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1235" w:type="dxa"/>
        <w:tblInd w:w="0" w:type="dxa"/>
        <w:tblLayout w:type="fixed"/>
        <w:tblLook w:val="0000" w:firstRow="0" w:lastRow="0" w:firstColumn="0" w:lastColumn="0" w:noHBand="0" w:noVBand="0"/>
      </w:tblPr>
      <w:tblGrid>
        <w:gridCol w:w="5670"/>
        <w:gridCol w:w="5565"/>
      </w:tblGrid>
      <w:tr w:rsidR="007F5C89" w:rsidRPr="00A8152C" w14:paraId="6F5834A0" w14:textId="77777777" w:rsidTr="00B641E2">
        <w:trPr>
          <w:trHeight w:val="1696"/>
        </w:trPr>
        <w:tc>
          <w:tcPr>
            <w:tcW w:w="5670" w:type="dxa"/>
          </w:tcPr>
          <w:p w14:paraId="6F583493" w14:textId="7A73124F" w:rsidR="007F5C89" w:rsidRDefault="00BE2E4D" w:rsidP="00526C30">
            <w:pPr>
              <w:ind w:left="0" w:hanging="2"/>
              <w:jc w:val="center"/>
              <w:rPr>
                <w:color w:val="000000" w:themeColor="text1"/>
                <w:sz w:val="22"/>
                <w:szCs w:val="22"/>
              </w:rPr>
            </w:pPr>
            <w:r w:rsidRPr="00A8152C">
              <w:rPr>
                <w:noProof/>
                <w:color w:val="000000" w:themeColor="text1"/>
                <w:sz w:val="22"/>
                <w:szCs w:val="22"/>
                <w:lang w:val="es-AR" w:eastAsia="es-AR"/>
              </w:rPr>
              <w:drawing>
                <wp:inline distT="0" distB="0" distL="114300" distR="114300" wp14:anchorId="5E251947" wp14:editId="50479AE0">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2B92627A" w14:textId="77777777" w:rsidR="00526C30" w:rsidRPr="00A8152C" w:rsidRDefault="00526C30" w:rsidP="00526C30">
            <w:pPr>
              <w:ind w:left="0" w:hanging="2"/>
              <w:jc w:val="center"/>
              <w:rPr>
                <w:color w:val="000000" w:themeColor="text1"/>
                <w:sz w:val="22"/>
                <w:szCs w:val="22"/>
              </w:rPr>
            </w:pPr>
          </w:p>
          <w:p w14:paraId="6F583494" w14:textId="49DB8122" w:rsidR="007F5C89" w:rsidRPr="00A8152C" w:rsidRDefault="00E45BBD" w:rsidP="00520441">
            <w:pPr>
              <w:tabs>
                <w:tab w:val="left" w:pos="888"/>
              </w:tabs>
              <w:ind w:left="-2" w:firstLineChars="274" w:firstLine="603"/>
              <w:rPr>
                <w:color w:val="000000" w:themeColor="text1"/>
                <w:sz w:val="22"/>
                <w:szCs w:val="22"/>
              </w:rPr>
            </w:pPr>
            <w:r w:rsidRPr="00A8152C">
              <w:rPr>
                <w:b/>
                <w:color w:val="000000" w:themeColor="text1"/>
                <w:sz w:val="22"/>
                <w:szCs w:val="22"/>
              </w:rPr>
              <w:t xml:space="preserve">   </w:t>
            </w:r>
            <w:r w:rsidR="00526C30">
              <w:rPr>
                <w:b/>
                <w:color w:val="000000" w:themeColor="text1"/>
                <w:sz w:val="22"/>
                <w:szCs w:val="22"/>
              </w:rPr>
              <w:t xml:space="preserve">  </w:t>
            </w:r>
            <w:r w:rsidRPr="00A8152C">
              <w:rPr>
                <w:b/>
                <w:color w:val="000000" w:themeColor="text1"/>
                <w:sz w:val="22"/>
                <w:szCs w:val="22"/>
              </w:rPr>
              <w:t xml:space="preserve"> </w:t>
            </w:r>
            <w:r w:rsidR="00526C30">
              <w:rPr>
                <w:b/>
                <w:color w:val="000000" w:themeColor="text1"/>
                <w:sz w:val="22"/>
                <w:szCs w:val="22"/>
              </w:rPr>
              <w:t xml:space="preserve"> </w:t>
            </w:r>
            <w:r w:rsidR="00BC55CA" w:rsidRPr="00A8152C">
              <w:rPr>
                <w:b/>
                <w:color w:val="000000" w:themeColor="text1"/>
                <w:sz w:val="22"/>
                <w:szCs w:val="22"/>
              </w:rPr>
              <w:t>UNIVERSIDAD DEL SALVADOR</w:t>
            </w:r>
          </w:p>
          <w:p w14:paraId="6F583495" w14:textId="77777777" w:rsidR="007F5C89" w:rsidRPr="00A8152C" w:rsidRDefault="007F5C89">
            <w:pPr>
              <w:ind w:left="0" w:hanging="2"/>
              <w:jc w:val="center"/>
              <w:rPr>
                <w:color w:val="000000" w:themeColor="text1"/>
                <w:sz w:val="22"/>
                <w:szCs w:val="22"/>
              </w:rPr>
            </w:pPr>
          </w:p>
          <w:p w14:paraId="0302C747" w14:textId="5650F8D0" w:rsidR="00B641E2" w:rsidRPr="00A8152C" w:rsidRDefault="00BC55CA">
            <w:pPr>
              <w:ind w:left="0" w:hanging="2"/>
              <w:rPr>
                <w:b/>
                <w:i/>
                <w:color w:val="000000" w:themeColor="text1"/>
                <w:sz w:val="22"/>
                <w:szCs w:val="22"/>
              </w:rPr>
            </w:pPr>
            <w:r w:rsidRPr="00A8152C">
              <w:rPr>
                <w:b/>
                <w:i/>
                <w:color w:val="000000" w:themeColor="text1"/>
                <w:sz w:val="22"/>
                <w:szCs w:val="22"/>
              </w:rPr>
              <w:t xml:space="preserve">          </w:t>
            </w:r>
            <w:r w:rsidR="00E45BBD" w:rsidRPr="00A8152C">
              <w:rPr>
                <w:b/>
                <w:i/>
                <w:color w:val="000000" w:themeColor="text1"/>
                <w:sz w:val="22"/>
                <w:szCs w:val="22"/>
              </w:rPr>
              <w:t xml:space="preserve">  </w:t>
            </w:r>
            <w:r w:rsidR="00526C30">
              <w:rPr>
                <w:b/>
                <w:i/>
                <w:color w:val="000000" w:themeColor="text1"/>
                <w:sz w:val="22"/>
                <w:szCs w:val="22"/>
              </w:rPr>
              <w:t xml:space="preserve"> </w:t>
            </w:r>
            <w:r w:rsidR="00E45BBD" w:rsidRPr="00A8152C">
              <w:rPr>
                <w:b/>
                <w:i/>
                <w:color w:val="000000" w:themeColor="text1"/>
                <w:sz w:val="22"/>
                <w:szCs w:val="22"/>
              </w:rPr>
              <w:t xml:space="preserve"> </w:t>
            </w:r>
            <w:r w:rsidRPr="00A8152C">
              <w:rPr>
                <w:b/>
                <w:i/>
                <w:color w:val="000000" w:themeColor="text1"/>
                <w:sz w:val="22"/>
                <w:szCs w:val="22"/>
              </w:rPr>
              <w:t xml:space="preserve">Facultad de Ciencias </w:t>
            </w:r>
            <w:r w:rsidR="00B641E2" w:rsidRPr="00A8152C">
              <w:rPr>
                <w:b/>
                <w:i/>
                <w:color w:val="000000" w:themeColor="text1"/>
                <w:sz w:val="22"/>
                <w:szCs w:val="22"/>
              </w:rPr>
              <w:t xml:space="preserve">Sociales, </w:t>
            </w:r>
            <w:r w:rsidRPr="00A8152C">
              <w:rPr>
                <w:b/>
                <w:i/>
                <w:color w:val="000000" w:themeColor="text1"/>
                <w:sz w:val="22"/>
                <w:szCs w:val="22"/>
              </w:rPr>
              <w:t xml:space="preserve">Educación </w:t>
            </w:r>
          </w:p>
          <w:p w14:paraId="6F583497" w14:textId="56C002BF" w:rsidR="007F5C89" w:rsidRPr="00A8152C" w:rsidRDefault="00BC55CA" w:rsidP="00B641E2">
            <w:pPr>
              <w:ind w:left="0" w:hanging="2"/>
              <w:rPr>
                <w:color w:val="000000" w:themeColor="text1"/>
                <w:sz w:val="22"/>
                <w:szCs w:val="22"/>
              </w:rPr>
            </w:pPr>
            <w:r w:rsidRPr="00A8152C">
              <w:rPr>
                <w:b/>
                <w:i/>
                <w:color w:val="000000" w:themeColor="text1"/>
                <w:sz w:val="22"/>
                <w:szCs w:val="22"/>
              </w:rPr>
              <w:t xml:space="preserve">             </w:t>
            </w:r>
            <w:r w:rsidR="00B641E2" w:rsidRPr="00A8152C">
              <w:rPr>
                <w:b/>
                <w:i/>
                <w:color w:val="000000" w:themeColor="text1"/>
                <w:sz w:val="22"/>
                <w:szCs w:val="22"/>
              </w:rPr>
              <w:t xml:space="preserve">   </w:t>
            </w:r>
            <w:r w:rsidR="00BE2E4D" w:rsidRPr="00A8152C">
              <w:rPr>
                <w:b/>
                <w:i/>
                <w:color w:val="000000" w:themeColor="text1"/>
                <w:sz w:val="22"/>
                <w:szCs w:val="22"/>
              </w:rPr>
              <w:t xml:space="preserve">             </w:t>
            </w:r>
            <w:r w:rsidR="00E45BBD" w:rsidRPr="00A8152C">
              <w:rPr>
                <w:b/>
                <w:i/>
                <w:color w:val="000000" w:themeColor="text1"/>
                <w:sz w:val="22"/>
                <w:szCs w:val="22"/>
              </w:rPr>
              <w:t xml:space="preserve">  </w:t>
            </w:r>
            <w:r w:rsidR="00526C30">
              <w:rPr>
                <w:b/>
                <w:i/>
                <w:color w:val="000000" w:themeColor="text1"/>
                <w:sz w:val="22"/>
                <w:szCs w:val="22"/>
              </w:rPr>
              <w:t xml:space="preserve">  </w:t>
            </w:r>
            <w:r w:rsidR="00E45BBD" w:rsidRPr="00A8152C">
              <w:rPr>
                <w:b/>
                <w:i/>
                <w:color w:val="000000" w:themeColor="text1"/>
                <w:sz w:val="22"/>
                <w:szCs w:val="22"/>
              </w:rPr>
              <w:t xml:space="preserve"> </w:t>
            </w:r>
            <w:r w:rsidR="00B641E2" w:rsidRPr="00A8152C">
              <w:rPr>
                <w:b/>
                <w:i/>
                <w:color w:val="000000" w:themeColor="text1"/>
                <w:sz w:val="22"/>
                <w:szCs w:val="22"/>
              </w:rPr>
              <w:t xml:space="preserve">y </w:t>
            </w:r>
            <w:r w:rsidRPr="00A8152C">
              <w:rPr>
                <w:b/>
                <w:i/>
                <w:color w:val="000000" w:themeColor="text1"/>
                <w:sz w:val="22"/>
                <w:szCs w:val="22"/>
              </w:rPr>
              <w:t xml:space="preserve">Comunicación </w:t>
            </w:r>
          </w:p>
        </w:tc>
        <w:tc>
          <w:tcPr>
            <w:tcW w:w="5565" w:type="dxa"/>
          </w:tcPr>
          <w:p w14:paraId="6F583498" w14:textId="77777777" w:rsidR="007F5C89" w:rsidRPr="00A8152C" w:rsidRDefault="007F5C89">
            <w:pPr>
              <w:ind w:left="0" w:hanging="2"/>
              <w:jc w:val="center"/>
              <w:rPr>
                <w:color w:val="000000" w:themeColor="text1"/>
                <w:sz w:val="22"/>
                <w:szCs w:val="22"/>
              </w:rPr>
            </w:pPr>
          </w:p>
          <w:p w14:paraId="6F583499" w14:textId="77777777" w:rsidR="007F5C89" w:rsidRPr="00A8152C" w:rsidRDefault="007F5C89">
            <w:pPr>
              <w:ind w:left="0" w:hanging="2"/>
              <w:jc w:val="center"/>
              <w:rPr>
                <w:color w:val="000000" w:themeColor="text1"/>
                <w:sz w:val="22"/>
                <w:szCs w:val="22"/>
              </w:rPr>
            </w:pPr>
          </w:p>
          <w:p w14:paraId="6F58349A" w14:textId="77777777" w:rsidR="007F5C89" w:rsidRPr="00A8152C" w:rsidRDefault="007F5C89">
            <w:pPr>
              <w:ind w:left="0" w:hanging="2"/>
              <w:rPr>
                <w:color w:val="000000" w:themeColor="text1"/>
                <w:sz w:val="22"/>
                <w:szCs w:val="22"/>
              </w:rPr>
            </w:pPr>
          </w:p>
          <w:p w14:paraId="6F58349B" w14:textId="77777777" w:rsidR="007F5C89" w:rsidRPr="00A8152C" w:rsidRDefault="007F5C89">
            <w:pPr>
              <w:ind w:left="0" w:hanging="2"/>
              <w:rPr>
                <w:color w:val="000000" w:themeColor="text1"/>
                <w:sz w:val="22"/>
                <w:szCs w:val="22"/>
              </w:rPr>
            </w:pPr>
          </w:p>
          <w:p w14:paraId="6F58349C" w14:textId="77777777" w:rsidR="007F5C89" w:rsidRPr="00A8152C" w:rsidRDefault="007F5C89">
            <w:pPr>
              <w:ind w:left="0" w:hanging="2"/>
              <w:rPr>
                <w:color w:val="000000" w:themeColor="text1"/>
                <w:sz w:val="22"/>
                <w:szCs w:val="22"/>
              </w:rPr>
            </w:pPr>
          </w:p>
          <w:p w14:paraId="6F58349D" w14:textId="2675B5FF" w:rsidR="007F5C89" w:rsidRPr="00A8152C" w:rsidRDefault="007F5C89">
            <w:pPr>
              <w:ind w:left="0" w:hanging="2"/>
              <w:rPr>
                <w:color w:val="000000" w:themeColor="text1"/>
                <w:sz w:val="22"/>
                <w:szCs w:val="22"/>
              </w:rPr>
            </w:pPr>
          </w:p>
          <w:p w14:paraId="7596C9D3" w14:textId="77777777" w:rsidR="00526C30" w:rsidRPr="00526C30" w:rsidRDefault="00526C30" w:rsidP="00526C30">
            <w:pPr>
              <w:ind w:left="0" w:hanging="2"/>
              <w:rPr>
                <w:b/>
                <w:color w:val="000000" w:themeColor="text1"/>
                <w:sz w:val="22"/>
                <w:szCs w:val="22"/>
              </w:rPr>
            </w:pPr>
            <w:r w:rsidRPr="00526C30">
              <w:rPr>
                <w:b/>
                <w:color w:val="000000" w:themeColor="text1"/>
                <w:sz w:val="22"/>
                <w:szCs w:val="22"/>
              </w:rPr>
              <w:t>Lic. En Ciencias de la Comunicación</w:t>
            </w:r>
          </w:p>
          <w:p w14:paraId="0CD3BAC7" w14:textId="3F2FA6A2" w:rsidR="00B641E2" w:rsidRPr="00A8152C" w:rsidRDefault="00B641E2">
            <w:pPr>
              <w:ind w:left="0" w:hanging="2"/>
              <w:rPr>
                <w:color w:val="000000" w:themeColor="text1"/>
                <w:sz w:val="22"/>
                <w:szCs w:val="22"/>
              </w:rPr>
            </w:pPr>
          </w:p>
          <w:p w14:paraId="2218791C" w14:textId="77777777" w:rsidR="00B641E2" w:rsidRPr="00A8152C" w:rsidRDefault="00B641E2">
            <w:pPr>
              <w:ind w:left="0" w:hanging="2"/>
              <w:rPr>
                <w:color w:val="000000" w:themeColor="text1"/>
                <w:sz w:val="22"/>
                <w:szCs w:val="22"/>
              </w:rPr>
            </w:pPr>
          </w:p>
          <w:p w14:paraId="657FB202" w14:textId="77777777" w:rsidR="007F5C89" w:rsidRDefault="00B641E2" w:rsidP="00526C30">
            <w:pPr>
              <w:ind w:left="0" w:hanging="2"/>
              <w:rPr>
                <w:color w:val="000000" w:themeColor="text1"/>
                <w:sz w:val="22"/>
                <w:szCs w:val="22"/>
              </w:rPr>
            </w:pPr>
            <w:r w:rsidRPr="00A8152C">
              <w:rPr>
                <w:color w:val="000000" w:themeColor="text1"/>
                <w:sz w:val="22"/>
                <w:szCs w:val="22"/>
              </w:rPr>
              <w:t xml:space="preserve">           </w:t>
            </w:r>
            <w:r w:rsidR="00BE2E4D" w:rsidRPr="00A8152C">
              <w:rPr>
                <w:color w:val="000000" w:themeColor="text1"/>
                <w:sz w:val="22"/>
                <w:szCs w:val="22"/>
              </w:rPr>
              <w:t xml:space="preserve">        </w:t>
            </w:r>
            <w:r w:rsidRPr="00A8152C">
              <w:rPr>
                <w:color w:val="000000" w:themeColor="text1"/>
                <w:sz w:val="22"/>
                <w:szCs w:val="22"/>
              </w:rPr>
              <w:t xml:space="preserve">         </w:t>
            </w:r>
          </w:p>
          <w:p w14:paraId="2A890891" w14:textId="77777777" w:rsidR="00526C30" w:rsidRDefault="00526C30" w:rsidP="00526C30">
            <w:pPr>
              <w:ind w:left="0" w:hanging="2"/>
              <w:rPr>
                <w:color w:val="000000" w:themeColor="text1"/>
                <w:sz w:val="22"/>
                <w:szCs w:val="22"/>
              </w:rPr>
            </w:pPr>
          </w:p>
          <w:p w14:paraId="6F58349F" w14:textId="25362DD5" w:rsidR="00526C30" w:rsidRPr="00A8152C" w:rsidRDefault="00526C30" w:rsidP="00526C30">
            <w:pPr>
              <w:ind w:left="0" w:hanging="2"/>
              <w:rPr>
                <w:color w:val="000000" w:themeColor="text1"/>
                <w:sz w:val="22"/>
                <w:szCs w:val="22"/>
              </w:rPr>
            </w:pPr>
          </w:p>
        </w:tc>
      </w:tr>
    </w:tbl>
    <w:p w14:paraId="6F5834A1" w14:textId="77777777" w:rsidR="007F5C89" w:rsidRPr="00A8152C" w:rsidRDefault="007F5C89">
      <w:pPr>
        <w:ind w:left="0" w:hanging="2"/>
        <w:rPr>
          <w:color w:val="000000" w:themeColor="text1"/>
          <w:sz w:val="22"/>
          <w:szCs w:val="22"/>
        </w:rPr>
      </w:pPr>
      <w:bookmarkStart w:id="0" w:name="_GoBack"/>
      <w:bookmarkEnd w:id="0"/>
    </w:p>
    <w:p w14:paraId="6F5834A2" w14:textId="67788B35" w:rsidR="007F5C89" w:rsidRPr="00A8152C" w:rsidRDefault="00BC55CA">
      <w:pPr>
        <w:keepNext/>
        <w:pBdr>
          <w:top w:val="nil"/>
          <w:left w:val="nil"/>
          <w:bottom w:val="nil"/>
          <w:right w:val="nil"/>
          <w:between w:val="nil"/>
        </w:pBdr>
        <w:spacing w:line="240" w:lineRule="auto"/>
        <w:ind w:left="0" w:hanging="2"/>
        <w:jc w:val="center"/>
        <w:rPr>
          <w:b/>
          <w:color w:val="000000" w:themeColor="text1"/>
          <w:sz w:val="22"/>
          <w:szCs w:val="22"/>
        </w:rPr>
      </w:pPr>
      <w:r w:rsidRPr="00A8152C">
        <w:rPr>
          <w:b/>
          <w:color w:val="000000" w:themeColor="text1"/>
          <w:sz w:val="22"/>
          <w:szCs w:val="22"/>
        </w:rPr>
        <w:t>PROGRAMA 202</w:t>
      </w:r>
      <w:r w:rsidR="002B246A" w:rsidRPr="00A8152C">
        <w:rPr>
          <w:b/>
          <w:color w:val="000000" w:themeColor="text1"/>
          <w:sz w:val="22"/>
          <w:szCs w:val="22"/>
        </w:rPr>
        <w:t>6</w:t>
      </w:r>
    </w:p>
    <w:p w14:paraId="1A0378A0" w14:textId="77777777" w:rsidR="00B641E2" w:rsidRPr="00A8152C" w:rsidRDefault="00B641E2">
      <w:pPr>
        <w:keepNext/>
        <w:pBdr>
          <w:top w:val="nil"/>
          <w:left w:val="nil"/>
          <w:bottom w:val="nil"/>
          <w:right w:val="nil"/>
          <w:between w:val="nil"/>
        </w:pBdr>
        <w:spacing w:line="240" w:lineRule="auto"/>
        <w:ind w:left="0" w:hanging="2"/>
        <w:jc w:val="center"/>
        <w:rPr>
          <w:color w:val="000000" w:themeColor="text1"/>
          <w:sz w:val="22"/>
          <w:szCs w:val="22"/>
        </w:rPr>
      </w:pPr>
    </w:p>
    <w:p w14:paraId="6F5834A3" w14:textId="521D229B" w:rsidR="007F5C89" w:rsidRPr="00A8152C" w:rsidRDefault="007F5C89" w:rsidP="00B641E2">
      <w:pPr>
        <w:ind w:left="0" w:hanging="2"/>
        <w:jc w:val="center"/>
        <w:rPr>
          <w:color w:val="000000" w:themeColor="text1"/>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rsidRPr="00A8152C" w14:paraId="6F5834A6" w14:textId="77777777" w:rsidTr="006E5112">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Pr="00A8152C" w:rsidRDefault="00BC55CA">
            <w:pPr>
              <w:ind w:left="0" w:hanging="2"/>
              <w:rPr>
                <w:b/>
                <w:color w:val="000000" w:themeColor="text1"/>
                <w:sz w:val="20"/>
                <w:szCs w:val="20"/>
              </w:rPr>
            </w:pPr>
            <w:r w:rsidRPr="00A8152C">
              <w:rPr>
                <w:b/>
                <w:color w:val="000000" w:themeColor="text1"/>
                <w:sz w:val="20"/>
                <w:szCs w:val="20"/>
              </w:rPr>
              <w:t>ACTIVIDAD CURRICULAR:</w:t>
            </w:r>
          </w:p>
        </w:tc>
        <w:tc>
          <w:tcPr>
            <w:tcW w:w="5959" w:type="dxa"/>
            <w:gridSpan w:val="4"/>
            <w:tcBorders>
              <w:top w:val="single" w:sz="4" w:space="0" w:color="auto"/>
              <w:left w:val="nil"/>
              <w:bottom w:val="single" w:sz="4" w:space="0" w:color="6AA84F"/>
            </w:tcBorders>
            <w:vAlign w:val="center"/>
          </w:tcPr>
          <w:p w14:paraId="6F5834A5" w14:textId="5142CBCD" w:rsidR="007F5C89" w:rsidRPr="00A8152C" w:rsidRDefault="00585B3B">
            <w:pPr>
              <w:ind w:left="0" w:hanging="2"/>
              <w:rPr>
                <w:color w:val="000000" w:themeColor="text1"/>
                <w:sz w:val="20"/>
                <w:szCs w:val="20"/>
              </w:rPr>
            </w:pPr>
            <w:r>
              <w:rPr>
                <w:color w:val="000000" w:themeColor="text1"/>
                <w:sz w:val="20"/>
                <w:szCs w:val="20"/>
              </w:rPr>
              <w:t>ASUNTOS PÚBLICOS</w:t>
            </w:r>
          </w:p>
        </w:tc>
      </w:tr>
      <w:tr w:rsidR="007F5C89" w:rsidRPr="00A8152C"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Pr="00A8152C" w:rsidRDefault="00BC55CA">
            <w:pPr>
              <w:ind w:left="0" w:hanging="2"/>
              <w:rPr>
                <w:b/>
                <w:color w:val="000000" w:themeColor="text1"/>
                <w:sz w:val="20"/>
                <w:szCs w:val="20"/>
              </w:rPr>
            </w:pPr>
            <w:r w:rsidRPr="00A8152C">
              <w:rPr>
                <w:b/>
                <w:color w:val="000000" w:themeColor="text1"/>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038A6002" w:rsidR="007F5C89" w:rsidRPr="00A8152C" w:rsidRDefault="00585B3B">
            <w:pPr>
              <w:ind w:left="0" w:hanging="2"/>
              <w:rPr>
                <w:color w:val="000000" w:themeColor="text1"/>
                <w:sz w:val="20"/>
                <w:szCs w:val="20"/>
              </w:rPr>
            </w:pPr>
            <w:r>
              <w:rPr>
                <w:color w:val="000000" w:themeColor="text1"/>
                <w:sz w:val="20"/>
                <w:szCs w:val="20"/>
              </w:rPr>
              <w:t>CONTE GRAND</w:t>
            </w:r>
          </w:p>
        </w:tc>
      </w:tr>
      <w:tr w:rsidR="007F5C89" w:rsidRPr="00A8152C"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Pr="00A8152C" w:rsidRDefault="00BC55CA">
            <w:pPr>
              <w:ind w:left="0" w:hanging="2"/>
              <w:rPr>
                <w:b/>
                <w:color w:val="000000" w:themeColor="text1"/>
                <w:sz w:val="20"/>
                <w:szCs w:val="20"/>
              </w:rPr>
            </w:pPr>
            <w:r w:rsidRPr="00A8152C">
              <w:rPr>
                <w:b/>
                <w:color w:val="000000" w:themeColor="text1"/>
                <w:sz w:val="20"/>
                <w:szCs w:val="20"/>
              </w:rPr>
              <w:t>MODALIDAD:</w:t>
            </w:r>
          </w:p>
        </w:tc>
        <w:tc>
          <w:tcPr>
            <w:tcW w:w="4035" w:type="dxa"/>
            <w:gridSpan w:val="4"/>
            <w:tcBorders>
              <w:top w:val="single" w:sz="4" w:space="0" w:color="6AA84F"/>
              <w:left w:val="nil"/>
              <w:bottom w:val="single" w:sz="4" w:space="0" w:color="6AA84F"/>
            </w:tcBorders>
            <w:vAlign w:val="center"/>
          </w:tcPr>
          <w:p w14:paraId="6F5834AB" w14:textId="30A6E941" w:rsidR="007F5C89" w:rsidRPr="00A8152C" w:rsidRDefault="00520441" w:rsidP="00520441">
            <w:pPr>
              <w:ind w:left="0" w:hanging="2"/>
              <w:rPr>
                <w:color w:val="000000" w:themeColor="text1"/>
                <w:sz w:val="22"/>
                <w:szCs w:val="22"/>
              </w:rPr>
            </w:pPr>
            <w:r w:rsidRPr="00A8152C">
              <w:rPr>
                <w:color w:val="000000" w:themeColor="text1"/>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Pr="00A8152C" w:rsidRDefault="00BC55CA">
            <w:pPr>
              <w:ind w:left="0" w:hanging="2"/>
              <w:rPr>
                <w:color w:val="000000" w:themeColor="text1"/>
                <w:sz w:val="20"/>
                <w:szCs w:val="20"/>
              </w:rPr>
            </w:pPr>
            <w:r w:rsidRPr="00A8152C">
              <w:rPr>
                <w:b/>
                <w:color w:val="000000" w:themeColor="text1"/>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65CABDB6" w:rsidR="007F5C89" w:rsidRPr="00A8152C" w:rsidRDefault="00C71164">
            <w:pPr>
              <w:ind w:left="0" w:hanging="2"/>
              <w:rPr>
                <w:color w:val="000000" w:themeColor="text1"/>
                <w:sz w:val="20"/>
                <w:szCs w:val="20"/>
              </w:rPr>
            </w:pPr>
            <w:r w:rsidRPr="00A8152C">
              <w:rPr>
                <w:color w:val="000000" w:themeColor="text1"/>
                <w:sz w:val="20"/>
                <w:szCs w:val="20"/>
              </w:rPr>
              <w:t>2026</w:t>
            </w:r>
          </w:p>
        </w:tc>
      </w:tr>
      <w:tr w:rsidR="007F5C89" w:rsidRPr="00A8152C"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Pr="00A8152C" w:rsidRDefault="00BC55CA">
            <w:pPr>
              <w:ind w:left="0" w:hanging="2"/>
              <w:rPr>
                <w:b/>
                <w:color w:val="000000" w:themeColor="text1"/>
                <w:sz w:val="20"/>
                <w:szCs w:val="20"/>
              </w:rPr>
            </w:pPr>
            <w:r w:rsidRPr="00A8152C">
              <w:rPr>
                <w:b/>
                <w:color w:val="000000" w:themeColor="text1"/>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0E579FAA" w:rsidR="007F5C89" w:rsidRPr="00A8152C" w:rsidRDefault="00C71164">
            <w:pPr>
              <w:ind w:left="0" w:hanging="2"/>
              <w:rPr>
                <w:color w:val="000000" w:themeColor="text1"/>
                <w:sz w:val="20"/>
                <w:szCs w:val="20"/>
              </w:rPr>
            </w:pPr>
            <w:r w:rsidRPr="00A8152C">
              <w:rPr>
                <w:color w:val="000000" w:themeColor="text1"/>
                <w:sz w:val="20"/>
                <w:szCs w:val="20"/>
              </w:rPr>
              <w:t>4 hs</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Pr="00A8152C" w:rsidRDefault="00BC55CA">
            <w:pPr>
              <w:ind w:left="0" w:hanging="2"/>
              <w:rPr>
                <w:color w:val="000000" w:themeColor="text1"/>
                <w:sz w:val="20"/>
                <w:szCs w:val="20"/>
              </w:rPr>
            </w:pPr>
            <w:r w:rsidRPr="00A8152C">
              <w:rPr>
                <w:b/>
                <w:color w:val="000000" w:themeColor="text1"/>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2DDCE55B" w:rsidR="007F5C89" w:rsidRPr="00A8152C" w:rsidRDefault="00C71164">
            <w:pPr>
              <w:ind w:left="0" w:hanging="2"/>
              <w:rPr>
                <w:color w:val="000000" w:themeColor="text1"/>
                <w:sz w:val="20"/>
                <w:szCs w:val="20"/>
              </w:rPr>
            </w:pPr>
            <w:r w:rsidRPr="00A8152C">
              <w:rPr>
                <w:color w:val="000000" w:themeColor="text1"/>
                <w:sz w:val="20"/>
                <w:szCs w:val="20"/>
              </w:rPr>
              <w:t>72 hs</w:t>
            </w:r>
          </w:p>
        </w:tc>
      </w:tr>
      <w:tr w:rsidR="007F5C89" w:rsidRPr="00A8152C"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Pr="00A8152C" w:rsidRDefault="00BC55CA">
            <w:pPr>
              <w:ind w:left="0" w:hanging="2"/>
              <w:rPr>
                <w:color w:val="000000" w:themeColor="text1"/>
                <w:sz w:val="20"/>
                <w:szCs w:val="20"/>
              </w:rPr>
            </w:pPr>
            <w:r w:rsidRPr="00A8152C">
              <w:rPr>
                <w:b/>
                <w:color w:val="000000" w:themeColor="text1"/>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6C28A0A9" w:rsidR="007F5C89" w:rsidRPr="00A8152C" w:rsidRDefault="00993AAA">
            <w:pPr>
              <w:ind w:left="0" w:hanging="2"/>
              <w:rPr>
                <w:color w:val="000000" w:themeColor="text1"/>
                <w:sz w:val="20"/>
                <w:szCs w:val="20"/>
              </w:rPr>
            </w:pPr>
            <w:r w:rsidRPr="00A8152C">
              <w:rPr>
                <w:color w:val="000000" w:themeColor="text1"/>
                <w:sz w:val="20"/>
                <w:szCs w:val="20"/>
              </w:rPr>
              <w:t>Martes de 9 a 13 hs</w:t>
            </w:r>
          </w:p>
        </w:tc>
      </w:tr>
      <w:tr w:rsidR="007F5C89" w:rsidRPr="00A8152C"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Pr="00A8152C" w:rsidRDefault="00BC55CA">
            <w:pPr>
              <w:ind w:left="0" w:hanging="2"/>
              <w:rPr>
                <w:b/>
                <w:color w:val="000000" w:themeColor="text1"/>
                <w:sz w:val="20"/>
                <w:szCs w:val="20"/>
              </w:rPr>
            </w:pPr>
            <w:r w:rsidRPr="00A8152C">
              <w:rPr>
                <w:b/>
                <w:color w:val="000000" w:themeColor="text1"/>
                <w:sz w:val="20"/>
                <w:szCs w:val="20"/>
              </w:rPr>
              <w:t>CURSO:</w:t>
            </w:r>
          </w:p>
        </w:tc>
        <w:tc>
          <w:tcPr>
            <w:tcW w:w="2085" w:type="dxa"/>
            <w:gridSpan w:val="3"/>
            <w:tcBorders>
              <w:top w:val="single" w:sz="4" w:space="0" w:color="6AA84F"/>
              <w:left w:val="nil"/>
              <w:bottom w:val="single" w:sz="4" w:space="0" w:color="6AA84F"/>
            </w:tcBorders>
            <w:vAlign w:val="center"/>
          </w:tcPr>
          <w:p w14:paraId="6F5834B8" w14:textId="04A081F9" w:rsidR="007F5C89" w:rsidRPr="00A8152C" w:rsidRDefault="00140A1D">
            <w:pPr>
              <w:ind w:left="0" w:hanging="2"/>
              <w:rPr>
                <w:color w:val="000000" w:themeColor="text1"/>
                <w:sz w:val="20"/>
                <w:szCs w:val="20"/>
              </w:rPr>
            </w:pPr>
            <w:r>
              <w:rPr>
                <w:color w:val="000000" w:themeColor="text1"/>
                <w:sz w:val="20"/>
                <w:szCs w:val="20"/>
              </w:rPr>
              <w:t>4º</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Pr="00A8152C" w:rsidRDefault="00BC55CA">
            <w:pPr>
              <w:ind w:left="0" w:hanging="2"/>
              <w:rPr>
                <w:b/>
                <w:color w:val="000000" w:themeColor="text1"/>
                <w:sz w:val="20"/>
                <w:szCs w:val="20"/>
              </w:rPr>
            </w:pPr>
            <w:r w:rsidRPr="00A8152C">
              <w:rPr>
                <w:b/>
                <w:color w:val="000000" w:themeColor="text1"/>
                <w:sz w:val="20"/>
                <w:szCs w:val="20"/>
              </w:rPr>
              <w:t>TURNO:</w:t>
            </w:r>
          </w:p>
        </w:tc>
        <w:tc>
          <w:tcPr>
            <w:tcW w:w="1530" w:type="dxa"/>
            <w:tcBorders>
              <w:top w:val="single" w:sz="4" w:space="0" w:color="6AA84F"/>
              <w:left w:val="nil"/>
              <w:bottom w:val="single" w:sz="4" w:space="0" w:color="6AA84F"/>
              <w:right w:val="nil"/>
            </w:tcBorders>
            <w:vAlign w:val="center"/>
          </w:tcPr>
          <w:p w14:paraId="6F5834BA" w14:textId="1CA6D1BA" w:rsidR="007F5C89" w:rsidRPr="00A8152C" w:rsidRDefault="00140A1D">
            <w:pPr>
              <w:ind w:left="0" w:hanging="2"/>
              <w:rPr>
                <w:color w:val="000000" w:themeColor="text1"/>
                <w:sz w:val="20"/>
                <w:szCs w:val="20"/>
              </w:rPr>
            </w:pPr>
            <w:r>
              <w:rPr>
                <w:color w:val="000000" w:themeColor="text1"/>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Pr="00A8152C" w:rsidRDefault="00BC55CA">
            <w:pPr>
              <w:ind w:left="0" w:hanging="2"/>
              <w:rPr>
                <w:b/>
                <w:color w:val="000000" w:themeColor="text1"/>
                <w:sz w:val="20"/>
                <w:szCs w:val="20"/>
              </w:rPr>
            </w:pPr>
            <w:r w:rsidRPr="00A8152C">
              <w:rPr>
                <w:b/>
                <w:color w:val="000000" w:themeColor="text1"/>
                <w:sz w:val="20"/>
                <w:szCs w:val="20"/>
              </w:rPr>
              <w:t>SEDE:</w:t>
            </w:r>
          </w:p>
        </w:tc>
        <w:tc>
          <w:tcPr>
            <w:tcW w:w="1650" w:type="dxa"/>
            <w:tcBorders>
              <w:top w:val="single" w:sz="4" w:space="0" w:color="6AA84F"/>
              <w:left w:val="nil"/>
              <w:bottom w:val="single" w:sz="4" w:space="0" w:color="6AA84F"/>
              <w:right w:val="nil"/>
            </w:tcBorders>
            <w:vAlign w:val="center"/>
          </w:tcPr>
          <w:p w14:paraId="6F5834BC" w14:textId="46C87CC0" w:rsidR="007F5C89" w:rsidRPr="00A8152C" w:rsidRDefault="00140A1D">
            <w:pPr>
              <w:ind w:left="0" w:hanging="2"/>
              <w:rPr>
                <w:color w:val="000000" w:themeColor="text1"/>
                <w:sz w:val="20"/>
                <w:szCs w:val="20"/>
              </w:rPr>
            </w:pPr>
            <w:r>
              <w:rPr>
                <w:color w:val="000000" w:themeColor="text1"/>
                <w:sz w:val="20"/>
                <w:szCs w:val="20"/>
              </w:rPr>
              <w:t>Centro</w:t>
            </w:r>
          </w:p>
        </w:tc>
      </w:tr>
      <w:tr w:rsidR="007F5C89" w:rsidRPr="00A8152C"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Pr="00A8152C" w:rsidRDefault="00BC55CA">
            <w:pPr>
              <w:ind w:left="0" w:hanging="2"/>
              <w:rPr>
                <w:b/>
                <w:color w:val="000000" w:themeColor="text1"/>
                <w:sz w:val="20"/>
                <w:szCs w:val="20"/>
              </w:rPr>
            </w:pPr>
            <w:r w:rsidRPr="00A8152C">
              <w:rPr>
                <w:b/>
                <w:color w:val="000000" w:themeColor="text1"/>
                <w:sz w:val="20"/>
                <w:szCs w:val="20"/>
              </w:rPr>
              <w:t>IDIOMA:</w:t>
            </w:r>
          </w:p>
        </w:tc>
        <w:tc>
          <w:tcPr>
            <w:tcW w:w="7860" w:type="dxa"/>
            <w:gridSpan w:val="7"/>
            <w:tcBorders>
              <w:top w:val="single" w:sz="4" w:space="0" w:color="6AA84F"/>
              <w:left w:val="nil"/>
              <w:bottom w:val="single" w:sz="4" w:space="0" w:color="6AA84F"/>
            </w:tcBorders>
            <w:vAlign w:val="center"/>
          </w:tcPr>
          <w:p w14:paraId="6F5834BF" w14:textId="1EA70585" w:rsidR="007F5C89" w:rsidRPr="00A8152C" w:rsidRDefault="009F21F9">
            <w:pPr>
              <w:ind w:left="0" w:hanging="2"/>
              <w:rPr>
                <w:color w:val="000000" w:themeColor="text1"/>
                <w:sz w:val="20"/>
                <w:szCs w:val="20"/>
              </w:rPr>
            </w:pPr>
            <w:r w:rsidRPr="00A8152C">
              <w:rPr>
                <w:color w:val="000000" w:themeColor="text1"/>
                <w:sz w:val="22"/>
                <w:szCs w:val="22"/>
              </w:rPr>
              <w:t>E</w:t>
            </w:r>
            <w:r w:rsidR="00993AAA" w:rsidRPr="00A8152C">
              <w:rPr>
                <w:color w:val="000000" w:themeColor="text1"/>
                <w:sz w:val="22"/>
                <w:szCs w:val="22"/>
              </w:rPr>
              <w:t xml:space="preserve">spañol </w:t>
            </w:r>
          </w:p>
        </w:tc>
      </w:tr>
      <w:tr w:rsidR="007F5C89" w:rsidRPr="00A8152C"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Pr="00A8152C" w:rsidRDefault="00BC55CA">
            <w:pPr>
              <w:ind w:left="0" w:hanging="2"/>
              <w:rPr>
                <w:b/>
                <w:color w:val="000000" w:themeColor="text1"/>
                <w:sz w:val="20"/>
                <w:szCs w:val="20"/>
              </w:rPr>
            </w:pPr>
            <w:r w:rsidRPr="00A8152C">
              <w:rPr>
                <w:b/>
                <w:color w:val="000000" w:themeColor="text1"/>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Pr="00A8152C" w:rsidRDefault="00BC55CA">
            <w:pPr>
              <w:ind w:left="0" w:hanging="2"/>
              <w:rPr>
                <w:color w:val="000000" w:themeColor="text1"/>
                <w:sz w:val="20"/>
                <w:szCs w:val="20"/>
              </w:rPr>
            </w:pPr>
            <w:r w:rsidRPr="00A8152C">
              <w:rPr>
                <w:color w:val="000000" w:themeColor="text1"/>
                <w:sz w:val="22"/>
                <w:szCs w:val="22"/>
              </w:rPr>
              <w:t>(dirección de acceso al campus)</w:t>
            </w:r>
          </w:p>
        </w:tc>
      </w:tr>
    </w:tbl>
    <w:p w14:paraId="6F5834C4" w14:textId="77777777" w:rsidR="007F5C89" w:rsidRPr="00A8152C" w:rsidRDefault="007F5C89">
      <w:pPr>
        <w:tabs>
          <w:tab w:val="left" w:pos="1985"/>
        </w:tabs>
        <w:ind w:left="0" w:hanging="2"/>
        <w:jc w:val="both"/>
        <w:rPr>
          <w:b/>
          <w:color w:val="000000" w:themeColor="text1"/>
          <w:sz w:val="22"/>
          <w:szCs w:val="22"/>
        </w:rPr>
      </w:pPr>
    </w:p>
    <w:p w14:paraId="6F5834C7"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 xml:space="preserve">CICLO: </w:t>
      </w:r>
    </w:p>
    <w:p w14:paraId="6F5834C8" w14:textId="77777777" w:rsidR="007F5C89" w:rsidRPr="00A8152C" w:rsidRDefault="00BC55CA">
      <w:pPr>
        <w:ind w:left="0" w:hanging="2"/>
        <w:jc w:val="both"/>
        <w:rPr>
          <w:i/>
          <w:color w:val="000000" w:themeColor="text1"/>
          <w:sz w:val="20"/>
          <w:szCs w:val="20"/>
        </w:rPr>
      </w:pPr>
      <w:r w:rsidRPr="00A8152C">
        <w:rPr>
          <w:i/>
          <w:color w:val="000000" w:themeColor="text1"/>
          <w:sz w:val="20"/>
          <w:szCs w:val="20"/>
        </w:rPr>
        <w:t>(Marque con una cruz el ciclo correspondiente)</w:t>
      </w:r>
    </w:p>
    <w:p w14:paraId="6F5834C9" w14:textId="77777777" w:rsidR="007F5C89" w:rsidRPr="00A8152C" w:rsidRDefault="007F5C89">
      <w:pPr>
        <w:ind w:left="0" w:hanging="2"/>
        <w:jc w:val="both"/>
        <w:rPr>
          <w:i/>
          <w:color w:val="000000" w:themeColor="text1"/>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rsidRPr="00A8152C"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Pr="00A8152C" w:rsidRDefault="00BC55CA">
            <w:pPr>
              <w:ind w:left="0" w:hanging="2"/>
              <w:jc w:val="center"/>
              <w:rPr>
                <w:b/>
                <w:color w:val="000000" w:themeColor="text1"/>
                <w:sz w:val="22"/>
                <w:szCs w:val="22"/>
              </w:rPr>
            </w:pPr>
            <w:r w:rsidRPr="00A8152C">
              <w:rPr>
                <w:b/>
                <w:color w:val="000000" w:themeColor="text1"/>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250EEA96" w:rsidR="007F5C89" w:rsidRPr="00A8152C" w:rsidRDefault="00042E51">
            <w:pPr>
              <w:ind w:left="0" w:hanging="2"/>
              <w:jc w:val="center"/>
              <w:rPr>
                <w:b/>
                <w:color w:val="000000" w:themeColor="text1"/>
                <w:sz w:val="22"/>
                <w:szCs w:val="22"/>
              </w:rPr>
            </w:pPr>
            <w:r w:rsidRPr="00A8152C">
              <w:rPr>
                <w:b/>
                <w:color w:val="000000" w:themeColor="text1"/>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Pr="00A8152C" w:rsidRDefault="00BC55CA">
            <w:pPr>
              <w:ind w:left="0" w:hanging="2"/>
              <w:jc w:val="center"/>
              <w:rPr>
                <w:b/>
                <w:color w:val="000000" w:themeColor="text1"/>
                <w:sz w:val="22"/>
                <w:szCs w:val="22"/>
              </w:rPr>
            </w:pPr>
            <w:r w:rsidRPr="00A8152C">
              <w:rPr>
                <w:b/>
                <w:color w:val="000000" w:themeColor="text1"/>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7777777" w:rsidR="007F5C89" w:rsidRPr="00A8152C" w:rsidRDefault="007F5C89">
            <w:pPr>
              <w:ind w:left="0" w:hanging="2"/>
              <w:jc w:val="center"/>
              <w:rPr>
                <w:b/>
                <w:color w:val="000000" w:themeColor="text1"/>
                <w:sz w:val="22"/>
                <w:szCs w:val="22"/>
              </w:rPr>
            </w:pPr>
          </w:p>
        </w:tc>
      </w:tr>
    </w:tbl>
    <w:p w14:paraId="6F5834CF" w14:textId="77777777" w:rsidR="007F5C89" w:rsidRPr="00A8152C" w:rsidRDefault="007F5C89">
      <w:pPr>
        <w:ind w:left="0" w:hanging="2"/>
        <w:jc w:val="both"/>
        <w:rPr>
          <w:b/>
          <w:color w:val="000000" w:themeColor="text1"/>
          <w:sz w:val="22"/>
          <w:szCs w:val="22"/>
        </w:rPr>
      </w:pPr>
    </w:p>
    <w:p w14:paraId="6F5834D2"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COMPOSICIÓN DE LA CÁTEDRA:</w:t>
      </w:r>
    </w:p>
    <w:p w14:paraId="6F5834D4" w14:textId="77777777" w:rsidR="007F5C89" w:rsidRPr="00A8152C" w:rsidRDefault="007F5C89">
      <w:pPr>
        <w:ind w:left="0" w:hanging="2"/>
        <w:jc w:val="both"/>
        <w:rPr>
          <w:b/>
          <w:color w:val="000000" w:themeColor="text1"/>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rsidRPr="00A8152C"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Pr="00A8152C" w:rsidRDefault="00BC55CA">
            <w:pPr>
              <w:spacing w:line="240" w:lineRule="auto"/>
              <w:ind w:left="0" w:hanging="2"/>
              <w:jc w:val="both"/>
              <w:rPr>
                <w:b/>
                <w:color w:val="000000" w:themeColor="text1"/>
                <w:sz w:val="22"/>
                <w:szCs w:val="22"/>
              </w:rPr>
            </w:pPr>
            <w:r w:rsidRPr="00A8152C">
              <w:rPr>
                <w:b/>
                <w:color w:val="000000" w:themeColor="text1"/>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Pr="00A8152C" w:rsidRDefault="00BC55CA">
            <w:pPr>
              <w:spacing w:line="240" w:lineRule="auto"/>
              <w:ind w:left="0" w:hanging="2"/>
              <w:jc w:val="both"/>
              <w:rPr>
                <w:b/>
                <w:color w:val="000000" w:themeColor="text1"/>
                <w:sz w:val="22"/>
                <w:szCs w:val="22"/>
              </w:rPr>
            </w:pPr>
            <w:r w:rsidRPr="00A8152C">
              <w:rPr>
                <w:b/>
                <w:color w:val="000000" w:themeColor="text1"/>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Pr="00A8152C" w:rsidRDefault="00BC55CA">
            <w:pPr>
              <w:spacing w:line="240" w:lineRule="auto"/>
              <w:ind w:left="0" w:hanging="2"/>
              <w:jc w:val="both"/>
              <w:rPr>
                <w:b/>
                <w:color w:val="000000" w:themeColor="text1"/>
                <w:sz w:val="22"/>
                <w:szCs w:val="22"/>
              </w:rPr>
            </w:pPr>
            <w:r w:rsidRPr="00A8152C">
              <w:rPr>
                <w:b/>
                <w:color w:val="000000" w:themeColor="text1"/>
                <w:sz w:val="22"/>
                <w:szCs w:val="22"/>
              </w:rPr>
              <w:t>E-mail</w:t>
            </w:r>
          </w:p>
        </w:tc>
      </w:tr>
      <w:tr w:rsidR="007F5C89" w:rsidRPr="00A8152C"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1466A3B9" w:rsidR="007F5C89" w:rsidRPr="00A8152C" w:rsidRDefault="00BC55CA">
            <w:pPr>
              <w:spacing w:line="240" w:lineRule="auto"/>
              <w:ind w:left="0" w:hanging="2"/>
              <w:jc w:val="both"/>
              <w:rPr>
                <w:b/>
                <w:color w:val="000000" w:themeColor="text1"/>
                <w:sz w:val="22"/>
                <w:szCs w:val="22"/>
              </w:rPr>
            </w:pPr>
            <w:r w:rsidRPr="00A8152C">
              <w:rPr>
                <w:b/>
                <w:color w:val="000000" w:themeColor="text1"/>
                <w:sz w:val="22"/>
                <w:szCs w:val="22"/>
              </w:rPr>
              <w:t>Titular:</w:t>
            </w:r>
            <w:r w:rsidR="00140A1D">
              <w:rPr>
                <w:b/>
                <w:color w:val="000000" w:themeColor="text1"/>
                <w:sz w:val="22"/>
                <w:szCs w:val="22"/>
              </w:rPr>
              <w:t xml:space="preserve"> </w:t>
            </w:r>
            <w:r w:rsidR="00140A1D" w:rsidRPr="00140A1D">
              <w:rPr>
                <w:color w:val="000000" w:themeColor="text1"/>
                <w:sz w:val="22"/>
                <w:szCs w:val="22"/>
              </w:rPr>
              <w:t>Ramiro Conte Grand</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40A3BF1B" w:rsidR="007F5C89" w:rsidRPr="00140A1D" w:rsidRDefault="00140A1D">
            <w:pPr>
              <w:spacing w:line="240" w:lineRule="auto"/>
              <w:ind w:left="0" w:hanging="2"/>
              <w:jc w:val="both"/>
              <w:rPr>
                <w:color w:val="000000" w:themeColor="text1"/>
                <w:sz w:val="22"/>
                <w:szCs w:val="22"/>
              </w:rPr>
            </w:pPr>
            <w:r w:rsidRPr="00140A1D">
              <w:rPr>
                <w:color w:val="000000" w:themeColor="text1"/>
                <w:sz w:val="22"/>
                <w:szCs w:val="22"/>
              </w:rPr>
              <w:t>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77777777" w:rsidR="007F5C89" w:rsidRPr="00A8152C" w:rsidRDefault="007F5C89">
            <w:pPr>
              <w:spacing w:line="240" w:lineRule="auto"/>
              <w:ind w:left="0" w:hanging="2"/>
              <w:jc w:val="both"/>
              <w:rPr>
                <w:b/>
                <w:color w:val="000000" w:themeColor="text1"/>
                <w:sz w:val="18"/>
                <w:szCs w:val="18"/>
              </w:rPr>
            </w:pPr>
          </w:p>
        </w:tc>
      </w:tr>
    </w:tbl>
    <w:p w14:paraId="6F5834E6" w14:textId="77777777" w:rsidR="007F5C89" w:rsidRPr="00A8152C" w:rsidRDefault="007F5C89">
      <w:pPr>
        <w:ind w:left="0" w:hanging="2"/>
        <w:jc w:val="both"/>
        <w:rPr>
          <w:b/>
          <w:color w:val="000000" w:themeColor="text1"/>
          <w:sz w:val="22"/>
          <w:szCs w:val="22"/>
        </w:rPr>
      </w:pPr>
    </w:p>
    <w:p w14:paraId="6F5834E7" w14:textId="77777777" w:rsidR="007F5C89" w:rsidRPr="00A8152C" w:rsidRDefault="007F5C89">
      <w:pPr>
        <w:ind w:left="0" w:hanging="2"/>
        <w:jc w:val="both"/>
        <w:rPr>
          <w:b/>
          <w:color w:val="000000" w:themeColor="text1"/>
          <w:sz w:val="22"/>
          <w:szCs w:val="22"/>
        </w:rPr>
      </w:pPr>
    </w:p>
    <w:p w14:paraId="6F5834EF" w14:textId="77777777" w:rsidR="007F5C89" w:rsidRPr="00A8152C" w:rsidRDefault="007F5C89">
      <w:pPr>
        <w:ind w:left="0" w:hanging="2"/>
        <w:jc w:val="both"/>
        <w:rPr>
          <w:b/>
          <w:color w:val="000000" w:themeColor="text1"/>
          <w:sz w:val="22"/>
          <w:szCs w:val="22"/>
        </w:rPr>
      </w:pPr>
    </w:p>
    <w:p w14:paraId="6F5834F0"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lastRenderedPageBreak/>
        <w:t>EJE/ÁREA EN QUE SE ENCUENTRA LA MATERIA/SEMINARIO DENTRO DE LA CARRERA:</w:t>
      </w:r>
    </w:p>
    <w:p w14:paraId="6F5834F1" w14:textId="77777777" w:rsidR="007F5C89" w:rsidRPr="00A8152C" w:rsidRDefault="007F5C89">
      <w:pPr>
        <w:ind w:left="0" w:hanging="2"/>
        <w:jc w:val="both"/>
        <w:rPr>
          <w:color w:val="000000" w:themeColor="text1"/>
          <w:sz w:val="22"/>
          <w:szCs w:val="22"/>
        </w:rPr>
      </w:pPr>
    </w:p>
    <w:p w14:paraId="6F5834F2" w14:textId="60CCF4D5" w:rsidR="007F5C89" w:rsidRPr="008C38AE" w:rsidRDefault="008C38AE">
      <w:pPr>
        <w:ind w:left="0" w:hanging="2"/>
        <w:jc w:val="both"/>
        <w:rPr>
          <w:color w:val="000000" w:themeColor="text1"/>
        </w:rPr>
      </w:pPr>
      <w:r w:rsidRPr="008C38AE">
        <w:rPr>
          <w:color w:val="000000" w:themeColor="text1"/>
        </w:rPr>
        <w:t>Ciencias de la Comunicación</w:t>
      </w:r>
    </w:p>
    <w:p w14:paraId="6F5834F3" w14:textId="77777777" w:rsidR="007F5C89" w:rsidRPr="00A8152C" w:rsidRDefault="007F5C89">
      <w:pPr>
        <w:ind w:left="0" w:hanging="2"/>
        <w:jc w:val="both"/>
        <w:rPr>
          <w:color w:val="000000" w:themeColor="text1"/>
          <w:sz w:val="22"/>
          <w:szCs w:val="22"/>
        </w:rPr>
      </w:pPr>
    </w:p>
    <w:p w14:paraId="6F5834F4"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FUNDAMENTACIÓN DE LA MATERIA/SEMINARIO EN LA CARRERA:</w:t>
      </w:r>
    </w:p>
    <w:p w14:paraId="4B69AC10" w14:textId="77777777" w:rsidR="00042E51" w:rsidRPr="00A8152C" w:rsidRDefault="00042E51" w:rsidP="00042E51">
      <w:pPr>
        <w:ind w:left="0" w:hanging="2"/>
        <w:jc w:val="both"/>
        <w:rPr>
          <w:i/>
          <w:color w:val="000000" w:themeColor="text1"/>
          <w:sz w:val="20"/>
          <w:szCs w:val="20"/>
        </w:rPr>
      </w:pPr>
    </w:p>
    <w:p w14:paraId="2FFAC04C" w14:textId="2FC6B0D3" w:rsidR="00042E51" w:rsidRPr="00A8152C" w:rsidRDefault="00042E51" w:rsidP="00042E51">
      <w:pPr>
        <w:ind w:left="0" w:hanging="2"/>
        <w:jc w:val="both"/>
        <w:rPr>
          <w:color w:val="000000" w:themeColor="text1"/>
        </w:rPr>
      </w:pPr>
      <w:r w:rsidRPr="00A8152C">
        <w:rPr>
          <w:i/>
          <w:color w:val="000000" w:themeColor="text1"/>
        </w:rPr>
        <w:t>“El mayor castigo para quienes no se interesan por la política es que serán gobernados por personas que sí se interesan.”</w:t>
      </w:r>
      <w:r w:rsidRPr="00A8152C">
        <w:rPr>
          <w:color w:val="000000" w:themeColor="text1"/>
        </w:rPr>
        <w:t xml:space="preserve">  Arnold J. Toynbee</w:t>
      </w:r>
    </w:p>
    <w:p w14:paraId="747A6065" w14:textId="77777777" w:rsidR="00042E51" w:rsidRPr="00A8152C" w:rsidRDefault="00042E51" w:rsidP="00042E51">
      <w:pPr>
        <w:ind w:left="0" w:hanging="2"/>
        <w:jc w:val="both"/>
        <w:rPr>
          <w:color w:val="000000" w:themeColor="text1"/>
        </w:rPr>
      </w:pPr>
    </w:p>
    <w:p w14:paraId="15D1096A" w14:textId="7BA7DB73" w:rsidR="00042E51" w:rsidRPr="00A8152C" w:rsidRDefault="00042E51" w:rsidP="00042E51">
      <w:pPr>
        <w:ind w:left="0" w:hanging="2"/>
        <w:jc w:val="both"/>
        <w:rPr>
          <w:color w:val="000000" w:themeColor="text1"/>
        </w:rPr>
      </w:pPr>
      <w:r w:rsidRPr="00A8152C">
        <w:rPr>
          <w:color w:val="000000" w:themeColor="text1"/>
        </w:rPr>
        <w:t>Nos guste o no, la “política” influye sobre nuestras vidas y las instituciones de las que formamos parte. Desde los impuestos que tiene el pan hasta los grandes programas de desarrollo de un país, l</w:t>
      </w:r>
      <w:r w:rsidR="008734A7" w:rsidRPr="00A8152C">
        <w:rPr>
          <w:color w:val="000000" w:themeColor="text1"/>
        </w:rPr>
        <w:t>o que acontece en la</w:t>
      </w:r>
      <w:r w:rsidRPr="00A8152C">
        <w:rPr>
          <w:color w:val="000000" w:themeColor="text1"/>
        </w:rPr>
        <w:t xml:space="preserve"> esfera pública impacta sobre nuestras actividades. Desconocer esto es tener menos herramientas a la hora de realizar cualquier análisis. </w:t>
      </w:r>
    </w:p>
    <w:p w14:paraId="2800BE91" w14:textId="77777777" w:rsidR="00042E51" w:rsidRPr="00A8152C" w:rsidRDefault="00042E51" w:rsidP="00042E51">
      <w:pPr>
        <w:ind w:left="0" w:hanging="2"/>
        <w:jc w:val="both"/>
        <w:rPr>
          <w:color w:val="000000" w:themeColor="text1"/>
        </w:rPr>
      </w:pPr>
    </w:p>
    <w:p w14:paraId="3F9B7BA5" w14:textId="19A03BC7" w:rsidR="00042E51" w:rsidRPr="00A8152C" w:rsidRDefault="008734A7" w:rsidP="00042E51">
      <w:pPr>
        <w:ind w:left="0" w:hanging="2"/>
        <w:jc w:val="both"/>
        <w:rPr>
          <w:color w:val="000000" w:themeColor="text1"/>
        </w:rPr>
      </w:pPr>
      <w:r w:rsidRPr="00A8152C">
        <w:rPr>
          <w:color w:val="000000" w:themeColor="text1"/>
        </w:rPr>
        <w:t>Porque e</w:t>
      </w:r>
      <w:r w:rsidR="00042E51" w:rsidRPr="00A8152C">
        <w:rPr>
          <w:color w:val="000000" w:themeColor="text1"/>
        </w:rPr>
        <w:t>ste curso no es solo para gente que ama la política sino también para los que la odian</w:t>
      </w:r>
      <w:r w:rsidR="00A8152C" w:rsidRPr="00A8152C">
        <w:rPr>
          <w:color w:val="000000" w:themeColor="text1"/>
        </w:rPr>
        <w:t xml:space="preserve"> o, incluso, </w:t>
      </w:r>
      <w:r w:rsidR="007B2DB7">
        <w:rPr>
          <w:color w:val="000000" w:themeColor="text1"/>
        </w:rPr>
        <w:t xml:space="preserve">para quienes </w:t>
      </w:r>
      <w:r w:rsidR="00A8152C" w:rsidRPr="00A8152C">
        <w:rPr>
          <w:color w:val="000000" w:themeColor="text1"/>
        </w:rPr>
        <w:t xml:space="preserve">no </w:t>
      </w:r>
      <w:r w:rsidR="007B2DB7">
        <w:rPr>
          <w:color w:val="000000" w:themeColor="text1"/>
        </w:rPr>
        <w:t xml:space="preserve">tienen ningún interés en </w:t>
      </w:r>
      <w:r w:rsidR="00A37FAD">
        <w:rPr>
          <w:color w:val="000000" w:themeColor="text1"/>
        </w:rPr>
        <w:t>é</w:t>
      </w:r>
      <w:r w:rsidR="007B2DB7">
        <w:rPr>
          <w:color w:val="000000" w:themeColor="text1"/>
        </w:rPr>
        <w:t>sta</w:t>
      </w:r>
      <w:r w:rsidR="00042E51" w:rsidRPr="00A8152C">
        <w:rPr>
          <w:color w:val="000000" w:themeColor="text1"/>
        </w:rPr>
        <w:t xml:space="preserve">. </w:t>
      </w:r>
      <w:r w:rsidR="00A8152C" w:rsidRPr="00A8152C">
        <w:rPr>
          <w:color w:val="000000" w:themeColor="text1"/>
        </w:rPr>
        <w:t>Brinda herramientas p</w:t>
      </w:r>
      <w:r w:rsidRPr="00A8152C">
        <w:rPr>
          <w:color w:val="000000" w:themeColor="text1"/>
        </w:rPr>
        <w:t>ara comprender la lógica y dinámica del Poder, cómo se toman decisiones y cómo nos impactan. Y es allí donde ingresa el concepto de “Asuntos Públicos”, que es la estrategia y las acciones que una organización de cualquier tipo (privada, estatal, social, etc.), como una empresa, una asociación sin ánimo de lucro o una fundación, desarrolla para gestionar su relación con los poderes públicos, las instituciones, los medios de comunicación, las redes sociales y la sociedad en general.</w:t>
      </w:r>
    </w:p>
    <w:p w14:paraId="4EE226E1" w14:textId="77777777" w:rsidR="00042E51" w:rsidRPr="00A8152C" w:rsidRDefault="00042E51" w:rsidP="00042E51">
      <w:pPr>
        <w:ind w:left="0" w:hanging="2"/>
        <w:jc w:val="both"/>
        <w:rPr>
          <w:color w:val="000000" w:themeColor="text1"/>
        </w:rPr>
      </w:pPr>
    </w:p>
    <w:p w14:paraId="07869BEF" w14:textId="77777777" w:rsidR="00A8152C" w:rsidRPr="00A8152C" w:rsidRDefault="008734A7" w:rsidP="00042E51">
      <w:pPr>
        <w:ind w:left="0" w:hanging="2"/>
        <w:jc w:val="both"/>
        <w:rPr>
          <w:color w:val="000000" w:themeColor="text1"/>
        </w:rPr>
      </w:pPr>
      <w:r w:rsidRPr="00A8152C">
        <w:rPr>
          <w:color w:val="000000" w:themeColor="text1"/>
        </w:rPr>
        <w:t xml:space="preserve">Es así que una correcta </w:t>
      </w:r>
      <w:r w:rsidR="00042E51" w:rsidRPr="00A8152C">
        <w:rPr>
          <w:color w:val="000000" w:themeColor="text1"/>
        </w:rPr>
        <w:t xml:space="preserve">gestión de los “asuntos públicos” </w:t>
      </w:r>
      <w:r w:rsidRPr="00A8152C">
        <w:rPr>
          <w:color w:val="000000" w:themeColor="text1"/>
        </w:rPr>
        <w:t xml:space="preserve">se transforma en </w:t>
      </w:r>
      <w:r w:rsidR="00A8152C" w:rsidRPr="00A8152C">
        <w:rPr>
          <w:color w:val="000000" w:themeColor="text1"/>
        </w:rPr>
        <w:t>un</w:t>
      </w:r>
      <w:r w:rsidR="00042E51" w:rsidRPr="00A8152C">
        <w:rPr>
          <w:color w:val="000000" w:themeColor="text1"/>
        </w:rPr>
        <w:t xml:space="preserve"> </w:t>
      </w:r>
      <w:r w:rsidR="00A8152C" w:rsidRPr="00A8152C">
        <w:rPr>
          <w:color w:val="000000" w:themeColor="text1"/>
        </w:rPr>
        <w:t>instrumento</w:t>
      </w:r>
      <w:r w:rsidR="00042E51" w:rsidRPr="00A8152C">
        <w:rPr>
          <w:color w:val="000000" w:themeColor="text1"/>
        </w:rPr>
        <w:t xml:space="preserve"> fundamental en el manejo de cualquier organización. Esto supone, no sólo la comprensión de los temas de la “agenda pública” presente</w:t>
      </w:r>
      <w:r w:rsidRPr="00A8152C">
        <w:rPr>
          <w:color w:val="000000" w:themeColor="text1"/>
        </w:rPr>
        <w:t>s</w:t>
      </w:r>
      <w:r w:rsidR="00042E51" w:rsidRPr="00A8152C">
        <w:rPr>
          <w:color w:val="000000" w:themeColor="text1"/>
        </w:rPr>
        <w:t xml:space="preserve"> en una sociedad, sino también el seguimiento, mapeo, vinculación y eventual influencia en los Poderes Públicos. A modo de ejemplo, una regulación estatal puede cambiar de raíz el negocio de una empresa. Es por ello que resulta esencial identificar con antelación los </w:t>
      </w:r>
      <w:r w:rsidRPr="00A8152C">
        <w:rPr>
          <w:color w:val="000000" w:themeColor="text1"/>
        </w:rPr>
        <w:t xml:space="preserve">asuntos críticos </w:t>
      </w:r>
      <w:r w:rsidR="00042E51" w:rsidRPr="00A8152C">
        <w:rPr>
          <w:color w:val="000000" w:themeColor="text1"/>
        </w:rPr>
        <w:t xml:space="preserve">que podrían afectar o brindar una oportunidad, emprender acciones destinadas a influir en la agenda pública y en el proceso de toma de decisiones. </w:t>
      </w:r>
    </w:p>
    <w:p w14:paraId="1C5B0F10" w14:textId="77777777" w:rsidR="00A8152C" w:rsidRPr="00A8152C" w:rsidRDefault="00A8152C" w:rsidP="00042E51">
      <w:pPr>
        <w:ind w:left="0" w:hanging="2"/>
        <w:jc w:val="both"/>
        <w:rPr>
          <w:color w:val="000000" w:themeColor="text1"/>
        </w:rPr>
      </w:pPr>
    </w:p>
    <w:p w14:paraId="0A77158F" w14:textId="0CF70DAB" w:rsidR="008734A7" w:rsidRPr="00A8152C" w:rsidRDefault="00042E51" w:rsidP="00042E51">
      <w:pPr>
        <w:ind w:left="0" w:hanging="2"/>
        <w:jc w:val="both"/>
        <w:rPr>
          <w:color w:val="000000" w:themeColor="text1"/>
        </w:rPr>
      </w:pPr>
      <w:r w:rsidRPr="00A8152C">
        <w:rPr>
          <w:color w:val="000000" w:themeColor="text1"/>
        </w:rPr>
        <w:t xml:space="preserve">En consecuencia, resulta prioritario canalizar legítimamente las demandas ante las autoridades públicas en representación de los intereses de una organización -empresa, entidades del tercer sector, sindicato, cámara empresarial o cualquier otro grupo de influencia- y, a partir, de ello, evaluar la necesidad de emprender un </w:t>
      </w:r>
      <w:r w:rsidR="008734A7" w:rsidRPr="00A8152C">
        <w:rPr>
          <w:color w:val="000000" w:themeColor="text1"/>
        </w:rPr>
        <w:t>p</w:t>
      </w:r>
      <w:r w:rsidRPr="00A8152C">
        <w:rPr>
          <w:color w:val="000000" w:themeColor="text1"/>
        </w:rPr>
        <w:t xml:space="preserve">lan </w:t>
      </w:r>
      <w:r w:rsidR="008734A7" w:rsidRPr="00A8152C">
        <w:rPr>
          <w:color w:val="000000" w:themeColor="text1"/>
        </w:rPr>
        <w:t>e</w:t>
      </w:r>
      <w:r w:rsidRPr="00A8152C">
        <w:rPr>
          <w:color w:val="000000" w:themeColor="text1"/>
        </w:rPr>
        <w:t>stratégico de</w:t>
      </w:r>
      <w:r w:rsidR="008734A7" w:rsidRPr="00A8152C">
        <w:rPr>
          <w:color w:val="000000" w:themeColor="text1"/>
        </w:rPr>
        <w:t xml:space="preserve"> influencia</w:t>
      </w:r>
      <w:r w:rsidRPr="00A8152C">
        <w:rPr>
          <w:color w:val="000000" w:themeColor="text1"/>
        </w:rPr>
        <w:t xml:space="preserve">. </w:t>
      </w:r>
    </w:p>
    <w:p w14:paraId="534A2E34" w14:textId="77777777" w:rsidR="008734A7" w:rsidRPr="00A8152C" w:rsidRDefault="008734A7" w:rsidP="00042E51">
      <w:pPr>
        <w:ind w:left="0" w:hanging="2"/>
        <w:jc w:val="both"/>
        <w:rPr>
          <w:color w:val="000000" w:themeColor="text1"/>
        </w:rPr>
      </w:pPr>
    </w:p>
    <w:p w14:paraId="54FA705C" w14:textId="31A31D2C" w:rsidR="00042E51" w:rsidRDefault="00042E51" w:rsidP="00042E51">
      <w:pPr>
        <w:ind w:left="0" w:hanging="2"/>
        <w:jc w:val="both"/>
        <w:rPr>
          <w:color w:val="000000" w:themeColor="text1"/>
        </w:rPr>
      </w:pPr>
      <w:r w:rsidRPr="00A8152C">
        <w:rPr>
          <w:color w:val="000000" w:themeColor="text1"/>
        </w:rPr>
        <w:t xml:space="preserve">En la última década, en nuestro país, el rol de quienes se dedican a gestionar los Asuntos Públicos y, específicamente, a influir sobre las decisiones gubernamentales se ha consolidado y es altamente demandado; sin embargo, resulta </w:t>
      </w:r>
      <w:r w:rsidR="007B2DB7">
        <w:rPr>
          <w:color w:val="000000" w:themeColor="text1"/>
        </w:rPr>
        <w:t xml:space="preserve">también </w:t>
      </w:r>
      <w:r w:rsidRPr="00A8152C">
        <w:rPr>
          <w:color w:val="000000" w:themeColor="text1"/>
        </w:rPr>
        <w:t>necesario revertir la “mala reputación” que poseen los lobbistas; más aún cuando existen iniciativas legislativas para regular la gestión de intereses frente a los decisores públicos.</w:t>
      </w:r>
    </w:p>
    <w:p w14:paraId="0A8E2481" w14:textId="77777777" w:rsidR="002D2A02" w:rsidRDefault="002D2A02" w:rsidP="00042E51">
      <w:pPr>
        <w:ind w:left="0" w:hanging="2"/>
        <w:jc w:val="both"/>
        <w:rPr>
          <w:color w:val="000000" w:themeColor="text1"/>
        </w:rPr>
      </w:pPr>
    </w:p>
    <w:p w14:paraId="6F5834F9" w14:textId="77777777" w:rsidR="007F5C89" w:rsidRPr="00A8152C" w:rsidRDefault="007F5C89">
      <w:pPr>
        <w:ind w:left="0" w:hanging="2"/>
        <w:jc w:val="both"/>
        <w:rPr>
          <w:color w:val="000000" w:themeColor="text1"/>
          <w:sz w:val="22"/>
          <w:szCs w:val="22"/>
        </w:rPr>
      </w:pPr>
    </w:p>
    <w:p w14:paraId="6F5834FA"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OBJETIVOS DE LA MATERIA:</w:t>
      </w:r>
    </w:p>
    <w:p w14:paraId="26FF9AC8" w14:textId="77777777" w:rsidR="00C847B0" w:rsidRPr="00A8152C" w:rsidRDefault="00C847B0" w:rsidP="00C847B0">
      <w:pPr>
        <w:tabs>
          <w:tab w:val="left" w:pos="0"/>
        </w:tabs>
        <w:ind w:left="0" w:hanging="2"/>
        <w:jc w:val="both"/>
        <w:rPr>
          <w:b/>
          <w:color w:val="000000" w:themeColor="text1"/>
        </w:rPr>
      </w:pPr>
    </w:p>
    <w:p w14:paraId="7961DB03" w14:textId="77777777" w:rsidR="00C847B0" w:rsidRPr="00A8152C" w:rsidRDefault="00C847B0" w:rsidP="00C847B0">
      <w:pPr>
        <w:tabs>
          <w:tab w:val="left" w:pos="0"/>
        </w:tabs>
        <w:ind w:left="0" w:hanging="2"/>
        <w:jc w:val="both"/>
        <w:rPr>
          <w:b/>
          <w:color w:val="000000" w:themeColor="text1"/>
        </w:rPr>
      </w:pPr>
      <w:r w:rsidRPr="00A8152C">
        <w:rPr>
          <w:b/>
          <w:color w:val="000000" w:themeColor="text1"/>
        </w:rPr>
        <w:t>Objetivos generales:</w:t>
      </w:r>
    </w:p>
    <w:p w14:paraId="414047BC" w14:textId="77777777" w:rsidR="00C847B0" w:rsidRPr="00A8152C" w:rsidRDefault="00C847B0" w:rsidP="00C847B0">
      <w:pPr>
        <w:pStyle w:val="Prrafodelista"/>
        <w:numPr>
          <w:ilvl w:val="0"/>
          <w:numId w:val="10"/>
        </w:numPr>
        <w:ind w:leftChars="0" w:firstLineChars="0"/>
        <w:jc w:val="both"/>
        <w:textDirection w:val="lrTb"/>
        <w:rPr>
          <w:color w:val="000000" w:themeColor="text1"/>
        </w:rPr>
      </w:pPr>
      <w:r w:rsidRPr="00A8152C">
        <w:rPr>
          <w:color w:val="000000" w:themeColor="text1"/>
        </w:rPr>
        <w:t>Despertar interés, generar debate e inspirar a los estudiantes.</w:t>
      </w:r>
    </w:p>
    <w:p w14:paraId="37C63EDE" w14:textId="77777777" w:rsidR="00C847B0" w:rsidRPr="00A8152C" w:rsidRDefault="00C847B0" w:rsidP="00C847B0">
      <w:pPr>
        <w:pStyle w:val="Prrafodelista"/>
        <w:numPr>
          <w:ilvl w:val="0"/>
          <w:numId w:val="10"/>
        </w:numPr>
        <w:ind w:leftChars="0" w:firstLineChars="0"/>
        <w:jc w:val="both"/>
        <w:textDirection w:val="lrTb"/>
        <w:rPr>
          <w:color w:val="000000" w:themeColor="text1"/>
        </w:rPr>
      </w:pPr>
      <w:r w:rsidRPr="00A8152C">
        <w:rPr>
          <w:color w:val="000000" w:themeColor="text1"/>
        </w:rPr>
        <w:t xml:space="preserve">Proveer a los estudiantes de las nociones básicas del campo de estudio y ejercicio profesional de los Asuntos Públicos. </w:t>
      </w:r>
    </w:p>
    <w:p w14:paraId="4D5F8B0B" w14:textId="671A1CC6" w:rsidR="00C847B0" w:rsidRPr="00A8152C" w:rsidRDefault="00C847B0" w:rsidP="00C847B0">
      <w:pPr>
        <w:pStyle w:val="Prrafodelista"/>
        <w:numPr>
          <w:ilvl w:val="0"/>
          <w:numId w:val="10"/>
        </w:numPr>
        <w:ind w:leftChars="0" w:firstLineChars="0"/>
        <w:jc w:val="both"/>
        <w:textDirection w:val="lrTb"/>
        <w:rPr>
          <w:color w:val="000000" w:themeColor="text1"/>
        </w:rPr>
      </w:pPr>
      <w:r w:rsidRPr="00A8152C">
        <w:rPr>
          <w:color w:val="000000" w:themeColor="text1"/>
        </w:rPr>
        <w:t>Conectar a los estudiantes con el mundo laboral, casos concretos y las mejores prácticas de la gestión de Asuntos Públicos en distintas organizaciones.</w:t>
      </w:r>
    </w:p>
    <w:p w14:paraId="34602763" w14:textId="77777777" w:rsidR="00C847B0" w:rsidRPr="00A8152C" w:rsidRDefault="00C847B0" w:rsidP="00C847B0">
      <w:pPr>
        <w:tabs>
          <w:tab w:val="left" w:pos="0"/>
        </w:tabs>
        <w:ind w:left="0" w:hanging="2"/>
        <w:jc w:val="both"/>
        <w:rPr>
          <w:b/>
          <w:color w:val="000000" w:themeColor="text1"/>
        </w:rPr>
      </w:pPr>
      <w:r w:rsidRPr="00A8152C">
        <w:rPr>
          <w:b/>
          <w:color w:val="000000" w:themeColor="text1"/>
        </w:rPr>
        <w:lastRenderedPageBreak/>
        <w:t>Objetivos específicos:</w:t>
      </w:r>
    </w:p>
    <w:p w14:paraId="41988663" w14:textId="77777777" w:rsidR="00C847B0" w:rsidRPr="00A8152C" w:rsidRDefault="00C847B0" w:rsidP="00C847B0">
      <w:pPr>
        <w:pStyle w:val="Prrafodelista"/>
        <w:numPr>
          <w:ilvl w:val="0"/>
          <w:numId w:val="11"/>
        </w:numPr>
        <w:ind w:leftChars="0" w:firstLineChars="0"/>
        <w:jc w:val="both"/>
        <w:textDirection w:val="lrTb"/>
        <w:rPr>
          <w:color w:val="000000" w:themeColor="text1"/>
        </w:rPr>
      </w:pPr>
      <w:r w:rsidRPr="00A8152C">
        <w:rPr>
          <w:color w:val="000000" w:themeColor="text1"/>
        </w:rPr>
        <w:t>Promover que los estudiantes empleen con solvencia los conceptos teóricos y la terminología de los diferentes campos de actuación profesional que implican estas disciplinas.</w:t>
      </w:r>
    </w:p>
    <w:p w14:paraId="13685EDB" w14:textId="77777777" w:rsidR="00C847B0" w:rsidRPr="00A8152C" w:rsidRDefault="00C847B0" w:rsidP="00C847B0">
      <w:pPr>
        <w:pStyle w:val="Prrafodelista"/>
        <w:numPr>
          <w:ilvl w:val="0"/>
          <w:numId w:val="11"/>
        </w:numPr>
        <w:ind w:leftChars="0" w:firstLineChars="0"/>
        <w:jc w:val="both"/>
        <w:textDirection w:val="lrTb"/>
        <w:rPr>
          <w:color w:val="000000" w:themeColor="text1"/>
        </w:rPr>
      </w:pPr>
      <w:r w:rsidRPr="00A8152C">
        <w:rPr>
          <w:color w:val="000000" w:themeColor="text1"/>
        </w:rPr>
        <w:t>Poner de manifiesto las capacidades, actitudes y valores que garanticen la solvencia en el ejercicio de la profesión, así como el respeto a las normas y pautas éticas para su desempeño en los ámbitos públicos y privados que ayuden a fortalecer una democracia más participativa y transparente.</w:t>
      </w:r>
    </w:p>
    <w:p w14:paraId="260BB7B3" w14:textId="77777777" w:rsidR="00C847B0" w:rsidRPr="00A8152C" w:rsidRDefault="00C847B0" w:rsidP="00C847B0">
      <w:pPr>
        <w:pStyle w:val="Prrafodelista"/>
        <w:numPr>
          <w:ilvl w:val="0"/>
          <w:numId w:val="11"/>
        </w:numPr>
        <w:ind w:leftChars="0" w:firstLineChars="0"/>
        <w:jc w:val="both"/>
        <w:textDirection w:val="lrTb"/>
        <w:rPr>
          <w:color w:val="000000" w:themeColor="text1"/>
        </w:rPr>
      </w:pPr>
      <w:r w:rsidRPr="00A8152C">
        <w:rPr>
          <w:color w:val="000000" w:themeColor="text1"/>
        </w:rPr>
        <w:t>Reforzar la adecuada expresión (oral y escrita) para argumentar con solvencia a partir de mensajes persuasivos con sustento informativo.</w:t>
      </w:r>
    </w:p>
    <w:p w14:paraId="0B4F0477" w14:textId="77777777" w:rsidR="00C847B0" w:rsidRPr="00A8152C" w:rsidRDefault="00C847B0" w:rsidP="00C847B0">
      <w:pPr>
        <w:pBdr>
          <w:top w:val="nil"/>
          <w:left w:val="nil"/>
          <w:bottom w:val="nil"/>
          <w:right w:val="nil"/>
          <w:between w:val="nil"/>
        </w:pBdr>
        <w:spacing w:line="240" w:lineRule="auto"/>
        <w:ind w:leftChars="0" w:left="0" w:firstLineChars="0" w:firstLine="0"/>
        <w:jc w:val="both"/>
        <w:rPr>
          <w:color w:val="000000" w:themeColor="text1"/>
          <w:sz w:val="22"/>
          <w:szCs w:val="22"/>
        </w:rPr>
      </w:pPr>
    </w:p>
    <w:p w14:paraId="716B0971" w14:textId="77777777" w:rsidR="00C847B0" w:rsidRPr="00A8152C" w:rsidRDefault="00C847B0" w:rsidP="00C847B0">
      <w:pPr>
        <w:pBdr>
          <w:top w:val="nil"/>
          <w:left w:val="nil"/>
          <w:bottom w:val="nil"/>
          <w:right w:val="nil"/>
          <w:between w:val="nil"/>
        </w:pBdr>
        <w:spacing w:line="240" w:lineRule="auto"/>
        <w:ind w:leftChars="0" w:left="0" w:firstLineChars="0" w:firstLine="0"/>
        <w:jc w:val="both"/>
        <w:rPr>
          <w:color w:val="000000" w:themeColor="text1"/>
          <w:sz w:val="22"/>
          <w:szCs w:val="22"/>
        </w:rPr>
      </w:pPr>
    </w:p>
    <w:p w14:paraId="6F583500" w14:textId="77777777" w:rsidR="007F5C89" w:rsidRPr="00A8152C" w:rsidRDefault="00BC55CA">
      <w:pPr>
        <w:numPr>
          <w:ilvl w:val="0"/>
          <w:numId w:val="1"/>
        </w:numPr>
        <w:pBdr>
          <w:top w:val="nil"/>
          <w:left w:val="nil"/>
          <w:bottom w:val="nil"/>
          <w:right w:val="nil"/>
          <w:between w:val="nil"/>
        </w:pBdr>
        <w:spacing w:line="240" w:lineRule="auto"/>
        <w:ind w:left="0" w:hanging="2"/>
        <w:jc w:val="both"/>
        <w:rPr>
          <w:color w:val="000000" w:themeColor="text1"/>
          <w:sz w:val="22"/>
          <w:szCs w:val="22"/>
        </w:rPr>
      </w:pPr>
      <w:r w:rsidRPr="00A8152C">
        <w:rPr>
          <w:b/>
          <w:color w:val="000000" w:themeColor="text1"/>
          <w:sz w:val="22"/>
          <w:szCs w:val="22"/>
        </w:rPr>
        <w:t xml:space="preserve">ASIGNACIÓN HORARIA: </w:t>
      </w:r>
    </w:p>
    <w:p w14:paraId="6F583501" w14:textId="77777777" w:rsidR="007F5C89" w:rsidRPr="00A8152C" w:rsidRDefault="00BC55CA">
      <w:pPr>
        <w:pBdr>
          <w:top w:val="nil"/>
          <w:left w:val="nil"/>
          <w:bottom w:val="nil"/>
          <w:right w:val="nil"/>
          <w:between w:val="nil"/>
        </w:pBdr>
        <w:spacing w:line="240" w:lineRule="auto"/>
        <w:ind w:left="0" w:hanging="2"/>
        <w:jc w:val="both"/>
        <w:rPr>
          <w:i/>
          <w:color w:val="000000" w:themeColor="text1"/>
          <w:sz w:val="20"/>
          <w:szCs w:val="20"/>
        </w:rPr>
      </w:pPr>
      <w:r w:rsidRPr="00A8152C">
        <w:rPr>
          <w:i/>
          <w:color w:val="000000" w:themeColor="text1"/>
          <w:sz w:val="20"/>
          <w:szCs w:val="20"/>
        </w:rPr>
        <w:t xml:space="preserve">(La información consignada debe coincidir con la información que brinda la Resolución Rectoral que aprueba el plan de estudios de la carrera). </w:t>
      </w:r>
    </w:p>
    <w:tbl>
      <w:tblPr>
        <w:tblStyle w:val="af1"/>
        <w:tblW w:w="8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085"/>
        <w:gridCol w:w="1117"/>
        <w:gridCol w:w="1151"/>
      </w:tblGrid>
      <w:tr w:rsidR="00A8152C" w:rsidRPr="00A8152C" w14:paraId="6F583506" w14:textId="77777777" w:rsidTr="00A8152C">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Pr="00A8152C" w:rsidRDefault="007F5C89">
            <w:pPr>
              <w:ind w:left="0" w:hanging="2"/>
              <w:jc w:val="both"/>
              <w:rPr>
                <w:color w:val="000000" w:themeColor="text1"/>
                <w:sz w:val="22"/>
                <w:szCs w:val="22"/>
              </w:rPr>
            </w:pPr>
          </w:p>
        </w:tc>
        <w:tc>
          <w:tcPr>
            <w:tcW w:w="108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Pr="00A8152C" w:rsidRDefault="00BC55CA">
            <w:pPr>
              <w:ind w:left="0" w:hanging="2"/>
              <w:jc w:val="center"/>
              <w:rPr>
                <w:color w:val="000000" w:themeColor="text1"/>
                <w:sz w:val="22"/>
                <w:szCs w:val="22"/>
              </w:rPr>
            </w:pPr>
            <w:r w:rsidRPr="00A8152C">
              <w:rPr>
                <w:b/>
                <w:color w:val="000000" w:themeColor="text1"/>
                <w:sz w:val="22"/>
                <w:szCs w:val="22"/>
              </w:rPr>
              <w:t>Teórica</w:t>
            </w:r>
          </w:p>
        </w:tc>
        <w:tc>
          <w:tcPr>
            <w:tcW w:w="1117"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Pr="00A8152C" w:rsidRDefault="00BC55CA">
            <w:pPr>
              <w:ind w:left="0" w:hanging="2"/>
              <w:jc w:val="center"/>
              <w:rPr>
                <w:color w:val="000000" w:themeColor="text1"/>
                <w:sz w:val="22"/>
                <w:szCs w:val="22"/>
              </w:rPr>
            </w:pPr>
            <w:r w:rsidRPr="00A8152C">
              <w:rPr>
                <w:b/>
                <w:color w:val="000000" w:themeColor="text1"/>
                <w:sz w:val="22"/>
                <w:szCs w:val="22"/>
              </w:rPr>
              <w:t>Práctica</w:t>
            </w:r>
          </w:p>
        </w:tc>
        <w:tc>
          <w:tcPr>
            <w:tcW w:w="1151"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Pr="00A8152C" w:rsidRDefault="00BC55CA">
            <w:pPr>
              <w:ind w:left="0" w:hanging="2"/>
              <w:jc w:val="center"/>
              <w:rPr>
                <w:color w:val="000000" w:themeColor="text1"/>
                <w:sz w:val="22"/>
                <w:szCs w:val="22"/>
              </w:rPr>
            </w:pPr>
            <w:r w:rsidRPr="00A8152C">
              <w:rPr>
                <w:b/>
                <w:color w:val="000000" w:themeColor="text1"/>
                <w:sz w:val="22"/>
                <w:szCs w:val="22"/>
              </w:rPr>
              <w:t>Total</w:t>
            </w:r>
          </w:p>
        </w:tc>
      </w:tr>
      <w:tr w:rsidR="00A8152C" w:rsidRPr="00A8152C" w14:paraId="6F58350B" w14:textId="77777777" w:rsidTr="00A8152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Pr="00A8152C" w:rsidRDefault="00BC55CA">
            <w:pPr>
              <w:ind w:left="0" w:hanging="2"/>
              <w:rPr>
                <w:color w:val="000000" w:themeColor="text1"/>
                <w:sz w:val="22"/>
                <w:szCs w:val="22"/>
              </w:rPr>
            </w:pPr>
            <w:r w:rsidRPr="00A8152C">
              <w:rPr>
                <w:b/>
                <w:color w:val="000000" w:themeColor="text1"/>
                <w:sz w:val="22"/>
                <w:szCs w:val="22"/>
              </w:rPr>
              <w:t xml:space="preserve">Carga horaria de trabajo sincrónico </w:t>
            </w:r>
            <w:r w:rsidRPr="00A8152C">
              <w:rPr>
                <w:color w:val="000000" w:themeColor="text1"/>
                <w:sz w:val="20"/>
                <w:szCs w:val="20"/>
              </w:rPr>
              <w:t>(precisar: presencial - mediante videoconferencia)</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08" w14:textId="626D1FB9" w:rsidR="007F5C89" w:rsidRPr="00A8152C" w:rsidRDefault="008C38AE" w:rsidP="008C38AE">
            <w:pPr>
              <w:ind w:left="0" w:hanging="2"/>
              <w:jc w:val="center"/>
              <w:rPr>
                <w:color w:val="000000" w:themeColor="text1"/>
                <w:sz w:val="22"/>
                <w:szCs w:val="22"/>
              </w:rPr>
            </w:pPr>
            <w:r>
              <w:rPr>
                <w:color w:val="000000" w:themeColor="text1"/>
                <w:sz w:val="22"/>
                <w:szCs w:val="22"/>
              </w:rPr>
              <w:t>36</w:t>
            </w:r>
          </w:p>
        </w:tc>
        <w:tc>
          <w:tcPr>
            <w:tcW w:w="1117" w:type="dxa"/>
            <w:tcBorders>
              <w:top w:val="single" w:sz="4" w:space="0" w:color="6AA84F"/>
              <w:left w:val="single" w:sz="4" w:space="0" w:color="6AA84F"/>
              <w:bottom w:val="single" w:sz="4" w:space="0" w:color="6AA84F"/>
              <w:right w:val="single" w:sz="4" w:space="0" w:color="6AA84F"/>
            </w:tcBorders>
            <w:vAlign w:val="center"/>
          </w:tcPr>
          <w:p w14:paraId="6F583509" w14:textId="242673B9" w:rsidR="007F5C89" w:rsidRPr="00A8152C" w:rsidRDefault="008C38AE" w:rsidP="008C38AE">
            <w:pPr>
              <w:ind w:left="0" w:hanging="2"/>
              <w:jc w:val="center"/>
              <w:rPr>
                <w:color w:val="000000" w:themeColor="text1"/>
                <w:sz w:val="22"/>
                <w:szCs w:val="22"/>
              </w:rPr>
            </w:pPr>
            <w:r>
              <w:rPr>
                <w:color w:val="000000" w:themeColor="text1"/>
                <w:sz w:val="22"/>
                <w:szCs w:val="22"/>
              </w:rPr>
              <w:t>18</w:t>
            </w:r>
          </w:p>
        </w:tc>
        <w:tc>
          <w:tcPr>
            <w:tcW w:w="1151" w:type="dxa"/>
            <w:tcBorders>
              <w:top w:val="single" w:sz="4" w:space="0" w:color="6AA84F"/>
              <w:left w:val="single" w:sz="4" w:space="0" w:color="6AA84F"/>
              <w:bottom w:val="single" w:sz="4" w:space="0" w:color="6AA84F"/>
              <w:right w:val="single" w:sz="4" w:space="0" w:color="6AA84F"/>
            </w:tcBorders>
            <w:vAlign w:val="center"/>
          </w:tcPr>
          <w:p w14:paraId="6F58350A" w14:textId="4B880F27" w:rsidR="007F5C89" w:rsidRPr="00A8152C" w:rsidRDefault="008C38AE" w:rsidP="008C38AE">
            <w:pPr>
              <w:ind w:left="0" w:hanging="2"/>
              <w:jc w:val="center"/>
              <w:rPr>
                <w:color w:val="000000" w:themeColor="text1"/>
                <w:sz w:val="22"/>
                <w:szCs w:val="22"/>
              </w:rPr>
            </w:pPr>
            <w:r>
              <w:rPr>
                <w:color w:val="000000" w:themeColor="text1"/>
                <w:sz w:val="22"/>
                <w:szCs w:val="22"/>
              </w:rPr>
              <w:t>54</w:t>
            </w:r>
          </w:p>
        </w:tc>
      </w:tr>
      <w:tr w:rsidR="00A8152C" w:rsidRPr="00A8152C" w14:paraId="6F583511" w14:textId="77777777" w:rsidTr="00A8152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Pr="00A8152C" w:rsidRDefault="00BC55CA">
            <w:pPr>
              <w:ind w:left="0" w:hanging="2"/>
              <w:rPr>
                <w:b/>
                <w:color w:val="000000" w:themeColor="text1"/>
                <w:sz w:val="22"/>
                <w:szCs w:val="22"/>
              </w:rPr>
            </w:pPr>
            <w:r w:rsidRPr="00A8152C">
              <w:rPr>
                <w:b/>
                <w:color w:val="000000" w:themeColor="text1"/>
                <w:sz w:val="22"/>
                <w:szCs w:val="22"/>
              </w:rPr>
              <w:t>Carga horaria de trabajo asincrónico</w:t>
            </w:r>
          </w:p>
          <w:p w14:paraId="6F58350D" w14:textId="77777777" w:rsidR="007F5C89" w:rsidRPr="00A8152C" w:rsidRDefault="00BC55CA">
            <w:pPr>
              <w:ind w:left="0" w:hanging="2"/>
              <w:rPr>
                <w:b/>
                <w:color w:val="000000" w:themeColor="text1"/>
                <w:sz w:val="20"/>
                <w:szCs w:val="20"/>
              </w:rPr>
            </w:pPr>
            <w:r w:rsidRPr="00A8152C">
              <w:rPr>
                <w:color w:val="000000" w:themeColor="text1"/>
                <w:sz w:val="20"/>
                <w:szCs w:val="20"/>
              </w:rPr>
              <w:t>(trabajo asincrónico en plataformas</w:t>
            </w:r>
            <w:r w:rsidRPr="00A8152C">
              <w:rPr>
                <w:b/>
                <w:color w:val="000000" w:themeColor="text1"/>
                <w:sz w:val="20"/>
                <w:szCs w:val="20"/>
              </w:rPr>
              <w:t xml:space="preserve"> - </w:t>
            </w:r>
            <w:r w:rsidRPr="00A8152C">
              <w:rPr>
                <w:color w:val="000000" w:themeColor="text1"/>
                <w:sz w:val="20"/>
                <w:szCs w:val="20"/>
              </w:rPr>
              <w:t>en horas y en %)</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Pr="00A8152C" w:rsidRDefault="007F5C89" w:rsidP="008C38AE">
            <w:pPr>
              <w:ind w:left="0" w:hanging="2"/>
              <w:jc w:val="center"/>
              <w:rPr>
                <w:color w:val="000000" w:themeColor="text1"/>
                <w:sz w:val="22"/>
                <w:szCs w:val="22"/>
              </w:rPr>
            </w:pPr>
          </w:p>
        </w:tc>
        <w:tc>
          <w:tcPr>
            <w:tcW w:w="1117" w:type="dxa"/>
            <w:tcBorders>
              <w:top w:val="single" w:sz="4" w:space="0" w:color="6AA84F"/>
              <w:left w:val="single" w:sz="4" w:space="0" w:color="6AA84F"/>
              <w:bottom w:val="single" w:sz="4" w:space="0" w:color="6AA84F"/>
              <w:right w:val="single" w:sz="4" w:space="0" w:color="6AA84F"/>
            </w:tcBorders>
            <w:vAlign w:val="center"/>
          </w:tcPr>
          <w:p w14:paraId="6F58350F" w14:textId="72324271" w:rsidR="007F5C89" w:rsidRPr="00A8152C" w:rsidRDefault="008C38AE" w:rsidP="008C38AE">
            <w:pPr>
              <w:ind w:left="0" w:hanging="2"/>
              <w:jc w:val="center"/>
              <w:rPr>
                <w:color w:val="000000" w:themeColor="text1"/>
                <w:sz w:val="22"/>
                <w:szCs w:val="22"/>
              </w:rPr>
            </w:pPr>
            <w:r>
              <w:rPr>
                <w:color w:val="000000" w:themeColor="text1"/>
                <w:sz w:val="22"/>
                <w:szCs w:val="22"/>
              </w:rPr>
              <w:t>18</w:t>
            </w:r>
          </w:p>
        </w:tc>
        <w:tc>
          <w:tcPr>
            <w:tcW w:w="1151" w:type="dxa"/>
            <w:tcBorders>
              <w:top w:val="single" w:sz="4" w:space="0" w:color="6AA84F"/>
              <w:left w:val="single" w:sz="4" w:space="0" w:color="6AA84F"/>
              <w:bottom w:val="single" w:sz="4" w:space="0" w:color="6AA84F"/>
              <w:right w:val="single" w:sz="4" w:space="0" w:color="6AA84F"/>
            </w:tcBorders>
            <w:vAlign w:val="center"/>
          </w:tcPr>
          <w:p w14:paraId="6F583510" w14:textId="20828DD6" w:rsidR="007F5C89" w:rsidRPr="00A8152C" w:rsidRDefault="008C38AE" w:rsidP="008C38AE">
            <w:pPr>
              <w:ind w:left="0" w:hanging="2"/>
              <w:jc w:val="center"/>
              <w:rPr>
                <w:color w:val="000000" w:themeColor="text1"/>
                <w:sz w:val="22"/>
                <w:szCs w:val="22"/>
              </w:rPr>
            </w:pPr>
            <w:r>
              <w:rPr>
                <w:color w:val="000000" w:themeColor="text1"/>
                <w:sz w:val="22"/>
                <w:szCs w:val="22"/>
              </w:rPr>
              <w:t>18</w:t>
            </w:r>
          </w:p>
        </w:tc>
      </w:tr>
      <w:tr w:rsidR="00A8152C" w:rsidRPr="00A8152C" w14:paraId="6F583516" w14:textId="77777777" w:rsidTr="00A8152C">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Pr="00A8152C" w:rsidRDefault="00BC55CA">
            <w:pPr>
              <w:ind w:left="0" w:hanging="2"/>
              <w:rPr>
                <w:b/>
                <w:color w:val="000000" w:themeColor="text1"/>
                <w:sz w:val="20"/>
                <w:szCs w:val="20"/>
              </w:rPr>
            </w:pPr>
            <w:r w:rsidRPr="00A8152C">
              <w:rPr>
                <w:b/>
                <w:color w:val="000000" w:themeColor="text1"/>
                <w:sz w:val="22"/>
                <w:szCs w:val="22"/>
              </w:rPr>
              <w:t>Carga horaria general</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13" w14:textId="7919E5EA" w:rsidR="007F5C89" w:rsidRPr="00A8152C" w:rsidRDefault="008C38AE" w:rsidP="008C38AE">
            <w:pPr>
              <w:ind w:left="0" w:hanging="2"/>
              <w:jc w:val="center"/>
              <w:rPr>
                <w:color w:val="000000" w:themeColor="text1"/>
                <w:sz w:val="22"/>
                <w:szCs w:val="22"/>
              </w:rPr>
            </w:pPr>
            <w:r>
              <w:rPr>
                <w:color w:val="000000" w:themeColor="text1"/>
                <w:sz w:val="22"/>
                <w:szCs w:val="22"/>
              </w:rPr>
              <w:t>36</w:t>
            </w:r>
          </w:p>
        </w:tc>
        <w:tc>
          <w:tcPr>
            <w:tcW w:w="1117" w:type="dxa"/>
            <w:tcBorders>
              <w:top w:val="single" w:sz="4" w:space="0" w:color="6AA84F"/>
              <w:left w:val="single" w:sz="4" w:space="0" w:color="6AA84F"/>
              <w:bottom w:val="single" w:sz="4" w:space="0" w:color="6AA84F"/>
              <w:right w:val="single" w:sz="4" w:space="0" w:color="6AA84F"/>
            </w:tcBorders>
            <w:vAlign w:val="center"/>
          </w:tcPr>
          <w:p w14:paraId="6F583514" w14:textId="71963399" w:rsidR="007F5C89" w:rsidRPr="00A8152C" w:rsidRDefault="008C38AE" w:rsidP="008C38AE">
            <w:pPr>
              <w:ind w:left="0" w:hanging="2"/>
              <w:jc w:val="center"/>
              <w:rPr>
                <w:color w:val="000000" w:themeColor="text1"/>
                <w:sz w:val="22"/>
                <w:szCs w:val="22"/>
              </w:rPr>
            </w:pPr>
            <w:r>
              <w:rPr>
                <w:color w:val="000000" w:themeColor="text1"/>
                <w:sz w:val="22"/>
                <w:szCs w:val="22"/>
              </w:rPr>
              <w:t>36</w:t>
            </w:r>
          </w:p>
        </w:tc>
        <w:tc>
          <w:tcPr>
            <w:tcW w:w="1151" w:type="dxa"/>
            <w:tcBorders>
              <w:top w:val="single" w:sz="4" w:space="0" w:color="6AA84F"/>
              <w:left w:val="single" w:sz="4" w:space="0" w:color="6AA84F"/>
              <w:bottom w:val="single" w:sz="4" w:space="0" w:color="6AA84F"/>
              <w:right w:val="single" w:sz="4" w:space="0" w:color="6AA84F"/>
            </w:tcBorders>
            <w:vAlign w:val="center"/>
          </w:tcPr>
          <w:p w14:paraId="6F583515" w14:textId="12F880AD" w:rsidR="007F5C89" w:rsidRPr="00A8152C" w:rsidRDefault="008C38AE" w:rsidP="008C38AE">
            <w:pPr>
              <w:ind w:left="0" w:hanging="2"/>
              <w:jc w:val="center"/>
              <w:rPr>
                <w:color w:val="000000" w:themeColor="text1"/>
                <w:sz w:val="22"/>
                <w:szCs w:val="22"/>
              </w:rPr>
            </w:pPr>
            <w:r>
              <w:rPr>
                <w:color w:val="000000" w:themeColor="text1"/>
                <w:sz w:val="22"/>
                <w:szCs w:val="22"/>
              </w:rPr>
              <w:t>72</w:t>
            </w:r>
          </w:p>
        </w:tc>
      </w:tr>
    </w:tbl>
    <w:p w14:paraId="6F583517" w14:textId="77777777" w:rsidR="007F5C89" w:rsidRPr="00A8152C" w:rsidRDefault="007F5C89">
      <w:pPr>
        <w:ind w:left="0" w:hanging="2"/>
        <w:jc w:val="both"/>
        <w:rPr>
          <w:color w:val="000000" w:themeColor="text1"/>
          <w:sz w:val="22"/>
          <w:szCs w:val="22"/>
        </w:rPr>
      </w:pPr>
    </w:p>
    <w:p w14:paraId="196B8724" w14:textId="77777777" w:rsidR="00237145" w:rsidRPr="00A8152C" w:rsidRDefault="00237145" w:rsidP="00237145">
      <w:pPr>
        <w:ind w:leftChars="0" w:left="0" w:firstLineChars="0" w:firstLine="0"/>
        <w:jc w:val="both"/>
        <w:rPr>
          <w:color w:val="000000" w:themeColor="text1"/>
          <w:sz w:val="22"/>
          <w:szCs w:val="22"/>
        </w:rPr>
      </w:pPr>
    </w:p>
    <w:p w14:paraId="6F58351A" w14:textId="77777777" w:rsidR="007F5C89" w:rsidRPr="00A8152C" w:rsidRDefault="00BC55CA">
      <w:pPr>
        <w:numPr>
          <w:ilvl w:val="0"/>
          <w:numId w:val="1"/>
        </w:numPr>
        <w:ind w:left="0" w:hanging="2"/>
        <w:jc w:val="both"/>
        <w:rPr>
          <w:color w:val="000000" w:themeColor="text1"/>
          <w:sz w:val="22"/>
          <w:szCs w:val="22"/>
        </w:rPr>
      </w:pPr>
      <w:r w:rsidRPr="00A8152C">
        <w:rPr>
          <w:b/>
          <w:color w:val="000000" w:themeColor="text1"/>
          <w:sz w:val="22"/>
          <w:szCs w:val="22"/>
        </w:rPr>
        <w:t>UNIDADES TEMÁTICAS, CONTENIDOS, BIBLIOGRAFÍA POR UNIDAD TEMÁTICA:</w:t>
      </w:r>
    </w:p>
    <w:p w14:paraId="537B52E0" w14:textId="77777777" w:rsidR="00E94F55" w:rsidRPr="00A8152C" w:rsidRDefault="00E94F55" w:rsidP="00E94F55">
      <w:pPr>
        <w:pBdr>
          <w:top w:val="nil"/>
          <w:left w:val="nil"/>
          <w:bottom w:val="nil"/>
          <w:right w:val="nil"/>
          <w:between w:val="nil"/>
        </w:pBdr>
        <w:spacing w:line="240" w:lineRule="auto"/>
        <w:ind w:left="0" w:hanging="2"/>
        <w:jc w:val="both"/>
        <w:rPr>
          <w:i/>
          <w:color w:val="000000" w:themeColor="text1"/>
          <w:sz w:val="20"/>
          <w:szCs w:val="20"/>
        </w:rPr>
      </w:pPr>
    </w:p>
    <w:p w14:paraId="5ACB985B" w14:textId="77777777" w:rsidR="00237145" w:rsidRPr="00A8152C" w:rsidRDefault="00237145" w:rsidP="00E94F55">
      <w:pPr>
        <w:pBdr>
          <w:top w:val="nil"/>
          <w:left w:val="nil"/>
          <w:bottom w:val="nil"/>
          <w:right w:val="nil"/>
          <w:between w:val="nil"/>
        </w:pBdr>
        <w:spacing w:line="240" w:lineRule="auto"/>
        <w:ind w:left="0" w:hanging="2"/>
        <w:jc w:val="both"/>
        <w:rPr>
          <w:b/>
          <w:color w:val="000000" w:themeColor="text1"/>
        </w:rPr>
      </w:pPr>
    </w:p>
    <w:p w14:paraId="5F7DEEF5" w14:textId="77777777" w:rsidR="00237145" w:rsidRPr="00A8152C" w:rsidRDefault="00237145" w:rsidP="00E94F55">
      <w:pPr>
        <w:pBdr>
          <w:top w:val="nil"/>
          <w:left w:val="nil"/>
          <w:bottom w:val="nil"/>
          <w:right w:val="nil"/>
          <w:between w:val="nil"/>
        </w:pBdr>
        <w:spacing w:line="240" w:lineRule="auto"/>
        <w:ind w:left="0" w:hanging="2"/>
        <w:jc w:val="both"/>
        <w:rPr>
          <w:color w:val="000000" w:themeColor="text1"/>
        </w:rPr>
      </w:pPr>
      <w:r w:rsidRPr="00A8152C">
        <w:rPr>
          <w:b/>
          <w:color w:val="000000" w:themeColor="text1"/>
        </w:rPr>
        <w:t>UNIDAD Nº 1:</w:t>
      </w:r>
      <w:r w:rsidRPr="00A8152C">
        <w:rPr>
          <w:color w:val="000000" w:themeColor="text1"/>
        </w:rPr>
        <w:t xml:space="preserve"> </w:t>
      </w:r>
      <w:r w:rsidR="00C847B0" w:rsidRPr="00A8152C">
        <w:rPr>
          <w:b/>
          <w:color w:val="000000" w:themeColor="text1"/>
        </w:rPr>
        <w:t>Política y Poder:</w:t>
      </w:r>
      <w:r w:rsidR="00C847B0" w:rsidRPr="00A8152C">
        <w:rPr>
          <w:color w:val="000000" w:themeColor="text1"/>
        </w:rPr>
        <w:t xml:space="preserve"> </w:t>
      </w:r>
      <w:r w:rsidRPr="00A8152C">
        <w:rPr>
          <w:color w:val="000000" w:themeColor="text1"/>
        </w:rPr>
        <w:t xml:space="preserve">esencia de la humanidad. </w:t>
      </w:r>
    </w:p>
    <w:p w14:paraId="600131A7" w14:textId="77777777" w:rsidR="00237145" w:rsidRPr="00A8152C" w:rsidRDefault="00237145" w:rsidP="00E94F55">
      <w:pPr>
        <w:pBdr>
          <w:top w:val="nil"/>
          <w:left w:val="nil"/>
          <w:bottom w:val="nil"/>
          <w:right w:val="nil"/>
          <w:between w:val="nil"/>
        </w:pBdr>
        <w:spacing w:line="240" w:lineRule="auto"/>
        <w:ind w:left="0" w:hanging="2"/>
        <w:jc w:val="both"/>
        <w:rPr>
          <w:color w:val="000000" w:themeColor="text1"/>
        </w:rPr>
      </w:pPr>
    </w:p>
    <w:p w14:paraId="7566C601" w14:textId="77777777" w:rsidR="00237145" w:rsidRPr="00A8152C" w:rsidRDefault="00237145" w:rsidP="00237145">
      <w:pPr>
        <w:pStyle w:val="Prrafodelista"/>
        <w:numPr>
          <w:ilvl w:val="0"/>
          <w:numId w:val="12"/>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Introducción a los conceptos de e</w:t>
      </w:r>
      <w:r w:rsidR="00C847B0" w:rsidRPr="00A8152C">
        <w:rPr>
          <w:color w:val="000000" w:themeColor="text1"/>
        </w:rPr>
        <w:t>strategia, liderazgo, seducción, negociación e influencia.</w:t>
      </w:r>
    </w:p>
    <w:p w14:paraId="191EA046" w14:textId="77777777" w:rsidR="00237145" w:rsidRPr="00A8152C" w:rsidRDefault="00E94F55" w:rsidP="00237145">
      <w:pPr>
        <w:pStyle w:val="Prrafodelista"/>
        <w:numPr>
          <w:ilvl w:val="0"/>
          <w:numId w:val="12"/>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Contexto político, social y económico de la Argentina</w:t>
      </w:r>
      <w:r w:rsidR="00237145" w:rsidRPr="00A8152C">
        <w:rPr>
          <w:color w:val="000000" w:themeColor="text1"/>
        </w:rPr>
        <w:t>.</w:t>
      </w:r>
    </w:p>
    <w:p w14:paraId="1391C8A2" w14:textId="77777777" w:rsidR="00237145" w:rsidRPr="00A8152C" w:rsidRDefault="00E94F55" w:rsidP="00237145">
      <w:pPr>
        <w:pStyle w:val="Prrafodelista"/>
        <w:numPr>
          <w:ilvl w:val="0"/>
          <w:numId w:val="12"/>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El Estado de la Opinión Pública en la Argentina. Principales percepciones sobre la política, la democracia, el rol de los partidos, consumo de medios, etc.</w:t>
      </w:r>
    </w:p>
    <w:p w14:paraId="6CA62DC8" w14:textId="5ACAA686" w:rsidR="00E94F55" w:rsidRPr="00A8152C" w:rsidRDefault="00E94F55" w:rsidP="00237145">
      <w:pPr>
        <w:pStyle w:val="Prrafodelista"/>
        <w:numPr>
          <w:ilvl w:val="0"/>
          <w:numId w:val="12"/>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Herramientas para el Análisis Político</w:t>
      </w:r>
    </w:p>
    <w:p w14:paraId="3E374712" w14:textId="77777777" w:rsidR="00E94F55" w:rsidRPr="00A8152C" w:rsidRDefault="00E94F55" w:rsidP="00E94F55">
      <w:pPr>
        <w:pBdr>
          <w:top w:val="nil"/>
          <w:left w:val="nil"/>
          <w:bottom w:val="nil"/>
          <w:right w:val="nil"/>
          <w:between w:val="nil"/>
        </w:pBdr>
        <w:spacing w:line="240" w:lineRule="auto"/>
        <w:ind w:left="0" w:hanging="2"/>
        <w:jc w:val="both"/>
        <w:rPr>
          <w:color w:val="000000" w:themeColor="text1"/>
        </w:rPr>
      </w:pPr>
    </w:p>
    <w:p w14:paraId="660CE24F" w14:textId="77777777" w:rsidR="00143046" w:rsidRPr="00A8152C" w:rsidRDefault="00143046" w:rsidP="00143046">
      <w:pPr>
        <w:pBdr>
          <w:top w:val="nil"/>
          <w:left w:val="nil"/>
          <w:bottom w:val="nil"/>
          <w:right w:val="nil"/>
          <w:between w:val="nil"/>
        </w:pBdr>
        <w:spacing w:line="240" w:lineRule="auto"/>
        <w:ind w:left="0" w:hanging="2"/>
        <w:jc w:val="both"/>
        <w:rPr>
          <w:color w:val="000000" w:themeColor="text1"/>
        </w:rPr>
      </w:pPr>
      <w:r w:rsidRPr="00A8152C">
        <w:rPr>
          <w:color w:val="000000" w:themeColor="text1"/>
        </w:rPr>
        <w:t>Bibliografía obligatoria:</w:t>
      </w:r>
    </w:p>
    <w:p w14:paraId="155C228F" w14:textId="367A77F6" w:rsidR="00CC2C3B" w:rsidRPr="00A8152C" w:rsidRDefault="00CC2C3B"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Da Empoli, Giuliano. El Mago del Kremlin. Seix Barral, 2023.</w:t>
      </w:r>
    </w:p>
    <w:p w14:paraId="312A2724" w14:textId="60440F43" w:rsidR="00CC2C3B" w:rsidRPr="00A8152C" w:rsidRDefault="00CC2C3B"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Da Empoli, Giuliano. La hora de los depredadores. Seix Barral, 2025.  </w:t>
      </w:r>
    </w:p>
    <w:p w14:paraId="4DD6A0AD" w14:textId="61D717C6" w:rsidR="00143046" w:rsidRPr="00A8152C" w:rsidRDefault="00143046"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Liotti, Jorge. La Última Encrucijada. Editorial Planeta, 2023.</w:t>
      </w:r>
    </w:p>
    <w:p w14:paraId="3DDEEABC" w14:textId="10A6D233" w:rsidR="00143046" w:rsidRPr="00A8152C" w:rsidRDefault="00143046"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Olivetto, Guillermo. Clase media: mito, realidad o nostalgia. Editorial Paidós, 2025. </w:t>
      </w:r>
    </w:p>
    <w:p w14:paraId="4B979A17" w14:textId="6993AEE4" w:rsidR="00143046" w:rsidRPr="00A8152C" w:rsidRDefault="00143046" w:rsidP="00143046">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Pagni, Carlos. El Nudo. Editorial Planeta, 2023.</w:t>
      </w:r>
    </w:p>
    <w:p w14:paraId="2FBEBCE4" w14:textId="7FE7F02E" w:rsidR="009F21F9" w:rsidRPr="00A8152C" w:rsidRDefault="009F21F9" w:rsidP="009F21F9">
      <w:pPr>
        <w:pStyle w:val="Prrafodelista"/>
        <w:numPr>
          <w:ilvl w:val="0"/>
          <w:numId w:val="15"/>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nforme Latinobarómetro 2024: La Democracia Resiliente. </w:t>
      </w:r>
      <w:hyperlink r:id="rId9" w:history="1">
        <w:r w:rsidRPr="00A8152C">
          <w:rPr>
            <w:rStyle w:val="Hipervnculo"/>
            <w:color w:val="000000" w:themeColor="text1"/>
          </w:rPr>
          <w:t>https://www.latinobarometro.org/news/informe-latinobarometro-2024-la-democracia-resiliente</w:t>
        </w:r>
      </w:hyperlink>
    </w:p>
    <w:p w14:paraId="11FF3E33" w14:textId="77777777" w:rsidR="00143046" w:rsidRPr="00A8152C" w:rsidRDefault="00143046" w:rsidP="00E94F55">
      <w:pPr>
        <w:pBdr>
          <w:top w:val="nil"/>
          <w:left w:val="nil"/>
          <w:bottom w:val="nil"/>
          <w:right w:val="nil"/>
          <w:between w:val="nil"/>
        </w:pBdr>
        <w:spacing w:line="240" w:lineRule="auto"/>
        <w:ind w:left="0" w:hanging="2"/>
        <w:jc w:val="both"/>
        <w:rPr>
          <w:color w:val="000000" w:themeColor="text1"/>
        </w:rPr>
      </w:pPr>
    </w:p>
    <w:p w14:paraId="44AC37E0" w14:textId="339832A2" w:rsidR="00143046" w:rsidRPr="00A8152C" w:rsidRDefault="00143046" w:rsidP="00E94F55">
      <w:pPr>
        <w:pBdr>
          <w:top w:val="nil"/>
          <w:left w:val="nil"/>
          <w:bottom w:val="nil"/>
          <w:right w:val="nil"/>
          <w:between w:val="nil"/>
        </w:pBdr>
        <w:spacing w:line="240" w:lineRule="auto"/>
        <w:ind w:left="0" w:hanging="2"/>
        <w:jc w:val="both"/>
        <w:rPr>
          <w:color w:val="000000" w:themeColor="text1"/>
        </w:rPr>
      </w:pPr>
      <w:r w:rsidRPr="00A8152C">
        <w:rPr>
          <w:color w:val="000000" w:themeColor="text1"/>
        </w:rPr>
        <w:t>Películas, videos y podcasts:</w:t>
      </w:r>
    </w:p>
    <w:p w14:paraId="1DE856B5" w14:textId="2B9C85DB" w:rsidR="00143046" w:rsidRPr="00A8152C" w:rsidRDefault="00143046" w:rsidP="00143046">
      <w:pPr>
        <w:pStyle w:val="Prrafodelista"/>
        <w:numPr>
          <w:ilvl w:val="0"/>
          <w:numId w:val="16"/>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Borgen serie (Netflix)</w:t>
      </w:r>
    </w:p>
    <w:p w14:paraId="7AD1B411" w14:textId="77777777" w:rsidR="00143046" w:rsidRPr="00A8152C" w:rsidRDefault="00143046" w:rsidP="00E94F55">
      <w:pPr>
        <w:pBdr>
          <w:top w:val="nil"/>
          <w:left w:val="nil"/>
          <w:bottom w:val="nil"/>
          <w:right w:val="nil"/>
          <w:between w:val="nil"/>
        </w:pBdr>
        <w:spacing w:line="240" w:lineRule="auto"/>
        <w:ind w:left="0" w:hanging="2"/>
        <w:jc w:val="both"/>
        <w:rPr>
          <w:b/>
          <w:color w:val="000000" w:themeColor="text1"/>
        </w:rPr>
      </w:pPr>
    </w:p>
    <w:p w14:paraId="59F5F40C" w14:textId="77777777" w:rsidR="00143046" w:rsidRPr="00A8152C" w:rsidRDefault="00143046" w:rsidP="00E94F55">
      <w:pPr>
        <w:pBdr>
          <w:top w:val="nil"/>
          <w:left w:val="nil"/>
          <w:bottom w:val="nil"/>
          <w:right w:val="nil"/>
          <w:between w:val="nil"/>
        </w:pBdr>
        <w:spacing w:line="240" w:lineRule="auto"/>
        <w:ind w:left="0" w:hanging="2"/>
        <w:jc w:val="both"/>
        <w:rPr>
          <w:b/>
          <w:color w:val="000000" w:themeColor="text1"/>
        </w:rPr>
      </w:pPr>
    </w:p>
    <w:p w14:paraId="2FC9A5B8" w14:textId="77777777" w:rsidR="00A14FAC" w:rsidRDefault="00A14FAC" w:rsidP="00E94F55">
      <w:pPr>
        <w:pBdr>
          <w:top w:val="nil"/>
          <w:left w:val="nil"/>
          <w:bottom w:val="nil"/>
          <w:right w:val="nil"/>
          <w:between w:val="nil"/>
        </w:pBdr>
        <w:spacing w:line="240" w:lineRule="auto"/>
        <w:ind w:left="0" w:hanging="2"/>
        <w:jc w:val="both"/>
        <w:rPr>
          <w:b/>
          <w:color w:val="000000" w:themeColor="text1"/>
        </w:rPr>
      </w:pPr>
    </w:p>
    <w:p w14:paraId="02A0A255" w14:textId="6CB26A07" w:rsidR="00E94F55" w:rsidRPr="00A8152C" w:rsidRDefault="00237145" w:rsidP="00E94F55">
      <w:pPr>
        <w:pBdr>
          <w:top w:val="nil"/>
          <w:left w:val="nil"/>
          <w:bottom w:val="nil"/>
          <w:right w:val="nil"/>
          <w:between w:val="nil"/>
        </w:pBdr>
        <w:spacing w:line="240" w:lineRule="auto"/>
        <w:ind w:left="0" w:hanging="2"/>
        <w:jc w:val="both"/>
        <w:rPr>
          <w:b/>
          <w:color w:val="000000" w:themeColor="text1"/>
        </w:rPr>
      </w:pPr>
      <w:r w:rsidRPr="00A8152C">
        <w:rPr>
          <w:b/>
          <w:color w:val="000000" w:themeColor="text1"/>
        </w:rPr>
        <w:t xml:space="preserve">UNIDAD Nº2: </w:t>
      </w:r>
      <w:r w:rsidR="00A8152C" w:rsidRPr="00A8152C">
        <w:rPr>
          <w:b/>
          <w:color w:val="000000" w:themeColor="text1"/>
        </w:rPr>
        <w:t>Los asuntos públicos como herramienta esencial en la gestión de cualquier organización.</w:t>
      </w:r>
    </w:p>
    <w:p w14:paraId="6E265DC5" w14:textId="77777777" w:rsidR="00A14FAC" w:rsidRPr="00A8152C" w:rsidRDefault="00A14FAC" w:rsidP="00A14FAC">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Radiografía de los Poderes Públicos:</w:t>
      </w:r>
    </w:p>
    <w:p w14:paraId="50E84B06" w14:textId="77777777" w:rsidR="00A14FAC" w:rsidRPr="00A8152C" w:rsidRDefault="00A14FAC" w:rsidP="00A14FAC">
      <w:pPr>
        <w:pStyle w:val="Prrafodelista"/>
        <w:numPr>
          <w:ilvl w:val="1"/>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El Poder Legislativo</w:t>
      </w:r>
    </w:p>
    <w:p w14:paraId="7A92F3C7" w14:textId="77777777" w:rsidR="00A14FAC" w:rsidRPr="00A8152C" w:rsidRDefault="00A14FAC" w:rsidP="00A14FAC">
      <w:pPr>
        <w:pStyle w:val="Prrafodelista"/>
        <w:numPr>
          <w:ilvl w:val="1"/>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El Poder Ejecutivo</w:t>
      </w:r>
    </w:p>
    <w:p w14:paraId="729F07E2" w14:textId="77777777" w:rsidR="00A14FAC" w:rsidRPr="00A8152C" w:rsidRDefault="00A14FAC" w:rsidP="00A14FAC">
      <w:pPr>
        <w:pStyle w:val="Prrafodelista"/>
        <w:numPr>
          <w:ilvl w:val="1"/>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El Poder Judicial</w:t>
      </w:r>
    </w:p>
    <w:p w14:paraId="41FDAAB1" w14:textId="77777777" w:rsidR="00237145" w:rsidRPr="00A8152C" w:rsidRDefault="00E94F55" w:rsidP="00237145">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Monitoreo </w:t>
      </w:r>
      <w:r w:rsidR="00237145" w:rsidRPr="00A8152C">
        <w:rPr>
          <w:color w:val="000000" w:themeColor="text1"/>
        </w:rPr>
        <w:t xml:space="preserve">regulatorio y parlamentario. </w:t>
      </w:r>
    </w:p>
    <w:p w14:paraId="048D8822" w14:textId="77777777" w:rsidR="00143046" w:rsidRPr="00A8152C" w:rsidRDefault="00143046" w:rsidP="00143046">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Las organizaciones de la sociedad civil</w:t>
      </w:r>
    </w:p>
    <w:p w14:paraId="0CD5F10B" w14:textId="698BCE52" w:rsidR="00E94F55" w:rsidRPr="00A8152C" w:rsidRDefault="00E94F55" w:rsidP="00237145">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Los medios de comunicación como herramienta de asuntos públicos</w:t>
      </w:r>
    </w:p>
    <w:p w14:paraId="65980B75" w14:textId="180BD966" w:rsidR="00E94F55" w:rsidRPr="00A8152C" w:rsidRDefault="00A8152C" w:rsidP="00237145">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Redes sociales y lobby digital</w:t>
      </w:r>
    </w:p>
    <w:p w14:paraId="2B1890FA" w14:textId="77777777" w:rsidR="00A14FAC" w:rsidRPr="00A8152C" w:rsidRDefault="00A14FAC" w:rsidP="00A14FAC">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Herramientas de asuntos públicos</w:t>
      </w:r>
    </w:p>
    <w:p w14:paraId="69AE494A" w14:textId="0E69940B" w:rsidR="00E94F55" w:rsidRPr="00A8152C" w:rsidRDefault="00E94F55" w:rsidP="00237145">
      <w:pPr>
        <w:pStyle w:val="Prrafodelista"/>
        <w:numPr>
          <w:ilvl w:val="0"/>
          <w:numId w:val="13"/>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Manejo de Crisis</w:t>
      </w:r>
    </w:p>
    <w:p w14:paraId="4DA7EBE1" w14:textId="77777777" w:rsidR="00237145" w:rsidRPr="00A8152C" w:rsidRDefault="00237145" w:rsidP="00E94F55">
      <w:pPr>
        <w:pBdr>
          <w:top w:val="nil"/>
          <w:left w:val="nil"/>
          <w:bottom w:val="nil"/>
          <w:right w:val="nil"/>
          <w:between w:val="nil"/>
        </w:pBdr>
        <w:spacing w:line="240" w:lineRule="auto"/>
        <w:ind w:left="0" w:hanging="2"/>
        <w:jc w:val="both"/>
        <w:rPr>
          <w:color w:val="000000" w:themeColor="text1"/>
        </w:rPr>
      </w:pPr>
    </w:p>
    <w:p w14:paraId="7ACCB8FD" w14:textId="77777777" w:rsidR="00237145" w:rsidRPr="00A8152C" w:rsidRDefault="00237145" w:rsidP="00237145">
      <w:pPr>
        <w:pBdr>
          <w:top w:val="nil"/>
          <w:left w:val="nil"/>
          <w:bottom w:val="nil"/>
          <w:right w:val="nil"/>
          <w:between w:val="nil"/>
        </w:pBdr>
        <w:spacing w:line="240" w:lineRule="auto"/>
        <w:ind w:left="0" w:hanging="2"/>
        <w:jc w:val="both"/>
        <w:rPr>
          <w:color w:val="000000" w:themeColor="text1"/>
        </w:rPr>
      </w:pPr>
      <w:r w:rsidRPr="00A8152C">
        <w:rPr>
          <w:color w:val="000000" w:themeColor="text1"/>
        </w:rPr>
        <w:t>Bibliografía obligatoria:</w:t>
      </w:r>
    </w:p>
    <w:p w14:paraId="1AE1CB2E" w14:textId="3574504B" w:rsidR="00237145" w:rsidRPr="00A8152C" w:rsidRDefault="00237145" w:rsidP="00237145">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Manual de Marketing y Comunicación Política. Acciones para una Buena Comunicación en Campañas Electorales.</w:t>
      </w:r>
    </w:p>
    <w:p w14:paraId="0735DF00" w14:textId="77777777" w:rsidR="00143046" w:rsidRPr="00A8152C" w:rsidRDefault="00143046" w:rsidP="00143046">
      <w:pPr>
        <w:pBdr>
          <w:top w:val="nil"/>
          <w:left w:val="nil"/>
          <w:bottom w:val="nil"/>
          <w:right w:val="nil"/>
          <w:between w:val="nil"/>
        </w:pBdr>
        <w:spacing w:line="240" w:lineRule="auto"/>
        <w:ind w:leftChars="0" w:left="0" w:firstLineChars="0" w:firstLine="0"/>
        <w:jc w:val="both"/>
        <w:rPr>
          <w:color w:val="000000" w:themeColor="text1"/>
        </w:rPr>
      </w:pPr>
    </w:p>
    <w:p w14:paraId="67909DE8" w14:textId="77777777" w:rsidR="00586106" w:rsidRDefault="00586106" w:rsidP="00143046">
      <w:pPr>
        <w:pBdr>
          <w:top w:val="nil"/>
          <w:left w:val="nil"/>
          <w:bottom w:val="nil"/>
          <w:right w:val="nil"/>
          <w:between w:val="nil"/>
        </w:pBdr>
        <w:spacing w:line="240" w:lineRule="auto"/>
        <w:ind w:leftChars="0" w:left="0" w:firstLineChars="0" w:firstLine="0"/>
        <w:jc w:val="both"/>
        <w:rPr>
          <w:color w:val="000000" w:themeColor="text1"/>
        </w:rPr>
      </w:pPr>
    </w:p>
    <w:p w14:paraId="37053EF3" w14:textId="4103A0FC" w:rsidR="00143046" w:rsidRPr="00A8152C" w:rsidRDefault="00143046" w:rsidP="00143046">
      <w:pPr>
        <w:pBdr>
          <w:top w:val="nil"/>
          <w:left w:val="nil"/>
          <w:bottom w:val="nil"/>
          <w:right w:val="nil"/>
          <w:between w:val="nil"/>
        </w:pBdr>
        <w:spacing w:line="240" w:lineRule="auto"/>
        <w:ind w:leftChars="0" w:left="0" w:firstLineChars="0" w:firstLine="0"/>
        <w:jc w:val="both"/>
        <w:rPr>
          <w:color w:val="000000" w:themeColor="text1"/>
        </w:rPr>
      </w:pPr>
      <w:r w:rsidRPr="00A8152C">
        <w:rPr>
          <w:color w:val="000000" w:themeColor="text1"/>
        </w:rPr>
        <w:t>Películas, videos y podcasts:</w:t>
      </w:r>
    </w:p>
    <w:p w14:paraId="18F44546" w14:textId="0A450CAD" w:rsidR="00A22037" w:rsidRPr="00A8152C" w:rsidRDefault="00A22037" w:rsidP="00841B9C">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Stream PR | T2 · E2: Asuntos Públicos con Nacho Girón</w:t>
      </w:r>
      <w:r w:rsidR="000E2946" w:rsidRPr="00A8152C">
        <w:rPr>
          <w:color w:val="000000" w:themeColor="text1"/>
        </w:rPr>
        <w:t xml:space="preserve">. </w:t>
      </w:r>
      <w:hyperlink r:id="rId10" w:history="1">
        <w:r w:rsidR="00841B9C" w:rsidRPr="00A8152C">
          <w:rPr>
            <w:rStyle w:val="Hipervnculo"/>
            <w:color w:val="000000" w:themeColor="text1"/>
          </w:rPr>
          <w:t>https://www.youtube.com/watch?v=95zQbaDytkY</w:t>
        </w:r>
      </w:hyperlink>
    </w:p>
    <w:p w14:paraId="1DD64AE3" w14:textId="66D51E32" w:rsidR="00143046" w:rsidRPr="00A8152C" w:rsidRDefault="00143046" w:rsidP="00143046">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Comunicación y Asuntos Públicos. Entrevista </w:t>
      </w:r>
      <w:r w:rsidR="00A22037" w:rsidRPr="00A8152C">
        <w:rPr>
          <w:color w:val="000000" w:themeColor="text1"/>
        </w:rPr>
        <w:t>a Doris Capurro</w:t>
      </w:r>
      <w:r w:rsidRPr="00A8152C">
        <w:rPr>
          <w:color w:val="000000" w:themeColor="text1"/>
        </w:rPr>
        <w:t xml:space="preserve">  </w:t>
      </w:r>
    </w:p>
    <w:p w14:paraId="6E3DA16B" w14:textId="6E659736" w:rsidR="00143046" w:rsidRPr="00A8152C" w:rsidRDefault="00143046" w:rsidP="00143046">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Comunicación </w:t>
      </w:r>
      <w:r w:rsidR="00A22037" w:rsidRPr="00A8152C">
        <w:rPr>
          <w:color w:val="000000" w:themeColor="text1"/>
        </w:rPr>
        <w:t>Estratégica</w:t>
      </w:r>
      <w:r w:rsidRPr="00A8152C">
        <w:rPr>
          <w:color w:val="000000" w:themeColor="text1"/>
        </w:rPr>
        <w:t xml:space="preserve">. Entrevista </w:t>
      </w:r>
      <w:r w:rsidR="00A22037" w:rsidRPr="00A8152C">
        <w:rPr>
          <w:color w:val="000000" w:themeColor="text1"/>
        </w:rPr>
        <w:t>Luciano Elizalde</w:t>
      </w:r>
      <w:r w:rsidRPr="00A8152C">
        <w:rPr>
          <w:color w:val="000000" w:themeColor="text1"/>
        </w:rPr>
        <w:t xml:space="preserve">  </w:t>
      </w:r>
    </w:p>
    <w:p w14:paraId="517E1D7A" w14:textId="5EEACF86" w:rsidR="00143046" w:rsidRPr="00A8152C" w:rsidRDefault="00A22037" w:rsidP="00143046">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Social Listening. Entrevista a Federico Gottfried. </w:t>
      </w:r>
    </w:p>
    <w:p w14:paraId="62F75C86" w14:textId="00C3709D" w:rsidR="00A22037" w:rsidRPr="00A8152C" w:rsidRDefault="00A22037" w:rsidP="00A22037">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Transformación del periodismo. Entrevista a Manuel Durruty.  </w:t>
      </w:r>
    </w:p>
    <w:p w14:paraId="6C9BA7CB" w14:textId="223BE24E" w:rsidR="00A22037" w:rsidRPr="00A8152C" w:rsidRDefault="00A22037" w:rsidP="00A22037">
      <w:pPr>
        <w:pStyle w:val="Prrafodelista"/>
        <w:numPr>
          <w:ilvl w:val="0"/>
          <w:numId w:val="14"/>
        </w:numPr>
        <w:pBdr>
          <w:top w:val="nil"/>
          <w:left w:val="nil"/>
          <w:bottom w:val="nil"/>
          <w:right w:val="nil"/>
          <w:between w:val="nil"/>
        </w:pBdr>
        <w:spacing w:line="240" w:lineRule="auto"/>
        <w:ind w:leftChars="0" w:firstLineChars="0"/>
        <w:jc w:val="both"/>
        <w:rPr>
          <w:color w:val="000000" w:themeColor="text1"/>
        </w:rPr>
      </w:pPr>
      <w:r w:rsidRPr="00A8152C">
        <w:rPr>
          <w:color w:val="000000" w:themeColor="text1"/>
        </w:rPr>
        <w:t xml:space="preserve">Podcast “Escucha Activa”. Comunicación Política. Entrevista a Juan Courel  </w:t>
      </w:r>
    </w:p>
    <w:p w14:paraId="1A108045" w14:textId="356C9925" w:rsidR="00A22037" w:rsidRPr="00A8152C" w:rsidRDefault="00A22037" w:rsidP="00A22037">
      <w:pPr>
        <w:pStyle w:val="Prrafodelista"/>
        <w:numPr>
          <w:ilvl w:val="0"/>
          <w:numId w:val="14"/>
        </w:numPr>
        <w:ind w:leftChars="0" w:firstLineChars="0"/>
        <w:rPr>
          <w:color w:val="000000" w:themeColor="text1"/>
        </w:rPr>
      </w:pPr>
      <w:r w:rsidRPr="00A8152C">
        <w:rPr>
          <w:color w:val="000000" w:themeColor="text1"/>
        </w:rPr>
        <w:t xml:space="preserve">Podcast “Escucha Activa”. Periodismo y nuevos medios. Entrevista a Iván Schargdrosky  </w:t>
      </w:r>
    </w:p>
    <w:p w14:paraId="0EA6C34F" w14:textId="57C4D6AD" w:rsidR="00A22037" w:rsidRPr="00A8152C" w:rsidRDefault="00A22037" w:rsidP="00A22037">
      <w:pPr>
        <w:pStyle w:val="Prrafodelista"/>
        <w:numPr>
          <w:ilvl w:val="0"/>
          <w:numId w:val="14"/>
        </w:numPr>
        <w:ind w:leftChars="0" w:firstLineChars="0"/>
        <w:rPr>
          <w:color w:val="000000" w:themeColor="text1"/>
        </w:rPr>
      </w:pPr>
      <w:r w:rsidRPr="00A8152C">
        <w:rPr>
          <w:color w:val="000000" w:themeColor="text1"/>
        </w:rPr>
        <w:t>Podcast “Escucha Activa”. Comunicación de Crisis. Entrevista Lucila Maldonado</w:t>
      </w:r>
    </w:p>
    <w:p w14:paraId="35A19307" w14:textId="6BB46EA2" w:rsidR="00A22037" w:rsidRPr="00A8152C" w:rsidRDefault="00A22037" w:rsidP="00A22037">
      <w:pPr>
        <w:pStyle w:val="Prrafodelista"/>
        <w:numPr>
          <w:ilvl w:val="0"/>
          <w:numId w:val="14"/>
        </w:numPr>
        <w:ind w:leftChars="0" w:firstLineChars="0"/>
        <w:rPr>
          <w:color w:val="000000" w:themeColor="text1"/>
        </w:rPr>
      </w:pPr>
      <w:r w:rsidRPr="00A8152C">
        <w:rPr>
          <w:color w:val="000000" w:themeColor="text1"/>
        </w:rPr>
        <w:t xml:space="preserve">Podcast “Escucha Activa”. Innovación local. Entrevista a Delfina Irazusta </w:t>
      </w:r>
    </w:p>
    <w:p w14:paraId="70DB4AB0" w14:textId="759A405E" w:rsidR="00143046" w:rsidRPr="00A8152C" w:rsidRDefault="00143046" w:rsidP="00A22037">
      <w:pPr>
        <w:pStyle w:val="Prrafodelista"/>
        <w:pBdr>
          <w:top w:val="nil"/>
          <w:left w:val="nil"/>
          <w:bottom w:val="nil"/>
          <w:right w:val="nil"/>
          <w:between w:val="nil"/>
        </w:pBdr>
        <w:spacing w:line="240" w:lineRule="auto"/>
        <w:ind w:leftChars="0" w:left="0" w:firstLineChars="0" w:firstLine="0"/>
        <w:jc w:val="both"/>
        <w:rPr>
          <w:i/>
          <w:color w:val="000000" w:themeColor="text1"/>
          <w:sz w:val="20"/>
          <w:szCs w:val="20"/>
        </w:rPr>
      </w:pPr>
    </w:p>
    <w:p w14:paraId="27CD39F9" w14:textId="77777777" w:rsidR="00143046" w:rsidRPr="00A8152C" w:rsidRDefault="00143046" w:rsidP="00143046">
      <w:pPr>
        <w:pBdr>
          <w:top w:val="nil"/>
          <w:left w:val="nil"/>
          <w:bottom w:val="nil"/>
          <w:right w:val="nil"/>
          <w:between w:val="nil"/>
        </w:pBdr>
        <w:spacing w:line="240" w:lineRule="auto"/>
        <w:ind w:left="0" w:hanging="2"/>
        <w:jc w:val="both"/>
        <w:rPr>
          <w:i/>
          <w:color w:val="000000" w:themeColor="text1"/>
          <w:sz w:val="20"/>
          <w:szCs w:val="20"/>
        </w:rPr>
      </w:pPr>
    </w:p>
    <w:p w14:paraId="6F583526" w14:textId="77777777" w:rsidR="007F5C89" w:rsidRPr="00A8152C" w:rsidRDefault="00BC55CA">
      <w:pPr>
        <w:numPr>
          <w:ilvl w:val="0"/>
          <w:numId w:val="1"/>
        </w:numPr>
        <w:ind w:left="0" w:hanging="2"/>
        <w:jc w:val="both"/>
        <w:rPr>
          <w:color w:val="000000" w:themeColor="text1"/>
          <w:sz w:val="20"/>
          <w:szCs w:val="20"/>
        </w:rPr>
      </w:pPr>
      <w:r w:rsidRPr="00A8152C">
        <w:rPr>
          <w:b/>
          <w:color w:val="000000" w:themeColor="text1"/>
          <w:sz w:val="22"/>
          <w:szCs w:val="22"/>
        </w:rPr>
        <w:t>METODOLOGÍA</w:t>
      </w:r>
      <w:r w:rsidRPr="00A8152C">
        <w:rPr>
          <w:color w:val="000000" w:themeColor="text1"/>
          <w:sz w:val="22"/>
          <w:szCs w:val="22"/>
        </w:rPr>
        <w:t xml:space="preserve">: </w:t>
      </w:r>
    </w:p>
    <w:p w14:paraId="6F58352B" w14:textId="199FE072" w:rsidR="007F5C89" w:rsidRPr="00A8152C" w:rsidRDefault="00BC55CA">
      <w:pPr>
        <w:ind w:left="0" w:hanging="2"/>
        <w:jc w:val="both"/>
        <w:rPr>
          <w:color w:val="000000" w:themeColor="text1"/>
        </w:rPr>
      </w:pPr>
      <w:r w:rsidRPr="00A8152C">
        <w:rPr>
          <w:color w:val="000000" w:themeColor="text1"/>
        </w:rPr>
        <w:t xml:space="preserve">Se adoptará para el curso una metodología de </w:t>
      </w:r>
      <w:r w:rsidRPr="00A8152C">
        <w:rPr>
          <w:b/>
          <w:color w:val="000000" w:themeColor="text1"/>
        </w:rPr>
        <w:t>Seminario</w:t>
      </w:r>
      <w:r w:rsidRPr="00A8152C">
        <w:rPr>
          <w:color w:val="000000" w:themeColor="text1"/>
        </w:rPr>
        <w:t xml:space="preserve">, lo que supondrá la combinación de desarrollos teóricos con actividades prácticas de análisis conceptual y estudios de casos, temas o problemas, a los efectos de presentar los desarrollos generales de los distintos temas. </w:t>
      </w:r>
    </w:p>
    <w:p w14:paraId="6F58352C" w14:textId="35238129" w:rsidR="007F5C89" w:rsidRPr="00A8152C" w:rsidRDefault="00BC55CA">
      <w:pPr>
        <w:ind w:left="0" w:hanging="2"/>
        <w:jc w:val="both"/>
        <w:rPr>
          <w:color w:val="000000" w:themeColor="text1"/>
        </w:rPr>
      </w:pPr>
      <w:r w:rsidRPr="00A8152C">
        <w:rPr>
          <w:color w:val="000000" w:themeColor="text1"/>
        </w:rPr>
        <w:t>Se combinará el dictado de encuentros sincrónicos</w:t>
      </w:r>
      <w:r w:rsidR="00A8152C" w:rsidRPr="00A8152C">
        <w:rPr>
          <w:color w:val="000000" w:themeColor="text1"/>
        </w:rPr>
        <w:t xml:space="preserve"> </w:t>
      </w:r>
      <w:r w:rsidRPr="00A8152C">
        <w:rPr>
          <w:color w:val="000000" w:themeColor="text1"/>
        </w:rPr>
        <w:t>con actividades a desarrollarse materiales didácticos propuestos en el aula virtual donde se desplegarán distintos recursos educativos, acceso a bibliografía con sus guías de lectura y guías de trabajo (cuestionarios), espacios de intercambio y debate (foros), que permitirán al docente realizar un efectivo seguimiento de los aprendizajes por parte de los estudiantes.</w:t>
      </w:r>
    </w:p>
    <w:p w14:paraId="6F58352D" w14:textId="77777777" w:rsidR="007F5C89" w:rsidRPr="00A8152C" w:rsidRDefault="00BC55CA">
      <w:pPr>
        <w:ind w:left="0" w:hanging="2"/>
        <w:jc w:val="both"/>
        <w:rPr>
          <w:color w:val="000000" w:themeColor="text1"/>
        </w:rPr>
      </w:pPr>
      <w:r w:rsidRPr="00A8152C">
        <w:rPr>
          <w:color w:val="000000" w:themeColor="text1"/>
        </w:rPr>
        <w:t>Previo a cada encuentro sincrónico, - en caso de ser parte de las secuencias didácticas previstas- los estudiantes encontrarán en el aula virtual el material bibliográfico digital o el material didáctico disponible.</w:t>
      </w:r>
    </w:p>
    <w:p w14:paraId="6F58352E" w14:textId="77777777" w:rsidR="007F5C89" w:rsidRPr="00A8152C" w:rsidRDefault="00BC55CA">
      <w:pPr>
        <w:ind w:left="0" w:hanging="2"/>
        <w:jc w:val="both"/>
        <w:rPr>
          <w:color w:val="000000" w:themeColor="text1"/>
        </w:rPr>
      </w:pPr>
      <w:r w:rsidRPr="00A8152C">
        <w:rPr>
          <w:color w:val="000000" w:themeColor="text1"/>
        </w:rPr>
        <w:t>Los encuentros sincrónicos se realizarán por videoconferencia o presenciales. En estos encuentros, en línea con el formato del seminario, el docente favorece los espacios de profundización teórica para abordar la bibliografía.</w:t>
      </w:r>
    </w:p>
    <w:p w14:paraId="6F58352F" w14:textId="77777777" w:rsidR="007F5C89" w:rsidRPr="00A8152C" w:rsidRDefault="00BC55CA">
      <w:pPr>
        <w:ind w:left="0" w:hanging="2"/>
        <w:jc w:val="both"/>
        <w:rPr>
          <w:color w:val="000000" w:themeColor="text1"/>
        </w:rPr>
      </w:pPr>
      <w:r w:rsidRPr="00A8152C">
        <w:rPr>
          <w:color w:val="000000" w:themeColor="text1"/>
        </w:rPr>
        <w:t xml:space="preserve">Con posterioridad a la presentación de cada encuentro sincrónico, se plantearán una serie de preguntas y cuestionarios (u otras actividades), que intentarán disparar la reflexión sobre los contenidos abordados a lo largo del programa. </w:t>
      </w:r>
    </w:p>
    <w:p w14:paraId="6F583530" w14:textId="77777777" w:rsidR="007F5C89" w:rsidRPr="00A8152C" w:rsidRDefault="00BC55CA">
      <w:pPr>
        <w:ind w:left="0" w:hanging="2"/>
        <w:jc w:val="both"/>
        <w:rPr>
          <w:color w:val="000000" w:themeColor="text1"/>
        </w:rPr>
      </w:pPr>
      <w:r w:rsidRPr="00A8152C">
        <w:rPr>
          <w:color w:val="000000" w:themeColor="text1"/>
        </w:rPr>
        <w:t xml:space="preserve">La interacción entre los participantes es fundamental en un ámbito de formación profesional. </w:t>
      </w:r>
    </w:p>
    <w:p w14:paraId="6F583531" w14:textId="77777777" w:rsidR="007F5C89" w:rsidRPr="00A8152C" w:rsidRDefault="007F5C89">
      <w:pPr>
        <w:ind w:left="0" w:hanging="2"/>
        <w:jc w:val="both"/>
        <w:rPr>
          <w:i/>
          <w:color w:val="000000" w:themeColor="text1"/>
          <w:sz w:val="20"/>
          <w:szCs w:val="20"/>
        </w:rPr>
      </w:pPr>
    </w:p>
    <w:p w14:paraId="6F58353A" w14:textId="77777777" w:rsidR="007F5C89" w:rsidRPr="00A8152C" w:rsidRDefault="007F5C89">
      <w:pPr>
        <w:ind w:left="0" w:hanging="2"/>
        <w:jc w:val="both"/>
        <w:rPr>
          <w:color w:val="000000" w:themeColor="text1"/>
          <w:sz w:val="22"/>
          <w:szCs w:val="22"/>
        </w:rPr>
      </w:pPr>
    </w:p>
    <w:p w14:paraId="6F58353B" w14:textId="77777777" w:rsidR="007F5C89" w:rsidRPr="00A8152C" w:rsidRDefault="007F5C89">
      <w:pPr>
        <w:ind w:left="0" w:hanging="2"/>
        <w:jc w:val="both"/>
        <w:rPr>
          <w:color w:val="000000" w:themeColor="text1"/>
          <w:sz w:val="22"/>
          <w:szCs w:val="22"/>
        </w:rPr>
      </w:pPr>
    </w:p>
    <w:p w14:paraId="6F58353C" w14:textId="77777777" w:rsidR="007F5C89" w:rsidRPr="00A8152C" w:rsidRDefault="00BC55CA">
      <w:pPr>
        <w:pBdr>
          <w:top w:val="nil"/>
          <w:left w:val="nil"/>
          <w:bottom w:val="nil"/>
          <w:right w:val="nil"/>
          <w:between w:val="nil"/>
        </w:pBdr>
        <w:spacing w:line="240" w:lineRule="auto"/>
        <w:ind w:left="0" w:hanging="2"/>
        <w:jc w:val="both"/>
        <w:rPr>
          <w:strike/>
          <w:color w:val="000000" w:themeColor="text1"/>
          <w:sz w:val="22"/>
          <w:szCs w:val="22"/>
        </w:rPr>
      </w:pPr>
      <w:r w:rsidRPr="00A8152C">
        <w:rPr>
          <w:b/>
          <w:color w:val="000000" w:themeColor="text1"/>
          <w:sz w:val="22"/>
          <w:szCs w:val="22"/>
        </w:rPr>
        <w:t xml:space="preserve">9. 1. PLAN DE ACTIVIDADES/SECUENCIA DE ACTIVIDADES </w:t>
      </w:r>
    </w:p>
    <w:p w14:paraId="6F583547" w14:textId="6BE2BE09" w:rsidR="007F5C89" w:rsidRPr="00A8152C" w:rsidRDefault="00BC55CA" w:rsidP="00A8152C">
      <w:pPr>
        <w:ind w:left="0" w:hanging="2"/>
        <w:jc w:val="both"/>
        <w:rPr>
          <w:color w:val="000000" w:themeColor="text1"/>
        </w:rPr>
      </w:pPr>
      <w:r w:rsidRPr="00A8152C">
        <w:rPr>
          <w:color w:val="000000" w:themeColor="text1"/>
        </w:rPr>
        <w:t>La propuesta se brindará a los alumnos en modalidad</w:t>
      </w:r>
      <w:r w:rsidR="00A8152C" w:rsidRPr="00A8152C">
        <w:rPr>
          <w:color w:val="000000" w:themeColor="text1"/>
        </w:rPr>
        <w:t xml:space="preserve"> presencial </w:t>
      </w:r>
      <w:r w:rsidRPr="00A8152C">
        <w:rPr>
          <w:color w:val="000000" w:themeColor="text1"/>
        </w:rPr>
        <w:t xml:space="preserve">garantizando el acceso a todos los recursos y materiales correspondientes a la asignatura a través del aula virtual correspondiente al SIED de la </w:t>
      </w:r>
      <w:r w:rsidR="00A8152C" w:rsidRPr="00A8152C">
        <w:rPr>
          <w:color w:val="000000" w:themeColor="text1"/>
        </w:rPr>
        <w:t>U</w:t>
      </w:r>
      <w:r w:rsidRPr="00A8152C">
        <w:rPr>
          <w:color w:val="000000" w:themeColor="text1"/>
        </w:rPr>
        <w:t>niversidad. Entre ellos están:</w:t>
      </w:r>
    </w:p>
    <w:p w14:paraId="6F583548" w14:textId="77777777" w:rsidR="007F5C89" w:rsidRPr="00A8152C" w:rsidRDefault="00BC55CA" w:rsidP="00A8152C">
      <w:pPr>
        <w:pStyle w:val="Prrafodelista"/>
        <w:numPr>
          <w:ilvl w:val="0"/>
          <w:numId w:val="17"/>
        </w:numPr>
        <w:ind w:leftChars="0" w:firstLineChars="0"/>
        <w:jc w:val="both"/>
        <w:rPr>
          <w:color w:val="000000" w:themeColor="text1"/>
        </w:rPr>
      </w:pPr>
      <w:r w:rsidRPr="00A8152C">
        <w:rPr>
          <w:color w:val="000000" w:themeColor="text1"/>
        </w:rPr>
        <w:t xml:space="preserve">Presentación y fundamentos de la asignatura. Presentación del profesor. </w:t>
      </w:r>
    </w:p>
    <w:p w14:paraId="6F583549" w14:textId="77777777" w:rsidR="007F5C89" w:rsidRPr="00A8152C" w:rsidRDefault="00BC55CA" w:rsidP="00A8152C">
      <w:pPr>
        <w:pStyle w:val="Prrafodelista"/>
        <w:numPr>
          <w:ilvl w:val="0"/>
          <w:numId w:val="17"/>
        </w:numPr>
        <w:ind w:leftChars="0" w:firstLineChars="0"/>
        <w:jc w:val="both"/>
        <w:rPr>
          <w:color w:val="000000" w:themeColor="text1"/>
        </w:rPr>
      </w:pPr>
      <w:r w:rsidRPr="00A8152C">
        <w:rPr>
          <w:color w:val="000000" w:themeColor="text1"/>
        </w:rPr>
        <w:t xml:space="preserve">Programa: Objetivos. Contenidos. Planificación / Cronograma.  </w:t>
      </w:r>
    </w:p>
    <w:p w14:paraId="6F58354A" w14:textId="631F9935" w:rsidR="007F5C89" w:rsidRPr="00A8152C" w:rsidRDefault="00BC55CA" w:rsidP="00A8152C">
      <w:pPr>
        <w:pStyle w:val="Prrafodelista"/>
        <w:numPr>
          <w:ilvl w:val="0"/>
          <w:numId w:val="17"/>
        </w:numPr>
        <w:ind w:leftChars="0" w:firstLineChars="0"/>
        <w:jc w:val="both"/>
        <w:rPr>
          <w:color w:val="000000" w:themeColor="text1"/>
        </w:rPr>
      </w:pPr>
      <w:r w:rsidRPr="00A8152C">
        <w:rPr>
          <w:color w:val="000000" w:themeColor="text1"/>
        </w:rPr>
        <w:t xml:space="preserve">Actividades y materiales de cursado:  acceso a encuentros sincrónicos </w:t>
      </w:r>
      <w:r w:rsidR="00A8152C" w:rsidRPr="00A8152C">
        <w:rPr>
          <w:color w:val="000000" w:themeColor="text1"/>
        </w:rPr>
        <w:t>y</w:t>
      </w:r>
      <w:r w:rsidRPr="00A8152C">
        <w:rPr>
          <w:color w:val="000000" w:themeColor="text1"/>
        </w:rPr>
        <w:t xml:space="preserve"> materiales de lectura y audiovisuales, foros de discusión/debate sincrónicos y asincrónicos; consignas para la realización de trabajos prácticos y/o informes parciales</w:t>
      </w:r>
      <w:r w:rsidR="00A8152C" w:rsidRPr="00A8152C">
        <w:rPr>
          <w:color w:val="000000" w:themeColor="text1"/>
        </w:rPr>
        <w:t>.</w:t>
      </w:r>
    </w:p>
    <w:p w14:paraId="6F58354B" w14:textId="77777777" w:rsidR="007F5C89" w:rsidRPr="00A8152C" w:rsidRDefault="00BC55CA" w:rsidP="00A8152C">
      <w:pPr>
        <w:pStyle w:val="Prrafodelista"/>
        <w:numPr>
          <w:ilvl w:val="0"/>
          <w:numId w:val="17"/>
        </w:numPr>
        <w:ind w:leftChars="0" w:firstLineChars="0"/>
        <w:jc w:val="both"/>
        <w:rPr>
          <w:color w:val="000000" w:themeColor="text1"/>
        </w:rPr>
      </w:pPr>
      <w:r w:rsidRPr="00A8152C">
        <w:rPr>
          <w:color w:val="000000" w:themeColor="text1"/>
        </w:rPr>
        <w:t>Actividad de evaluación.</w:t>
      </w:r>
    </w:p>
    <w:p w14:paraId="4E455FB8" w14:textId="77777777" w:rsidR="00A8152C" w:rsidRPr="00A8152C" w:rsidRDefault="00A8152C">
      <w:pPr>
        <w:ind w:left="0" w:hanging="2"/>
        <w:jc w:val="both"/>
        <w:rPr>
          <w:color w:val="000000" w:themeColor="text1"/>
        </w:rPr>
      </w:pPr>
    </w:p>
    <w:p w14:paraId="6F58354D" w14:textId="1B8CE797" w:rsidR="007F5C89" w:rsidRPr="00A8152C" w:rsidRDefault="00BC55CA">
      <w:pPr>
        <w:ind w:left="0" w:hanging="2"/>
        <w:jc w:val="both"/>
        <w:rPr>
          <w:color w:val="000000" w:themeColor="text1"/>
        </w:rPr>
      </w:pPr>
      <w:r w:rsidRPr="00A8152C">
        <w:rPr>
          <w:color w:val="000000" w:themeColor="text1"/>
        </w:rPr>
        <w:t>El dictado del curso se desarrollará a lo largo de</w:t>
      </w:r>
      <w:r w:rsidR="00A8152C" w:rsidRPr="00A8152C">
        <w:rPr>
          <w:color w:val="000000" w:themeColor="text1"/>
        </w:rPr>
        <w:t xml:space="preserve"> 16 semanas</w:t>
      </w:r>
      <w:r w:rsidRPr="00A8152C">
        <w:rPr>
          <w:color w:val="000000" w:themeColor="text1"/>
        </w:rPr>
        <w:t>. Las actividades previstas para cada semana/cada módulo se considerarán equivalentes a</w:t>
      </w:r>
      <w:r w:rsidR="00A8152C" w:rsidRPr="00A8152C">
        <w:rPr>
          <w:color w:val="000000" w:themeColor="text1"/>
        </w:rPr>
        <w:t xml:space="preserve"> 72 hs de cursado. </w:t>
      </w:r>
      <w:r w:rsidRPr="00A8152C">
        <w:rPr>
          <w:color w:val="000000" w:themeColor="text1"/>
        </w:rPr>
        <w:t>Cada semana tendrá</w:t>
      </w:r>
      <w:r w:rsidR="00A8152C" w:rsidRPr="00A8152C">
        <w:rPr>
          <w:color w:val="000000" w:themeColor="text1"/>
        </w:rPr>
        <w:t xml:space="preserve"> 1 encuentro sincrónico de 4 horas</w:t>
      </w:r>
      <w:r w:rsidRPr="00A8152C">
        <w:rPr>
          <w:color w:val="000000" w:themeColor="text1"/>
        </w:rPr>
        <w:t xml:space="preserve"> de duración que permitirán el abordaje de los contenidos teóricos del curso, como así también el desarrollo de las actividades prácticas. Además, se trabajará de manera asincrónica con material bibliográfico digital, guías de lectura para su comprensión; foros de puesta en común, presentación de avances mediante el envío de documentos digitales y devoluciones por parte del docente, modalizados a través del aula virtual. La presentación de los temas se da de manera gradual de menor a mayor complejidad e integración.</w:t>
      </w:r>
    </w:p>
    <w:p w14:paraId="6F58354E" w14:textId="6AD33E32" w:rsidR="007F5C89" w:rsidRPr="00A8152C" w:rsidRDefault="00BC55CA">
      <w:pPr>
        <w:ind w:left="0" w:hanging="2"/>
        <w:jc w:val="both"/>
        <w:rPr>
          <w:color w:val="000000" w:themeColor="text1"/>
        </w:rPr>
      </w:pPr>
      <w:r w:rsidRPr="00A8152C">
        <w:rPr>
          <w:color w:val="000000" w:themeColor="text1"/>
        </w:rPr>
        <w:t xml:space="preserve">Las actividades de la última semana se destinarán a la síntesis de lo aprendido y cierre de la asignatura, mediante la </w:t>
      </w:r>
      <w:r w:rsidR="00A8152C" w:rsidRPr="00A8152C">
        <w:rPr>
          <w:color w:val="000000" w:themeColor="text1"/>
        </w:rPr>
        <w:t>presentación oral y escrita de un trabajo final sobre caso práctico que tome parte de los contenidos de la materia</w:t>
      </w:r>
      <w:r w:rsidRPr="00A8152C">
        <w:rPr>
          <w:color w:val="000000" w:themeColor="text1"/>
        </w:rPr>
        <w:t xml:space="preserve">. </w:t>
      </w:r>
    </w:p>
    <w:p w14:paraId="6F58354F" w14:textId="77777777" w:rsidR="007F5C89" w:rsidRPr="00A8152C" w:rsidRDefault="007F5C89">
      <w:pPr>
        <w:ind w:left="0" w:hanging="2"/>
        <w:jc w:val="both"/>
        <w:rPr>
          <w:color w:val="000000" w:themeColor="text1"/>
          <w:sz w:val="20"/>
          <w:szCs w:val="20"/>
        </w:rPr>
      </w:pPr>
    </w:p>
    <w:p w14:paraId="6F583550" w14:textId="77777777" w:rsidR="007F5C89" w:rsidRPr="00A8152C" w:rsidRDefault="007F5C89">
      <w:pPr>
        <w:ind w:left="0" w:hanging="2"/>
        <w:jc w:val="both"/>
        <w:rPr>
          <w:color w:val="000000" w:themeColor="text1"/>
          <w:sz w:val="20"/>
          <w:szCs w:val="20"/>
        </w:rPr>
      </w:pPr>
    </w:p>
    <w:p w14:paraId="6F583551" w14:textId="77777777" w:rsidR="007F5C89" w:rsidRPr="00A8152C" w:rsidRDefault="007F5C89">
      <w:pPr>
        <w:ind w:left="0" w:hanging="2"/>
        <w:jc w:val="both"/>
        <w:rPr>
          <w:color w:val="000000" w:themeColor="text1"/>
          <w:sz w:val="20"/>
          <w:szCs w:val="20"/>
        </w:rPr>
      </w:pPr>
    </w:p>
    <w:tbl>
      <w:tblPr>
        <w:tblStyle w:val="af2"/>
        <w:tblW w:w="955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1"/>
        <w:gridCol w:w="4536"/>
        <w:gridCol w:w="1701"/>
        <w:gridCol w:w="2551"/>
      </w:tblGrid>
      <w:tr w:rsidR="00F277F7" w:rsidRPr="00A8152C" w14:paraId="6F583558" w14:textId="77777777" w:rsidTr="00BD40CD">
        <w:trPr>
          <w:trHeight w:val="600"/>
        </w:trPr>
        <w:tc>
          <w:tcPr>
            <w:tcW w:w="771"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2" w14:textId="77777777" w:rsidR="00F277F7" w:rsidRPr="00A8152C" w:rsidRDefault="00F277F7">
            <w:pPr>
              <w:widowControl w:val="0"/>
              <w:spacing w:line="276" w:lineRule="auto"/>
              <w:ind w:left="0" w:hanging="2"/>
              <w:jc w:val="center"/>
              <w:rPr>
                <w:color w:val="000000" w:themeColor="text1"/>
                <w:sz w:val="20"/>
                <w:szCs w:val="20"/>
              </w:rPr>
            </w:pPr>
            <w:r w:rsidRPr="00A8152C">
              <w:rPr>
                <w:color w:val="000000" w:themeColor="text1"/>
                <w:sz w:val="20"/>
                <w:szCs w:val="20"/>
              </w:rPr>
              <w:t>Semana Nº /Módulo</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3" w14:textId="77777777" w:rsidR="00F277F7" w:rsidRPr="00A8152C" w:rsidRDefault="00F277F7">
            <w:pPr>
              <w:widowControl w:val="0"/>
              <w:spacing w:line="276" w:lineRule="auto"/>
              <w:ind w:left="0" w:hanging="2"/>
              <w:jc w:val="center"/>
              <w:rPr>
                <w:color w:val="000000" w:themeColor="text1"/>
                <w:sz w:val="20"/>
                <w:szCs w:val="20"/>
              </w:rPr>
            </w:pPr>
            <w:r w:rsidRPr="00A8152C">
              <w:rPr>
                <w:color w:val="000000" w:themeColor="text1"/>
                <w:sz w:val="20"/>
                <w:szCs w:val="20"/>
              </w:rPr>
              <w:t>Actividad prevista</w:t>
            </w:r>
          </w:p>
          <w:p w14:paraId="6F583554" w14:textId="77777777" w:rsidR="00F277F7" w:rsidRPr="00A8152C" w:rsidRDefault="00F277F7">
            <w:pPr>
              <w:widowControl w:val="0"/>
              <w:spacing w:line="276" w:lineRule="auto"/>
              <w:ind w:left="0" w:hanging="2"/>
              <w:jc w:val="center"/>
              <w:rPr>
                <w:color w:val="000000" w:themeColor="text1"/>
                <w:sz w:val="20"/>
                <w:szCs w:val="20"/>
              </w:rPr>
            </w:pPr>
            <w:r w:rsidRPr="00A8152C">
              <w:rPr>
                <w:color w:val="000000" w:themeColor="text1"/>
                <w:sz w:val="20"/>
                <w:szCs w:val="20"/>
              </w:rPr>
              <w:t>(incluir: contenidos básicos, consigna de aprendizaje y recurso tecnológico)</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6" w14:textId="1041C82C" w:rsidR="00F277F7" w:rsidRPr="00A8152C" w:rsidRDefault="00F277F7" w:rsidP="00A37BF2">
            <w:pPr>
              <w:widowControl w:val="0"/>
              <w:spacing w:line="276" w:lineRule="auto"/>
              <w:ind w:left="0" w:hanging="2"/>
              <w:jc w:val="center"/>
              <w:rPr>
                <w:color w:val="000000" w:themeColor="text1"/>
                <w:sz w:val="20"/>
                <w:szCs w:val="20"/>
              </w:rPr>
            </w:pPr>
            <w:r w:rsidRPr="00A8152C">
              <w:rPr>
                <w:color w:val="000000" w:themeColor="text1"/>
                <w:sz w:val="20"/>
                <w:szCs w:val="20"/>
              </w:rPr>
              <w:t>Tipo de actividad</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7" w14:textId="77777777" w:rsidR="00F277F7" w:rsidRPr="00A8152C" w:rsidRDefault="00F277F7">
            <w:pPr>
              <w:widowControl w:val="0"/>
              <w:spacing w:line="276" w:lineRule="auto"/>
              <w:ind w:left="0" w:hanging="2"/>
              <w:jc w:val="center"/>
              <w:rPr>
                <w:color w:val="000000" w:themeColor="text1"/>
                <w:sz w:val="20"/>
                <w:szCs w:val="20"/>
              </w:rPr>
            </w:pPr>
            <w:r w:rsidRPr="00A8152C">
              <w:rPr>
                <w:color w:val="000000" w:themeColor="text1"/>
                <w:sz w:val="20"/>
                <w:szCs w:val="20"/>
              </w:rPr>
              <w:t>Interacción prevista (docente-alumno, docente-alumnos, alumnos entre sí)</w:t>
            </w:r>
          </w:p>
        </w:tc>
      </w:tr>
      <w:tr w:rsidR="00F277F7" w:rsidRPr="00A8152C" w14:paraId="6F58355F" w14:textId="77777777" w:rsidTr="00BD40CD">
        <w:trPr>
          <w:trHeight w:val="600"/>
        </w:trPr>
        <w:tc>
          <w:tcPr>
            <w:tcW w:w="771"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9" w14:textId="77777777" w:rsidR="00F277F7" w:rsidRPr="00A8152C" w:rsidRDefault="00F277F7">
            <w:pPr>
              <w:widowControl w:val="0"/>
              <w:pBdr>
                <w:top w:val="nil"/>
                <w:left w:val="nil"/>
                <w:bottom w:val="nil"/>
                <w:right w:val="nil"/>
                <w:between w:val="nil"/>
              </w:pBdr>
              <w:spacing w:line="276" w:lineRule="auto"/>
              <w:ind w:left="0" w:hanging="2"/>
              <w:rPr>
                <w:color w:val="000000" w:themeColor="text1"/>
                <w:sz w:val="20"/>
                <w:szCs w:val="20"/>
              </w:rPr>
            </w:pPr>
          </w:p>
        </w:tc>
        <w:tc>
          <w:tcPr>
            <w:tcW w:w="4536"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A" w14:textId="77777777" w:rsidR="00F277F7" w:rsidRPr="00A8152C" w:rsidRDefault="00F277F7">
            <w:pPr>
              <w:widowControl w:val="0"/>
              <w:pBdr>
                <w:top w:val="nil"/>
                <w:left w:val="nil"/>
                <w:bottom w:val="nil"/>
                <w:right w:val="nil"/>
                <w:between w:val="nil"/>
              </w:pBdr>
              <w:spacing w:line="276" w:lineRule="auto"/>
              <w:ind w:left="0" w:hanging="2"/>
              <w:rPr>
                <w:color w:val="000000" w:themeColor="text1"/>
                <w:sz w:val="20"/>
                <w:szCs w:val="2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D" w14:textId="77777777" w:rsidR="00F277F7" w:rsidRPr="00A8152C" w:rsidRDefault="00F277F7">
            <w:pPr>
              <w:widowControl w:val="0"/>
              <w:pBdr>
                <w:top w:val="nil"/>
                <w:left w:val="nil"/>
                <w:bottom w:val="nil"/>
                <w:right w:val="nil"/>
                <w:between w:val="nil"/>
              </w:pBdr>
              <w:spacing w:line="276" w:lineRule="auto"/>
              <w:ind w:left="0" w:hanging="2"/>
              <w:rPr>
                <w:i/>
                <w:color w:val="000000" w:themeColor="text1"/>
                <w:sz w:val="20"/>
                <w:szCs w:val="20"/>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E" w14:textId="77777777" w:rsidR="00F277F7" w:rsidRPr="00A8152C" w:rsidRDefault="00F277F7">
            <w:pPr>
              <w:widowControl w:val="0"/>
              <w:pBdr>
                <w:top w:val="nil"/>
                <w:left w:val="nil"/>
                <w:bottom w:val="nil"/>
                <w:right w:val="nil"/>
                <w:between w:val="nil"/>
              </w:pBdr>
              <w:spacing w:line="276" w:lineRule="auto"/>
              <w:ind w:left="0" w:hanging="2"/>
              <w:rPr>
                <w:i/>
                <w:color w:val="000000" w:themeColor="text1"/>
                <w:sz w:val="20"/>
                <w:szCs w:val="20"/>
              </w:rPr>
            </w:pPr>
          </w:p>
        </w:tc>
      </w:tr>
      <w:tr w:rsidR="00F277F7" w:rsidRPr="00A8152C" w14:paraId="6F58356C"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0" w14:textId="77777777" w:rsidR="00F277F7" w:rsidRPr="00586106" w:rsidRDefault="00F277F7" w:rsidP="00586106">
            <w:pPr>
              <w:widowControl w:val="0"/>
              <w:spacing w:line="276" w:lineRule="auto"/>
              <w:ind w:left="0" w:hanging="2"/>
              <w:jc w:val="center"/>
              <w:rPr>
                <w:color w:val="000000" w:themeColor="text1"/>
                <w:sz w:val="20"/>
                <w:szCs w:val="20"/>
              </w:rPr>
            </w:pPr>
            <w:r w:rsidRPr="00586106">
              <w:rPr>
                <w:color w:val="000000" w:themeColor="text1"/>
                <w:sz w:val="20"/>
                <w:szCs w:val="20"/>
              </w:rPr>
              <w:t>1</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1" w14:textId="56BE3115" w:rsidR="00F277F7" w:rsidRPr="00A37BF2" w:rsidRDefault="00F277F7" w:rsidP="00BD40CD">
            <w:pPr>
              <w:spacing w:line="240" w:lineRule="auto"/>
              <w:ind w:left="0" w:hanging="2"/>
              <w:rPr>
                <w:color w:val="000000" w:themeColor="text1"/>
                <w:sz w:val="22"/>
                <w:szCs w:val="22"/>
              </w:rPr>
            </w:pPr>
          </w:p>
          <w:p w14:paraId="11992133" w14:textId="77777777" w:rsidR="00F277F7" w:rsidRDefault="00F277F7" w:rsidP="00BD40CD">
            <w:pPr>
              <w:spacing w:line="240" w:lineRule="auto"/>
              <w:ind w:left="0" w:hanging="2"/>
              <w:rPr>
                <w:color w:val="000000" w:themeColor="text1"/>
                <w:sz w:val="22"/>
                <w:szCs w:val="22"/>
              </w:rPr>
            </w:pPr>
            <w:r w:rsidRPr="00A37BF2">
              <w:rPr>
                <w:color w:val="000000" w:themeColor="text1"/>
                <w:sz w:val="22"/>
                <w:szCs w:val="22"/>
              </w:rPr>
              <w:t>Introducción a la materia, metodología de trabajo y</w:t>
            </w:r>
            <w:r w:rsidR="00BD40CD">
              <w:rPr>
                <w:color w:val="000000" w:themeColor="text1"/>
                <w:sz w:val="22"/>
                <w:szCs w:val="22"/>
              </w:rPr>
              <w:t xml:space="preserve"> presentación de</w:t>
            </w:r>
            <w:r w:rsidRPr="00A37BF2">
              <w:rPr>
                <w:color w:val="000000" w:themeColor="text1"/>
                <w:sz w:val="22"/>
                <w:szCs w:val="22"/>
              </w:rPr>
              <w:t xml:space="preserve"> los alumnos.</w:t>
            </w:r>
          </w:p>
          <w:p w14:paraId="6F583567" w14:textId="75608A4A" w:rsidR="00BD40CD" w:rsidRPr="00A37BF2" w:rsidRDefault="00BD40CD" w:rsidP="00BD40CD">
            <w:pPr>
              <w:spacing w:line="240" w:lineRule="auto"/>
              <w:ind w:left="0" w:hanging="2"/>
              <w:rPr>
                <w:color w:val="000000" w:themeColor="text1"/>
                <w:sz w:val="22"/>
                <w:szCs w:val="22"/>
              </w:rPr>
            </w:pPr>
            <w:r>
              <w:rPr>
                <w:color w:val="000000" w:themeColor="text1"/>
                <w:sz w:val="22"/>
                <w:szCs w:val="22"/>
              </w:rPr>
              <w:t>Patrones de consumo de información.</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A" w14:textId="412A8D93" w:rsidR="00F277F7" w:rsidRPr="00586106" w:rsidRDefault="00BD40CD" w:rsidP="00BD40CD">
            <w:pPr>
              <w:widowControl w:val="0"/>
              <w:spacing w:line="276" w:lineRule="auto"/>
              <w:ind w:left="0" w:hanging="2"/>
              <w:rPr>
                <w:color w:val="000000" w:themeColor="text1"/>
                <w:sz w:val="20"/>
                <w:szCs w:val="20"/>
              </w:rPr>
            </w:pPr>
            <w:r>
              <w:rPr>
                <w:color w:val="000000" w:themeColor="text1"/>
                <w:sz w:val="20"/>
                <w:szCs w:val="20"/>
              </w:rPr>
              <w:t>O</w:t>
            </w:r>
            <w:r w:rsidR="00F277F7" w:rsidRPr="00586106">
              <w:rPr>
                <w:color w:val="000000" w:themeColor="text1"/>
                <w:sz w:val="20"/>
                <w:szCs w:val="20"/>
              </w:rPr>
              <w:t>bligatoria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8356B" w14:textId="6DFF734B" w:rsidR="00F277F7" w:rsidRPr="00586106" w:rsidRDefault="00BD40CD" w:rsidP="00BD40CD">
            <w:pPr>
              <w:widowControl w:val="0"/>
              <w:spacing w:line="276" w:lineRule="auto"/>
              <w:ind w:left="0" w:hanging="2"/>
              <w:rPr>
                <w:color w:val="000000" w:themeColor="text1"/>
                <w:sz w:val="20"/>
                <w:szCs w:val="20"/>
              </w:rPr>
            </w:pPr>
            <w:r>
              <w:rPr>
                <w:color w:val="000000" w:themeColor="text1"/>
                <w:sz w:val="20"/>
                <w:szCs w:val="20"/>
              </w:rPr>
              <w:t>D</w:t>
            </w:r>
            <w:r w:rsidR="00F277F7" w:rsidRPr="00586106">
              <w:rPr>
                <w:color w:val="000000" w:themeColor="text1"/>
                <w:sz w:val="20"/>
                <w:szCs w:val="20"/>
              </w:rPr>
              <w:t>ocente-alumnos</w:t>
            </w:r>
          </w:p>
        </w:tc>
      </w:tr>
      <w:tr w:rsidR="00F277F7" w:rsidRPr="00A8152C" w14:paraId="697A7A7A"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38C003B" w14:textId="7B661A3E" w:rsidR="00F277F7" w:rsidRPr="00586106" w:rsidRDefault="00F277F7" w:rsidP="00586106">
            <w:pPr>
              <w:spacing w:line="240" w:lineRule="auto"/>
              <w:ind w:left="0" w:hanging="2"/>
              <w:jc w:val="center"/>
              <w:rPr>
                <w:color w:val="000000" w:themeColor="text1"/>
                <w:sz w:val="20"/>
                <w:szCs w:val="20"/>
              </w:rPr>
            </w:pPr>
            <w:r w:rsidRPr="00586106">
              <w:rPr>
                <w:color w:val="000000" w:themeColor="text1"/>
                <w:sz w:val="20"/>
                <w:szCs w:val="20"/>
              </w:rPr>
              <w:t>2</w:t>
            </w:r>
            <w:r>
              <w:rPr>
                <w:color w:val="000000" w:themeColor="text1"/>
                <w:sz w:val="20"/>
                <w:szCs w:val="20"/>
              </w:rPr>
              <w:t xml:space="preserve"> y 3</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F1AA28" w14:textId="696D63CF" w:rsidR="00BD40CD" w:rsidRPr="00A37BF2" w:rsidRDefault="00F277F7" w:rsidP="00BD40CD">
            <w:pPr>
              <w:pBdr>
                <w:top w:val="nil"/>
                <w:left w:val="nil"/>
                <w:bottom w:val="nil"/>
                <w:right w:val="nil"/>
                <w:between w:val="nil"/>
              </w:pBdr>
              <w:spacing w:line="240" w:lineRule="auto"/>
              <w:ind w:leftChars="0" w:left="0" w:firstLineChars="0" w:hanging="2"/>
              <w:rPr>
                <w:color w:val="000000" w:themeColor="text1"/>
                <w:sz w:val="22"/>
                <w:szCs w:val="22"/>
              </w:rPr>
            </w:pPr>
            <w:r w:rsidRPr="00A37BF2">
              <w:rPr>
                <w:color w:val="000000" w:themeColor="text1"/>
                <w:sz w:val="22"/>
                <w:szCs w:val="22"/>
              </w:rPr>
              <w:t>Contexto político, social y económico de la Argentina.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4C49EDA" w14:textId="77777777" w:rsidR="00F277F7" w:rsidRPr="00586106" w:rsidRDefault="00F277F7" w:rsidP="00BD40CD">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0F0688" w14:textId="77777777" w:rsidR="00F277F7" w:rsidRPr="00586106" w:rsidRDefault="00F277F7" w:rsidP="00BD40CD">
            <w:pPr>
              <w:widowControl w:val="0"/>
              <w:spacing w:line="276" w:lineRule="auto"/>
              <w:ind w:left="0" w:hanging="2"/>
              <w:rPr>
                <w:color w:val="000000" w:themeColor="text1"/>
                <w:sz w:val="20"/>
                <w:szCs w:val="20"/>
              </w:rPr>
            </w:pPr>
          </w:p>
        </w:tc>
      </w:tr>
      <w:tr w:rsidR="00F277F7" w:rsidRPr="00A8152C" w14:paraId="44A24999"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E0A9CF6" w14:textId="6B8E895F" w:rsidR="00F277F7" w:rsidRPr="00586106" w:rsidRDefault="00F277F7">
            <w:pPr>
              <w:widowControl w:val="0"/>
              <w:spacing w:line="276" w:lineRule="auto"/>
              <w:ind w:left="0" w:hanging="2"/>
              <w:jc w:val="center"/>
              <w:rPr>
                <w:color w:val="000000" w:themeColor="text1"/>
                <w:sz w:val="20"/>
                <w:szCs w:val="20"/>
              </w:rPr>
            </w:pPr>
            <w:r>
              <w:rPr>
                <w:color w:val="000000" w:themeColor="text1"/>
                <w:sz w:val="20"/>
                <w:szCs w:val="20"/>
              </w:rPr>
              <w:t>4</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34726B" w14:textId="249AE374" w:rsidR="00F277F7" w:rsidRPr="00A37BF2" w:rsidRDefault="00F277F7" w:rsidP="00BD40CD">
            <w:pPr>
              <w:pBdr>
                <w:top w:val="nil"/>
                <w:left w:val="nil"/>
                <w:bottom w:val="nil"/>
                <w:right w:val="nil"/>
                <w:between w:val="nil"/>
              </w:pBdr>
              <w:spacing w:line="240" w:lineRule="auto"/>
              <w:ind w:leftChars="0" w:left="0" w:firstLineChars="0" w:firstLine="0"/>
              <w:jc w:val="both"/>
              <w:rPr>
                <w:color w:val="000000" w:themeColor="text1"/>
                <w:sz w:val="22"/>
                <w:szCs w:val="22"/>
              </w:rPr>
            </w:pPr>
            <w:r w:rsidRPr="00A37BF2">
              <w:rPr>
                <w:color w:val="000000" w:themeColor="text1"/>
                <w:sz w:val="22"/>
                <w:szCs w:val="22"/>
              </w:rPr>
              <w:t>El Estado de la Opinión Pública en la Argentina. Principales percepciones sobre la política, la democracia, el rol de los partidos, consumo de medios, etc.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7400BA" w14:textId="77777777" w:rsidR="00F277F7" w:rsidRPr="00586106" w:rsidRDefault="00F277F7">
            <w:pPr>
              <w:widowControl w:val="0"/>
              <w:spacing w:line="276" w:lineRule="auto"/>
              <w:ind w:left="0" w:hanging="2"/>
              <w:jc w:val="center"/>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4CC805" w14:textId="77777777" w:rsidR="00F277F7" w:rsidRPr="00586106" w:rsidRDefault="00F277F7">
            <w:pPr>
              <w:widowControl w:val="0"/>
              <w:spacing w:line="276" w:lineRule="auto"/>
              <w:ind w:left="0" w:hanging="2"/>
              <w:jc w:val="center"/>
              <w:rPr>
                <w:color w:val="000000" w:themeColor="text1"/>
                <w:sz w:val="20"/>
                <w:szCs w:val="20"/>
              </w:rPr>
            </w:pPr>
          </w:p>
        </w:tc>
      </w:tr>
      <w:tr w:rsidR="00F277F7" w:rsidRPr="00A8152C" w14:paraId="73592FF3"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49E622E" w14:textId="618E1779" w:rsidR="00F277F7" w:rsidRPr="00586106" w:rsidRDefault="00F277F7">
            <w:pPr>
              <w:widowControl w:val="0"/>
              <w:spacing w:line="276" w:lineRule="auto"/>
              <w:ind w:left="0" w:hanging="2"/>
              <w:jc w:val="center"/>
              <w:rPr>
                <w:color w:val="000000" w:themeColor="text1"/>
                <w:sz w:val="20"/>
                <w:szCs w:val="20"/>
              </w:rPr>
            </w:pPr>
            <w:r>
              <w:rPr>
                <w:color w:val="000000" w:themeColor="text1"/>
                <w:sz w:val="20"/>
                <w:szCs w:val="20"/>
              </w:rPr>
              <w:t>5</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29782C" w14:textId="65149827" w:rsidR="00F277F7" w:rsidRPr="00A37BF2" w:rsidRDefault="00F277F7" w:rsidP="00BD40CD">
            <w:pPr>
              <w:pBdr>
                <w:top w:val="nil"/>
                <w:left w:val="nil"/>
                <w:bottom w:val="nil"/>
                <w:right w:val="nil"/>
                <w:between w:val="nil"/>
              </w:pBdr>
              <w:spacing w:line="240" w:lineRule="auto"/>
              <w:ind w:leftChars="0" w:left="0" w:firstLineChars="0" w:firstLine="0"/>
              <w:jc w:val="both"/>
              <w:rPr>
                <w:color w:val="000000" w:themeColor="text1"/>
                <w:sz w:val="22"/>
                <w:szCs w:val="22"/>
              </w:rPr>
            </w:pPr>
            <w:r w:rsidRPr="00A37BF2">
              <w:rPr>
                <w:color w:val="000000" w:themeColor="text1"/>
                <w:sz w:val="22"/>
                <w:szCs w:val="22"/>
              </w:rPr>
              <w:t>Introducción a los conceptos de estrategia, liderazgo, seducción, negociación e influencia.</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2D5400" w14:textId="77777777" w:rsidR="00F277F7" w:rsidRPr="00586106" w:rsidRDefault="00F277F7">
            <w:pPr>
              <w:widowControl w:val="0"/>
              <w:spacing w:line="276" w:lineRule="auto"/>
              <w:ind w:left="0" w:hanging="2"/>
              <w:jc w:val="center"/>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CFC3A65" w14:textId="77777777" w:rsidR="00F277F7" w:rsidRPr="00586106" w:rsidRDefault="00F277F7">
            <w:pPr>
              <w:widowControl w:val="0"/>
              <w:spacing w:line="276" w:lineRule="auto"/>
              <w:ind w:left="0" w:hanging="2"/>
              <w:jc w:val="center"/>
              <w:rPr>
                <w:color w:val="000000" w:themeColor="text1"/>
                <w:sz w:val="20"/>
                <w:szCs w:val="20"/>
              </w:rPr>
            </w:pPr>
          </w:p>
        </w:tc>
      </w:tr>
      <w:tr w:rsidR="00F277F7" w:rsidRPr="00A8152C" w14:paraId="6F5835A8"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2" w14:textId="2B7DAACB" w:rsidR="00F277F7" w:rsidRPr="00586106" w:rsidRDefault="00F277F7" w:rsidP="00586106">
            <w:pPr>
              <w:widowControl w:val="0"/>
              <w:spacing w:line="276" w:lineRule="auto"/>
              <w:ind w:leftChars="0" w:left="0" w:firstLineChars="0" w:firstLine="0"/>
              <w:jc w:val="center"/>
              <w:rPr>
                <w:color w:val="000000" w:themeColor="text1"/>
                <w:sz w:val="20"/>
                <w:szCs w:val="20"/>
              </w:rPr>
            </w:pPr>
            <w:bookmarkStart w:id="1" w:name="_heading=h.gjdgxs" w:colFirst="0" w:colLast="0"/>
            <w:bookmarkEnd w:id="1"/>
            <w:r>
              <w:rPr>
                <w:color w:val="000000" w:themeColor="text1"/>
                <w:sz w:val="20"/>
                <w:szCs w:val="20"/>
              </w:rPr>
              <w:t>6</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3" w14:textId="6C1CFFE8" w:rsidR="00F277F7" w:rsidRPr="00A37BF2" w:rsidRDefault="00F277F7" w:rsidP="00BD40CD">
            <w:pPr>
              <w:pBdr>
                <w:top w:val="nil"/>
                <w:left w:val="nil"/>
                <w:bottom w:val="nil"/>
                <w:right w:val="nil"/>
                <w:between w:val="nil"/>
              </w:pBdr>
              <w:spacing w:line="240" w:lineRule="auto"/>
              <w:ind w:leftChars="0" w:left="0" w:firstLineChars="0" w:firstLine="0"/>
              <w:jc w:val="both"/>
              <w:rPr>
                <w:color w:val="000000" w:themeColor="text1"/>
                <w:sz w:val="22"/>
                <w:szCs w:val="22"/>
              </w:rPr>
            </w:pPr>
            <w:r w:rsidRPr="00A37BF2">
              <w:rPr>
                <w:color w:val="000000" w:themeColor="text1"/>
                <w:sz w:val="22"/>
                <w:szCs w:val="22"/>
              </w:rPr>
              <w:t>Herramientas para el Análisis Político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6" w14:textId="3207CD4B"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5835A7" w14:textId="705B799B" w:rsidR="00F277F7" w:rsidRPr="00586106" w:rsidRDefault="00F277F7">
            <w:pPr>
              <w:widowControl w:val="0"/>
              <w:spacing w:line="276" w:lineRule="auto"/>
              <w:ind w:left="0" w:hanging="2"/>
              <w:rPr>
                <w:color w:val="000000" w:themeColor="text1"/>
                <w:sz w:val="20"/>
                <w:szCs w:val="20"/>
              </w:rPr>
            </w:pPr>
          </w:p>
        </w:tc>
      </w:tr>
      <w:tr w:rsidR="00F277F7" w:rsidRPr="00A8152C" w14:paraId="23FB25F6"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9E01191" w14:textId="35054E17" w:rsidR="00F277F7" w:rsidRDefault="00BD40CD"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7</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B7C18DC" w14:textId="77777777" w:rsidR="00BD40CD" w:rsidRPr="00A37BF2" w:rsidRDefault="00BD40CD" w:rsidP="00BD40CD">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Radiografía de los Poderes Públicos:</w:t>
            </w:r>
          </w:p>
          <w:p w14:paraId="62D2A9AE" w14:textId="77777777" w:rsidR="00BD40CD" w:rsidRPr="00A37BF2" w:rsidRDefault="00BD40CD" w:rsidP="00BD40CD">
            <w:pPr>
              <w:pStyle w:val="Prrafodelista"/>
              <w:numPr>
                <w:ilvl w:val="0"/>
                <w:numId w:val="18"/>
              </w:numPr>
              <w:pBdr>
                <w:top w:val="nil"/>
                <w:left w:val="nil"/>
                <w:bottom w:val="nil"/>
                <w:right w:val="nil"/>
                <w:between w:val="nil"/>
              </w:pBdr>
              <w:spacing w:line="240" w:lineRule="auto"/>
              <w:ind w:leftChars="0" w:firstLineChars="0"/>
              <w:jc w:val="both"/>
              <w:rPr>
                <w:color w:val="000000" w:themeColor="text1"/>
                <w:sz w:val="22"/>
                <w:szCs w:val="22"/>
              </w:rPr>
            </w:pPr>
            <w:r w:rsidRPr="00A37BF2">
              <w:rPr>
                <w:color w:val="000000" w:themeColor="text1"/>
                <w:sz w:val="22"/>
                <w:szCs w:val="22"/>
              </w:rPr>
              <w:t>El Poder Legislativo</w:t>
            </w:r>
          </w:p>
          <w:p w14:paraId="4A858581" w14:textId="77777777" w:rsidR="00BD40CD" w:rsidRDefault="00BD40CD" w:rsidP="00BD40CD">
            <w:pPr>
              <w:pStyle w:val="Prrafodelista"/>
              <w:numPr>
                <w:ilvl w:val="0"/>
                <w:numId w:val="18"/>
              </w:numPr>
              <w:pBdr>
                <w:top w:val="nil"/>
                <w:left w:val="nil"/>
                <w:bottom w:val="nil"/>
                <w:right w:val="nil"/>
                <w:between w:val="nil"/>
              </w:pBdr>
              <w:spacing w:line="240" w:lineRule="auto"/>
              <w:ind w:leftChars="0" w:firstLineChars="0"/>
              <w:jc w:val="both"/>
              <w:rPr>
                <w:color w:val="000000" w:themeColor="text1"/>
                <w:sz w:val="22"/>
                <w:szCs w:val="22"/>
              </w:rPr>
            </w:pPr>
            <w:r w:rsidRPr="00A37BF2">
              <w:rPr>
                <w:color w:val="000000" w:themeColor="text1"/>
                <w:sz w:val="22"/>
                <w:szCs w:val="22"/>
              </w:rPr>
              <w:t>El Poder Ejecutivo</w:t>
            </w:r>
          </w:p>
          <w:p w14:paraId="240ED320" w14:textId="7F5F75A9" w:rsidR="00F277F7" w:rsidRPr="00BD40CD" w:rsidRDefault="00BD40CD" w:rsidP="00BD40CD">
            <w:pPr>
              <w:pStyle w:val="Prrafodelista"/>
              <w:numPr>
                <w:ilvl w:val="0"/>
                <w:numId w:val="18"/>
              </w:numPr>
              <w:pBdr>
                <w:top w:val="nil"/>
                <w:left w:val="nil"/>
                <w:bottom w:val="nil"/>
                <w:right w:val="nil"/>
                <w:between w:val="nil"/>
              </w:pBdr>
              <w:spacing w:line="240" w:lineRule="auto"/>
              <w:ind w:leftChars="0" w:firstLineChars="0"/>
              <w:jc w:val="both"/>
              <w:rPr>
                <w:color w:val="000000" w:themeColor="text1"/>
                <w:sz w:val="22"/>
                <w:szCs w:val="22"/>
              </w:rPr>
            </w:pPr>
            <w:r w:rsidRPr="00BD40CD">
              <w:rPr>
                <w:color w:val="000000" w:themeColor="text1"/>
                <w:sz w:val="22"/>
                <w:szCs w:val="22"/>
              </w:rPr>
              <w:t xml:space="preserve">El Poder Judicial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50C969D" w14:textId="77777777"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EFABB95" w14:textId="77777777" w:rsidR="00F277F7" w:rsidRPr="00586106" w:rsidRDefault="00F277F7">
            <w:pPr>
              <w:widowControl w:val="0"/>
              <w:spacing w:line="276" w:lineRule="auto"/>
              <w:ind w:left="0" w:hanging="2"/>
              <w:rPr>
                <w:color w:val="000000" w:themeColor="text1"/>
                <w:sz w:val="20"/>
                <w:szCs w:val="20"/>
              </w:rPr>
            </w:pPr>
          </w:p>
        </w:tc>
      </w:tr>
      <w:tr w:rsidR="00F277F7" w:rsidRPr="00A8152C" w14:paraId="5899821A"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EED2693" w14:textId="1A303C85" w:rsidR="00F277F7" w:rsidRDefault="00BD40CD"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8</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AEDE197" w14:textId="365F89D4" w:rsidR="00F277F7" w:rsidRPr="00BD40CD" w:rsidRDefault="00C37803" w:rsidP="00BD40CD">
            <w:pPr>
              <w:pBdr>
                <w:top w:val="nil"/>
                <w:left w:val="nil"/>
                <w:bottom w:val="nil"/>
                <w:right w:val="nil"/>
                <w:between w:val="nil"/>
              </w:pBdr>
              <w:spacing w:line="240" w:lineRule="auto"/>
              <w:ind w:leftChars="0" w:left="0" w:firstLineChars="0" w:hanging="2"/>
              <w:jc w:val="both"/>
              <w:rPr>
                <w:color w:val="000000" w:themeColor="text1"/>
                <w:sz w:val="22"/>
                <w:szCs w:val="22"/>
              </w:rPr>
            </w:pPr>
            <w:r w:rsidRPr="00C37803">
              <w:rPr>
                <w:color w:val="000000" w:themeColor="text1"/>
                <w:sz w:val="22"/>
                <w:szCs w:val="22"/>
              </w:rPr>
              <w:t>Visita al Congreso de la Nación, Corte de Suprema de Justicia y/o Gobierno de la Ciudad de Buenos Aires (en función de la disponibilidad de estas instituciones y/o el interés de los alumnos)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C6FE9D6" w14:textId="77777777"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C6A6460" w14:textId="77777777" w:rsidR="00F277F7" w:rsidRPr="00586106" w:rsidRDefault="00F277F7">
            <w:pPr>
              <w:widowControl w:val="0"/>
              <w:spacing w:line="276" w:lineRule="auto"/>
              <w:ind w:left="0" w:hanging="2"/>
              <w:rPr>
                <w:color w:val="000000" w:themeColor="text1"/>
                <w:sz w:val="20"/>
                <w:szCs w:val="20"/>
              </w:rPr>
            </w:pPr>
          </w:p>
        </w:tc>
      </w:tr>
      <w:tr w:rsidR="00F277F7" w:rsidRPr="00A8152C" w14:paraId="15637634"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2C3CCC9" w14:textId="036CC0A9" w:rsidR="00F277F7" w:rsidRDefault="00BD40CD"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9</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1B9E154" w14:textId="7B5C9BEA" w:rsidR="00F277F7" w:rsidRPr="00A37BF2" w:rsidRDefault="00F277F7"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ab/>
              <w:t>Las organizaciones de la sociedad civil</w:t>
            </w:r>
          </w:p>
          <w:p w14:paraId="1306275D" w14:textId="1BA513DF" w:rsidR="00F277F7" w:rsidRPr="00A37BF2" w:rsidRDefault="00F277F7"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ab/>
              <w:t>Los medios de comunicación como herramienta de asuntos públicos</w:t>
            </w:r>
          </w:p>
          <w:p w14:paraId="2C93E162" w14:textId="1FF35C3F" w:rsidR="00F277F7" w:rsidRPr="00A37BF2" w:rsidRDefault="00F277F7"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ab/>
              <w:t>Redes sociales y lobby digital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058C0E6" w14:textId="77777777"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7ECE03E" w14:textId="77777777" w:rsidR="00F277F7" w:rsidRPr="00586106" w:rsidRDefault="00F277F7">
            <w:pPr>
              <w:widowControl w:val="0"/>
              <w:spacing w:line="276" w:lineRule="auto"/>
              <w:ind w:left="0" w:hanging="2"/>
              <w:rPr>
                <w:color w:val="000000" w:themeColor="text1"/>
                <w:sz w:val="20"/>
                <w:szCs w:val="20"/>
              </w:rPr>
            </w:pPr>
          </w:p>
        </w:tc>
      </w:tr>
      <w:tr w:rsidR="00F277F7" w:rsidRPr="00A8152C" w14:paraId="42246260"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D9439AA" w14:textId="541BCD3C" w:rsidR="00F277F7" w:rsidRDefault="00F277F7" w:rsidP="00C37803">
            <w:pPr>
              <w:widowControl w:val="0"/>
              <w:spacing w:line="276" w:lineRule="auto"/>
              <w:ind w:leftChars="0" w:left="0" w:firstLineChars="0" w:firstLine="0"/>
              <w:jc w:val="center"/>
              <w:rPr>
                <w:color w:val="000000" w:themeColor="text1"/>
                <w:sz w:val="20"/>
                <w:szCs w:val="20"/>
              </w:rPr>
            </w:pPr>
            <w:r>
              <w:rPr>
                <w:color w:val="000000" w:themeColor="text1"/>
                <w:sz w:val="20"/>
                <w:szCs w:val="20"/>
              </w:rPr>
              <w:t>1</w:t>
            </w:r>
            <w:r w:rsidR="00C37803">
              <w:rPr>
                <w:color w:val="000000" w:themeColor="text1"/>
                <w:sz w:val="20"/>
                <w:szCs w:val="20"/>
              </w:rPr>
              <w:t>0 y</w:t>
            </w:r>
            <w:r>
              <w:rPr>
                <w:color w:val="000000" w:themeColor="text1"/>
                <w:sz w:val="20"/>
                <w:szCs w:val="20"/>
              </w:rPr>
              <w:t xml:space="preserve"> </w:t>
            </w:r>
            <w:r w:rsidR="00C37803">
              <w:rPr>
                <w:color w:val="000000" w:themeColor="text1"/>
                <w:sz w:val="20"/>
                <w:szCs w:val="20"/>
              </w:rPr>
              <w:t>11</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A7531F5" w14:textId="6F3BCF82" w:rsidR="00F277F7" w:rsidRPr="00A37BF2" w:rsidRDefault="00F277F7"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Herramientas de asuntos públicos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61C4868" w14:textId="77777777" w:rsidR="00F277F7" w:rsidRPr="00586106" w:rsidRDefault="00F277F7">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612967E" w14:textId="77777777" w:rsidR="00F277F7" w:rsidRPr="00586106" w:rsidRDefault="00F277F7">
            <w:pPr>
              <w:widowControl w:val="0"/>
              <w:spacing w:line="276" w:lineRule="auto"/>
              <w:ind w:left="0" w:hanging="2"/>
              <w:rPr>
                <w:color w:val="000000" w:themeColor="text1"/>
                <w:sz w:val="20"/>
                <w:szCs w:val="20"/>
              </w:rPr>
            </w:pPr>
          </w:p>
        </w:tc>
      </w:tr>
      <w:tr w:rsidR="00C37803" w:rsidRPr="00A8152C" w14:paraId="52E875FF"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B4A9063" w14:textId="6E0CAE3E" w:rsidR="00C37803" w:rsidRDefault="00C37803"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12</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69209EB" w14:textId="57D6424B" w:rsidR="00C37803" w:rsidRPr="00A37BF2" w:rsidRDefault="00C37803" w:rsidP="00C37803">
            <w:pPr>
              <w:pBdr>
                <w:top w:val="nil"/>
                <w:left w:val="nil"/>
                <w:bottom w:val="nil"/>
                <w:right w:val="nil"/>
                <w:between w:val="nil"/>
              </w:pBdr>
              <w:spacing w:line="240" w:lineRule="auto"/>
              <w:ind w:leftChars="0" w:firstLineChars="0" w:firstLine="0"/>
              <w:jc w:val="both"/>
              <w:rPr>
                <w:color w:val="000000" w:themeColor="text1"/>
                <w:sz w:val="22"/>
                <w:szCs w:val="22"/>
              </w:rPr>
            </w:pPr>
            <w:r>
              <w:rPr>
                <w:color w:val="000000" w:themeColor="text1"/>
                <w:sz w:val="22"/>
                <w:szCs w:val="22"/>
              </w:rPr>
              <w:t>Instancia de evaluación: presentación oral y escrita de perfiles de un Ministerio Nacional y/o provincial o Intendencia municipal</w:t>
            </w:r>
            <w:r w:rsidRPr="00A37BF2">
              <w:rPr>
                <w:color w:val="000000" w:themeColor="text1"/>
                <w:sz w:val="22"/>
                <w:szCs w:val="22"/>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B93620D" w14:textId="77777777" w:rsidR="00C37803" w:rsidRPr="00586106" w:rsidRDefault="00C37803">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02552DC" w14:textId="77777777" w:rsidR="00C37803" w:rsidRPr="00586106" w:rsidRDefault="00C37803">
            <w:pPr>
              <w:widowControl w:val="0"/>
              <w:spacing w:line="276" w:lineRule="auto"/>
              <w:ind w:left="0" w:hanging="2"/>
              <w:rPr>
                <w:color w:val="000000" w:themeColor="text1"/>
                <w:sz w:val="20"/>
                <w:szCs w:val="20"/>
              </w:rPr>
            </w:pPr>
          </w:p>
        </w:tc>
      </w:tr>
      <w:tr w:rsidR="00C37803" w:rsidRPr="00A8152C" w14:paraId="4340EA3B" w14:textId="77777777" w:rsidTr="00BD40CD">
        <w:trPr>
          <w:trHeight w:val="31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FA1604F" w14:textId="5EB63756" w:rsidR="00C37803" w:rsidRDefault="00C37803" w:rsidP="00586106">
            <w:pPr>
              <w:widowControl w:val="0"/>
              <w:spacing w:line="276" w:lineRule="auto"/>
              <w:ind w:leftChars="0" w:left="0" w:firstLineChars="0" w:firstLine="0"/>
              <w:jc w:val="center"/>
              <w:rPr>
                <w:color w:val="000000" w:themeColor="text1"/>
                <w:sz w:val="20"/>
                <w:szCs w:val="20"/>
              </w:rPr>
            </w:pPr>
            <w:r>
              <w:rPr>
                <w:color w:val="000000" w:themeColor="text1"/>
                <w:sz w:val="20"/>
                <w:szCs w:val="20"/>
              </w:rPr>
              <w:t>13 y 14</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CF8A765" w14:textId="7A126072" w:rsidR="00C37803" w:rsidRPr="00A37BF2" w:rsidRDefault="00C37803" w:rsidP="000600F1">
            <w:pPr>
              <w:pBdr>
                <w:top w:val="nil"/>
                <w:left w:val="nil"/>
                <w:bottom w:val="nil"/>
                <w:right w:val="nil"/>
                <w:between w:val="nil"/>
              </w:pBdr>
              <w:spacing w:line="240" w:lineRule="auto"/>
              <w:ind w:leftChars="0" w:firstLineChars="0" w:firstLine="0"/>
              <w:jc w:val="both"/>
              <w:rPr>
                <w:color w:val="000000" w:themeColor="text1"/>
                <w:sz w:val="22"/>
                <w:szCs w:val="22"/>
              </w:rPr>
            </w:pPr>
            <w:r w:rsidRPr="00A37BF2">
              <w:rPr>
                <w:color w:val="000000" w:themeColor="text1"/>
                <w:sz w:val="22"/>
                <w:szCs w:val="22"/>
              </w:rPr>
              <w:t xml:space="preserve">Manejo de Crisis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F9D6C24" w14:textId="77777777" w:rsidR="00C37803" w:rsidRPr="00586106" w:rsidRDefault="00C37803">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54A6CE8" w14:textId="77777777" w:rsidR="00C37803" w:rsidRPr="00586106" w:rsidRDefault="00C37803">
            <w:pPr>
              <w:widowControl w:val="0"/>
              <w:spacing w:line="276" w:lineRule="auto"/>
              <w:ind w:left="0" w:hanging="2"/>
              <w:rPr>
                <w:color w:val="000000" w:themeColor="text1"/>
                <w:sz w:val="20"/>
                <w:szCs w:val="20"/>
              </w:rPr>
            </w:pPr>
          </w:p>
        </w:tc>
      </w:tr>
      <w:tr w:rsidR="00C37803" w:rsidRPr="00A8152C" w14:paraId="7BFE5E05" w14:textId="77777777" w:rsidTr="00C37803">
        <w:trPr>
          <w:trHeight w:val="433"/>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A990699" w14:textId="2F17E091" w:rsidR="00C37803" w:rsidRDefault="00C37803" w:rsidP="00272F33">
            <w:pPr>
              <w:widowControl w:val="0"/>
              <w:spacing w:line="276" w:lineRule="auto"/>
              <w:ind w:leftChars="0" w:left="0" w:firstLineChars="0" w:firstLine="0"/>
              <w:jc w:val="center"/>
              <w:rPr>
                <w:color w:val="000000" w:themeColor="text1"/>
                <w:sz w:val="20"/>
                <w:szCs w:val="20"/>
              </w:rPr>
            </w:pPr>
            <w:r>
              <w:rPr>
                <w:color w:val="000000" w:themeColor="text1"/>
                <w:sz w:val="20"/>
                <w:szCs w:val="20"/>
              </w:rPr>
              <w:t>15 y 16</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B9F27D9" w14:textId="7286E4FB" w:rsidR="00C37803" w:rsidRPr="00A37BF2" w:rsidRDefault="00C37803" w:rsidP="00C37803">
            <w:pPr>
              <w:pBdr>
                <w:top w:val="nil"/>
                <w:left w:val="nil"/>
                <w:bottom w:val="nil"/>
                <w:right w:val="nil"/>
                <w:between w:val="nil"/>
              </w:pBdr>
              <w:spacing w:line="240" w:lineRule="auto"/>
              <w:ind w:leftChars="0" w:firstLineChars="0" w:firstLine="0"/>
              <w:jc w:val="both"/>
              <w:rPr>
                <w:color w:val="000000" w:themeColor="text1"/>
                <w:sz w:val="22"/>
                <w:szCs w:val="22"/>
              </w:rPr>
            </w:pPr>
            <w:r>
              <w:rPr>
                <w:color w:val="000000" w:themeColor="text1"/>
                <w:sz w:val="22"/>
                <w:szCs w:val="22"/>
              </w:rPr>
              <w:t>Instancia de evaluación: p</w:t>
            </w:r>
            <w:r w:rsidRPr="00A37BF2">
              <w:rPr>
                <w:color w:val="000000" w:themeColor="text1"/>
                <w:sz w:val="22"/>
                <w:szCs w:val="22"/>
              </w:rPr>
              <w:t>resentación trabajo final</w:t>
            </w:r>
            <w:r>
              <w:rPr>
                <w:color w:val="000000" w:themeColor="text1"/>
                <w:sz w:val="22"/>
                <w:szCs w:val="22"/>
              </w:rPr>
              <w:t xml:space="preserve"> (oral y escrito).</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3A73F2C" w14:textId="77777777" w:rsidR="00C37803" w:rsidRPr="00586106" w:rsidRDefault="00C37803">
            <w:pPr>
              <w:widowControl w:val="0"/>
              <w:spacing w:line="276" w:lineRule="auto"/>
              <w:ind w:left="0" w:hanging="2"/>
              <w:rPr>
                <w:color w:val="000000" w:themeColor="text1"/>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22F4F34" w14:textId="77777777" w:rsidR="00C37803" w:rsidRPr="00586106" w:rsidRDefault="00C37803">
            <w:pPr>
              <w:widowControl w:val="0"/>
              <w:spacing w:line="276" w:lineRule="auto"/>
              <w:ind w:left="0" w:hanging="2"/>
              <w:rPr>
                <w:color w:val="000000" w:themeColor="text1"/>
                <w:sz w:val="20"/>
                <w:szCs w:val="20"/>
              </w:rPr>
            </w:pPr>
          </w:p>
        </w:tc>
      </w:tr>
    </w:tbl>
    <w:p w14:paraId="6F5835A9" w14:textId="77777777" w:rsidR="007F5C89" w:rsidRPr="00A8152C" w:rsidRDefault="007F5C89">
      <w:pPr>
        <w:ind w:left="0" w:hanging="2"/>
        <w:jc w:val="both"/>
        <w:rPr>
          <w:color w:val="000000" w:themeColor="text1"/>
          <w:sz w:val="22"/>
          <w:szCs w:val="22"/>
        </w:rPr>
      </w:pPr>
    </w:p>
    <w:p w14:paraId="6F5835AA" w14:textId="77777777" w:rsidR="007F5C89" w:rsidRPr="00A8152C" w:rsidRDefault="00BC55CA">
      <w:pPr>
        <w:ind w:left="0" w:hanging="2"/>
        <w:jc w:val="both"/>
        <w:rPr>
          <w:color w:val="000000" w:themeColor="text1"/>
          <w:sz w:val="22"/>
          <w:szCs w:val="22"/>
        </w:rPr>
      </w:pPr>
      <w:r w:rsidRPr="00A8152C">
        <w:rPr>
          <w:color w:val="000000" w:themeColor="text1"/>
          <w:sz w:val="22"/>
          <w:szCs w:val="22"/>
        </w:rPr>
        <w:t xml:space="preserve"> </w:t>
      </w:r>
    </w:p>
    <w:p w14:paraId="6F5835AB" w14:textId="77777777" w:rsidR="007F5C89" w:rsidRPr="00A8152C" w:rsidRDefault="007F5C89">
      <w:pPr>
        <w:ind w:left="0" w:hanging="2"/>
        <w:jc w:val="both"/>
        <w:rPr>
          <w:color w:val="000000" w:themeColor="text1"/>
          <w:sz w:val="22"/>
          <w:szCs w:val="22"/>
        </w:rPr>
      </w:pPr>
    </w:p>
    <w:p w14:paraId="6F5835AC" w14:textId="77777777" w:rsidR="007F5C89" w:rsidRPr="00A8152C" w:rsidRDefault="00BC55CA">
      <w:pPr>
        <w:numPr>
          <w:ilvl w:val="1"/>
          <w:numId w:val="6"/>
        </w:numPr>
        <w:pBdr>
          <w:top w:val="nil"/>
          <w:left w:val="nil"/>
          <w:bottom w:val="nil"/>
          <w:right w:val="nil"/>
          <w:between w:val="nil"/>
        </w:pBdr>
        <w:spacing w:line="240" w:lineRule="auto"/>
        <w:ind w:left="0" w:hanging="2"/>
        <w:jc w:val="both"/>
        <w:rPr>
          <w:color w:val="000000" w:themeColor="text1"/>
          <w:sz w:val="22"/>
          <w:szCs w:val="22"/>
        </w:rPr>
      </w:pPr>
      <w:r w:rsidRPr="00A8152C">
        <w:rPr>
          <w:b/>
          <w:color w:val="000000" w:themeColor="text1"/>
          <w:sz w:val="22"/>
          <w:szCs w:val="22"/>
        </w:rPr>
        <w:t xml:space="preserve">DETALLE DE ACTIVIDADES DE FORMACIÓN PRÁCTICA  </w:t>
      </w:r>
    </w:p>
    <w:p w14:paraId="6F5835AF" w14:textId="77777777" w:rsidR="007F5C89" w:rsidRPr="00A8152C" w:rsidRDefault="007F5C89">
      <w:pPr>
        <w:ind w:left="0" w:hanging="2"/>
        <w:jc w:val="both"/>
        <w:rPr>
          <w:i/>
          <w:color w:val="000000" w:themeColor="text1"/>
          <w:sz w:val="20"/>
          <w:szCs w:val="20"/>
        </w:rPr>
      </w:pPr>
    </w:p>
    <w:p w14:paraId="2D3D5915" w14:textId="314A8D17" w:rsidR="00A8152C" w:rsidRPr="00A8152C" w:rsidRDefault="00A8152C" w:rsidP="00C37803">
      <w:pPr>
        <w:ind w:left="0" w:hanging="2"/>
        <w:jc w:val="both"/>
        <w:rPr>
          <w:color w:val="000000" w:themeColor="text1"/>
        </w:rPr>
      </w:pPr>
      <w:r w:rsidRPr="00A8152C">
        <w:rPr>
          <w:color w:val="000000" w:themeColor="text1"/>
        </w:rPr>
        <w:t>Visita al Congreso de la Nación</w:t>
      </w:r>
      <w:r w:rsidR="00C37803">
        <w:rPr>
          <w:color w:val="000000" w:themeColor="text1"/>
        </w:rPr>
        <w:t xml:space="preserve">, Corte de Suprema de Justicia y/o Gobierno de la Ciudad de Buenos Aires </w:t>
      </w:r>
      <w:r w:rsidRPr="00A8152C">
        <w:rPr>
          <w:color w:val="000000" w:themeColor="text1"/>
        </w:rPr>
        <w:t>(en función de</w:t>
      </w:r>
      <w:r w:rsidR="00C37803">
        <w:rPr>
          <w:color w:val="000000" w:themeColor="text1"/>
        </w:rPr>
        <w:t xml:space="preserve"> la disponibilidad de estas instituciones y/o el</w:t>
      </w:r>
      <w:r w:rsidRPr="00A8152C">
        <w:rPr>
          <w:color w:val="000000" w:themeColor="text1"/>
        </w:rPr>
        <w:t xml:space="preserve"> interés de los alumnos)</w:t>
      </w:r>
    </w:p>
    <w:p w14:paraId="48125143" w14:textId="77777777" w:rsidR="00A8152C" w:rsidRPr="00A8152C" w:rsidRDefault="00A8152C">
      <w:pPr>
        <w:ind w:left="0" w:hanging="2"/>
        <w:jc w:val="both"/>
        <w:rPr>
          <w:b/>
          <w:i/>
          <w:color w:val="000000" w:themeColor="text1"/>
          <w:sz w:val="20"/>
          <w:szCs w:val="20"/>
          <w:highlight w:val="yellow"/>
        </w:rPr>
      </w:pPr>
    </w:p>
    <w:p w14:paraId="6F5835C6" w14:textId="77777777" w:rsidR="007F5C89" w:rsidRPr="00A8152C" w:rsidRDefault="007F5C89">
      <w:pPr>
        <w:ind w:left="0" w:hanging="2"/>
        <w:jc w:val="both"/>
        <w:rPr>
          <w:i/>
          <w:color w:val="000000" w:themeColor="text1"/>
          <w:sz w:val="20"/>
          <w:szCs w:val="20"/>
        </w:rPr>
      </w:pPr>
    </w:p>
    <w:p w14:paraId="6F5835DD" w14:textId="55EAD309" w:rsidR="007F5C89" w:rsidRPr="00A8152C" w:rsidRDefault="00BC55CA">
      <w:pPr>
        <w:ind w:left="0" w:hanging="2"/>
        <w:jc w:val="both"/>
        <w:rPr>
          <w:color w:val="000000" w:themeColor="text1"/>
          <w:sz w:val="22"/>
          <w:szCs w:val="22"/>
        </w:rPr>
      </w:pPr>
      <w:r w:rsidRPr="00A8152C">
        <w:rPr>
          <w:b/>
          <w:color w:val="000000" w:themeColor="text1"/>
          <w:sz w:val="22"/>
          <w:szCs w:val="22"/>
        </w:rPr>
        <w:t>1</w:t>
      </w:r>
      <w:r w:rsidR="00A8152C" w:rsidRPr="00A8152C">
        <w:rPr>
          <w:b/>
          <w:color w:val="000000" w:themeColor="text1"/>
          <w:sz w:val="22"/>
          <w:szCs w:val="22"/>
        </w:rPr>
        <w:t>0</w:t>
      </w:r>
      <w:r w:rsidRPr="00A8152C">
        <w:rPr>
          <w:b/>
          <w:color w:val="000000" w:themeColor="text1"/>
          <w:sz w:val="22"/>
          <w:szCs w:val="22"/>
        </w:rPr>
        <w:t>. MODALIDAD DE EVALUACIÓN:</w:t>
      </w:r>
    </w:p>
    <w:p w14:paraId="43923620" w14:textId="70F37AC7" w:rsidR="00A8152C" w:rsidRPr="00A8152C" w:rsidRDefault="00BC55CA">
      <w:pPr>
        <w:widowControl w:val="0"/>
        <w:shd w:val="clear" w:color="auto" w:fill="FFFFFF"/>
        <w:ind w:left="0" w:hanging="2"/>
        <w:jc w:val="both"/>
        <w:rPr>
          <w:color w:val="000000" w:themeColor="text1"/>
          <w:highlight w:val="white"/>
        </w:rPr>
      </w:pPr>
      <w:r w:rsidRPr="00A8152C">
        <w:rPr>
          <w:color w:val="000000" w:themeColor="text1"/>
          <w:highlight w:val="white"/>
        </w:rPr>
        <w:t>La evaluación será formativa a lo largo de la cursada.</w:t>
      </w:r>
      <w:r w:rsidR="00A8152C" w:rsidRPr="00A8152C">
        <w:rPr>
          <w:color w:val="000000" w:themeColor="text1"/>
          <w:highlight w:val="white"/>
        </w:rPr>
        <w:t xml:space="preserve"> Se tomará en cuenta la participación en clase.</w:t>
      </w:r>
    </w:p>
    <w:p w14:paraId="2BB156F1" w14:textId="7EA806AE" w:rsidR="00A8152C" w:rsidRPr="00A8152C" w:rsidRDefault="00A8152C">
      <w:pPr>
        <w:widowControl w:val="0"/>
        <w:shd w:val="clear" w:color="auto" w:fill="FFFFFF"/>
        <w:ind w:left="0" w:hanging="2"/>
        <w:jc w:val="both"/>
        <w:rPr>
          <w:color w:val="000000" w:themeColor="text1"/>
          <w:highlight w:val="white"/>
        </w:rPr>
      </w:pPr>
      <w:r w:rsidRPr="00A8152C">
        <w:rPr>
          <w:color w:val="000000" w:themeColor="text1"/>
          <w:highlight w:val="white"/>
        </w:rPr>
        <w:t xml:space="preserve">Durante la cursada los alumnos deberán presentar en formato escrito y oral el perfil de un funcionario público. </w:t>
      </w:r>
    </w:p>
    <w:p w14:paraId="6F5835E5" w14:textId="757BD76F" w:rsidR="007F5C89" w:rsidRPr="00A8152C" w:rsidRDefault="00A8152C">
      <w:pPr>
        <w:widowControl w:val="0"/>
        <w:shd w:val="clear" w:color="auto" w:fill="FFFFFF"/>
        <w:ind w:left="0" w:hanging="2"/>
        <w:jc w:val="both"/>
        <w:rPr>
          <w:color w:val="000000" w:themeColor="text1"/>
        </w:rPr>
      </w:pPr>
      <w:r w:rsidRPr="00A8152C">
        <w:rPr>
          <w:color w:val="000000" w:themeColor="text1"/>
        </w:rPr>
        <w:t>Asimismo, a</w:t>
      </w:r>
      <w:r w:rsidR="00BC55CA" w:rsidRPr="00A8152C">
        <w:rPr>
          <w:color w:val="000000" w:themeColor="text1"/>
        </w:rPr>
        <w:t xml:space="preserve"> los fines de la aprobación de la asignatura, se prevé la realización de </w:t>
      </w:r>
      <w:r w:rsidR="00BC55CA" w:rsidRPr="00A8152C">
        <w:rPr>
          <w:color w:val="000000" w:themeColor="text1"/>
          <w:highlight w:val="white"/>
        </w:rPr>
        <w:t>una instancia de evaluación final que será</w:t>
      </w:r>
      <w:r w:rsidRPr="00A8152C">
        <w:rPr>
          <w:color w:val="000000" w:themeColor="text1"/>
          <w:highlight w:val="white"/>
        </w:rPr>
        <w:t xml:space="preserve"> </w:t>
      </w:r>
      <w:r w:rsidR="00BC55CA" w:rsidRPr="00A8152C">
        <w:rPr>
          <w:color w:val="000000" w:themeColor="text1"/>
          <w:highlight w:val="white"/>
        </w:rPr>
        <w:t>la entrega de un trabajo</w:t>
      </w:r>
      <w:r w:rsidRPr="00A8152C">
        <w:rPr>
          <w:color w:val="000000" w:themeColor="text1"/>
          <w:highlight w:val="white"/>
        </w:rPr>
        <w:t xml:space="preserve"> en formato oral y </w:t>
      </w:r>
      <w:r w:rsidR="00BC55CA" w:rsidRPr="00A8152C">
        <w:rPr>
          <w:color w:val="000000" w:themeColor="text1"/>
          <w:highlight w:val="white"/>
        </w:rPr>
        <w:t>escrito</w:t>
      </w:r>
      <w:r w:rsidRPr="00A8152C">
        <w:rPr>
          <w:color w:val="000000" w:themeColor="text1"/>
        </w:rPr>
        <w:t xml:space="preserve"> sobre una organización.</w:t>
      </w:r>
    </w:p>
    <w:p w14:paraId="6F5835E6" w14:textId="77777777" w:rsidR="007F5C89" w:rsidRPr="00A8152C" w:rsidRDefault="007F5C89">
      <w:pPr>
        <w:ind w:left="0" w:hanging="2"/>
        <w:jc w:val="both"/>
        <w:rPr>
          <w:color w:val="000000" w:themeColor="text1"/>
          <w:sz w:val="22"/>
          <w:szCs w:val="22"/>
        </w:rPr>
      </w:pPr>
    </w:p>
    <w:p w14:paraId="6F5835E7" w14:textId="77777777" w:rsidR="007F5C89" w:rsidRPr="00A8152C" w:rsidRDefault="007F5C89">
      <w:pPr>
        <w:ind w:left="0" w:hanging="2"/>
        <w:jc w:val="both"/>
        <w:rPr>
          <w:color w:val="000000" w:themeColor="text1"/>
          <w:sz w:val="22"/>
          <w:szCs w:val="22"/>
        </w:rPr>
      </w:pPr>
    </w:p>
    <w:p w14:paraId="6F5835EC" w14:textId="750D3D35" w:rsidR="007F5C89" w:rsidRPr="00A8152C" w:rsidRDefault="00BC55CA">
      <w:pPr>
        <w:ind w:left="0" w:hanging="2"/>
        <w:jc w:val="both"/>
        <w:rPr>
          <w:color w:val="000000" w:themeColor="text1"/>
          <w:sz w:val="22"/>
          <w:szCs w:val="22"/>
        </w:rPr>
      </w:pPr>
      <w:r w:rsidRPr="00A8152C">
        <w:rPr>
          <w:b/>
          <w:color w:val="000000" w:themeColor="text1"/>
          <w:sz w:val="22"/>
          <w:szCs w:val="22"/>
        </w:rPr>
        <w:t>1</w:t>
      </w:r>
      <w:r w:rsidR="00A8152C" w:rsidRPr="00A8152C">
        <w:rPr>
          <w:b/>
          <w:color w:val="000000" w:themeColor="text1"/>
          <w:sz w:val="22"/>
          <w:szCs w:val="22"/>
        </w:rPr>
        <w:t>1</w:t>
      </w:r>
      <w:r w:rsidRPr="00A8152C">
        <w:rPr>
          <w:b/>
          <w:color w:val="000000" w:themeColor="text1"/>
          <w:sz w:val="22"/>
          <w:szCs w:val="22"/>
        </w:rPr>
        <w:t>. FIRMA DE DOCENTES:</w:t>
      </w:r>
    </w:p>
    <w:p w14:paraId="6F5835ED" w14:textId="77777777" w:rsidR="007F5C89" w:rsidRPr="00A8152C" w:rsidRDefault="007F5C89">
      <w:pPr>
        <w:ind w:left="0" w:hanging="2"/>
        <w:jc w:val="both"/>
        <w:rPr>
          <w:color w:val="000000" w:themeColor="text1"/>
          <w:sz w:val="22"/>
          <w:szCs w:val="22"/>
        </w:rPr>
      </w:pPr>
    </w:p>
    <w:p w14:paraId="6F5835EE" w14:textId="0940E2C5" w:rsidR="007F5C89" w:rsidRPr="00A8152C" w:rsidRDefault="00C37803">
      <w:pPr>
        <w:ind w:left="0" w:hanging="2"/>
        <w:jc w:val="both"/>
        <w:rPr>
          <w:color w:val="000000" w:themeColor="text1"/>
          <w:sz w:val="22"/>
          <w:szCs w:val="22"/>
        </w:rPr>
      </w:pPr>
      <w:r>
        <w:rPr>
          <w:noProof/>
          <w:color w:val="000000" w:themeColor="text1"/>
          <w:sz w:val="22"/>
          <w:szCs w:val="22"/>
          <w:lang w:val="es-AR" w:eastAsia="es-AR"/>
        </w:rPr>
        <w:drawing>
          <wp:inline distT="0" distB="0" distL="0" distR="0" wp14:anchorId="1948560B" wp14:editId="28CD8101">
            <wp:extent cx="1051941" cy="100981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igital.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3051" cy="1010881"/>
                    </a:xfrm>
                    <a:prstGeom prst="rect">
                      <a:avLst/>
                    </a:prstGeom>
                  </pic:spPr>
                </pic:pic>
              </a:graphicData>
            </a:graphic>
          </wp:inline>
        </w:drawing>
      </w:r>
    </w:p>
    <w:p w14:paraId="6F5835EF" w14:textId="77777777" w:rsidR="007F5C89" w:rsidRPr="00A8152C" w:rsidRDefault="007F5C89">
      <w:pPr>
        <w:ind w:left="0" w:hanging="2"/>
        <w:jc w:val="both"/>
        <w:rPr>
          <w:color w:val="000000" w:themeColor="text1"/>
          <w:sz w:val="22"/>
          <w:szCs w:val="22"/>
        </w:rPr>
      </w:pPr>
    </w:p>
    <w:p w14:paraId="6F5835F0" w14:textId="6518E9C1" w:rsidR="007F5C89" w:rsidRPr="00A8152C" w:rsidRDefault="00A8152C">
      <w:pPr>
        <w:ind w:left="0" w:hanging="2"/>
        <w:jc w:val="both"/>
        <w:rPr>
          <w:color w:val="000000" w:themeColor="text1"/>
          <w:sz w:val="22"/>
          <w:szCs w:val="22"/>
        </w:rPr>
      </w:pPr>
      <w:r w:rsidRPr="00A8152C">
        <w:rPr>
          <w:b/>
          <w:color w:val="000000" w:themeColor="text1"/>
          <w:sz w:val="22"/>
          <w:szCs w:val="22"/>
        </w:rPr>
        <w:t>12</w:t>
      </w:r>
      <w:r w:rsidR="00BC55CA" w:rsidRPr="00A8152C">
        <w:rPr>
          <w:b/>
          <w:color w:val="000000" w:themeColor="text1"/>
          <w:sz w:val="22"/>
          <w:szCs w:val="22"/>
        </w:rPr>
        <w:t>. FIRMA DEL DIRECTOR DE LA CARRERA</w:t>
      </w:r>
    </w:p>
    <w:sectPr w:rsidR="007F5C89" w:rsidRPr="00A8152C">
      <w:footerReference w:type="even" r:id="rId12"/>
      <w:footerReference w:type="default" r:id="rId13"/>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C854A" w14:textId="77777777" w:rsidR="0039048D" w:rsidRDefault="0039048D">
      <w:pPr>
        <w:spacing w:line="240" w:lineRule="auto"/>
        <w:ind w:left="0" w:hanging="2"/>
      </w:pPr>
      <w:r>
        <w:separator/>
      </w:r>
    </w:p>
  </w:endnote>
  <w:endnote w:type="continuationSeparator" w:id="0">
    <w:p w14:paraId="69918C76" w14:textId="77777777" w:rsidR="0039048D" w:rsidRDefault="003904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A37BF2" w:rsidRDefault="00A37BF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A37BF2" w:rsidRDefault="00A37BF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70B74950" w:rsidR="00A37BF2" w:rsidRDefault="00A37BF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26C30">
      <w:rPr>
        <w:noProof/>
        <w:color w:val="000000"/>
      </w:rPr>
      <w:t>1</w:t>
    </w:r>
    <w:r>
      <w:rPr>
        <w:color w:val="000000"/>
      </w:rPr>
      <w:fldChar w:fldCharType="end"/>
    </w:r>
  </w:p>
  <w:p w14:paraId="6F5835FA" w14:textId="77777777" w:rsidR="00A37BF2" w:rsidRDefault="00A37BF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64C5B" w14:textId="77777777" w:rsidR="0039048D" w:rsidRDefault="0039048D">
      <w:pPr>
        <w:spacing w:line="240" w:lineRule="auto"/>
        <w:ind w:left="0" w:hanging="2"/>
      </w:pPr>
      <w:r>
        <w:separator/>
      </w:r>
    </w:p>
  </w:footnote>
  <w:footnote w:type="continuationSeparator" w:id="0">
    <w:p w14:paraId="69A1EE9A" w14:textId="77777777" w:rsidR="0039048D" w:rsidRDefault="0039048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732BA"/>
    <w:multiLevelType w:val="hybridMultilevel"/>
    <w:tmpl w:val="7B6452A2"/>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5B015F"/>
    <w:multiLevelType w:val="hybridMultilevel"/>
    <w:tmpl w:val="AF8E6FBA"/>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4"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5" w15:restartNumberingAfterBreak="0">
    <w:nsid w:val="4A380D07"/>
    <w:multiLevelType w:val="hybridMultilevel"/>
    <w:tmpl w:val="86862FF2"/>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6" w15:restartNumberingAfterBreak="0">
    <w:nsid w:val="4B9F633E"/>
    <w:multiLevelType w:val="hybridMultilevel"/>
    <w:tmpl w:val="12A83E7A"/>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7" w15:restartNumberingAfterBreak="0">
    <w:nsid w:val="4D2B3439"/>
    <w:multiLevelType w:val="hybridMultilevel"/>
    <w:tmpl w:val="51A225BC"/>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8" w15:restartNumberingAfterBreak="0">
    <w:nsid w:val="54B861A7"/>
    <w:multiLevelType w:val="hybridMultilevel"/>
    <w:tmpl w:val="282A51B8"/>
    <w:lvl w:ilvl="0" w:tplc="0000001A">
      <w:start w:val="1"/>
      <w:numFmt w:val="bullet"/>
      <w:lvlText w:val=""/>
      <w:lvlJc w:val="left"/>
      <w:pPr>
        <w:ind w:left="720" w:hanging="360"/>
      </w:pPr>
      <w:rPr>
        <w:rFonts w:ascii="Wingdings" w:hAnsi="Wingdings"/>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C1795F"/>
    <w:multiLevelType w:val="hybridMultilevel"/>
    <w:tmpl w:val="E23A8064"/>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1"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E146FF7"/>
    <w:multiLevelType w:val="hybridMultilevel"/>
    <w:tmpl w:val="3044E5E0"/>
    <w:lvl w:ilvl="0" w:tplc="0C0A0001">
      <w:start w:val="1"/>
      <w:numFmt w:val="bullet"/>
      <w:lvlText w:val=""/>
      <w:lvlJc w:val="left"/>
      <w:pPr>
        <w:ind w:left="718" w:hanging="360"/>
      </w:pPr>
      <w:rPr>
        <w:rFonts w:ascii="Symbol" w:hAnsi="Symbol" w:hint="default"/>
      </w:rPr>
    </w:lvl>
    <w:lvl w:ilvl="1" w:tplc="0C0A0003">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3" w15:restartNumberingAfterBreak="0">
    <w:nsid w:val="5F5D2A82"/>
    <w:multiLevelType w:val="hybridMultilevel"/>
    <w:tmpl w:val="F446E05E"/>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4" w15:restartNumberingAfterBreak="0">
    <w:nsid w:val="74A06D47"/>
    <w:multiLevelType w:val="hybridMultilevel"/>
    <w:tmpl w:val="351AAC0C"/>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5"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5"/>
  </w:num>
  <w:num w:numId="3">
    <w:abstractNumId w:val="1"/>
  </w:num>
  <w:num w:numId="4">
    <w:abstractNumId w:val="9"/>
  </w:num>
  <w:num w:numId="5">
    <w:abstractNumId w:val="2"/>
  </w:num>
  <w:num w:numId="6">
    <w:abstractNumId w:val="4"/>
  </w:num>
  <w:num w:numId="7">
    <w:abstractNumId w:val="17"/>
  </w:num>
  <w:num w:numId="8">
    <w:abstractNumId w:val="16"/>
  </w:num>
  <w:num w:numId="9">
    <w:abstractNumId w:val="8"/>
  </w:num>
  <w:num w:numId="10">
    <w:abstractNumId w:val="10"/>
  </w:num>
  <w:num w:numId="11">
    <w:abstractNumId w:val="3"/>
  </w:num>
  <w:num w:numId="12">
    <w:abstractNumId w:val="7"/>
  </w:num>
  <w:num w:numId="13">
    <w:abstractNumId w:val="12"/>
  </w:num>
  <w:num w:numId="14">
    <w:abstractNumId w:val="5"/>
  </w:num>
  <w:num w:numId="15">
    <w:abstractNumId w:val="13"/>
  </w:num>
  <w:num w:numId="16">
    <w:abstractNumId w:val="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42E51"/>
    <w:rsid w:val="000600F1"/>
    <w:rsid w:val="000823C3"/>
    <w:rsid w:val="000E2946"/>
    <w:rsid w:val="00130945"/>
    <w:rsid w:val="00140A1D"/>
    <w:rsid w:val="00143046"/>
    <w:rsid w:val="0016710D"/>
    <w:rsid w:val="001750A1"/>
    <w:rsid w:val="00237145"/>
    <w:rsid w:val="00262276"/>
    <w:rsid w:val="00272F33"/>
    <w:rsid w:val="002B246A"/>
    <w:rsid w:val="002D2A02"/>
    <w:rsid w:val="002D605A"/>
    <w:rsid w:val="00341ABB"/>
    <w:rsid w:val="0039048D"/>
    <w:rsid w:val="003A10AE"/>
    <w:rsid w:val="00520441"/>
    <w:rsid w:val="00526C30"/>
    <w:rsid w:val="00585B3B"/>
    <w:rsid w:val="00586106"/>
    <w:rsid w:val="005B5BDB"/>
    <w:rsid w:val="00605300"/>
    <w:rsid w:val="006D3C34"/>
    <w:rsid w:val="006E5112"/>
    <w:rsid w:val="007B2DB7"/>
    <w:rsid w:val="007F420D"/>
    <w:rsid w:val="007F5C89"/>
    <w:rsid w:val="00841B9C"/>
    <w:rsid w:val="008734A7"/>
    <w:rsid w:val="0088279A"/>
    <w:rsid w:val="0089547E"/>
    <w:rsid w:val="008C38AE"/>
    <w:rsid w:val="00993AAA"/>
    <w:rsid w:val="009B1F1C"/>
    <w:rsid w:val="009D3B22"/>
    <w:rsid w:val="009F21F9"/>
    <w:rsid w:val="00A14FAC"/>
    <w:rsid w:val="00A22037"/>
    <w:rsid w:val="00A37BF2"/>
    <w:rsid w:val="00A37FAD"/>
    <w:rsid w:val="00A8152C"/>
    <w:rsid w:val="00A85D2D"/>
    <w:rsid w:val="00A87E2D"/>
    <w:rsid w:val="00B641E2"/>
    <w:rsid w:val="00BB5D9E"/>
    <w:rsid w:val="00BC55CA"/>
    <w:rsid w:val="00BD40CD"/>
    <w:rsid w:val="00BE2E4D"/>
    <w:rsid w:val="00C37803"/>
    <w:rsid w:val="00C71164"/>
    <w:rsid w:val="00C847B0"/>
    <w:rsid w:val="00CC2C3B"/>
    <w:rsid w:val="00DC3E5F"/>
    <w:rsid w:val="00E038BB"/>
    <w:rsid w:val="00E45BBD"/>
    <w:rsid w:val="00E94F55"/>
    <w:rsid w:val="00F277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75DE4A92-9C84-4580-B124-25D1BC56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95zQbaDytkY" TargetMode="External"/><Relationship Id="rId4" Type="http://schemas.openxmlformats.org/officeDocument/2006/relationships/settings" Target="settings.xml"/><Relationship Id="rId9" Type="http://schemas.openxmlformats.org/officeDocument/2006/relationships/hyperlink" Target="https://www.latinobarometro.org/news/informe-latinobarometro-2024-la-democracia-resilien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1977</Words>
  <Characters>10876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2</cp:revision>
  <dcterms:created xsi:type="dcterms:W3CDTF">2026-03-04T19:53:00Z</dcterms:created>
  <dcterms:modified xsi:type="dcterms:W3CDTF">2026-03-04T19:53:00Z</dcterms:modified>
</cp:coreProperties>
</file>