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9E561D" w:rsidRDefault="009E561D" w:rsidP="009E56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9E561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Doctorado en Relaciones Internacionales</w:t>
      </w:r>
    </w:p>
    <w:p w:rsidR="009E561D" w:rsidRDefault="009E561D">
      <w:pPr>
        <w:rPr>
          <w:lang w:val="es-ES"/>
        </w:rPr>
      </w:pPr>
    </w:p>
    <w:tbl>
      <w:tblPr>
        <w:tblW w:w="9073" w:type="dxa"/>
        <w:tblInd w:w="-14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537"/>
        <w:gridCol w:w="4512"/>
        <w:gridCol w:w="24"/>
      </w:tblGrid>
      <w:tr w:rsidR="009E561D" w:rsidRPr="009E561D" w:rsidTr="0029269A">
        <w:trPr>
          <w:gridAfter w:val="1"/>
          <w:wAfter w:w="24" w:type="dxa"/>
        </w:trPr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  <w:t>2DO CUATRIMESTRE 2026</w:t>
            </w:r>
          </w:p>
        </w:tc>
      </w:tr>
      <w:tr w:rsidR="009E561D" w:rsidRPr="009E561D" w:rsidTr="0029269A">
        <w:trPr>
          <w:gridAfter w:val="1"/>
          <w:wAfter w:w="24" w:type="dxa"/>
        </w:trPr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Comienzo de clases 10 de agosto</w:t>
            </w: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Hasta 13 de noviembre (horario de 18 a 21hs.)</w:t>
            </w:r>
          </w:p>
        </w:tc>
      </w:tr>
      <w:tr w:rsidR="009E561D" w:rsidRPr="009E561D" w:rsidTr="0029269A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00CC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  <w:t xml:space="preserve">Materia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00CC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  <w:t>Profesor</w:t>
            </w:r>
          </w:p>
        </w:tc>
      </w:tr>
      <w:tr w:rsidR="009E561D" w:rsidRPr="009E561D" w:rsidTr="0029269A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 xml:space="preserve">Problemas de Política Internacional </w:t>
            </w: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LUNES</w:t>
            </w:r>
            <w:bookmarkStart w:id="0" w:name="_GoBack"/>
            <w:bookmarkEnd w:id="0"/>
          </w:p>
        </w:tc>
      </w:tr>
      <w:tr w:rsidR="009E561D" w:rsidRPr="009E561D" w:rsidTr="0029269A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Seminario de Tesis II</w:t>
            </w: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(2do año)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MARTES</w:t>
            </w: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</w:p>
        </w:tc>
      </w:tr>
      <w:tr w:rsidR="009E561D" w:rsidRPr="009E561D" w:rsidTr="0029269A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Metodología de Investigación Avanzada</w:t>
            </w: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(1er año)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JUEVES</w:t>
            </w: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</w:p>
        </w:tc>
      </w:tr>
      <w:tr w:rsidR="009E561D" w:rsidRPr="009E561D" w:rsidTr="0029269A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Seminario Optativo I: Dinámicas históricas y actuales de los procesos de integración</w:t>
            </w: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61D">
              <w:rPr>
                <w:rFonts w:ascii="Times New Roman" w:hAnsi="Times New Roman" w:cs="Times New Roman"/>
                <w:sz w:val="28"/>
                <w:szCs w:val="28"/>
              </w:rPr>
              <w:t xml:space="preserve">MARTES </w:t>
            </w: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hAnsi="Times New Roman" w:cs="Times New Roman"/>
                <w:sz w:val="28"/>
                <w:szCs w:val="28"/>
              </w:rPr>
              <w:t>(en conjunto con Maestría en RRII, del 5/08 al 18/11, 18:30 a 21:30hs.)</w:t>
            </w:r>
          </w:p>
        </w:tc>
      </w:tr>
      <w:tr w:rsidR="009E561D" w:rsidRPr="009E561D" w:rsidTr="0029269A">
        <w:tblPrEx>
          <w:tblCellMar>
            <w:left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Seminario Optativo II:</w:t>
            </w: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ar-SA"/>
              </w:rPr>
              <w:t>Teoría Social y Globalización</w:t>
            </w: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s-ES"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  <w:r w:rsidRPr="009E56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  <w:t>JUEVES</w:t>
            </w: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ar-SA"/>
              </w:rPr>
            </w:pPr>
          </w:p>
          <w:p w:rsidR="009E561D" w:rsidRPr="009E561D" w:rsidRDefault="009E561D" w:rsidP="009E5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s-ES" w:eastAsia="ar-SA"/>
              </w:rPr>
            </w:pPr>
          </w:p>
        </w:tc>
      </w:tr>
    </w:tbl>
    <w:p w:rsidR="009E561D" w:rsidRPr="009E561D" w:rsidRDefault="009E561D">
      <w:pPr>
        <w:rPr>
          <w:lang w:val="es-ES"/>
        </w:rPr>
      </w:pPr>
    </w:p>
    <w:sectPr w:rsidR="009E561D" w:rsidRPr="009E56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1D"/>
    <w:rsid w:val="000C0ACF"/>
    <w:rsid w:val="00391425"/>
    <w:rsid w:val="006274C6"/>
    <w:rsid w:val="009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3D9B"/>
  <w15:chartTrackingRefBased/>
  <w15:docId w15:val="{01EE39FC-A94B-4B0D-8687-76D2AF75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2026-06-22T21:57:00Z</dcterms:created>
  <dcterms:modified xsi:type="dcterms:W3CDTF">2026-06-22T22:20:00Z</dcterms:modified>
</cp:coreProperties>
</file>