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7C" w:rsidRDefault="00BE3739">
      <w:pPr>
        <w:spacing w:after="0" w:line="259" w:lineRule="auto"/>
        <w:ind w:left="1990" w:firstLine="0"/>
        <w:jc w:val="left"/>
      </w:pPr>
      <w:r>
        <w:rPr>
          <w:noProof/>
        </w:rPr>
        <w:drawing>
          <wp:anchor distT="0" distB="0" distL="114300" distR="114300" simplePos="0" relativeHeight="251658240" behindDoc="0" locked="0" layoutInCell="1" allowOverlap="1">
            <wp:simplePos x="0" y="0"/>
            <wp:positionH relativeFrom="column">
              <wp:posOffset>1438910</wp:posOffset>
            </wp:positionH>
            <wp:positionV relativeFrom="paragraph">
              <wp:posOffset>-6985</wp:posOffset>
            </wp:positionV>
            <wp:extent cx="591312" cy="693420"/>
            <wp:effectExtent l="0" t="0" r="0" b="0"/>
            <wp:wrapNone/>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7">
                      <a:extLst>
                        <a:ext uri="{28A0092B-C50C-407E-A947-70E740481C1C}">
                          <a14:useLocalDpi xmlns:a14="http://schemas.microsoft.com/office/drawing/2010/main" val="0"/>
                        </a:ext>
                      </a:extLst>
                    </a:blip>
                    <a:stretch>
                      <a:fillRect/>
                    </a:stretch>
                  </pic:blipFill>
                  <pic:spPr>
                    <a:xfrm>
                      <a:off x="0" y="0"/>
                      <a:ext cx="591312" cy="693420"/>
                    </a:xfrm>
                    <a:prstGeom prst="rect">
                      <a:avLst/>
                    </a:prstGeom>
                  </pic:spPr>
                </pic:pic>
              </a:graphicData>
            </a:graphic>
          </wp:anchor>
        </w:drawing>
      </w:r>
    </w:p>
    <w:p w:rsidR="00BE3739" w:rsidRDefault="00BE3739">
      <w:pPr>
        <w:spacing w:after="125" w:line="259" w:lineRule="auto"/>
        <w:ind w:left="2451" w:firstLine="0"/>
        <w:jc w:val="left"/>
      </w:pPr>
    </w:p>
    <w:p w:rsidR="00005A7C" w:rsidRDefault="00BE3739">
      <w:pPr>
        <w:spacing w:after="125" w:line="259" w:lineRule="auto"/>
        <w:ind w:left="2451" w:firstLine="0"/>
        <w:jc w:val="left"/>
      </w:pPr>
      <w:r>
        <w:t xml:space="preserve"> </w:t>
      </w:r>
      <w:r>
        <w:tab/>
        <w:t xml:space="preserve"> </w:t>
      </w:r>
    </w:p>
    <w:p w:rsidR="00005A7C" w:rsidRDefault="00BE3739">
      <w:pPr>
        <w:tabs>
          <w:tab w:val="center" w:pos="2452"/>
          <w:tab w:val="center" w:pos="4796"/>
        </w:tabs>
        <w:spacing w:line="249" w:lineRule="auto"/>
        <w:ind w:left="0" w:firstLine="0"/>
        <w:jc w:val="left"/>
      </w:pPr>
      <w:r>
        <w:rPr>
          <w:rFonts w:ascii="Calibri" w:eastAsia="Calibri" w:hAnsi="Calibri" w:cs="Calibri"/>
        </w:rPr>
        <w:tab/>
        <w:t xml:space="preserve">       </w:t>
      </w:r>
      <w:r>
        <w:rPr>
          <w:b/>
        </w:rPr>
        <w:t>UNIVERSIDAD DEL SALVADOR</w:t>
      </w:r>
      <w:r>
        <w:t xml:space="preserve"> </w:t>
      </w:r>
      <w:r>
        <w:tab/>
      </w:r>
      <w:r>
        <w:rPr>
          <w:sz w:val="34"/>
          <w:vertAlign w:val="superscript"/>
        </w:rPr>
        <w:t xml:space="preserve"> </w:t>
      </w:r>
    </w:p>
    <w:p w:rsidR="00005A7C" w:rsidRDefault="00BE3739">
      <w:pPr>
        <w:tabs>
          <w:tab w:val="center" w:pos="2451"/>
          <w:tab w:val="center" w:pos="7298"/>
        </w:tabs>
        <w:spacing w:after="0" w:line="259" w:lineRule="auto"/>
        <w:ind w:left="0" w:firstLine="0"/>
        <w:jc w:val="left"/>
      </w:pPr>
      <w:r>
        <w:rPr>
          <w:rFonts w:ascii="Calibri" w:eastAsia="Calibri" w:hAnsi="Calibri" w:cs="Calibri"/>
        </w:rPr>
        <w:tab/>
      </w:r>
      <w:r>
        <w:rPr>
          <w:sz w:val="34"/>
          <w:vertAlign w:val="subscript"/>
        </w:rPr>
        <w:t xml:space="preserve"> </w:t>
      </w:r>
      <w:r>
        <w:rPr>
          <w:sz w:val="34"/>
          <w:vertAlign w:val="subscript"/>
        </w:rPr>
        <w:tab/>
      </w:r>
      <w:r>
        <w:t xml:space="preserve">                </w:t>
      </w:r>
      <w:r w:rsidRPr="00BE3739">
        <w:rPr>
          <w:b/>
          <w:sz w:val="20"/>
        </w:rPr>
        <w:t xml:space="preserve">Licenciatura en Ciencia de la Educación  </w:t>
      </w:r>
    </w:p>
    <w:p w:rsidR="00BE3739" w:rsidRDefault="00BE3739">
      <w:pPr>
        <w:spacing w:line="249" w:lineRule="auto"/>
        <w:ind w:left="1167" w:right="5173" w:hanging="437"/>
        <w:jc w:val="left"/>
        <w:rPr>
          <w:b/>
          <w:i/>
        </w:rPr>
      </w:pPr>
      <w:r>
        <w:rPr>
          <w:b/>
          <w:i/>
        </w:rPr>
        <w:t xml:space="preserve">Facultad de Ciencias Sociales, </w:t>
      </w:r>
      <w:r>
        <w:rPr>
          <w:b/>
          <w:i/>
        </w:rPr>
        <w:t xml:space="preserve">Educación  </w:t>
      </w:r>
    </w:p>
    <w:p w:rsidR="00005A7C" w:rsidRDefault="00BE3739">
      <w:pPr>
        <w:spacing w:line="249" w:lineRule="auto"/>
        <w:ind w:left="1167" w:right="5173" w:hanging="437"/>
        <w:jc w:val="left"/>
      </w:pPr>
      <w:r>
        <w:rPr>
          <w:b/>
          <w:i/>
        </w:rPr>
        <w:t xml:space="preserve">                  </w:t>
      </w:r>
      <w:r>
        <w:t xml:space="preserve"> </w:t>
      </w:r>
      <w:r>
        <w:rPr>
          <w:b/>
          <w:i/>
        </w:rPr>
        <w:t xml:space="preserve">y </w:t>
      </w:r>
      <w:r>
        <w:rPr>
          <w:b/>
          <w:i/>
        </w:rPr>
        <w:t xml:space="preserve">Comunicación </w:t>
      </w:r>
    </w:p>
    <w:p w:rsidR="00005A7C" w:rsidRDefault="00BE3739">
      <w:pPr>
        <w:spacing w:after="84" w:line="259" w:lineRule="auto"/>
        <w:ind w:left="327" w:firstLine="0"/>
        <w:jc w:val="left"/>
      </w:pPr>
      <w:r>
        <w:t xml:space="preserve"> </w:t>
      </w:r>
    </w:p>
    <w:p w:rsidR="00BE3739" w:rsidRDefault="00BE3739">
      <w:pPr>
        <w:spacing w:after="84" w:line="259" w:lineRule="auto"/>
        <w:ind w:left="327" w:firstLine="0"/>
        <w:jc w:val="left"/>
      </w:pPr>
      <w:bookmarkStart w:id="0" w:name="_GoBack"/>
      <w:bookmarkEnd w:id="0"/>
    </w:p>
    <w:p w:rsidR="00BE3739" w:rsidRDefault="00BE3739">
      <w:pPr>
        <w:spacing w:after="84" w:line="259" w:lineRule="auto"/>
        <w:ind w:left="327" w:firstLine="0"/>
        <w:jc w:val="left"/>
      </w:pPr>
    </w:p>
    <w:p w:rsidR="00005A7C" w:rsidRDefault="00BE3739">
      <w:pPr>
        <w:spacing w:after="0" w:line="259" w:lineRule="auto"/>
        <w:ind w:left="0" w:right="47" w:firstLine="0"/>
        <w:jc w:val="center"/>
      </w:pPr>
      <w:r>
        <w:rPr>
          <w:b/>
        </w:rPr>
        <w:t>PROGRAMA 2026</w:t>
      </w:r>
      <w:r>
        <w:t xml:space="preserve"> </w:t>
      </w:r>
    </w:p>
    <w:p w:rsidR="00005A7C" w:rsidRDefault="00BE3739">
      <w:pPr>
        <w:spacing w:after="0" w:line="259" w:lineRule="auto"/>
        <w:ind w:left="216" w:firstLine="0"/>
        <w:jc w:val="left"/>
      </w:pPr>
      <w:r>
        <w:t xml:space="preserve">  </w:t>
      </w:r>
    </w:p>
    <w:p w:rsidR="00005A7C" w:rsidRDefault="00BE3739">
      <w:pPr>
        <w:spacing w:after="13" w:line="259" w:lineRule="auto"/>
        <w:ind w:left="193" w:firstLine="0"/>
        <w:jc w:val="left"/>
      </w:pPr>
      <w:r>
        <w:rPr>
          <w:noProof/>
        </w:rPr>
        <w:drawing>
          <wp:inline distT="0" distB="0" distL="0" distR="0">
            <wp:extent cx="6236209" cy="3441192"/>
            <wp:effectExtent l="0" t="0" r="0" b="0"/>
            <wp:docPr id="22867" name="Picture 22867"/>
            <wp:cNvGraphicFramePr/>
            <a:graphic xmlns:a="http://schemas.openxmlformats.org/drawingml/2006/main">
              <a:graphicData uri="http://schemas.openxmlformats.org/drawingml/2006/picture">
                <pic:pic xmlns:pic="http://schemas.openxmlformats.org/drawingml/2006/picture">
                  <pic:nvPicPr>
                    <pic:cNvPr id="22867" name="Picture 22867"/>
                    <pic:cNvPicPr/>
                  </pic:nvPicPr>
                  <pic:blipFill>
                    <a:blip r:embed="rId8"/>
                    <a:stretch>
                      <a:fillRect/>
                    </a:stretch>
                  </pic:blipFill>
                  <pic:spPr>
                    <a:xfrm>
                      <a:off x="0" y="0"/>
                      <a:ext cx="6236209" cy="3441192"/>
                    </a:xfrm>
                    <a:prstGeom prst="rect">
                      <a:avLst/>
                    </a:prstGeom>
                  </pic:spPr>
                </pic:pic>
              </a:graphicData>
            </a:graphic>
          </wp:inline>
        </w:drawing>
      </w:r>
    </w:p>
    <w:p w:rsidR="00005A7C" w:rsidRDefault="00BE3739">
      <w:pPr>
        <w:spacing w:after="0" w:line="259" w:lineRule="auto"/>
        <w:ind w:left="218" w:firstLine="0"/>
        <w:jc w:val="left"/>
      </w:pPr>
      <w:r>
        <w:rPr>
          <w:b/>
        </w:rPr>
        <w:t xml:space="preserve"> </w:t>
      </w:r>
    </w:p>
    <w:p w:rsidR="00005A7C" w:rsidRDefault="00BE3739">
      <w:pPr>
        <w:spacing w:after="0" w:line="259" w:lineRule="auto"/>
        <w:ind w:left="216" w:firstLine="0"/>
        <w:jc w:val="left"/>
      </w:pPr>
      <w:r>
        <w:rPr>
          <w:b/>
        </w:rPr>
        <w:t xml:space="preserve"> </w:t>
      </w:r>
    </w:p>
    <w:p w:rsidR="00005A7C" w:rsidRDefault="00BE3739">
      <w:pPr>
        <w:numPr>
          <w:ilvl w:val="0"/>
          <w:numId w:val="1"/>
        </w:numPr>
        <w:spacing w:line="249" w:lineRule="auto"/>
        <w:ind w:hanging="723"/>
        <w:jc w:val="left"/>
      </w:pPr>
      <w:r>
        <w:rPr>
          <w:b/>
        </w:rPr>
        <w:t xml:space="preserve">CICLO: </w:t>
      </w:r>
      <w:r>
        <w:t xml:space="preserve"> </w:t>
      </w:r>
    </w:p>
    <w:p w:rsidR="00005A7C" w:rsidRDefault="00BE3739">
      <w:pPr>
        <w:spacing w:after="0" w:line="259" w:lineRule="auto"/>
        <w:ind w:left="216" w:firstLine="0"/>
        <w:jc w:val="left"/>
      </w:pPr>
      <w:r>
        <w:rPr>
          <w:i/>
          <w:sz w:val="20"/>
        </w:rPr>
        <w:t xml:space="preserve">(Marque con una cruz el ciclo correspondiente) </w:t>
      </w:r>
    </w:p>
    <w:p w:rsidR="00005A7C" w:rsidRDefault="00BE3739">
      <w:pPr>
        <w:spacing w:after="0" w:line="259" w:lineRule="auto"/>
        <w:ind w:left="216" w:firstLine="0"/>
        <w:jc w:val="left"/>
      </w:pPr>
      <w:r>
        <w:rPr>
          <w:i/>
          <w:sz w:val="20"/>
        </w:rPr>
        <w:t xml:space="preserve"> </w:t>
      </w:r>
    </w:p>
    <w:p w:rsidR="00005A7C" w:rsidRDefault="00BE3739">
      <w:pPr>
        <w:spacing w:after="12" w:line="259" w:lineRule="auto"/>
        <w:ind w:left="2648" w:firstLine="0"/>
        <w:jc w:val="left"/>
      </w:pPr>
      <w:r>
        <w:rPr>
          <w:rFonts w:ascii="Calibri" w:eastAsia="Calibri" w:hAnsi="Calibri" w:cs="Calibri"/>
          <w:noProof/>
        </w:rPr>
        <mc:AlternateContent>
          <mc:Choice Requires="wpg">
            <w:drawing>
              <wp:inline distT="0" distB="0" distL="0" distR="0">
                <wp:extent cx="3039491" cy="426720"/>
                <wp:effectExtent l="0" t="0" r="0" b="0"/>
                <wp:docPr id="22544" name="Group 22544"/>
                <wp:cNvGraphicFramePr/>
                <a:graphic xmlns:a="http://schemas.openxmlformats.org/drawingml/2006/main">
                  <a:graphicData uri="http://schemas.microsoft.com/office/word/2010/wordprocessingGroup">
                    <wpg:wgp>
                      <wpg:cNvGrpSpPr/>
                      <wpg:grpSpPr>
                        <a:xfrm>
                          <a:off x="0" y="0"/>
                          <a:ext cx="3039491" cy="426720"/>
                          <a:chOff x="0" y="0"/>
                          <a:chExt cx="3039491" cy="426720"/>
                        </a:xfrm>
                      </wpg:grpSpPr>
                      <wps:wsp>
                        <wps:cNvPr id="23527" name="Shape 23527"/>
                        <wps:cNvSpPr/>
                        <wps:spPr>
                          <a:xfrm>
                            <a:off x="6096" y="4572"/>
                            <a:ext cx="590093" cy="417576"/>
                          </a:xfrm>
                          <a:custGeom>
                            <a:avLst/>
                            <a:gdLst/>
                            <a:ahLst/>
                            <a:cxnLst/>
                            <a:rect l="0" t="0" r="0" b="0"/>
                            <a:pathLst>
                              <a:path w="590093" h="417576">
                                <a:moveTo>
                                  <a:pt x="0" y="0"/>
                                </a:moveTo>
                                <a:lnTo>
                                  <a:pt x="590093" y="0"/>
                                </a:lnTo>
                                <a:lnTo>
                                  <a:pt x="590093"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28" name="Shape 23528"/>
                        <wps:cNvSpPr/>
                        <wps:spPr>
                          <a:xfrm>
                            <a:off x="71628" y="132588"/>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0" name="Rectangle 260"/>
                        <wps:cNvSpPr/>
                        <wps:spPr>
                          <a:xfrm>
                            <a:off x="105537" y="140250"/>
                            <a:ext cx="518219" cy="206430"/>
                          </a:xfrm>
                          <a:prstGeom prst="rect">
                            <a:avLst/>
                          </a:prstGeom>
                          <a:ln>
                            <a:noFill/>
                          </a:ln>
                        </wps:spPr>
                        <wps:txbx>
                          <w:txbxContent>
                            <w:p w:rsidR="00005A7C" w:rsidRDefault="00BE3739">
                              <w:pPr>
                                <w:spacing w:after="160" w:line="259" w:lineRule="auto"/>
                                <w:ind w:left="0" w:firstLine="0"/>
                                <w:jc w:val="left"/>
                              </w:pPr>
                              <w:r>
                                <w:rPr>
                                  <w:b/>
                                </w:rPr>
                                <w:t>Básico</w:t>
                              </w:r>
                            </w:p>
                          </w:txbxContent>
                        </wps:txbx>
                        <wps:bodyPr horzOverflow="overflow" vert="horz" lIns="0" tIns="0" rIns="0" bIns="0" rtlCol="0">
                          <a:noAutofit/>
                        </wps:bodyPr>
                      </wps:wsp>
                      <wps:wsp>
                        <wps:cNvPr id="261" name="Rectangle 261"/>
                        <wps:cNvSpPr/>
                        <wps:spPr>
                          <a:xfrm>
                            <a:off x="494157" y="140250"/>
                            <a:ext cx="46619" cy="206430"/>
                          </a:xfrm>
                          <a:prstGeom prst="rect">
                            <a:avLst/>
                          </a:prstGeom>
                          <a:ln>
                            <a:noFill/>
                          </a:ln>
                        </wps:spPr>
                        <wps:txbx>
                          <w:txbxContent>
                            <w:p w:rsidR="00005A7C" w:rsidRDefault="00BE3739">
                              <w:pPr>
                                <w:spacing w:after="160" w:line="259" w:lineRule="auto"/>
                                <w:ind w:left="0" w:firstLine="0"/>
                                <w:jc w:val="left"/>
                              </w:pPr>
                              <w:r>
                                <w:rPr>
                                  <w:b/>
                                </w:rPr>
                                <w:t xml:space="preserve"> </w:t>
                              </w:r>
                            </w:p>
                          </w:txbxContent>
                        </wps:txbx>
                        <wps:bodyPr horzOverflow="overflow" vert="horz" lIns="0" tIns="0" rIns="0" bIns="0" rtlCol="0">
                          <a:noAutofit/>
                        </wps:bodyPr>
                      </wps:wsp>
                      <wps:wsp>
                        <wps:cNvPr id="262" name="Rectangle 262"/>
                        <wps:cNvSpPr/>
                        <wps:spPr>
                          <a:xfrm>
                            <a:off x="779145" y="140250"/>
                            <a:ext cx="46619" cy="206430"/>
                          </a:xfrm>
                          <a:prstGeom prst="rect">
                            <a:avLst/>
                          </a:prstGeom>
                          <a:ln>
                            <a:noFill/>
                          </a:ln>
                        </wps:spPr>
                        <wps:txbx>
                          <w:txbxContent>
                            <w:p w:rsidR="00005A7C" w:rsidRDefault="00BE3739">
                              <w:pPr>
                                <w:spacing w:after="160" w:line="259" w:lineRule="auto"/>
                                <w:ind w:left="0" w:firstLine="0"/>
                                <w:jc w:val="left"/>
                              </w:pPr>
                              <w:r>
                                <w:rPr>
                                  <w:b/>
                                </w:rPr>
                                <w:t xml:space="preserve"> </w:t>
                              </w:r>
                            </w:p>
                          </w:txbxContent>
                        </wps:txbx>
                        <wps:bodyPr horzOverflow="overflow" vert="horz" lIns="0" tIns="0" rIns="0" bIns="0" rtlCol="0">
                          <a:noAutofit/>
                        </wps:bodyPr>
                      </wps:wsp>
                      <wps:wsp>
                        <wps:cNvPr id="23529" name="Shape 23529"/>
                        <wps:cNvSpPr/>
                        <wps:spPr>
                          <a:xfrm>
                            <a:off x="963549" y="4572"/>
                            <a:ext cx="1728470" cy="417576"/>
                          </a:xfrm>
                          <a:custGeom>
                            <a:avLst/>
                            <a:gdLst/>
                            <a:ahLst/>
                            <a:cxnLst/>
                            <a:rect l="0" t="0" r="0" b="0"/>
                            <a:pathLst>
                              <a:path w="1728470" h="417576">
                                <a:moveTo>
                                  <a:pt x="0" y="0"/>
                                </a:moveTo>
                                <a:lnTo>
                                  <a:pt x="1728470" y="0"/>
                                </a:lnTo>
                                <a:lnTo>
                                  <a:pt x="1728470"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30" name="Shape 23530"/>
                        <wps:cNvSpPr/>
                        <wps:spPr>
                          <a:xfrm>
                            <a:off x="1029081" y="132588"/>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5" name="Rectangle 265"/>
                        <wps:cNvSpPr/>
                        <wps:spPr>
                          <a:xfrm>
                            <a:off x="1204341" y="140250"/>
                            <a:ext cx="1652338" cy="206430"/>
                          </a:xfrm>
                          <a:prstGeom prst="rect">
                            <a:avLst/>
                          </a:prstGeom>
                          <a:ln>
                            <a:noFill/>
                          </a:ln>
                        </wps:spPr>
                        <wps:txbx>
                          <w:txbxContent>
                            <w:p w:rsidR="00005A7C" w:rsidRDefault="00BE3739">
                              <w:pPr>
                                <w:spacing w:after="160" w:line="259" w:lineRule="auto"/>
                                <w:ind w:left="0" w:firstLine="0"/>
                                <w:jc w:val="left"/>
                              </w:pPr>
                              <w:r>
                                <w:rPr>
                                  <w:b/>
                                </w:rPr>
                                <w:t>Superior/Profesional</w:t>
                              </w:r>
                            </w:p>
                          </w:txbxContent>
                        </wps:txbx>
                        <wps:bodyPr horzOverflow="overflow" vert="horz" lIns="0" tIns="0" rIns="0" bIns="0" rtlCol="0">
                          <a:noAutofit/>
                        </wps:bodyPr>
                      </wps:wsp>
                      <wps:wsp>
                        <wps:cNvPr id="266" name="Rectangle 266"/>
                        <wps:cNvSpPr/>
                        <wps:spPr>
                          <a:xfrm>
                            <a:off x="2446655" y="140250"/>
                            <a:ext cx="46619" cy="206430"/>
                          </a:xfrm>
                          <a:prstGeom prst="rect">
                            <a:avLst/>
                          </a:prstGeom>
                          <a:ln>
                            <a:noFill/>
                          </a:ln>
                        </wps:spPr>
                        <wps:txbx>
                          <w:txbxContent>
                            <w:p w:rsidR="00005A7C" w:rsidRDefault="00BE3739">
                              <w:pPr>
                                <w:spacing w:after="160" w:line="259" w:lineRule="auto"/>
                                <w:ind w:left="0" w:firstLine="0"/>
                                <w:jc w:val="left"/>
                              </w:pPr>
                              <w:r>
                                <w:rPr>
                                  <w:b/>
                                </w:rPr>
                                <w:t xml:space="preserve"> </w:t>
                              </w:r>
                            </w:p>
                          </w:txbxContent>
                        </wps:txbx>
                        <wps:bodyPr horzOverflow="overflow" vert="horz" lIns="0" tIns="0" rIns="0" bIns="0" rtlCol="0">
                          <a:noAutofit/>
                        </wps:bodyPr>
                      </wps:wsp>
                      <wps:wsp>
                        <wps:cNvPr id="267" name="Rectangle 267"/>
                        <wps:cNvSpPr/>
                        <wps:spPr>
                          <a:xfrm>
                            <a:off x="2815463" y="140250"/>
                            <a:ext cx="134668" cy="206430"/>
                          </a:xfrm>
                          <a:prstGeom prst="rect">
                            <a:avLst/>
                          </a:prstGeom>
                          <a:ln>
                            <a:noFill/>
                          </a:ln>
                        </wps:spPr>
                        <wps:txbx>
                          <w:txbxContent>
                            <w:p w:rsidR="00005A7C" w:rsidRDefault="00BE3739">
                              <w:pPr>
                                <w:spacing w:after="160" w:line="259" w:lineRule="auto"/>
                                <w:ind w:left="0" w:firstLine="0"/>
                                <w:jc w:val="left"/>
                              </w:pPr>
                              <w:r>
                                <w:rPr>
                                  <w:b/>
                                </w:rPr>
                                <w:t>X</w:t>
                              </w:r>
                            </w:p>
                          </w:txbxContent>
                        </wps:txbx>
                        <wps:bodyPr horzOverflow="overflow" vert="horz" lIns="0" tIns="0" rIns="0" bIns="0" rtlCol="0">
                          <a:noAutofit/>
                        </wps:bodyPr>
                      </wps:wsp>
                      <wps:wsp>
                        <wps:cNvPr id="268" name="Rectangle 268"/>
                        <wps:cNvSpPr/>
                        <wps:spPr>
                          <a:xfrm>
                            <a:off x="2916047" y="140250"/>
                            <a:ext cx="46619" cy="206430"/>
                          </a:xfrm>
                          <a:prstGeom prst="rect">
                            <a:avLst/>
                          </a:prstGeom>
                          <a:ln>
                            <a:noFill/>
                          </a:ln>
                        </wps:spPr>
                        <wps:txbx>
                          <w:txbxContent>
                            <w:p w:rsidR="00005A7C" w:rsidRDefault="00BE3739">
                              <w:pPr>
                                <w:spacing w:after="160" w:line="259" w:lineRule="auto"/>
                                <w:ind w:left="0" w:firstLine="0"/>
                                <w:jc w:val="left"/>
                              </w:pPr>
                              <w:r>
                                <w:rPr>
                                  <w:b/>
                                </w:rPr>
                                <w:t xml:space="preserve"> </w:t>
                              </w:r>
                            </w:p>
                          </w:txbxContent>
                        </wps:txbx>
                        <wps:bodyPr horzOverflow="overflow" vert="horz" lIns="0" tIns="0" rIns="0" bIns="0" rtlCol="0">
                          <a:noAutofit/>
                        </wps:bodyPr>
                      </wps:wsp>
                      <wps:wsp>
                        <wps:cNvPr id="23531" name="Shape 23531"/>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2" name="Shape 235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3" name="Shape 23533"/>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4" name="Shape 23534"/>
                        <wps:cNvSpPr/>
                        <wps:spPr>
                          <a:xfrm>
                            <a:off x="6096" y="6096"/>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35" name="Shape 23535"/>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6" name="Shape 23536"/>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7" name="Shape 23537"/>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8" name="Shape 23538"/>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39" name="Shape 23539"/>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0" name="Shape 23540"/>
                        <wps:cNvSpPr/>
                        <wps:spPr>
                          <a:xfrm>
                            <a:off x="963549" y="6096"/>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41" name="Shape 23541"/>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2" name="Shape 23542"/>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3" name="Shape 23543"/>
                        <wps:cNvSpPr/>
                        <wps:spPr>
                          <a:xfrm>
                            <a:off x="3048" y="356616"/>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44" name="Shape 23544"/>
                        <wps:cNvSpPr/>
                        <wps:spPr>
                          <a:xfrm>
                            <a:off x="0"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5" name="Shape 23545"/>
                        <wps:cNvSpPr/>
                        <wps:spPr>
                          <a:xfrm>
                            <a:off x="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6" name="Shape 23546"/>
                        <wps:cNvSpPr/>
                        <wps:spPr>
                          <a:xfrm>
                            <a:off x="6096" y="420624"/>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7" name="Shape 23547"/>
                        <wps:cNvSpPr/>
                        <wps:spPr>
                          <a:xfrm>
                            <a:off x="596265"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8" name="Shape 23548"/>
                        <wps:cNvSpPr/>
                        <wps:spPr>
                          <a:xfrm>
                            <a:off x="596265"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49" name="Shape 23549"/>
                        <wps:cNvSpPr/>
                        <wps:spPr>
                          <a:xfrm>
                            <a:off x="602361" y="420624"/>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0" name="Shape 23550"/>
                        <wps:cNvSpPr/>
                        <wps:spPr>
                          <a:xfrm>
                            <a:off x="960501" y="356616"/>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3551" name="Shape 23551"/>
                        <wps:cNvSpPr/>
                        <wps:spPr>
                          <a:xfrm>
                            <a:off x="957453"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2" name="Shape 23552"/>
                        <wps:cNvSpPr/>
                        <wps:spPr>
                          <a:xfrm>
                            <a:off x="957453"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3" name="Shape 23553"/>
                        <wps:cNvSpPr/>
                        <wps:spPr>
                          <a:xfrm>
                            <a:off x="963549" y="420624"/>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4" name="Shape 23554"/>
                        <wps:cNvSpPr/>
                        <wps:spPr>
                          <a:xfrm>
                            <a:off x="2692019" y="70104"/>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5" name="Shape 23555"/>
                        <wps:cNvSpPr/>
                        <wps:spPr>
                          <a:xfrm>
                            <a:off x="2692019"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3556" name="Shape 23556"/>
                        <wps:cNvSpPr/>
                        <wps:spPr>
                          <a:xfrm>
                            <a:off x="2698115" y="420624"/>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22544" style="width:239.33pt;height:33.6pt;mso-position-horizontal-relative:char;mso-position-vertical-relative:line" coordsize="30394,4267">
                <v:shape id="Shape 23557" style="position:absolute;width:5900;height:4175;left:60;top:45;" coordsize="590093,417576" path="m0,0l590093,0l590093,417576l0,417576l0,0">
                  <v:stroke weight="0pt" endcap="flat" joinstyle="miter" miterlimit="10" on="false" color="#000000" opacity="0"/>
                  <v:fill on="true" color="#93c47d"/>
                </v:shape>
                <v:shape id="Shape 23558" style="position:absolute;width:4590;height:1615;left:716;top:1325;" coordsize="459029,161544" path="m0,0l459029,0l459029,161544l0,161544l0,0">
                  <v:stroke weight="0pt" endcap="flat" joinstyle="miter" miterlimit="10" on="false" color="#000000" opacity="0"/>
                  <v:fill on="true" color="#93c47d"/>
                </v:shape>
                <v:rect id="Rectangle 260" style="position:absolute;width:5182;height:2064;left:1055;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61" style="position:absolute;width:466;height:2064;left:4941;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62" style="position:absolute;width:466;height:2064;left:7791;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3559" style="position:absolute;width:17284;height:4175;left:9635;top:45;" coordsize="1728470,417576" path="m0,0l1728470,0l1728470,417576l0,417576l0,0">
                  <v:stroke weight="0pt" endcap="flat" joinstyle="miter" miterlimit="10" on="false" color="#000000" opacity="0"/>
                  <v:fill on="true" color="#93c47d"/>
                </v:shape>
                <v:shape id="Shape 23560" style="position:absolute;width:15974;height:1615;left:10290;top:1325;" coordsize="1597406,161544" path="m0,0l1597406,0l1597406,161544l0,161544l0,0">
                  <v:stroke weight="0pt" endcap="flat" joinstyle="miter" miterlimit="10" on="false" color="#000000" opacity="0"/>
                  <v:fill on="true" color="#93c47d"/>
                </v:shape>
                <v:rect id="Rectangle 265" style="position:absolute;width:16523;height:2064;left:12043;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66" style="position:absolute;width:466;height:2064;left:24466;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67" style="position:absolute;width:1346;height:2064;left:28154;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X</w:t>
                        </w:r>
                      </w:p>
                    </w:txbxContent>
                  </v:textbox>
                </v:rect>
                <v:rect id="Rectangle 268" style="position:absolute;width:466;height:2064;left:29160;top:140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3561" style="position:absolute;width:91;height:701;left:0;top:0;" coordsize="9144,70104" path="m0,0l9144,0l9144,70104l0,70104l0,0">
                  <v:stroke weight="0pt" endcap="flat" joinstyle="miter" miterlimit="10" on="false" color="#000000" opacity="0"/>
                  <v:fill on="true" color="#6aa84f"/>
                </v:shape>
                <v:shape id="Shape 23562" style="position:absolute;width:91;height:91;left:0;top:0;" coordsize="9144,9144" path="m0,0l9144,0l9144,9144l0,9144l0,0">
                  <v:stroke weight="0pt" endcap="flat" joinstyle="miter" miterlimit="10" on="false" color="#000000" opacity="0"/>
                  <v:fill on="true" color="#6aa84f"/>
                </v:shape>
                <v:shape id="Shape 23563" style="position:absolute;width:5900;height:91;left:60;top:0;" coordsize="590093,9144" path="m0,0l590093,0l590093,9144l0,9144l0,0">
                  <v:stroke weight="0pt" endcap="flat" joinstyle="miter" miterlimit="10" on="false" color="#000000" opacity="0"/>
                  <v:fill on="true" color="#6aa84f"/>
                </v:shape>
                <v:shape id="Shape 23564" style="position:absolute;width:5900;height:640;left:60;top:60;" coordsize="590093,64008" path="m0,0l590093,0l590093,64008l0,64008l0,0">
                  <v:stroke weight="0pt" endcap="flat" joinstyle="miter" miterlimit="10" on="false" color="#000000" opacity="0"/>
                  <v:fill on="true" color="#93c47d"/>
                </v:shape>
                <v:shape id="Shape 23565" style="position:absolute;width:91;height:701;left:5962;top:0;" coordsize="9144,70104" path="m0,0l9144,0l9144,70104l0,70104l0,0">
                  <v:stroke weight="0pt" endcap="flat" joinstyle="miter" miterlimit="10" on="false" color="#000000" opacity="0"/>
                  <v:fill on="true" color="#6aa84f"/>
                </v:shape>
                <v:shape id="Shape 23566" style="position:absolute;width:91;height:91;left:5962;top:0;" coordsize="9144,9144" path="m0,0l9144,0l9144,9144l0,9144l0,0">
                  <v:stroke weight="0pt" endcap="flat" joinstyle="miter" miterlimit="10" on="false" color="#000000" opacity="0"/>
                  <v:fill on="true" color="#6aa84f"/>
                </v:shape>
                <v:shape id="Shape 23567" style="position:absolute;width:91;height:701;left:9574;top:0;" coordsize="9144,70104" path="m0,0l9144,0l9144,70104l0,70104l0,0">
                  <v:stroke weight="0pt" endcap="flat" joinstyle="miter" miterlimit="10" on="false" color="#000000" opacity="0"/>
                  <v:fill on="true" color="#6aa84f"/>
                </v:shape>
                <v:shape id="Shape 23568" style="position:absolute;width:91;height:91;left:9574;top:0;" coordsize="9144,9144" path="m0,0l9144,0l9144,9144l0,9144l0,0">
                  <v:stroke weight="0pt" endcap="flat" joinstyle="miter" miterlimit="10" on="false" color="#000000" opacity="0"/>
                  <v:fill on="true" color="#6aa84f"/>
                </v:shape>
                <v:shape id="Shape 23569" style="position:absolute;width:17284;height:91;left:9635;top:0;" coordsize="1728470,9144" path="m0,0l1728470,0l1728470,9144l0,9144l0,0">
                  <v:stroke weight="0pt" endcap="flat" joinstyle="miter" miterlimit="10" on="false" color="#000000" opacity="0"/>
                  <v:fill on="true" color="#6aa84f"/>
                </v:shape>
                <v:shape id="Shape 23570" style="position:absolute;width:17284;height:640;left:9635;top:60;" coordsize="1728470,64008" path="m0,0l1728470,0l1728470,64008l0,64008l0,0">
                  <v:stroke weight="0pt" endcap="flat" joinstyle="miter" miterlimit="10" on="false" color="#000000" opacity="0"/>
                  <v:fill on="true" color="#93c47d"/>
                </v:shape>
                <v:shape id="Shape 23571" style="position:absolute;width:91;height:701;left:26920;top:0;" coordsize="9144,70104" path="m0,0l9144,0l9144,70104l0,70104l0,0">
                  <v:stroke weight="0pt" endcap="flat" joinstyle="miter" miterlimit="10" on="false" color="#000000" opacity="0"/>
                  <v:fill on="true" color="#6aa84f"/>
                </v:shape>
                <v:shape id="Shape 23572" style="position:absolute;width:91;height:91;left:26920;top:0;" coordsize="9144,9144" path="m0,0l9144,0l9144,9144l0,9144l0,0">
                  <v:stroke weight="0pt" endcap="flat" joinstyle="miter" miterlimit="10" on="false" color="#000000" opacity="0"/>
                  <v:fill on="true" color="#6aa84f"/>
                </v:shape>
                <v:shape id="Shape 23573" style="position:absolute;width:5961;height:640;left:30;top:3566;" coordsize="596189,64008" path="m0,0l596189,0l596189,64008l0,64008l0,0">
                  <v:stroke weight="0pt" endcap="flat" joinstyle="miter" miterlimit="10" on="false" color="#000000" opacity="0"/>
                  <v:fill on="true" color="#93c47d"/>
                </v:shape>
                <v:shape id="Shape 23574" style="position:absolute;width:91;height:3505;left:0;top:701;" coordsize="9144,350520" path="m0,0l9144,0l9144,350520l0,350520l0,0">
                  <v:stroke weight="0pt" endcap="flat" joinstyle="miter" miterlimit="10" on="false" color="#000000" opacity="0"/>
                  <v:fill on="true" color="#6aa84f"/>
                </v:shape>
                <v:shape id="Shape 23575" style="position:absolute;width:91;height:91;left:0;top:4206;" coordsize="9144,9144" path="m0,0l9144,0l9144,9144l0,9144l0,0">
                  <v:stroke weight="0pt" endcap="flat" joinstyle="miter" miterlimit="10" on="false" color="#000000" opacity="0"/>
                  <v:fill on="true" color="#6aa84f"/>
                </v:shape>
                <v:shape id="Shape 23576" style="position:absolute;width:5900;height:91;left:60;top:4206;" coordsize="590093,9144" path="m0,0l590093,0l590093,9144l0,9144l0,0">
                  <v:stroke weight="0pt" endcap="flat" joinstyle="miter" miterlimit="10" on="false" color="#000000" opacity="0"/>
                  <v:fill on="true" color="#6aa84f"/>
                </v:shape>
                <v:shape id="Shape 23577" style="position:absolute;width:91;height:3505;left:5962;top:701;" coordsize="9144,350520" path="m0,0l9144,0l9144,350520l0,350520l0,0">
                  <v:stroke weight="0pt" endcap="flat" joinstyle="miter" miterlimit="10" on="false" color="#000000" opacity="0"/>
                  <v:fill on="true" color="#6aa84f"/>
                </v:shape>
                <v:shape id="Shape 23578" style="position:absolute;width:91;height:91;left:5962;top:4206;" coordsize="9144,9144" path="m0,0l9144,0l9144,9144l0,9144l0,0">
                  <v:stroke weight="0pt" endcap="flat" joinstyle="miter" miterlimit="10" on="false" color="#000000" opacity="0"/>
                  <v:fill on="true" color="#6aa84f"/>
                </v:shape>
                <v:shape id="Shape 23579" style="position:absolute;width:3550;height:91;left:6023;top:4206;" coordsize="355092,9144" path="m0,0l355092,0l355092,9144l0,9144l0,0">
                  <v:stroke weight="0pt" endcap="flat" joinstyle="miter" miterlimit="10" on="false" color="#000000" opacity="0"/>
                  <v:fill on="true" color="#6aa84f"/>
                </v:shape>
                <v:shape id="Shape 23580" style="position:absolute;width:17345;height:640;left:9605;top:3566;" coordsize="1734566,64008" path="m0,0l1734566,0l1734566,64008l0,64008l0,0">
                  <v:stroke weight="0pt" endcap="flat" joinstyle="miter" miterlimit="10" on="false" color="#000000" opacity="0"/>
                  <v:fill on="true" color="#93c47d"/>
                </v:shape>
                <v:shape id="Shape 23581" style="position:absolute;width:91;height:3505;left:9574;top:701;" coordsize="9144,350520" path="m0,0l9144,0l9144,350520l0,350520l0,0">
                  <v:stroke weight="0pt" endcap="flat" joinstyle="miter" miterlimit="10" on="false" color="#000000" opacity="0"/>
                  <v:fill on="true" color="#6aa84f"/>
                </v:shape>
                <v:shape id="Shape 23582" style="position:absolute;width:91;height:91;left:9574;top:4206;" coordsize="9144,9144" path="m0,0l9144,0l9144,9144l0,9144l0,0">
                  <v:stroke weight="0pt" endcap="flat" joinstyle="miter" miterlimit="10" on="false" color="#000000" opacity="0"/>
                  <v:fill on="true" color="#6aa84f"/>
                </v:shape>
                <v:shape id="Shape 23583" style="position:absolute;width:17284;height:91;left:9635;top:4206;" coordsize="1728470,9144" path="m0,0l1728470,0l1728470,9144l0,9144l0,0">
                  <v:stroke weight="0pt" endcap="flat" joinstyle="miter" miterlimit="10" on="false" color="#000000" opacity="0"/>
                  <v:fill on="true" color="#6aa84f"/>
                </v:shape>
                <v:shape id="Shape 23584" style="position:absolute;width:91;height:3505;left:26920;top:701;" coordsize="9144,350520" path="m0,0l9144,0l9144,350520l0,350520l0,0">
                  <v:stroke weight="0pt" endcap="flat" joinstyle="miter" miterlimit="10" on="false" color="#000000" opacity="0"/>
                  <v:fill on="true" color="#6aa84f"/>
                </v:shape>
                <v:shape id="Shape 23585" style="position:absolute;width:91;height:91;left:26920;top:4206;" coordsize="9144,9144" path="m0,0l9144,0l9144,9144l0,9144l0,0">
                  <v:stroke weight="0pt" endcap="flat" joinstyle="miter" miterlimit="10" on="false" color="#000000" opacity="0"/>
                  <v:fill on="true" color="#6aa84f"/>
                </v:shape>
                <v:shape id="Shape 23586" style="position:absolute;width:3413;height:91;left:26981;top:4206;" coordsize="341376,9144" path="m0,0l341376,0l341376,9144l0,9144l0,0">
                  <v:stroke weight="0pt" endcap="flat" joinstyle="miter" miterlimit="10" on="false" color="#000000" opacity="0"/>
                  <v:fill on="true" color="#6aa84f"/>
                </v:shape>
              </v:group>
            </w:pict>
          </mc:Fallback>
        </mc:AlternateContent>
      </w:r>
    </w:p>
    <w:p w:rsidR="00005A7C" w:rsidRDefault="00BE3739">
      <w:pPr>
        <w:spacing w:after="0" w:line="259" w:lineRule="auto"/>
        <w:ind w:left="216" w:firstLine="0"/>
        <w:jc w:val="left"/>
      </w:pPr>
      <w:r>
        <w:rPr>
          <w:b/>
        </w:rPr>
        <w:t xml:space="preserve"> </w:t>
      </w:r>
    </w:p>
    <w:p w:rsidR="00005A7C" w:rsidRDefault="00BE3739">
      <w:pPr>
        <w:spacing w:after="0" w:line="259" w:lineRule="auto"/>
        <w:ind w:left="218" w:firstLine="0"/>
        <w:jc w:val="left"/>
      </w:pPr>
      <w:r>
        <w:rPr>
          <w:b/>
        </w:rPr>
        <w:t xml:space="preserve"> </w:t>
      </w:r>
    </w:p>
    <w:p w:rsidR="00005A7C" w:rsidRDefault="00BE3739">
      <w:pPr>
        <w:numPr>
          <w:ilvl w:val="0"/>
          <w:numId w:val="1"/>
        </w:numPr>
        <w:spacing w:line="249" w:lineRule="auto"/>
        <w:ind w:hanging="723"/>
        <w:jc w:val="left"/>
      </w:pPr>
      <w:r>
        <w:rPr>
          <w:b/>
        </w:rPr>
        <w:t>COMPOSICIÓN DE LA CÁTEDRA:</w:t>
      </w:r>
      <w:r>
        <w:t xml:space="preserve"> </w:t>
      </w:r>
    </w:p>
    <w:p w:rsidR="00005A7C" w:rsidRDefault="00BE3739">
      <w:pPr>
        <w:spacing w:after="0" w:line="259" w:lineRule="auto"/>
        <w:ind w:left="216" w:firstLine="0"/>
        <w:jc w:val="left"/>
      </w:pPr>
      <w:r>
        <w:rPr>
          <w:b/>
        </w:rPr>
        <w:t xml:space="preserve"> </w:t>
      </w:r>
    </w:p>
    <w:p w:rsidR="00005A7C" w:rsidRDefault="00BE3739">
      <w:pPr>
        <w:spacing w:after="0" w:line="259" w:lineRule="auto"/>
        <w:ind w:left="216" w:firstLine="0"/>
        <w:jc w:val="left"/>
      </w:pPr>
      <w:r>
        <w:rPr>
          <w:b/>
        </w:rPr>
        <w:t xml:space="preserve"> </w:t>
      </w:r>
    </w:p>
    <w:tbl>
      <w:tblPr>
        <w:tblStyle w:val="TableGrid"/>
        <w:tblW w:w="8862" w:type="dxa"/>
        <w:tblInd w:w="232" w:type="dxa"/>
        <w:tblCellMar>
          <w:top w:w="82" w:type="dxa"/>
          <w:left w:w="95" w:type="dxa"/>
          <w:bottom w:w="0" w:type="dxa"/>
          <w:right w:w="115" w:type="dxa"/>
        </w:tblCellMar>
        <w:tblLook w:val="04A0" w:firstRow="1" w:lastRow="0" w:firstColumn="1" w:lastColumn="0" w:noHBand="0" w:noVBand="1"/>
      </w:tblPr>
      <w:tblGrid>
        <w:gridCol w:w="4001"/>
        <w:gridCol w:w="1875"/>
        <w:gridCol w:w="2986"/>
      </w:tblGrid>
      <w:tr w:rsidR="00005A7C">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005A7C" w:rsidRDefault="00BE3739">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005A7C" w:rsidRDefault="00BE3739">
            <w:pPr>
              <w:spacing w:after="0" w:line="259" w:lineRule="auto"/>
              <w:ind w:left="6" w:firstLine="0"/>
              <w:jc w:val="left"/>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005A7C" w:rsidRDefault="00BE3739">
            <w:pPr>
              <w:spacing w:after="0" w:line="259" w:lineRule="auto"/>
              <w:ind w:left="5" w:firstLine="0"/>
              <w:jc w:val="left"/>
            </w:pPr>
            <w:r>
              <w:rPr>
                <w:b/>
              </w:rPr>
              <w:t xml:space="preserve">E-mail </w:t>
            </w:r>
          </w:p>
        </w:tc>
      </w:tr>
      <w:tr w:rsidR="00005A7C">
        <w:trPr>
          <w:trHeight w:val="705"/>
        </w:trPr>
        <w:tc>
          <w:tcPr>
            <w:tcW w:w="4001" w:type="dxa"/>
            <w:tcBorders>
              <w:top w:val="single" w:sz="8" w:space="0" w:color="38761D"/>
              <w:left w:val="single" w:sz="8" w:space="0" w:color="38761D"/>
              <w:bottom w:val="single" w:sz="8" w:space="0" w:color="38761D"/>
              <w:right w:val="single" w:sz="8" w:space="0" w:color="38761D"/>
            </w:tcBorders>
          </w:tcPr>
          <w:p w:rsidR="00005A7C" w:rsidRDefault="00BE3739">
            <w:pPr>
              <w:spacing w:after="0" w:line="259" w:lineRule="auto"/>
              <w:ind w:left="0" w:firstLine="0"/>
              <w:jc w:val="left"/>
            </w:pPr>
            <w:r>
              <w:rPr>
                <w:b/>
              </w:rPr>
              <w:lastRenderedPageBreak/>
              <w:t xml:space="preserve">Titular: Prof. Lic. Liliana </w:t>
            </w:r>
            <w:proofErr w:type="spellStart"/>
            <w:r>
              <w:rPr>
                <w:b/>
              </w:rPr>
              <w:t>Hortaso</w:t>
            </w:r>
            <w:proofErr w:type="spellEnd"/>
            <w:r>
              <w:rPr>
                <w:b/>
              </w:rPr>
              <w:t xml:space="preserve"> </w:t>
            </w:r>
          </w:p>
        </w:tc>
        <w:tc>
          <w:tcPr>
            <w:tcW w:w="1875" w:type="dxa"/>
            <w:tcBorders>
              <w:top w:val="single" w:sz="8" w:space="0" w:color="000000"/>
              <w:left w:val="single" w:sz="8" w:space="0" w:color="38761D"/>
              <w:bottom w:val="single" w:sz="8" w:space="0" w:color="000000"/>
              <w:right w:val="single" w:sz="8" w:space="0" w:color="000000"/>
            </w:tcBorders>
          </w:tcPr>
          <w:p w:rsidR="00005A7C" w:rsidRDefault="00BE3739">
            <w:pPr>
              <w:spacing w:after="0" w:line="259" w:lineRule="auto"/>
              <w:ind w:left="6" w:firstLine="0"/>
              <w:jc w:val="left"/>
            </w:pPr>
            <w:r>
              <w:rPr>
                <w:b/>
              </w:rPr>
              <w:t xml:space="preserve">A cargo </w:t>
            </w:r>
          </w:p>
        </w:tc>
        <w:tc>
          <w:tcPr>
            <w:tcW w:w="2986" w:type="dxa"/>
            <w:tcBorders>
              <w:top w:val="single" w:sz="8" w:space="0" w:color="38761D"/>
              <w:left w:val="single" w:sz="8" w:space="0" w:color="000000"/>
              <w:bottom w:val="single" w:sz="8" w:space="0" w:color="000000"/>
              <w:right w:val="single" w:sz="8" w:space="0" w:color="000000"/>
            </w:tcBorders>
          </w:tcPr>
          <w:p w:rsidR="00005A7C" w:rsidRDefault="00BE3739">
            <w:pPr>
              <w:spacing w:after="0" w:line="259" w:lineRule="auto"/>
              <w:ind w:left="5" w:firstLine="0"/>
              <w:jc w:val="left"/>
            </w:pPr>
            <w:r>
              <w:rPr>
                <w:b/>
                <w:sz w:val="18"/>
              </w:rPr>
              <w:t xml:space="preserve">liliana.hortaso@usal.edu.ar </w:t>
            </w:r>
          </w:p>
        </w:tc>
      </w:tr>
      <w:tr w:rsidR="00005A7C">
        <w:trPr>
          <w:trHeight w:val="667"/>
        </w:trPr>
        <w:tc>
          <w:tcPr>
            <w:tcW w:w="4001" w:type="dxa"/>
            <w:tcBorders>
              <w:top w:val="single" w:sz="8" w:space="0" w:color="38761D"/>
              <w:left w:val="single" w:sz="8" w:space="0" w:color="38761D"/>
              <w:bottom w:val="single" w:sz="8" w:space="0" w:color="38761D"/>
              <w:right w:val="single" w:sz="8" w:space="0" w:color="38761D"/>
            </w:tcBorders>
          </w:tcPr>
          <w:p w:rsidR="00005A7C" w:rsidRDefault="00BE3739">
            <w:pPr>
              <w:spacing w:after="0" w:line="259" w:lineRule="auto"/>
              <w:ind w:left="0" w:firstLine="0"/>
              <w:jc w:val="left"/>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005A7C" w:rsidRDefault="00BE3739">
            <w:pPr>
              <w:spacing w:after="0" w:line="259" w:lineRule="auto"/>
              <w:ind w:left="6" w:firstLine="0"/>
              <w:jc w:val="left"/>
            </w:pPr>
            <w:r>
              <w:rPr>
                <w:b/>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005A7C" w:rsidRDefault="00BE3739">
            <w:pPr>
              <w:spacing w:after="0" w:line="259" w:lineRule="auto"/>
              <w:ind w:left="5" w:firstLine="0"/>
              <w:jc w:val="left"/>
            </w:pPr>
            <w:r>
              <w:rPr>
                <w:b/>
                <w:sz w:val="18"/>
              </w:rPr>
              <w:t xml:space="preserve"> </w:t>
            </w:r>
          </w:p>
        </w:tc>
      </w:tr>
    </w:tbl>
    <w:p w:rsidR="00005A7C" w:rsidRDefault="00BE3739">
      <w:pPr>
        <w:spacing w:after="0" w:line="259" w:lineRule="auto"/>
        <w:ind w:left="327" w:firstLine="0"/>
        <w:jc w:val="left"/>
      </w:pPr>
      <w:r>
        <w:rPr>
          <w:b/>
        </w:rPr>
        <w:t xml:space="preserve"> </w:t>
      </w:r>
      <w:r>
        <w:rPr>
          <w:b/>
        </w:rPr>
        <w:tab/>
        <w:t xml:space="preserve"> </w:t>
      </w:r>
      <w:r>
        <w:rPr>
          <w:b/>
        </w:rPr>
        <w:tab/>
      </w:r>
      <w:r>
        <w:rPr>
          <w:b/>
          <w:sz w:val="18"/>
        </w:rPr>
        <w:t xml:space="preserve"> </w:t>
      </w:r>
    </w:p>
    <w:tbl>
      <w:tblPr>
        <w:tblStyle w:val="TableGrid"/>
        <w:tblW w:w="8866" w:type="dxa"/>
        <w:tblInd w:w="229" w:type="dxa"/>
        <w:tblCellMar>
          <w:top w:w="17" w:type="dxa"/>
          <w:left w:w="0" w:type="dxa"/>
          <w:bottom w:w="0" w:type="dxa"/>
          <w:right w:w="58" w:type="dxa"/>
        </w:tblCellMar>
        <w:tblLook w:val="04A0" w:firstRow="1" w:lastRow="0" w:firstColumn="1" w:lastColumn="0" w:noHBand="0" w:noVBand="1"/>
      </w:tblPr>
      <w:tblGrid>
        <w:gridCol w:w="4383"/>
        <w:gridCol w:w="4483"/>
      </w:tblGrid>
      <w:tr w:rsidR="00005A7C">
        <w:trPr>
          <w:trHeight w:val="566"/>
        </w:trPr>
        <w:tc>
          <w:tcPr>
            <w:tcW w:w="4383" w:type="dxa"/>
            <w:tcBorders>
              <w:top w:val="single" w:sz="8" w:space="0" w:color="000000"/>
              <w:left w:val="nil"/>
              <w:bottom w:val="single" w:sz="40" w:space="0" w:color="93C47D"/>
              <w:right w:val="nil"/>
            </w:tcBorders>
          </w:tcPr>
          <w:p w:rsidR="00005A7C" w:rsidRDefault="00BE3739">
            <w:pPr>
              <w:spacing w:after="0" w:line="259" w:lineRule="auto"/>
              <w:ind w:left="-13" w:firstLine="0"/>
              <w:jc w:val="left"/>
            </w:pPr>
            <w:r>
              <w:rPr>
                <w:b/>
              </w:rPr>
              <w:t>*</w:t>
            </w:r>
            <w:r>
              <w:t xml:space="preserve">A cargo -Tutor - </w:t>
            </w:r>
            <w:r>
              <w:t xml:space="preserve">Orientador del trabajo online  </w:t>
            </w:r>
          </w:p>
        </w:tc>
        <w:tc>
          <w:tcPr>
            <w:tcW w:w="4483" w:type="dxa"/>
            <w:tcBorders>
              <w:top w:val="single" w:sz="8" w:space="0" w:color="000000"/>
              <w:left w:val="nil"/>
              <w:bottom w:val="single" w:sz="8" w:space="0" w:color="000000"/>
              <w:right w:val="nil"/>
            </w:tcBorders>
          </w:tcPr>
          <w:p w:rsidR="00005A7C" w:rsidRDefault="00005A7C">
            <w:pPr>
              <w:spacing w:after="160" w:line="259" w:lineRule="auto"/>
              <w:ind w:left="0" w:firstLine="0"/>
              <w:jc w:val="left"/>
            </w:pPr>
          </w:p>
        </w:tc>
      </w:tr>
      <w:tr w:rsidR="00005A7C">
        <w:trPr>
          <w:trHeight w:val="978"/>
        </w:trPr>
        <w:tc>
          <w:tcPr>
            <w:tcW w:w="4383" w:type="dxa"/>
            <w:tcBorders>
              <w:top w:val="single" w:sz="40" w:space="0" w:color="93C47D"/>
              <w:left w:val="single" w:sz="8" w:space="0" w:color="38761D"/>
              <w:bottom w:val="single" w:sz="8" w:space="0" w:color="38761D"/>
              <w:right w:val="single" w:sz="8" w:space="0" w:color="38761D"/>
            </w:tcBorders>
            <w:shd w:val="clear" w:color="auto" w:fill="93C47D"/>
          </w:tcPr>
          <w:p w:rsidR="00005A7C" w:rsidRDefault="00BE3739">
            <w:pPr>
              <w:spacing w:after="0" w:line="259" w:lineRule="auto"/>
              <w:ind w:left="98" w:firstLine="0"/>
              <w:jc w:val="left"/>
            </w:pPr>
            <w:r>
              <w:rPr>
                <w:b/>
              </w:rPr>
              <w:t xml:space="preserve">Asesor técnico-pedagógico  </w:t>
            </w:r>
          </w:p>
          <w:p w:rsidR="00005A7C" w:rsidRDefault="00BE3739">
            <w:pPr>
              <w:spacing w:after="0" w:line="259" w:lineRule="auto"/>
              <w:ind w:left="98" w:firstLine="0"/>
              <w:jc w:val="left"/>
            </w:pPr>
            <w:r>
              <w:rPr>
                <w:i/>
                <w:sz w:val="18"/>
              </w:rPr>
              <w:t>(Completar si la materia tiene carga horaria a distancia)</w:t>
            </w:r>
            <w:r>
              <w:rPr>
                <w:b/>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005A7C" w:rsidRDefault="00BE3739">
            <w:pPr>
              <w:spacing w:after="0" w:line="259" w:lineRule="auto"/>
              <w:ind w:left="102" w:right="42" w:hanging="2"/>
            </w:pPr>
            <w:r>
              <w:rPr>
                <w:sz w:val="18"/>
                <w:vertAlign w:val="superscript"/>
              </w:rPr>
              <w:t>1</w:t>
            </w:r>
            <w:r>
              <w:rPr>
                <w:sz w:val="18"/>
              </w:rPr>
              <w:t xml:space="preserve"> </w:t>
            </w:r>
            <w:r>
              <w:rPr>
                <w:b/>
                <w:sz w:val="18"/>
              </w:rPr>
              <w:t>Modalidad híbrida presencial.</w:t>
            </w:r>
            <w:r>
              <w:rPr>
                <w:sz w:val="18"/>
              </w:rPr>
              <w:t xml:space="preserve"> </w:t>
            </w:r>
            <w:r>
              <w:rPr>
                <w:sz w:val="18"/>
              </w:rPr>
              <w:t>Se trata de una propuesta en la que se plantean encuentros presenciales, pero se mantiene la combinación con el trabajo a distancia, mediado por TIC</w:t>
            </w:r>
            <w:r>
              <w:rPr>
                <w:b/>
              </w:rPr>
              <w:t xml:space="preserve"> </w:t>
            </w:r>
          </w:p>
        </w:tc>
      </w:tr>
    </w:tbl>
    <w:p w:rsidR="00005A7C" w:rsidRDefault="00BE3739">
      <w:pPr>
        <w:spacing w:after="0" w:line="259" w:lineRule="auto"/>
        <w:ind w:left="218" w:firstLine="0"/>
        <w:jc w:val="left"/>
      </w:pPr>
      <w:r>
        <w:rPr>
          <w:b/>
        </w:rPr>
        <w:t xml:space="preserve"> </w:t>
      </w:r>
    </w:p>
    <w:p w:rsidR="00005A7C" w:rsidRDefault="00BE3739">
      <w:pPr>
        <w:numPr>
          <w:ilvl w:val="0"/>
          <w:numId w:val="1"/>
        </w:numPr>
        <w:spacing w:line="249" w:lineRule="auto"/>
        <w:ind w:hanging="723"/>
        <w:jc w:val="left"/>
      </w:pPr>
      <w:r>
        <w:rPr>
          <w:b/>
        </w:rPr>
        <w:t xml:space="preserve">EJE/ÁREA EN QUE SE ENCUENTRA LA MATERIA/SEMINARIO DENTRO DE LA </w:t>
      </w:r>
    </w:p>
    <w:p w:rsidR="00005A7C" w:rsidRDefault="00BE3739">
      <w:pPr>
        <w:ind w:left="213" w:right="253"/>
      </w:pPr>
      <w:r>
        <w:rPr>
          <w:b/>
        </w:rPr>
        <w:t>CARRERA:</w:t>
      </w:r>
      <w:r>
        <w:t xml:space="preserve"> Pedagógico Didáctico </w:t>
      </w:r>
    </w:p>
    <w:p w:rsidR="00005A7C" w:rsidRDefault="00BE3739">
      <w:pPr>
        <w:spacing w:after="0" w:line="259" w:lineRule="auto"/>
        <w:ind w:left="216" w:firstLine="0"/>
        <w:jc w:val="left"/>
      </w:pPr>
      <w:r>
        <w:t xml:space="preserve"> </w:t>
      </w:r>
    </w:p>
    <w:p w:rsidR="00005A7C" w:rsidRDefault="00BE3739">
      <w:pPr>
        <w:numPr>
          <w:ilvl w:val="0"/>
          <w:numId w:val="1"/>
        </w:numPr>
        <w:spacing w:line="249" w:lineRule="auto"/>
        <w:ind w:hanging="723"/>
        <w:jc w:val="left"/>
      </w:pPr>
      <w:r>
        <w:rPr>
          <w:b/>
        </w:rPr>
        <w:t>FUNDAMENTACIÓN DE LA MATERIA/SEMINARIO EN LA CARRERA:</w:t>
      </w:r>
      <w:r>
        <w:t xml:space="preserve"> </w:t>
      </w:r>
    </w:p>
    <w:p w:rsidR="00005A7C" w:rsidRDefault="00BE3739">
      <w:pPr>
        <w:ind w:left="213" w:right="253"/>
      </w:pPr>
      <w:r>
        <w:t>El espacio curricular “Didáctica” es, sin duda, un eje estructurante fundamental en la formación de los/las futuros/as Licenciados/as en Ciencia de la Educación al constituirse como verdaderos/as profe</w:t>
      </w:r>
      <w:r>
        <w:t xml:space="preserve">sionales de la Educación. Por ello, se enfoca la propuesta en el marco de una Enseñanza para la Comprensión, tal como lo impulsan las corrientes pedagógicas desarrolladas por la Escuela de Harvard que se apoyan en las teorías constructivista-cognitivista. </w:t>
      </w:r>
      <w:r>
        <w:t xml:space="preserve">En este sentido, se pretende impulsar a pensar la enseñanza de manera contextual y situada, fomentando el pensamiento crítico, la creatividad y la reflexión sobre los aprendizajes, así como también invitarlos constantemente a que cuestionen las formas más </w:t>
      </w:r>
      <w:r>
        <w:t xml:space="preserve">tradicionales y/o puramente técnicas de enseñanza, más allá de lo evidente. Porque las aulas del Siglo XXI, requieren que los/as estudiantes sean capaces no sólo de obtener y acumular saberes, </w:t>
      </w:r>
      <w:proofErr w:type="gramStart"/>
      <w:r>
        <w:t>sino</w:t>
      </w:r>
      <w:proofErr w:type="gramEnd"/>
      <w:r>
        <w:t xml:space="preserve"> además, de transformarlos en competencias que les permitan</w:t>
      </w:r>
      <w:r>
        <w:t xml:space="preserve"> tomar decisiones didácticas adecuadas a cada situación pedagógica. Para ello será preciso abordar los contenidos de la asignatura, pasando de la memorización, por la mera retención de información, a la comprensión desde la reflexión de cada tópico, que in</w:t>
      </w:r>
      <w:r>
        <w:t xml:space="preserve">spire a un “hacer” que resulte significativo. </w:t>
      </w:r>
    </w:p>
    <w:p w:rsidR="00005A7C" w:rsidRDefault="00BE3739">
      <w:pPr>
        <w:ind w:left="213" w:right="253"/>
      </w:pPr>
      <w:r>
        <w:t>Expuesto así el enfoque general, vale puntualizar que se trabajarán los contenidos teóricos-prácticos organizados en 4 ejes temáticos (unidades) los cuales giran, por supuesto, en torno a un proceso complejo c</w:t>
      </w:r>
      <w:r>
        <w:t>omo lo es el de la enseñanza y sus relaciones con el proceso de aprendizaje. En este sentido, se hará un recorrido desde la teoría conductista hasta el desarrollo de las distintas posturas constructivistas y el cognitivismo; sin perder de vista las perspec</w:t>
      </w:r>
      <w:r>
        <w:t xml:space="preserve">tivas apoyadas en la comprensión, las inteligencias múltiples y el valor de la </w:t>
      </w:r>
      <w:proofErr w:type="spellStart"/>
      <w:r>
        <w:t>metacognición</w:t>
      </w:r>
      <w:proofErr w:type="spellEnd"/>
      <w:r>
        <w:t xml:space="preserve"> para “aprender a aprender” que conforman el 1er y 2do eje de la Materia, los cuales sin duda, resultará imprescindible vincularlos con el 3er eje temático: El </w:t>
      </w:r>
      <w:proofErr w:type="spellStart"/>
      <w:r>
        <w:t>curr</w:t>
      </w:r>
      <w:r>
        <w:t>iculum</w:t>
      </w:r>
      <w:proofErr w:type="spellEnd"/>
      <w:r>
        <w:t>, sus niveles de concreción y el imperativo de repensar el PEI en general y el planeamiento de la asignatura a enseñar y la programación del aula en particular. Finalmente se abordará la evaluación como 4º eje temático, ya que constituye un proceso c</w:t>
      </w:r>
      <w:r>
        <w:t>ontinuo que impregna todo el acto educativo y que –en consonancia con lo que se viene explicitando- se debe transitar desde la búsqueda de reproducción y resultados al solo efecto de la acreditación, hacia la comprensión crítica y la aplicación del conocim</w:t>
      </w:r>
      <w:r>
        <w:t xml:space="preserve">iento en situaciones complejas.  </w:t>
      </w:r>
    </w:p>
    <w:p w:rsidR="00005A7C" w:rsidRDefault="00BE3739">
      <w:pPr>
        <w:ind w:left="213" w:right="253"/>
      </w:pPr>
      <w:r>
        <w:t>Cada tema de cada eje se introducirá y se trabajará promoviendo la constante construcción de significados y la reflexión crítica permanente, con la intención de generar diversas respuestas a las preguntas que atiende la Di</w:t>
      </w:r>
      <w:r>
        <w:t xml:space="preserve">dáctica: el </w:t>
      </w:r>
      <w:r>
        <w:rPr>
          <w:i/>
        </w:rPr>
        <w:t>porqué</w:t>
      </w:r>
      <w:r>
        <w:t xml:space="preserve">, el </w:t>
      </w:r>
      <w:r>
        <w:rPr>
          <w:i/>
        </w:rPr>
        <w:t xml:space="preserve">para qué </w:t>
      </w:r>
      <w:r>
        <w:t xml:space="preserve">y el </w:t>
      </w:r>
      <w:r>
        <w:rPr>
          <w:i/>
        </w:rPr>
        <w:t>cómo</w:t>
      </w:r>
      <w:r>
        <w:t xml:space="preserve">, de modo que funcionen como motores que impulsen a la creación de nuevas propuestas pedagógicas que enriquezcan la enseñanza, visibilizando el paradigma de la complejidad y desempeñándose sin perderlo de vista.  </w:t>
      </w:r>
    </w:p>
    <w:p w:rsidR="00005A7C" w:rsidRDefault="00BE3739">
      <w:pPr>
        <w:ind w:left="213" w:right="253"/>
      </w:pPr>
      <w:r>
        <w:t>E</w:t>
      </w:r>
      <w:r>
        <w:t xml:space="preserve">n síntesis, la materia se presenta como un espacio que convoca al análisis y la comprensión como operaciones de pensamiento, que desafía a nuestros/as alumnos/as a ser protagonistas activos/as de sus procesos de aprendizajes, al vivenciar en cada clase </w:t>
      </w:r>
      <w:r>
        <w:rPr>
          <w:color w:val="212121"/>
        </w:rPr>
        <w:t>met</w:t>
      </w:r>
      <w:r>
        <w:rPr>
          <w:color w:val="212121"/>
        </w:rPr>
        <w:t xml:space="preserve">odologías de enseñanza que les sirvan de inspiración, </w:t>
      </w:r>
      <w:r>
        <w:t xml:space="preserve">que despierten su creatividad y el deseo constante de innovación </w:t>
      </w:r>
      <w:proofErr w:type="spellStart"/>
      <w:r>
        <w:t>profesionalizante</w:t>
      </w:r>
      <w:proofErr w:type="spellEnd"/>
      <w:r>
        <w:t xml:space="preserve">.  </w:t>
      </w:r>
    </w:p>
    <w:p w:rsidR="00005A7C" w:rsidRDefault="00BE3739">
      <w:pPr>
        <w:spacing w:after="0" w:line="259" w:lineRule="auto"/>
        <w:ind w:left="218" w:firstLine="0"/>
        <w:jc w:val="left"/>
      </w:pPr>
      <w:r>
        <w:t xml:space="preserve"> </w:t>
      </w:r>
    </w:p>
    <w:p w:rsidR="00005A7C" w:rsidRDefault="00BE3739">
      <w:pPr>
        <w:spacing w:after="0" w:line="259" w:lineRule="auto"/>
        <w:ind w:left="216" w:firstLine="0"/>
        <w:jc w:val="left"/>
      </w:pPr>
      <w:r>
        <w:lastRenderedPageBreak/>
        <w:t xml:space="preserve"> </w:t>
      </w:r>
    </w:p>
    <w:p w:rsidR="00005A7C" w:rsidRDefault="00BE3739">
      <w:pPr>
        <w:tabs>
          <w:tab w:val="center" w:pos="306"/>
          <w:tab w:val="center" w:pos="2525"/>
        </w:tabs>
        <w:spacing w:line="249" w:lineRule="auto"/>
        <w:ind w:left="0" w:firstLine="0"/>
        <w:jc w:val="left"/>
      </w:pPr>
      <w:r>
        <w:rPr>
          <w:rFonts w:ascii="Calibri" w:eastAsia="Calibri" w:hAnsi="Calibri" w:cs="Calibri"/>
        </w:rPr>
        <w:tab/>
      </w:r>
      <w:r>
        <w:rPr>
          <w:b/>
          <w:sz w:val="24"/>
        </w:rPr>
        <w:t>5.</w:t>
      </w:r>
      <w:r>
        <w:rPr>
          <w:rFonts w:ascii="Arial" w:eastAsia="Arial" w:hAnsi="Arial" w:cs="Arial"/>
          <w:b/>
          <w:sz w:val="24"/>
        </w:rPr>
        <w:t xml:space="preserve"> </w:t>
      </w:r>
      <w:r>
        <w:rPr>
          <w:rFonts w:ascii="Arial" w:eastAsia="Arial" w:hAnsi="Arial" w:cs="Arial"/>
          <w:b/>
          <w:sz w:val="24"/>
        </w:rPr>
        <w:tab/>
      </w:r>
      <w:r>
        <w:rPr>
          <w:b/>
        </w:rPr>
        <w:t>OBJETIVOS DE LA MATERIA:</w:t>
      </w:r>
      <w:r>
        <w:t xml:space="preserve"> </w:t>
      </w:r>
    </w:p>
    <w:p w:rsidR="00005A7C" w:rsidRDefault="00BE3739">
      <w:pPr>
        <w:spacing w:after="0" w:line="259" w:lineRule="auto"/>
        <w:ind w:left="216" w:firstLine="0"/>
        <w:jc w:val="left"/>
      </w:pPr>
      <w:r>
        <w:rPr>
          <w:b/>
          <w:color w:val="FF0000"/>
          <w:sz w:val="20"/>
        </w:rPr>
        <w:t xml:space="preserve"> </w:t>
      </w:r>
    </w:p>
    <w:p w:rsidR="00005A7C" w:rsidRDefault="00BE3739">
      <w:pPr>
        <w:numPr>
          <w:ilvl w:val="0"/>
          <w:numId w:val="2"/>
        </w:numPr>
        <w:ind w:right="253"/>
      </w:pPr>
      <w:r>
        <w:t xml:space="preserve">Realizar un análisis profundo de la práctica pedagógica y del contexto institucional en que ésta se desarrolla, favorecerá una labor enriquecida que dialoga con los marcos teóricos e interpretativos que brinda la </w:t>
      </w:r>
      <w:r>
        <w:rPr>
          <w:b/>
        </w:rPr>
        <w:t>Didáctica</w:t>
      </w:r>
      <w:r>
        <w:t xml:space="preserve"> actual y con las necesidades y de</w:t>
      </w:r>
      <w:r>
        <w:t xml:space="preserve">safíos de la comunidad educativa.  </w:t>
      </w:r>
    </w:p>
    <w:p w:rsidR="00005A7C" w:rsidRDefault="00BE3739">
      <w:pPr>
        <w:spacing w:after="0" w:line="259" w:lineRule="auto"/>
        <w:ind w:left="216" w:firstLine="0"/>
        <w:jc w:val="left"/>
      </w:pPr>
      <w:r>
        <w:rPr>
          <w:b/>
          <w:color w:val="FF0000"/>
          <w:sz w:val="20"/>
        </w:rPr>
        <w:t xml:space="preserve"> </w:t>
      </w:r>
    </w:p>
    <w:p w:rsidR="00005A7C" w:rsidRDefault="00BE3739">
      <w:pPr>
        <w:numPr>
          <w:ilvl w:val="0"/>
          <w:numId w:val="2"/>
        </w:numPr>
        <w:ind w:right="253"/>
      </w:pPr>
      <w:r>
        <w:t xml:space="preserve">Analizar la articulación entre los conocimientos teóricos y los saberes construidos en el ejercicio de la docencia permitirá comprender los problemas y dilemas que atraviesa la tarea de </w:t>
      </w:r>
      <w:r>
        <w:rPr>
          <w:b/>
        </w:rPr>
        <w:t>enseñar</w:t>
      </w:r>
      <w:r>
        <w:t xml:space="preserve"> como un proceso posibili</w:t>
      </w:r>
      <w:r>
        <w:t xml:space="preserve">tador de </w:t>
      </w:r>
      <w:r>
        <w:rPr>
          <w:b/>
        </w:rPr>
        <w:t>aprendizajes</w:t>
      </w:r>
      <w:r>
        <w:t xml:space="preserve">.   </w:t>
      </w:r>
    </w:p>
    <w:p w:rsidR="00005A7C" w:rsidRDefault="00BE3739">
      <w:pPr>
        <w:spacing w:after="0" w:line="259" w:lineRule="auto"/>
        <w:ind w:left="218" w:firstLine="0"/>
        <w:jc w:val="left"/>
      </w:pPr>
      <w:r>
        <w:t xml:space="preserve"> </w:t>
      </w:r>
    </w:p>
    <w:p w:rsidR="00005A7C" w:rsidRDefault="00BE3739">
      <w:pPr>
        <w:numPr>
          <w:ilvl w:val="0"/>
          <w:numId w:val="2"/>
        </w:numPr>
        <w:ind w:right="253"/>
      </w:pPr>
      <w:r>
        <w:t xml:space="preserve">Promover la revisión crítica de las </w:t>
      </w:r>
      <w:r>
        <w:rPr>
          <w:b/>
        </w:rPr>
        <w:t>teorías de aprendizaje</w:t>
      </w:r>
      <w:r>
        <w:t xml:space="preserve"> para potenciar la enseñanza desde los aportes de cada una de ellas, haciendo foco en el cognitivismo, a fin de que puedan ser ampliadas, modificadas y/o revaloradas de l</w:t>
      </w:r>
      <w:r>
        <w:t xml:space="preserve">as opciones pedagógicas inicialmente propuestas. </w:t>
      </w:r>
    </w:p>
    <w:p w:rsidR="00005A7C" w:rsidRDefault="00BE3739">
      <w:pPr>
        <w:spacing w:after="0" w:line="259" w:lineRule="auto"/>
        <w:ind w:left="218" w:firstLine="0"/>
        <w:jc w:val="left"/>
      </w:pPr>
      <w:r>
        <w:rPr>
          <w:sz w:val="24"/>
        </w:rPr>
        <w:t xml:space="preserve"> </w:t>
      </w:r>
    </w:p>
    <w:p w:rsidR="00005A7C" w:rsidRDefault="00BE3739">
      <w:pPr>
        <w:numPr>
          <w:ilvl w:val="0"/>
          <w:numId w:val="2"/>
        </w:numPr>
        <w:ind w:right="253"/>
      </w:pPr>
      <w:r>
        <w:t xml:space="preserve">Repensar el </w:t>
      </w:r>
      <w:r>
        <w:rPr>
          <w:b/>
        </w:rPr>
        <w:t>currículo</w:t>
      </w:r>
      <w:r>
        <w:t xml:space="preserve"> tradicional para transformarlo en un currículo inspirador acorde a la complejidad del mundo cambiante del siglo XXI que favorezca la construcción de aprendizajes significativos que</w:t>
      </w:r>
      <w:r>
        <w:rPr>
          <w:b/>
        </w:rPr>
        <w:t xml:space="preserve"> s</w:t>
      </w:r>
      <w:r>
        <w:rPr>
          <w:b/>
        </w:rPr>
        <w:t xml:space="preserve">e </w:t>
      </w:r>
      <w:r>
        <w:t>habiliten desde la reflexión sobre:  los procesos de enseñanza,</w:t>
      </w:r>
      <w:r>
        <w:rPr>
          <w:b/>
        </w:rPr>
        <w:t xml:space="preserve"> su programación y planificación.</w:t>
      </w:r>
      <w:r>
        <w:t xml:space="preserve"> </w:t>
      </w:r>
    </w:p>
    <w:p w:rsidR="00005A7C" w:rsidRDefault="00BE3739">
      <w:pPr>
        <w:spacing w:after="0" w:line="259" w:lineRule="auto"/>
        <w:ind w:left="218" w:firstLine="0"/>
        <w:jc w:val="left"/>
      </w:pPr>
      <w:r>
        <w:rPr>
          <w:sz w:val="24"/>
        </w:rPr>
        <w:t xml:space="preserve"> </w:t>
      </w:r>
    </w:p>
    <w:p w:rsidR="00005A7C" w:rsidRDefault="00BE3739">
      <w:pPr>
        <w:numPr>
          <w:ilvl w:val="0"/>
          <w:numId w:val="2"/>
        </w:numPr>
        <w:ind w:right="253"/>
      </w:pPr>
      <w:r>
        <w:t xml:space="preserve">Reflexionar sobre la complejidad del </w:t>
      </w:r>
      <w:r>
        <w:rPr>
          <w:b/>
        </w:rPr>
        <w:t>proceso evaluativo</w:t>
      </w:r>
      <w:r>
        <w:t xml:space="preserve"> redundará en mejoras en el aprendizaje de los/as alumnos/as y en la enseñanza, a través de una con</w:t>
      </w:r>
      <w:r>
        <w:t xml:space="preserve">cepción evaluadora “para” el aprendizaje, basada en evidencias.  </w:t>
      </w:r>
    </w:p>
    <w:p w:rsidR="00005A7C" w:rsidRDefault="00BE3739">
      <w:pPr>
        <w:spacing w:after="0" w:line="259" w:lineRule="auto"/>
        <w:ind w:left="218" w:firstLine="0"/>
        <w:jc w:val="left"/>
      </w:pPr>
      <w:r>
        <w:t xml:space="preserve"> </w:t>
      </w:r>
    </w:p>
    <w:p w:rsidR="00005A7C" w:rsidRDefault="00BE3739">
      <w:pPr>
        <w:numPr>
          <w:ilvl w:val="0"/>
          <w:numId w:val="2"/>
        </w:numPr>
        <w:ind w:right="253"/>
      </w:pPr>
      <w:r>
        <w:t xml:space="preserve">Promover en los/as estudiantes el trabajo en equipo y la colaboración grupal, facilitará la apropiación de herramientas teórico-prácticas que favorecerán el análisis crítico, la autonomía </w:t>
      </w:r>
      <w:r>
        <w:t xml:space="preserve">intelectual tanto como la creatividad, necesarias para el ejercicio del profesional en Ciencia de la educación. </w:t>
      </w:r>
    </w:p>
    <w:p w:rsidR="00005A7C" w:rsidRDefault="00BE3739">
      <w:pPr>
        <w:spacing w:after="0" w:line="259" w:lineRule="auto"/>
        <w:ind w:left="216" w:firstLine="0"/>
        <w:jc w:val="left"/>
      </w:pPr>
      <w:r>
        <w:t xml:space="preserve"> </w:t>
      </w:r>
    </w:p>
    <w:p w:rsidR="00005A7C" w:rsidRDefault="00BE3739">
      <w:pPr>
        <w:numPr>
          <w:ilvl w:val="0"/>
          <w:numId w:val="3"/>
        </w:numPr>
        <w:spacing w:line="249" w:lineRule="auto"/>
        <w:ind w:hanging="723"/>
        <w:jc w:val="left"/>
      </w:pPr>
      <w:r>
        <w:rPr>
          <w:b/>
        </w:rPr>
        <w:t xml:space="preserve">ASIGNACIÓN HORARIA: </w:t>
      </w:r>
      <w:r>
        <w:t xml:space="preserve"> </w:t>
      </w:r>
    </w:p>
    <w:p w:rsidR="00005A7C" w:rsidRDefault="00BE3739">
      <w:pPr>
        <w:spacing w:after="0" w:line="259" w:lineRule="auto"/>
        <w:ind w:left="216" w:firstLine="0"/>
        <w:jc w:val="left"/>
      </w:pPr>
      <w:r>
        <w:rPr>
          <w:i/>
          <w:color w:val="4A442A"/>
          <w:sz w:val="20"/>
        </w:rPr>
        <w:t xml:space="preserve"> </w:t>
      </w:r>
    </w:p>
    <w:tbl>
      <w:tblPr>
        <w:tblStyle w:val="TableGrid"/>
        <w:tblW w:w="8009" w:type="dxa"/>
        <w:tblInd w:w="1034" w:type="dxa"/>
        <w:tblCellMar>
          <w:top w:w="0" w:type="dxa"/>
          <w:left w:w="104" w:type="dxa"/>
          <w:bottom w:w="0" w:type="dxa"/>
          <w:right w:w="58" w:type="dxa"/>
        </w:tblCellMar>
        <w:tblLook w:val="04A0" w:firstRow="1" w:lastRow="0" w:firstColumn="1" w:lastColumn="0" w:noHBand="0" w:noVBand="1"/>
      </w:tblPr>
      <w:tblGrid>
        <w:gridCol w:w="4904"/>
        <w:gridCol w:w="1050"/>
        <w:gridCol w:w="1021"/>
        <w:gridCol w:w="1034"/>
      </w:tblGrid>
      <w:tr w:rsidR="00005A7C">
        <w:trPr>
          <w:trHeight w:val="518"/>
        </w:trPr>
        <w:tc>
          <w:tcPr>
            <w:tcW w:w="4904" w:type="dxa"/>
            <w:tcBorders>
              <w:top w:val="nil"/>
              <w:left w:val="nil"/>
              <w:bottom w:val="single" w:sz="4" w:space="0" w:color="6AA84F"/>
              <w:right w:val="single" w:sz="4" w:space="0" w:color="6AA84F"/>
            </w:tcBorders>
            <w:vAlign w:val="center"/>
          </w:tcPr>
          <w:p w:rsidR="00005A7C" w:rsidRDefault="00BE3739">
            <w:pPr>
              <w:spacing w:after="0" w:line="259" w:lineRule="auto"/>
              <w:ind w:left="0" w:firstLine="0"/>
              <w:jc w:val="left"/>
            </w:pPr>
            <w:r>
              <w:t xml:space="preserve"> </w:t>
            </w:r>
          </w:p>
        </w:tc>
        <w:tc>
          <w:tcPr>
            <w:tcW w:w="105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60" w:firstLine="0"/>
              <w:jc w:val="left"/>
            </w:pPr>
            <w:r>
              <w:rPr>
                <w:b/>
              </w:rPr>
              <w:t>Teórica</w:t>
            </w:r>
            <w:r>
              <w:t xml:space="preserve"> </w:t>
            </w:r>
          </w:p>
        </w:tc>
        <w:tc>
          <w:tcPr>
            <w:tcW w:w="1021"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13" w:firstLine="0"/>
              <w:jc w:val="left"/>
            </w:pPr>
            <w:r>
              <w:rPr>
                <w:b/>
              </w:rPr>
              <w:t>Práctica</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0" w:right="50" w:firstLine="0"/>
              <w:jc w:val="center"/>
            </w:pPr>
            <w:r>
              <w:rPr>
                <w:b/>
              </w:rPr>
              <w:t>Total</w:t>
            </w:r>
            <w:r>
              <w:t xml:space="preserve"> </w:t>
            </w:r>
          </w:p>
        </w:tc>
      </w:tr>
      <w:tr w:rsidR="00005A7C">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0" w:firstLine="0"/>
              <w:jc w:val="left"/>
            </w:pPr>
            <w:r>
              <w:rPr>
                <w:b/>
              </w:rPr>
              <w:t xml:space="preserve">Carga horaria de trabajo sincrónico </w:t>
            </w:r>
            <w:r>
              <w:rPr>
                <w:sz w:val="20"/>
              </w:rPr>
              <w:t xml:space="preserve">(precisar: </w:t>
            </w:r>
          </w:p>
          <w:p w:rsidR="00005A7C" w:rsidRDefault="00BE3739">
            <w:pPr>
              <w:spacing w:after="0" w:line="259" w:lineRule="auto"/>
              <w:ind w:left="2" w:firstLine="0"/>
              <w:jc w:val="left"/>
            </w:pPr>
            <w:r>
              <w:rPr>
                <w:sz w:val="20"/>
              </w:rPr>
              <w:t>presencial - mediante videoconferencia)</w:t>
            </w:r>
            <w: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2" w:firstLine="0"/>
              <w:jc w:val="left"/>
            </w:pPr>
            <w:r>
              <w:rPr>
                <w:sz w:val="20"/>
              </w:rPr>
              <w:t xml:space="preserve">25,2  70% </w:t>
            </w:r>
          </w:p>
        </w:tc>
        <w:tc>
          <w:tcPr>
            <w:tcW w:w="1021"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rPr>
                <w:sz w:val="20"/>
              </w:rPr>
              <w:t xml:space="preserve">32,4  90% </w:t>
            </w:r>
          </w:p>
        </w:tc>
        <w:tc>
          <w:tcPr>
            <w:tcW w:w="1034"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t xml:space="preserve">57,6 </w:t>
            </w:r>
          </w:p>
        </w:tc>
      </w:tr>
      <w:tr w:rsidR="00005A7C">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0" w:firstLine="0"/>
              <w:jc w:val="left"/>
            </w:pPr>
            <w:r>
              <w:rPr>
                <w:b/>
              </w:rPr>
              <w:t xml:space="preserve">Carga horaria de trabajo asincrónico </w:t>
            </w:r>
          </w:p>
          <w:p w:rsidR="00005A7C" w:rsidRDefault="00BE3739">
            <w:pPr>
              <w:spacing w:after="0" w:line="259" w:lineRule="auto"/>
              <w:ind w:left="0" w:firstLine="0"/>
              <w:jc w:val="left"/>
            </w:pPr>
            <w:r>
              <w:rPr>
                <w:sz w:val="20"/>
              </w:rPr>
              <w:t>(trabajo asincrónico en plataformas</w:t>
            </w:r>
            <w:r>
              <w:rPr>
                <w:b/>
                <w:sz w:val="20"/>
              </w:rPr>
              <w:t xml:space="preserve"> - </w:t>
            </w:r>
            <w:r>
              <w:rPr>
                <w:sz w:val="20"/>
              </w:rPr>
              <w:t>en horas y en %)</w:t>
            </w:r>
            <w:r>
              <w:rPr>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2" w:firstLine="0"/>
              <w:jc w:val="left"/>
            </w:pPr>
            <w:r>
              <w:rPr>
                <w:sz w:val="20"/>
              </w:rPr>
              <w:t xml:space="preserve">10,8   30% </w:t>
            </w:r>
          </w:p>
        </w:tc>
        <w:tc>
          <w:tcPr>
            <w:tcW w:w="1021"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rPr>
                <w:sz w:val="20"/>
              </w:rPr>
              <w:t xml:space="preserve">3,6    10% </w:t>
            </w:r>
          </w:p>
        </w:tc>
        <w:tc>
          <w:tcPr>
            <w:tcW w:w="1034"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t xml:space="preserve">14,4   </w:t>
            </w:r>
          </w:p>
        </w:tc>
      </w:tr>
      <w:tr w:rsidR="00005A7C">
        <w:trPr>
          <w:trHeight w:val="736"/>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005A7C" w:rsidRDefault="00BE3739">
            <w:pPr>
              <w:spacing w:after="0" w:line="259" w:lineRule="auto"/>
              <w:ind w:left="0" w:firstLine="0"/>
              <w:jc w:val="left"/>
            </w:pPr>
            <w:r>
              <w:rPr>
                <w:b/>
              </w:rPr>
              <w:t>Carga horaria general</w:t>
            </w:r>
            <w:r>
              <w:rPr>
                <w:b/>
                <w:sz w:val="20"/>
              </w:rPr>
              <w:t xml:space="preserve"> </w:t>
            </w:r>
          </w:p>
        </w:tc>
        <w:tc>
          <w:tcPr>
            <w:tcW w:w="1050"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2" w:firstLine="0"/>
              <w:jc w:val="left"/>
            </w:pPr>
            <w:r>
              <w:t xml:space="preserve">36 </w:t>
            </w:r>
          </w:p>
        </w:tc>
        <w:tc>
          <w:tcPr>
            <w:tcW w:w="1021"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t xml:space="preserve">36 </w:t>
            </w:r>
          </w:p>
        </w:tc>
        <w:tc>
          <w:tcPr>
            <w:tcW w:w="1034" w:type="dxa"/>
            <w:tcBorders>
              <w:top w:val="single" w:sz="4" w:space="0" w:color="6AA84F"/>
              <w:left w:val="single" w:sz="4" w:space="0" w:color="6AA84F"/>
              <w:bottom w:val="single" w:sz="4" w:space="0" w:color="6AA84F"/>
              <w:right w:val="single" w:sz="4" w:space="0" w:color="6AA84F"/>
            </w:tcBorders>
            <w:vAlign w:val="center"/>
          </w:tcPr>
          <w:p w:rsidR="00005A7C" w:rsidRDefault="00BE3739">
            <w:pPr>
              <w:spacing w:after="0" w:line="259" w:lineRule="auto"/>
              <w:ind w:left="1" w:firstLine="0"/>
              <w:jc w:val="left"/>
            </w:pPr>
            <w:r>
              <w:t xml:space="preserve">72 </w:t>
            </w:r>
          </w:p>
        </w:tc>
      </w:tr>
    </w:tbl>
    <w:p w:rsidR="00005A7C" w:rsidRDefault="00BE3739">
      <w:pPr>
        <w:spacing w:after="0" w:line="259" w:lineRule="auto"/>
        <w:ind w:left="216" w:firstLine="0"/>
        <w:jc w:val="left"/>
      </w:pPr>
      <w:r>
        <w:t xml:space="preserve"> </w:t>
      </w:r>
    </w:p>
    <w:p w:rsidR="00005A7C" w:rsidRDefault="00BE3739">
      <w:pPr>
        <w:numPr>
          <w:ilvl w:val="0"/>
          <w:numId w:val="3"/>
        </w:numPr>
        <w:spacing w:line="249" w:lineRule="auto"/>
        <w:ind w:hanging="723"/>
        <w:jc w:val="left"/>
      </w:pPr>
      <w:r>
        <w:rPr>
          <w:b/>
        </w:rPr>
        <w:t>UNIDADES TEMÁTICAS, CONTENIDOS, BIBLIOGRAFÍA POR UNIDAD TEMÁTICA:</w:t>
      </w:r>
      <w:r>
        <w:t xml:space="preserve"> </w:t>
      </w:r>
    </w:p>
    <w:p w:rsidR="00005A7C" w:rsidRDefault="00BE3739">
      <w:pPr>
        <w:spacing w:after="3" w:line="259" w:lineRule="auto"/>
        <w:ind w:left="218" w:firstLine="0"/>
        <w:jc w:val="left"/>
      </w:pPr>
      <w:r>
        <w:rPr>
          <w:i/>
          <w:sz w:val="20"/>
        </w:rPr>
        <w:t xml:space="preserve"> </w:t>
      </w:r>
    </w:p>
    <w:p w:rsidR="00005A7C" w:rsidRDefault="00BE3739">
      <w:pPr>
        <w:spacing w:line="249" w:lineRule="auto"/>
        <w:ind w:left="203" w:hanging="2"/>
        <w:jc w:val="left"/>
      </w:pPr>
      <w:r>
        <w:rPr>
          <w:b/>
          <w:i/>
        </w:rPr>
        <w:t>Todos los materiales propuestos estarán disponibles en plataformas de acceso a contenido que dispone la universidad - Biblioteca de USAL (</w:t>
      </w:r>
      <w:proofErr w:type="spellStart"/>
      <w:r>
        <w:rPr>
          <w:b/>
          <w:i/>
        </w:rPr>
        <w:t>RedBus</w:t>
      </w:r>
      <w:proofErr w:type="spellEnd"/>
      <w:r>
        <w:rPr>
          <w:b/>
          <w:i/>
        </w:rPr>
        <w:t>) -  o, si son textos de acceso libre, esta</w:t>
      </w:r>
      <w:r>
        <w:rPr>
          <w:b/>
          <w:i/>
        </w:rPr>
        <w:t>rán compartidos desde el EVEA (entorno virtual/campus</w:t>
      </w:r>
      <w:proofErr w:type="gramStart"/>
      <w:r>
        <w:rPr>
          <w:b/>
          <w:i/>
        </w:rPr>
        <w:t>) .</w:t>
      </w:r>
      <w:proofErr w:type="gramEnd"/>
      <w:r>
        <w:rPr>
          <w:b/>
          <w:i/>
        </w:rPr>
        <w:t xml:space="preserve"> </w:t>
      </w:r>
    </w:p>
    <w:p w:rsidR="00005A7C" w:rsidRDefault="00BE3739">
      <w:pPr>
        <w:spacing w:after="0" w:line="259" w:lineRule="auto"/>
        <w:ind w:left="216" w:firstLine="0"/>
        <w:jc w:val="left"/>
      </w:pPr>
      <w:r>
        <w:t xml:space="preserve"> </w:t>
      </w:r>
    </w:p>
    <w:p w:rsidR="00005A7C" w:rsidRDefault="00BE3739">
      <w:pPr>
        <w:spacing w:after="0" w:line="259" w:lineRule="auto"/>
        <w:ind w:left="213"/>
        <w:jc w:val="left"/>
      </w:pPr>
      <w:r>
        <w:rPr>
          <w:b/>
          <w:u w:val="single" w:color="000000"/>
        </w:rPr>
        <w:t>Unidad 1: Didáctica y Enseñanza</w:t>
      </w:r>
      <w:r>
        <w:rPr>
          <w:b/>
        </w:rPr>
        <w:t xml:space="preserve"> </w:t>
      </w:r>
    </w:p>
    <w:p w:rsidR="00005A7C" w:rsidRDefault="00BE3739">
      <w:pPr>
        <w:ind w:left="213" w:right="253"/>
      </w:pPr>
      <w:r>
        <w:t xml:space="preserve">Didáctica: conceptualización, campo de acción. Importancia en la formación del profesorado: El por qué y el para qué de la didáctica.  </w:t>
      </w:r>
    </w:p>
    <w:p w:rsidR="00005A7C" w:rsidRDefault="00BE3739">
      <w:pPr>
        <w:spacing w:after="3" w:line="238" w:lineRule="auto"/>
        <w:ind w:left="213" w:right="118"/>
        <w:jc w:val="left"/>
      </w:pPr>
      <w:r>
        <w:t>Enseñanza: conceptualización. Tríada didáctica de la enseñanza. Características de la enseñanza como práctica vinculada a la promoción del aprendizaje. El rol docente en el siglo XXI. Teoría 1: información clara, práctica reflexiva, realimentación informat</w:t>
      </w:r>
      <w:r>
        <w:t xml:space="preserve">iva, fuerte motivación intrínseca y extrínseca. Estrategias de enseñanza con mediación tecnológica en el foco de la innovación. </w:t>
      </w:r>
      <w:r>
        <w:rPr>
          <w:b/>
        </w:rPr>
        <w:t xml:space="preserve"> </w:t>
      </w:r>
    </w:p>
    <w:p w:rsidR="00005A7C" w:rsidRDefault="00BE3739">
      <w:pPr>
        <w:spacing w:after="0" w:line="259" w:lineRule="auto"/>
        <w:ind w:left="218" w:firstLine="0"/>
        <w:jc w:val="left"/>
      </w:pPr>
      <w:r>
        <w:t xml:space="preserve"> </w:t>
      </w:r>
    </w:p>
    <w:p w:rsidR="00005A7C" w:rsidRDefault="00BE3739">
      <w:pPr>
        <w:spacing w:line="249" w:lineRule="auto"/>
        <w:ind w:left="213"/>
        <w:jc w:val="left"/>
      </w:pPr>
      <w:r>
        <w:rPr>
          <w:b/>
        </w:rPr>
        <w:t xml:space="preserve">Bibliografía: </w:t>
      </w:r>
    </w:p>
    <w:p w:rsidR="00005A7C" w:rsidRDefault="00BE3739">
      <w:pPr>
        <w:numPr>
          <w:ilvl w:val="0"/>
          <w:numId w:val="4"/>
        </w:numPr>
        <w:ind w:left="563" w:right="253" w:hanging="360"/>
      </w:pPr>
      <w:r>
        <w:t xml:space="preserve">BASABE, L. y COLS, E. (2007) La enseñanza, en CAMILLONI, A. y otras, El saber didáctico, Capítulo 6. Paidós, </w:t>
      </w:r>
      <w:r>
        <w:t xml:space="preserve">Buenos Aires. </w:t>
      </w:r>
    </w:p>
    <w:p w:rsidR="00005A7C" w:rsidRDefault="00BE3739">
      <w:pPr>
        <w:spacing w:after="10"/>
        <w:ind w:right="425"/>
        <w:jc w:val="left"/>
      </w:pPr>
      <w:hyperlink r:id="rId9">
        <w:r>
          <w:rPr>
            <w:color w:val="0000FF"/>
            <w:u w:val="single" w:color="0000FF"/>
          </w:rPr>
          <w:t>https://drive.google.com/file/d/1pp3zyRRZ5vZJd2tBIWb90WJM02lPrEpX/view?usp=sharing</w:t>
        </w:r>
      </w:hyperlink>
      <w:hyperlink r:id="rId10">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 xml:space="preserve">CAMILLONI, A (2007) Los profesores y el saber didáctico en El saber didáctico, Paidós, Buenos Aires.  </w:t>
      </w:r>
      <w:hyperlink r:id="rId11">
        <w:r>
          <w:rPr>
            <w:color w:val="0000FF"/>
            <w:u w:val="single" w:color="0000FF"/>
          </w:rPr>
          <w:t>https://drive.google.com/file/d/1pp3zyRRZ5vZJd2tBIWb90WJM02lPrEpX/view?usp=sharing</w:t>
        </w:r>
      </w:hyperlink>
      <w:hyperlink r:id="rId12">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DAVINI, C. (2008) Formación de profesores y didáctica: tendiendo pue</w:t>
      </w:r>
      <w:r>
        <w:t xml:space="preserve">ntes hacia el desarrollo profesional y de la enseñanza. Publicado en: B. </w:t>
      </w:r>
      <w:proofErr w:type="spellStart"/>
      <w:r>
        <w:t>Téc</w:t>
      </w:r>
      <w:proofErr w:type="spellEnd"/>
      <w:r>
        <w:t xml:space="preserve">. </w:t>
      </w:r>
      <w:proofErr w:type="spellStart"/>
      <w:r>
        <w:t>Senac</w:t>
      </w:r>
      <w:proofErr w:type="spellEnd"/>
      <w:r>
        <w:t xml:space="preserve">: a R. </w:t>
      </w:r>
      <w:proofErr w:type="spellStart"/>
      <w:r>
        <w:t>Educ</w:t>
      </w:r>
      <w:proofErr w:type="spellEnd"/>
      <w:r>
        <w:t xml:space="preserve">. Prof., Rio de Janeiro, v. 34, n.1, </w:t>
      </w:r>
      <w:proofErr w:type="spellStart"/>
      <w:proofErr w:type="gramStart"/>
      <w:r>
        <w:t>jan</w:t>
      </w:r>
      <w:proofErr w:type="spellEnd"/>
      <w:r>
        <w:t>./</w:t>
      </w:r>
      <w:proofErr w:type="gramEnd"/>
      <w:r>
        <w:t xml:space="preserve">abr. 2008.  </w:t>
      </w:r>
    </w:p>
    <w:p w:rsidR="00005A7C" w:rsidRDefault="00BE3739">
      <w:pPr>
        <w:spacing w:after="10"/>
        <w:ind w:right="425"/>
        <w:jc w:val="left"/>
      </w:pPr>
      <w:hyperlink r:id="rId13">
        <w:r>
          <w:rPr>
            <w:color w:val="0000FF"/>
            <w:u w:val="single" w:color="0000FF"/>
          </w:rPr>
          <w:t>https</w:t>
        </w:r>
        <w:r>
          <w:rPr>
            <w:color w:val="0000FF"/>
            <w:u w:val="single" w:color="0000FF"/>
          </w:rPr>
          <w:t>://drive.google.com/file/d/1vu_FGlk0YcXQcuWQVCy5mi0VtfKG4DlM/view?usp=sharing</w:t>
        </w:r>
      </w:hyperlink>
      <w:hyperlink r:id="rId14">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PERKINS, D. (2001) La enseñanza y el aprendizaje. La Teoría Uno y más all</w:t>
      </w:r>
      <w:r>
        <w:t xml:space="preserve">á de la Teoría Uno en La escuela inteligente. Del adiestramiento de la memoria a la educación de la mente. Barcelona, España. Ed. </w:t>
      </w:r>
    </w:p>
    <w:p w:rsidR="00005A7C" w:rsidRDefault="00BE3739">
      <w:pPr>
        <w:spacing w:after="10"/>
        <w:ind w:left="218" w:right="425" w:firstLine="142"/>
        <w:jc w:val="left"/>
      </w:pPr>
      <w:proofErr w:type="spellStart"/>
      <w:r>
        <w:t>Gedisa</w:t>
      </w:r>
      <w:proofErr w:type="spellEnd"/>
      <w:r>
        <w:rPr>
          <w:b/>
        </w:rPr>
        <w:t xml:space="preserve"> </w:t>
      </w:r>
      <w:hyperlink r:id="rId15">
        <w:r>
          <w:rPr>
            <w:color w:val="0000FF"/>
            <w:u w:val="single" w:color="0000FF"/>
          </w:rPr>
          <w:t>https://drive.go</w:t>
        </w:r>
        <w:r>
          <w:rPr>
            <w:color w:val="0000FF"/>
            <w:u w:val="single" w:color="0000FF"/>
          </w:rPr>
          <w:t>ogle.com/file/d/1kIRM4oB8mUyOgxnxqmX5iBWUNRG5Lz</w:t>
        </w:r>
      </w:hyperlink>
      <w:hyperlink r:id="rId16">
        <w:r>
          <w:rPr>
            <w:color w:val="0000FF"/>
            <w:u w:val="single" w:color="0000FF"/>
          </w:rPr>
          <w:t>-</w:t>
        </w:r>
      </w:hyperlink>
      <w:hyperlink r:id="rId17">
        <w:r>
          <w:rPr>
            <w:color w:val="0000FF"/>
            <w:u w:val="single" w:color="0000FF"/>
          </w:rPr>
          <w:t>6/vi</w:t>
        </w:r>
        <w:r>
          <w:rPr>
            <w:color w:val="0000FF"/>
            <w:u w:val="single" w:color="0000FF"/>
          </w:rPr>
          <w:t>ew?usp=sharing</w:t>
        </w:r>
      </w:hyperlink>
      <w:hyperlink r:id="rId18">
        <w:r>
          <w:t xml:space="preserve"> </w:t>
        </w:r>
      </w:hyperlink>
    </w:p>
    <w:p w:rsidR="00005A7C" w:rsidRDefault="00BE3739">
      <w:pPr>
        <w:spacing w:after="0" w:line="259" w:lineRule="auto"/>
        <w:ind w:left="218" w:firstLine="0"/>
        <w:jc w:val="left"/>
      </w:pPr>
      <w:r>
        <w:rPr>
          <w:b/>
        </w:rPr>
        <w:t xml:space="preserve"> </w:t>
      </w:r>
    </w:p>
    <w:p w:rsidR="00005A7C" w:rsidRDefault="00BE3739">
      <w:pPr>
        <w:numPr>
          <w:ilvl w:val="0"/>
          <w:numId w:val="4"/>
        </w:numPr>
        <w:spacing w:after="0" w:line="259" w:lineRule="auto"/>
        <w:ind w:left="563" w:right="253" w:hanging="360"/>
      </w:pPr>
      <w:r>
        <w:rPr>
          <w:b/>
          <w:u w:val="single" w:color="000000"/>
        </w:rPr>
        <w:t>Unidad 2: Teorías de aprendizaje</w:t>
      </w:r>
      <w:r>
        <w:rPr>
          <w:b/>
        </w:rPr>
        <w:t xml:space="preserve"> </w:t>
      </w:r>
    </w:p>
    <w:p w:rsidR="00005A7C" w:rsidRDefault="00BE3739">
      <w:pPr>
        <w:spacing w:after="3" w:line="238" w:lineRule="auto"/>
        <w:ind w:left="213" w:right="118"/>
        <w:jc w:val="left"/>
      </w:pPr>
      <w:r>
        <w:t xml:space="preserve">Teoría conductista: Teoría del Condicionamiento Clásico, Teoría del Condicionamiento Operante, la adquisición y la extinción. El aprendizaje concebido desde las Teorías Constructivistas: Constructivismo Piagetiano, Constructivismo Social y Constructivismo </w:t>
      </w:r>
      <w:r>
        <w:t>Humano. Condiciones para el aprendizaje significativo, fases del modelo de organizador previo y Zona de Desarrollo Próximo o Potencial. Cognitivismo: la noción de andamiaje. Otras concepciones del aprendizaje: Aprendizaje y comprensión. Aportes de la neuro</w:t>
      </w:r>
      <w:r>
        <w:t xml:space="preserve">psicología a la educación (funciones ejecutivas, memorias de corto y largo plazo). Teoría de las Inteligencias Múltiples. Estilos de aprendizaje y perfiles (lingüístico, motivacional, atencional, sensorial). </w:t>
      </w:r>
    </w:p>
    <w:p w:rsidR="00005A7C" w:rsidRDefault="00BE3739">
      <w:pPr>
        <w:spacing w:after="0" w:line="259" w:lineRule="auto"/>
        <w:ind w:left="218" w:firstLine="0"/>
        <w:jc w:val="left"/>
      </w:pPr>
      <w:r>
        <w:rPr>
          <w:b/>
        </w:rPr>
        <w:t xml:space="preserve"> </w:t>
      </w:r>
    </w:p>
    <w:p w:rsidR="00005A7C" w:rsidRDefault="00BE3739">
      <w:pPr>
        <w:spacing w:after="0" w:line="259" w:lineRule="auto"/>
        <w:ind w:left="218" w:firstLine="0"/>
        <w:jc w:val="left"/>
      </w:pPr>
      <w:r>
        <w:rPr>
          <w:b/>
        </w:rPr>
        <w:t xml:space="preserve"> </w:t>
      </w:r>
    </w:p>
    <w:p w:rsidR="00005A7C" w:rsidRDefault="00BE3739">
      <w:pPr>
        <w:spacing w:after="0" w:line="259" w:lineRule="auto"/>
        <w:ind w:left="218" w:firstLine="0"/>
        <w:jc w:val="left"/>
      </w:pPr>
      <w:r>
        <w:rPr>
          <w:b/>
        </w:rPr>
        <w:t xml:space="preserve"> </w:t>
      </w:r>
    </w:p>
    <w:p w:rsidR="00005A7C" w:rsidRDefault="00BE3739">
      <w:pPr>
        <w:spacing w:line="249" w:lineRule="auto"/>
        <w:ind w:left="213"/>
        <w:jc w:val="left"/>
      </w:pPr>
      <w:r>
        <w:rPr>
          <w:b/>
        </w:rPr>
        <w:t xml:space="preserve">Bibliografía: </w:t>
      </w:r>
    </w:p>
    <w:p w:rsidR="00005A7C" w:rsidRDefault="00BE3739">
      <w:pPr>
        <w:numPr>
          <w:ilvl w:val="0"/>
          <w:numId w:val="4"/>
        </w:numPr>
        <w:ind w:left="563" w:right="253" w:hanging="360"/>
      </w:pPr>
      <w:r>
        <w:t xml:space="preserve">APARICIO, JJ. y Rodríguez </w:t>
      </w:r>
      <w:r>
        <w:t xml:space="preserve">Moneo, M. (S/F) Aprendizaje significativo y aprendizaje con sentido Apunte de cátedra. Diploma Superior en Constructivismo y Educación. FLACSO  </w:t>
      </w:r>
    </w:p>
    <w:p w:rsidR="00005A7C" w:rsidRDefault="00BE3739">
      <w:pPr>
        <w:numPr>
          <w:ilvl w:val="0"/>
          <w:numId w:val="4"/>
        </w:numPr>
        <w:spacing w:after="10"/>
        <w:ind w:left="563" w:right="253" w:hanging="360"/>
      </w:pPr>
      <w:hyperlink r:id="rId19">
        <w:r>
          <w:rPr>
            <w:color w:val="0000FF"/>
            <w:u w:val="single" w:color="0000FF"/>
          </w:rPr>
          <w:t>https://docs.google.com/document/d/1sZQqhZ_FGieFvcROg</w:t>
        </w:r>
      </w:hyperlink>
      <w:hyperlink r:id="rId20">
        <w:r>
          <w:rPr>
            <w:color w:val="0000FF"/>
            <w:u w:val="single" w:color="0000FF"/>
          </w:rPr>
          <w:t>-</w:t>
        </w:r>
      </w:hyperlink>
    </w:p>
    <w:p w:rsidR="00005A7C" w:rsidRDefault="00BE3739">
      <w:pPr>
        <w:spacing w:after="10"/>
        <w:ind w:right="425"/>
        <w:jc w:val="left"/>
      </w:pPr>
      <w:hyperlink r:id="rId21">
        <w:r>
          <w:rPr>
            <w:color w:val="0000FF"/>
            <w:u w:val="single" w:color="0000FF"/>
          </w:rPr>
          <w:t>KGKnXXZ8jHujms/edit?usp=sharing&amp;ouid=107168600199941990032&amp;rtpof=true&amp;sd=true</w:t>
        </w:r>
      </w:hyperlink>
      <w:hyperlink r:id="rId22">
        <w:r>
          <w:t xml:space="preserve"> </w:t>
        </w:r>
      </w:hyperlink>
    </w:p>
    <w:p w:rsidR="00005A7C" w:rsidRDefault="00BE3739">
      <w:pPr>
        <w:spacing w:after="0" w:line="259" w:lineRule="auto"/>
        <w:ind w:left="939" w:firstLine="0"/>
        <w:jc w:val="left"/>
      </w:pPr>
      <w:r>
        <w:t xml:space="preserve"> </w:t>
      </w:r>
    </w:p>
    <w:p w:rsidR="00005A7C" w:rsidRDefault="00BE3739">
      <w:pPr>
        <w:numPr>
          <w:ilvl w:val="0"/>
          <w:numId w:val="4"/>
        </w:numPr>
        <w:spacing w:after="3" w:line="238" w:lineRule="auto"/>
        <w:ind w:left="563" w:right="253" w:hanging="360"/>
      </w:pPr>
      <w:r>
        <w:t xml:space="preserve">BASABE, L. (2004) Bruner: una perspectiva </w:t>
      </w:r>
      <w:proofErr w:type="spellStart"/>
      <w:r>
        <w:t>psicocultural</w:t>
      </w:r>
      <w:proofErr w:type="spellEnd"/>
      <w:r>
        <w:t xml:space="preserve"> del desarrollo y la educación, Cuadernos de cátedra. Secretaría de Publicaciones de</w:t>
      </w:r>
      <w:r>
        <w:t xml:space="preserve"> la Facultad de Filosofía y Letras. UBA </w:t>
      </w:r>
      <w:hyperlink r:id="rId23">
        <w:r>
          <w:rPr>
            <w:color w:val="0000FF"/>
            <w:u w:val="single" w:color="0000FF"/>
          </w:rPr>
          <w:t>https://drive.google.com/file/d/1FyjbrZ_61z0kzo</w:t>
        </w:r>
      </w:hyperlink>
      <w:hyperlink r:id="rId24">
        <w:r>
          <w:rPr>
            <w:color w:val="0000FF"/>
            <w:u w:val="single" w:color="0000FF"/>
          </w:rPr>
          <w:t>-</w:t>
        </w:r>
      </w:hyperlink>
      <w:hyperlink r:id="rId25">
        <w:r>
          <w:rPr>
            <w:color w:val="0000FF"/>
            <w:u w:val="single" w:color="0000FF"/>
          </w:rPr>
          <w:t>LHP7NOs0bXz5dCyCo/view?usp=sharing</w:t>
        </w:r>
      </w:hyperlink>
      <w:hyperlink r:id="rId26">
        <w:r>
          <w:rPr>
            <w:color w:val="0000FF"/>
          </w:rPr>
          <w:t xml:space="preserve"> </w:t>
        </w:r>
      </w:hyperlink>
      <w:r>
        <w:t xml:space="preserve">CARRETERO, M. (1997): ¿Qué es el constructivismo? Desarrollo cognitivo y aprendizaje. Progreso. </w:t>
      </w:r>
    </w:p>
    <w:p w:rsidR="00005A7C" w:rsidRDefault="00BE3739">
      <w:pPr>
        <w:spacing w:after="10"/>
        <w:ind w:left="355" w:right="769"/>
        <w:jc w:val="left"/>
      </w:pPr>
      <w:r>
        <w:t xml:space="preserve">México, pp. 39-71  </w:t>
      </w:r>
      <w:hyperlink r:id="rId27">
        <w:r>
          <w:rPr>
            <w:color w:val="0000FF"/>
            <w:u w:val="single" w:color="0000FF"/>
          </w:rPr>
          <w:t>https://drive.google.com/file/d/1W4ETtUXSUUfL5Q8WfOHsWEy3XHdqmIZI/view?usp=drive_link</w:t>
        </w:r>
      </w:hyperlink>
      <w:hyperlink r:id="rId28">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 xml:space="preserve">CARRETERO, M. (2009): Constructivismo y Educación. Paidós. Bs, As, Cap.1 </w:t>
      </w:r>
    </w:p>
    <w:p w:rsidR="00005A7C" w:rsidRDefault="00BE3739">
      <w:pPr>
        <w:spacing w:after="0" w:line="259" w:lineRule="auto"/>
        <w:ind w:left="360" w:firstLine="0"/>
        <w:jc w:val="left"/>
      </w:pPr>
      <w:r>
        <w:t xml:space="preserve"> </w:t>
      </w:r>
    </w:p>
    <w:p w:rsidR="00005A7C" w:rsidRDefault="00BE3739">
      <w:pPr>
        <w:spacing w:after="10"/>
        <w:ind w:left="355" w:right="425"/>
        <w:jc w:val="left"/>
      </w:pPr>
      <w:hyperlink r:id="rId29">
        <w:r>
          <w:rPr>
            <w:color w:val="0000FF"/>
            <w:u w:val="single" w:color="0000FF"/>
          </w:rPr>
          <w:t>https://drive.google.com/file/d/1Ygmu</w:t>
        </w:r>
        <w:r>
          <w:rPr>
            <w:color w:val="0000FF"/>
            <w:u w:val="single" w:color="0000FF"/>
          </w:rPr>
          <w:t>carbs</w:t>
        </w:r>
      </w:hyperlink>
      <w:hyperlink r:id="rId30">
        <w:r>
          <w:rPr>
            <w:color w:val="0000FF"/>
            <w:u w:val="single" w:color="0000FF"/>
          </w:rPr>
          <w:t>-</w:t>
        </w:r>
      </w:hyperlink>
      <w:hyperlink r:id="rId31">
        <w:r>
          <w:rPr>
            <w:color w:val="0000FF"/>
            <w:u w:val="single" w:color="0000FF"/>
          </w:rPr>
          <w:t>O</w:t>
        </w:r>
      </w:hyperlink>
      <w:hyperlink r:id="rId32">
        <w:r>
          <w:rPr>
            <w:color w:val="0000FF"/>
            <w:u w:val="single" w:color="0000FF"/>
          </w:rPr>
          <w:t>-</w:t>
        </w:r>
      </w:hyperlink>
      <w:hyperlink r:id="rId33">
        <w:r>
          <w:rPr>
            <w:color w:val="0000FF"/>
            <w:u w:val="single" w:color="0000FF"/>
          </w:rPr>
          <w:t>N5sF5HL7G_A0SiIe7fkk/view?usp=sharing</w:t>
        </w:r>
      </w:hyperlink>
      <w:hyperlink r:id="rId34">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 xml:space="preserve">CARRETERO M. (2004) Cuando la mente va a la escuela. En Introducción a la psicología cognitiva. Buenos Aires: </w:t>
      </w:r>
      <w:proofErr w:type="spellStart"/>
      <w:r>
        <w:t>Aique</w:t>
      </w:r>
      <w:proofErr w:type="spellEnd"/>
      <w:r>
        <w:t xml:space="preserve"> Grupo Editor.  </w:t>
      </w:r>
    </w:p>
    <w:p w:rsidR="00005A7C" w:rsidRDefault="00BE3739">
      <w:pPr>
        <w:spacing w:after="10"/>
        <w:ind w:left="355" w:right="425"/>
        <w:jc w:val="left"/>
      </w:pPr>
      <w:hyperlink r:id="rId35">
        <w:r>
          <w:rPr>
            <w:color w:val="0000FF"/>
            <w:u w:val="single" w:color="0000FF"/>
          </w:rPr>
          <w:t>https://drive.google.com/file/d/1YM9iYoptiCSe2g1VPpyLq0vjqcmiyPNu/view?usp=sharing</w:t>
        </w:r>
      </w:hyperlink>
      <w:hyperlink r:id="rId36">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 xml:space="preserve">CARRETERO, M. (S/F) Psicología cognitiva y </w:t>
      </w:r>
      <w:r>
        <w:t xml:space="preserve">educación. Apunte de cátedra. Diploma Superior en Constructivismo y Educación. FLACSO  </w:t>
      </w:r>
    </w:p>
    <w:p w:rsidR="00005A7C" w:rsidRDefault="00BE3739">
      <w:pPr>
        <w:spacing w:after="10"/>
        <w:ind w:left="355" w:right="425"/>
        <w:jc w:val="left"/>
      </w:pPr>
      <w:hyperlink r:id="rId37">
        <w:r>
          <w:rPr>
            <w:color w:val="0000FF"/>
            <w:u w:val="single" w:color="0000FF"/>
          </w:rPr>
          <w:t>https://drive.google.com/file/d/1VZrrr4pWRxAlB8</w:t>
        </w:r>
      </w:hyperlink>
      <w:hyperlink r:id="rId38">
        <w:r>
          <w:rPr>
            <w:color w:val="0000FF"/>
            <w:u w:val="single" w:color="0000FF"/>
          </w:rPr>
          <w:t>-</w:t>
        </w:r>
      </w:hyperlink>
      <w:hyperlink r:id="rId39">
        <w:r>
          <w:rPr>
            <w:color w:val="0000FF"/>
            <w:u w:val="single" w:color="0000FF"/>
          </w:rPr>
          <w:t>8Jdhincm6W7oqhbOl/view?usp=sharing</w:t>
        </w:r>
      </w:hyperlink>
      <w:hyperlink r:id="rId40">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spacing w:after="3" w:line="238" w:lineRule="auto"/>
        <w:ind w:left="563" w:right="253" w:hanging="360"/>
      </w:pPr>
      <w:r>
        <w:t xml:space="preserve">CIVAROLO, MM. </w:t>
      </w:r>
      <w:proofErr w:type="spellStart"/>
      <w:r>
        <w:t>et.al</w:t>
      </w:r>
      <w:proofErr w:type="spellEnd"/>
      <w:r>
        <w:t xml:space="preserve">. (2010) </w:t>
      </w:r>
      <w:proofErr w:type="spellStart"/>
      <w:r>
        <w:t>Bleichmar</w:t>
      </w:r>
      <w:proofErr w:type="spellEnd"/>
      <w:r>
        <w:t xml:space="preserve">, Gardner y </w:t>
      </w:r>
      <w:proofErr w:type="gramStart"/>
      <w:r>
        <w:t>Piaget :</w:t>
      </w:r>
      <w:proofErr w:type="gramEnd"/>
      <w:r>
        <w:t xml:space="preserve"> apreciaciones sobre la inteligencia. Capítulo 2 Villa María : </w:t>
      </w:r>
      <w:proofErr w:type="spellStart"/>
      <w:r>
        <w:t>Eduvim</w:t>
      </w:r>
      <w:proofErr w:type="spellEnd"/>
      <w:r>
        <w:t xml:space="preserve">, 2010 </w:t>
      </w:r>
      <w:hyperlink r:id="rId41">
        <w:r>
          <w:rPr>
            <w:color w:val="0000FF"/>
            <w:u w:val="single" w:color="0000FF"/>
          </w:rPr>
          <w:t>https://drive.google.com/file/d/1MG9ngC0YuvIXnXyeZOsV</w:t>
        </w:r>
      </w:hyperlink>
      <w:hyperlink r:id="rId42">
        <w:r>
          <w:rPr>
            <w:color w:val="0000FF"/>
            <w:u w:val="single" w:color="0000FF"/>
          </w:rPr>
          <w:t>-</w:t>
        </w:r>
      </w:hyperlink>
      <w:hyperlink r:id="rId43">
        <w:r>
          <w:rPr>
            <w:color w:val="0000FF"/>
            <w:u w:val="single" w:color="0000FF"/>
          </w:rPr>
          <w:t>hJAqaBVq0Tr/view?usp=sharing</w:t>
        </w:r>
      </w:hyperlink>
      <w:hyperlink r:id="rId44">
        <w:r>
          <w:t xml:space="preserve"> </w:t>
        </w:r>
      </w:hyperlink>
    </w:p>
    <w:p w:rsidR="00005A7C" w:rsidRDefault="00BE3739">
      <w:pPr>
        <w:numPr>
          <w:ilvl w:val="0"/>
          <w:numId w:val="4"/>
        </w:numPr>
        <w:ind w:left="563" w:right="253" w:hanging="360"/>
      </w:pPr>
      <w:r>
        <w:t>FEENEY, S. (2007). Teo</w:t>
      </w:r>
      <w:r>
        <w:t xml:space="preserve">ría conductista del aprendizaje, Cuadernos de cátedra. Secretaría de Publicaciones de la Facultad de Filosofía y Letras. U.B.A  </w:t>
      </w:r>
    </w:p>
    <w:p w:rsidR="00005A7C" w:rsidRDefault="00BE3739">
      <w:pPr>
        <w:spacing w:after="10"/>
        <w:ind w:right="425"/>
        <w:jc w:val="left"/>
      </w:pPr>
      <w:r>
        <w:t xml:space="preserve">   </w:t>
      </w:r>
      <w:hyperlink r:id="rId45">
        <w:r>
          <w:rPr>
            <w:color w:val="0000FF"/>
            <w:u w:val="single" w:color="0000FF"/>
          </w:rPr>
          <w:t>https://drive.google.c</w:t>
        </w:r>
        <w:r>
          <w:rPr>
            <w:color w:val="0000FF"/>
            <w:u w:val="single" w:color="0000FF"/>
          </w:rPr>
          <w:t>om/file/d/1XgApyZUSRZw2VTiijmKTUMwUV4ZWl_xG/view?usp=sharing</w:t>
        </w:r>
      </w:hyperlink>
      <w:hyperlink r:id="rId46">
        <w:r>
          <w:rPr>
            <w:color w:val="0000FF"/>
          </w:rPr>
          <w:t xml:space="preserve"> </w:t>
        </w:r>
      </w:hyperlink>
    </w:p>
    <w:p w:rsidR="00005A7C" w:rsidRDefault="00BE3739">
      <w:pPr>
        <w:spacing w:after="0" w:line="259" w:lineRule="auto"/>
        <w:ind w:left="502" w:firstLine="0"/>
        <w:jc w:val="left"/>
      </w:pPr>
      <w:r>
        <w:t xml:space="preserve"> </w:t>
      </w:r>
    </w:p>
    <w:p w:rsidR="00005A7C" w:rsidRDefault="00BE3739">
      <w:pPr>
        <w:numPr>
          <w:ilvl w:val="0"/>
          <w:numId w:val="4"/>
        </w:numPr>
        <w:ind w:left="563" w:right="253" w:hanging="360"/>
      </w:pPr>
      <w:r>
        <w:t xml:space="preserve">GADNER; H. (2013) Inteligencias múltiples Barcelona. Paidós. </w:t>
      </w:r>
    </w:p>
    <w:p w:rsidR="00005A7C" w:rsidRDefault="00BE3739">
      <w:pPr>
        <w:spacing w:after="10"/>
        <w:ind w:left="355" w:right="425"/>
        <w:jc w:val="left"/>
      </w:pPr>
      <w:hyperlink r:id="rId47">
        <w:r>
          <w:rPr>
            <w:color w:val="0000FF"/>
            <w:u w:val="single" w:color="0000FF"/>
          </w:rPr>
          <w:t>https://drive.google.com/file/d/1oEIhjzrMgSZnPY2LeeIvyyPzyaek8Lgo/view?usp=sharing</w:t>
        </w:r>
      </w:hyperlink>
      <w:hyperlink r:id="rId48">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 xml:space="preserve">PERKINS, DAVID. (1992) La escuela inteligente. </w:t>
      </w:r>
      <w:proofErr w:type="spellStart"/>
      <w:r>
        <w:t>Gedisa</w:t>
      </w:r>
      <w:proofErr w:type="spellEnd"/>
      <w:r>
        <w:t xml:space="preserve">. Capítulo 4 y 5 </w:t>
      </w:r>
    </w:p>
    <w:p w:rsidR="00005A7C" w:rsidRDefault="00BE3739">
      <w:pPr>
        <w:spacing w:after="10"/>
        <w:ind w:right="425"/>
        <w:jc w:val="left"/>
      </w:pPr>
      <w:r>
        <w:t xml:space="preserve">    </w:t>
      </w:r>
      <w:hyperlink r:id="rId49">
        <w:r>
          <w:rPr>
            <w:color w:val="0000FF"/>
            <w:u w:val="single" w:color="0000FF"/>
          </w:rPr>
          <w:t>https://drive.google.com/file/d/1wLFZsIxR4MtUmg</w:t>
        </w:r>
        <w:r>
          <w:rPr>
            <w:color w:val="0000FF"/>
            <w:u w:val="single" w:color="0000FF"/>
          </w:rPr>
          <w:t>bfKpCSVL838</w:t>
        </w:r>
      </w:hyperlink>
      <w:hyperlink r:id="rId50">
        <w:r>
          <w:rPr>
            <w:color w:val="0000FF"/>
            <w:u w:val="single" w:color="0000FF"/>
          </w:rPr>
          <w:t>-</w:t>
        </w:r>
      </w:hyperlink>
      <w:hyperlink r:id="rId51">
        <w:r>
          <w:rPr>
            <w:color w:val="0000FF"/>
            <w:u w:val="single" w:color="0000FF"/>
          </w:rPr>
          <w:t>jg7aGq/view?usp=sharing</w:t>
        </w:r>
      </w:hyperlink>
      <w:hyperlink r:id="rId52">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 xml:space="preserve">SKINNER, B (1970). Tecnología de la enseñanza. Las máquinas de enseñar. Capítulo 3      </w:t>
      </w:r>
      <w:hyperlink r:id="rId53">
        <w:r>
          <w:rPr>
            <w:color w:val="0000FF"/>
            <w:u w:val="single" w:color="0000FF"/>
          </w:rPr>
          <w:t>https://drive.google.com/file/d/1oFRir9NEr</w:t>
        </w:r>
      </w:hyperlink>
      <w:hyperlink r:id="rId54">
        <w:r>
          <w:rPr>
            <w:color w:val="0000FF"/>
            <w:u w:val="single" w:color="0000FF"/>
          </w:rPr>
          <w:t>-</w:t>
        </w:r>
      </w:hyperlink>
      <w:hyperlink r:id="rId55">
        <w:r>
          <w:rPr>
            <w:color w:val="0000FF"/>
            <w:u w:val="single" w:color="0000FF"/>
          </w:rPr>
          <w:t>2eL8ipYrpAzwyjlqsr5P8a/view?usp=sharing</w:t>
        </w:r>
      </w:hyperlink>
      <w:hyperlink r:id="rId56">
        <w:r>
          <w:t xml:space="preserve"> </w:t>
        </w:r>
      </w:hyperlink>
    </w:p>
    <w:p w:rsidR="00005A7C" w:rsidRDefault="00BE3739">
      <w:pPr>
        <w:spacing w:after="0" w:line="259" w:lineRule="auto"/>
        <w:ind w:left="218" w:firstLine="0"/>
        <w:jc w:val="left"/>
      </w:pPr>
      <w:r>
        <w:t xml:space="preserve"> </w:t>
      </w:r>
    </w:p>
    <w:p w:rsidR="00005A7C" w:rsidRDefault="00BE3739">
      <w:pPr>
        <w:ind w:left="370"/>
      </w:pPr>
      <w:r>
        <w:t xml:space="preserve">SOLCOFF, K. (2016): Hacer memoria: Aportes de la neuropsicología al aprendizaje. </w:t>
      </w:r>
      <w:proofErr w:type="spellStart"/>
      <w:r>
        <w:t>Paidos</w:t>
      </w:r>
      <w:proofErr w:type="spellEnd"/>
      <w:r>
        <w:t xml:space="preserve">. Capítulos 2 y3.  </w:t>
      </w:r>
    </w:p>
    <w:p w:rsidR="00005A7C" w:rsidRDefault="00BE3739">
      <w:pPr>
        <w:numPr>
          <w:ilvl w:val="0"/>
          <w:numId w:val="4"/>
        </w:numPr>
        <w:spacing w:after="10"/>
        <w:ind w:left="563" w:right="253" w:hanging="360"/>
      </w:pPr>
      <w:hyperlink r:id="rId57">
        <w:r>
          <w:rPr>
            <w:color w:val="0000FF"/>
            <w:u w:val="single" w:color="0000FF"/>
          </w:rPr>
          <w:t>https://drive.google.com/file/d/1BccgK9r34mkGLR</w:t>
        </w:r>
        <w:r>
          <w:rPr>
            <w:color w:val="0000FF"/>
            <w:u w:val="single" w:color="0000FF"/>
          </w:rPr>
          <w:t>TW68R3SQQW5UHoYrOi/view?usp=sharing</w:t>
        </w:r>
      </w:hyperlink>
      <w:hyperlink r:id="rId58">
        <w:r>
          <w:t xml:space="preserve"> </w:t>
        </w:r>
      </w:hyperlink>
    </w:p>
    <w:p w:rsidR="00005A7C" w:rsidRDefault="00BE3739">
      <w:pPr>
        <w:spacing w:after="0" w:line="259" w:lineRule="auto"/>
        <w:ind w:left="939" w:firstLine="0"/>
        <w:jc w:val="left"/>
      </w:pPr>
      <w:r>
        <w:t xml:space="preserve"> </w:t>
      </w:r>
    </w:p>
    <w:p w:rsidR="00005A7C" w:rsidRDefault="00BE3739">
      <w:pPr>
        <w:spacing w:after="0" w:line="259" w:lineRule="auto"/>
        <w:ind w:left="218" w:firstLine="0"/>
        <w:jc w:val="left"/>
      </w:pPr>
      <w:r>
        <w:rPr>
          <w:b/>
        </w:rPr>
        <w:t xml:space="preserve"> </w:t>
      </w:r>
    </w:p>
    <w:p w:rsidR="00005A7C" w:rsidRDefault="00BE3739">
      <w:pPr>
        <w:spacing w:after="0" w:line="259" w:lineRule="auto"/>
        <w:ind w:left="213"/>
        <w:jc w:val="left"/>
      </w:pPr>
      <w:r>
        <w:rPr>
          <w:b/>
          <w:u w:val="single" w:color="000000"/>
        </w:rPr>
        <w:t xml:space="preserve">Unidad 3: </w:t>
      </w:r>
      <w:proofErr w:type="spellStart"/>
      <w:r>
        <w:rPr>
          <w:b/>
          <w:u w:val="single" w:color="000000"/>
        </w:rPr>
        <w:t>Curriculum</w:t>
      </w:r>
      <w:proofErr w:type="spellEnd"/>
      <w:r>
        <w:rPr>
          <w:b/>
          <w:u w:val="single" w:color="000000"/>
        </w:rPr>
        <w:t xml:space="preserve"> y la programación de la enseñanza</w:t>
      </w:r>
      <w:r>
        <w:rPr>
          <w:b/>
        </w:rPr>
        <w:t xml:space="preserve"> </w:t>
      </w:r>
    </w:p>
    <w:p w:rsidR="00005A7C" w:rsidRDefault="00BE3739">
      <w:pPr>
        <w:spacing w:after="0" w:line="259" w:lineRule="auto"/>
        <w:ind w:left="218" w:firstLine="0"/>
        <w:jc w:val="left"/>
      </w:pPr>
      <w:r>
        <w:rPr>
          <w:b/>
        </w:rPr>
        <w:t xml:space="preserve"> </w:t>
      </w:r>
    </w:p>
    <w:p w:rsidR="00005A7C" w:rsidRDefault="00BE3739">
      <w:pPr>
        <w:spacing w:after="3" w:line="238" w:lineRule="auto"/>
        <w:ind w:left="213" w:right="118"/>
        <w:jc w:val="left"/>
      </w:pPr>
      <w:proofErr w:type="spellStart"/>
      <w:r>
        <w:t>Curriculum</w:t>
      </w:r>
      <w:proofErr w:type="spellEnd"/>
      <w:r>
        <w:t xml:space="preserve"> </w:t>
      </w:r>
      <w:r>
        <w:t>educativo: conceptualización. Tipos. La Construcción social del contenido a enseñar: los campos intervinientes en la selección de contenidos. Transposición didáctica. Niveles de concreción curricular (con énfasis en el nivel secundario). Proyecto Educativo</w:t>
      </w:r>
      <w:r>
        <w:t xml:space="preserve"> Institucional/Proyecto Escuela: dimensiones. Fases de la programación de la enseñanza. </w:t>
      </w:r>
    </w:p>
    <w:p w:rsidR="00005A7C" w:rsidRDefault="00BE3739">
      <w:pPr>
        <w:spacing w:after="0" w:line="259" w:lineRule="auto"/>
        <w:ind w:left="218" w:firstLine="0"/>
        <w:jc w:val="left"/>
      </w:pPr>
      <w:r>
        <w:rPr>
          <w:b/>
        </w:rPr>
        <w:t xml:space="preserve"> </w:t>
      </w:r>
    </w:p>
    <w:p w:rsidR="00005A7C" w:rsidRDefault="00BE3739">
      <w:pPr>
        <w:spacing w:line="249" w:lineRule="auto"/>
        <w:ind w:left="213"/>
        <w:jc w:val="left"/>
      </w:pPr>
      <w:r>
        <w:rPr>
          <w:b/>
        </w:rPr>
        <w:t xml:space="preserve">BIBLIOGRAFÍA </w:t>
      </w:r>
    </w:p>
    <w:p w:rsidR="00005A7C" w:rsidRDefault="00BE3739">
      <w:pPr>
        <w:spacing w:after="0" w:line="259" w:lineRule="auto"/>
        <w:ind w:left="218" w:firstLine="0"/>
        <w:jc w:val="left"/>
      </w:pPr>
      <w:r>
        <w:rPr>
          <w:b/>
        </w:rPr>
        <w:t xml:space="preserve"> </w:t>
      </w:r>
    </w:p>
    <w:p w:rsidR="00005A7C" w:rsidRDefault="00BE3739">
      <w:pPr>
        <w:numPr>
          <w:ilvl w:val="0"/>
          <w:numId w:val="4"/>
        </w:numPr>
        <w:ind w:left="563" w:right="253" w:hanging="360"/>
      </w:pPr>
      <w:r>
        <w:t xml:space="preserve">ANIJOVICH, R. y MORA, S. (2010). Estrategias de enseñanza otra mirada al quehacer en el aula. </w:t>
      </w:r>
    </w:p>
    <w:p w:rsidR="00005A7C" w:rsidRDefault="00BE3739">
      <w:pPr>
        <w:ind w:left="370" w:right="253"/>
      </w:pPr>
      <w:r>
        <w:t xml:space="preserve">Buenos Aires, </w:t>
      </w:r>
      <w:proofErr w:type="spellStart"/>
      <w:r>
        <w:t>Aique</w:t>
      </w:r>
      <w:proofErr w:type="spellEnd"/>
      <w:r>
        <w:t xml:space="preserve"> Grupo Editor. Capítulos 2, 4 y 7. </w:t>
      </w:r>
      <w:r>
        <w:t xml:space="preserve"> </w:t>
      </w:r>
    </w:p>
    <w:p w:rsidR="00005A7C" w:rsidRDefault="00BE3739">
      <w:pPr>
        <w:spacing w:after="10"/>
        <w:ind w:left="355" w:right="425"/>
        <w:jc w:val="left"/>
      </w:pPr>
      <w:hyperlink r:id="rId59">
        <w:r>
          <w:rPr>
            <w:color w:val="0000FF"/>
            <w:u w:val="single" w:color="0000FF"/>
          </w:rPr>
          <w:t>https://drive.google.com/file/d/1CxpJLvpdt8DhTRXC3LH4nkhTF2ZFJSO8/view?usp=sharing</w:t>
        </w:r>
      </w:hyperlink>
      <w:hyperlink r:id="rId60">
        <w:r>
          <w:t xml:space="preserve"> </w:t>
        </w:r>
      </w:hyperlink>
    </w:p>
    <w:p w:rsidR="00005A7C" w:rsidRDefault="00BE3739">
      <w:pPr>
        <w:spacing w:after="0" w:line="259" w:lineRule="auto"/>
        <w:ind w:left="360" w:firstLine="0"/>
        <w:jc w:val="left"/>
      </w:pPr>
      <w:r>
        <w:t xml:space="preserve"> </w:t>
      </w:r>
    </w:p>
    <w:p w:rsidR="00005A7C" w:rsidRDefault="00BE3739">
      <w:pPr>
        <w:ind w:left="370" w:right="253"/>
      </w:pPr>
      <w:r>
        <w:t xml:space="preserve">CHEVALLARD, YVES (1997): La Transposición didáctica. Del saber sabio al saber enseñado. </w:t>
      </w:r>
      <w:proofErr w:type="spellStart"/>
      <w:r>
        <w:t>Aique</w:t>
      </w:r>
      <w:proofErr w:type="spellEnd"/>
      <w:r>
        <w:t xml:space="preserve">, Buenos Aires.  </w:t>
      </w:r>
    </w:p>
    <w:p w:rsidR="00005A7C" w:rsidRDefault="00BE3739">
      <w:pPr>
        <w:spacing w:after="10"/>
        <w:ind w:left="355" w:right="425"/>
        <w:jc w:val="left"/>
      </w:pPr>
      <w:hyperlink r:id="rId61">
        <w:r>
          <w:rPr>
            <w:color w:val="0000FF"/>
            <w:u w:val="single" w:color="0000FF"/>
          </w:rPr>
          <w:t>https:/</w:t>
        </w:r>
        <w:r>
          <w:rPr>
            <w:color w:val="0000FF"/>
            <w:u w:val="single" w:color="0000FF"/>
          </w:rPr>
          <w:t>/drive.google.com/file/d/1dSEeYZ1LnPTOut2IKatLA8PahkIn9QPA/view?usp=sharing</w:t>
        </w:r>
      </w:hyperlink>
      <w:hyperlink r:id="rId62">
        <w:r>
          <w:t xml:space="preserve"> </w:t>
        </w:r>
      </w:hyperlink>
    </w:p>
    <w:p w:rsidR="00005A7C" w:rsidRDefault="00BE3739">
      <w:pPr>
        <w:spacing w:after="0" w:line="259" w:lineRule="auto"/>
        <w:ind w:left="360" w:firstLine="0"/>
        <w:jc w:val="left"/>
      </w:pPr>
      <w:r>
        <w:t xml:space="preserve"> </w:t>
      </w:r>
    </w:p>
    <w:p w:rsidR="00005A7C" w:rsidRDefault="00BE3739">
      <w:pPr>
        <w:ind w:left="370" w:right="253"/>
      </w:pPr>
      <w:r>
        <w:t xml:space="preserve">PALAMIDESSI, M (2006) El ABC de la tarea docente: </w:t>
      </w:r>
      <w:proofErr w:type="spellStart"/>
      <w:r>
        <w:t>curriculum</w:t>
      </w:r>
      <w:proofErr w:type="spellEnd"/>
      <w:r>
        <w:t xml:space="preserve"> y enseñanza. B</w:t>
      </w:r>
      <w:r>
        <w:t xml:space="preserve">uenos Aires. </w:t>
      </w:r>
      <w:proofErr w:type="spellStart"/>
      <w:r>
        <w:t>Aique</w:t>
      </w:r>
      <w:proofErr w:type="spellEnd"/>
      <w:r>
        <w:t xml:space="preserve">. </w:t>
      </w:r>
    </w:p>
    <w:p w:rsidR="00005A7C" w:rsidRDefault="00BE3739">
      <w:pPr>
        <w:ind w:left="370" w:right="253"/>
      </w:pPr>
      <w:r>
        <w:t xml:space="preserve">Capítulo 1 y 2  </w:t>
      </w:r>
    </w:p>
    <w:p w:rsidR="00005A7C" w:rsidRDefault="00BE3739">
      <w:pPr>
        <w:spacing w:after="10"/>
        <w:ind w:left="355" w:right="425"/>
        <w:jc w:val="left"/>
      </w:pPr>
      <w:hyperlink r:id="rId63">
        <w:r>
          <w:rPr>
            <w:color w:val="0000FF"/>
            <w:u w:val="single" w:color="0000FF"/>
          </w:rPr>
          <w:t>https://drive.google.com/file/d/15nym</w:t>
        </w:r>
      </w:hyperlink>
      <w:hyperlink r:id="rId64">
        <w:r>
          <w:rPr>
            <w:color w:val="0000FF"/>
            <w:u w:val="single" w:color="0000FF"/>
          </w:rPr>
          <w:t>-</w:t>
        </w:r>
      </w:hyperlink>
      <w:hyperlink r:id="rId65">
        <w:r>
          <w:rPr>
            <w:color w:val="0000FF"/>
            <w:u w:val="single" w:color="0000FF"/>
          </w:rPr>
          <w:t>koEgfQ</w:t>
        </w:r>
      </w:hyperlink>
      <w:hyperlink r:id="rId66">
        <w:r>
          <w:rPr>
            <w:color w:val="0000FF"/>
            <w:u w:val="single" w:color="0000FF"/>
          </w:rPr>
          <w:t>-</w:t>
        </w:r>
      </w:hyperlink>
      <w:hyperlink r:id="rId67">
        <w:r>
          <w:rPr>
            <w:color w:val="0000FF"/>
            <w:u w:val="single" w:color="0000FF"/>
          </w:rPr>
          <w:t>Kht5sxz</w:t>
        </w:r>
      </w:hyperlink>
      <w:hyperlink r:id="rId68">
        <w:r>
          <w:rPr>
            <w:color w:val="0000FF"/>
            <w:u w:val="single" w:color="0000FF"/>
          </w:rPr>
          <w:t>-</w:t>
        </w:r>
      </w:hyperlink>
      <w:hyperlink r:id="rId69">
        <w:r>
          <w:rPr>
            <w:color w:val="0000FF"/>
            <w:u w:val="single" w:color="0000FF"/>
          </w:rPr>
          <w:t>36JihjgcDUJJ/view?usp=sharing</w:t>
        </w:r>
      </w:hyperlink>
      <w:hyperlink r:id="rId70">
        <w:r>
          <w:t xml:space="preserve"> </w:t>
        </w:r>
      </w:hyperlink>
    </w:p>
    <w:p w:rsidR="00005A7C" w:rsidRDefault="00BE3739">
      <w:pPr>
        <w:spacing w:after="0" w:line="259" w:lineRule="auto"/>
        <w:ind w:left="360" w:firstLine="0"/>
        <w:jc w:val="left"/>
      </w:pPr>
      <w:r>
        <w:t xml:space="preserve"> </w:t>
      </w:r>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 xml:space="preserve">PERKINS, DAVID. (1992) La escuela inteligente. </w:t>
      </w:r>
      <w:proofErr w:type="spellStart"/>
      <w:r>
        <w:t>Gedisa</w:t>
      </w:r>
      <w:proofErr w:type="spellEnd"/>
      <w:r>
        <w:t xml:space="preserve">. Capítulo 5  </w:t>
      </w:r>
    </w:p>
    <w:p w:rsidR="00005A7C" w:rsidRDefault="00BE3739">
      <w:pPr>
        <w:spacing w:after="10"/>
        <w:ind w:right="425"/>
        <w:jc w:val="left"/>
      </w:pPr>
      <w:r>
        <w:t xml:space="preserve">   </w:t>
      </w:r>
      <w:hyperlink r:id="rId71">
        <w:r>
          <w:rPr>
            <w:color w:val="0000FF"/>
            <w:u w:val="single" w:color="0000FF"/>
          </w:rPr>
          <w:t>https://drive.google.com/file/d/1wLFZsIxR4MtUmgbfKpCSVL838</w:t>
        </w:r>
      </w:hyperlink>
      <w:hyperlink r:id="rId72">
        <w:r>
          <w:rPr>
            <w:color w:val="0000FF"/>
            <w:u w:val="single" w:color="0000FF"/>
          </w:rPr>
          <w:t>-</w:t>
        </w:r>
      </w:hyperlink>
      <w:hyperlink r:id="rId73">
        <w:r>
          <w:rPr>
            <w:color w:val="0000FF"/>
            <w:u w:val="single" w:color="0000FF"/>
          </w:rPr>
          <w:t>jg7aGq/view?usp=sharing</w:t>
        </w:r>
      </w:hyperlink>
      <w:hyperlink r:id="rId74">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proofErr w:type="gramStart"/>
      <w:r>
        <w:t>ROSSI,M</w:t>
      </w:r>
      <w:proofErr w:type="gramEnd"/>
      <w:r>
        <w:t xml:space="preserve">; GRINBERG,S. (1.999) El proyecto educativo institucional. Acuerdos para hacer escuelas. </w:t>
      </w:r>
    </w:p>
    <w:p w:rsidR="00005A7C" w:rsidRDefault="00BE3739">
      <w:pPr>
        <w:ind w:left="370" w:right="253"/>
      </w:pPr>
      <w:r>
        <w:t xml:space="preserve">Capítulo 4. Magisterio Río de la </w:t>
      </w:r>
      <w:proofErr w:type="gramStart"/>
      <w:r>
        <w:t>Plata :</w:t>
      </w:r>
      <w:proofErr w:type="gramEnd"/>
      <w:r>
        <w:t xml:space="preserve">Bs.As.  </w:t>
      </w:r>
    </w:p>
    <w:p w:rsidR="00005A7C" w:rsidRDefault="00BE3739">
      <w:pPr>
        <w:spacing w:after="10"/>
        <w:ind w:left="355" w:right="425"/>
        <w:jc w:val="left"/>
      </w:pPr>
      <w:hyperlink r:id="rId75">
        <w:r>
          <w:rPr>
            <w:color w:val="0000FF"/>
            <w:u w:val="single" w:color="0000FF"/>
          </w:rPr>
          <w:t>https://drive.google.com/file/d/1NMXohwDRuOn</w:t>
        </w:r>
      </w:hyperlink>
      <w:hyperlink r:id="rId76">
        <w:r>
          <w:rPr>
            <w:color w:val="0000FF"/>
            <w:u w:val="single" w:color="0000FF"/>
          </w:rPr>
          <w:t>-</w:t>
        </w:r>
      </w:hyperlink>
      <w:hyperlink r:id="rId77">
        <w:r>
          <w:rPr>
            <w:color w:val="0000FF"/>
            <w:u w:val="single" w:color="0000FF"/>
          </w:rPr>
          <w:t>biuFFySfX9iIxLA6KpgR/view?usp=sharing</w:t>
        </w:r>
      </w:hyperlink>
      <w:hyperlink r:id="rId78">
        <w:r>
          <w:t xml:space="preserve"> </w:t>
        </w:r>
      </w:hyperlink>
    </w:p>
    <w:p w:rsidR="00005A7C" w:rsidRDefault="00BE3739">
      <w:pPr>
        <w:spacing w:after="0" w:line="259" w:lineRule="auto"/>
        <w:ind w:left="360" w:firstLine="0"/>
        <w:jc w:val="left"/>
      </w:pPr>
      <w:r>
        <w:t xml:space="preserve"> </w:t>
      </w:r>
    </w:p>
    <w:p w:rsidR="00005A7C" w:rsidRDefault="00BE3739">
      <w:pPr>
        <w:spacing w:after="0" w:line="259" w:lineRule="auto"/>
        <w:ind w:left="218" w:firstLine="0"/>
        <w:jc w:val="left"/>
      </w:pPr>
      <w:r>
        <w:rPr>
          <w:b/>
        </w:rPr>
        <w:t xml:space="preserve"> </w:t>
      </w:r>
    </w:p>
    <w:p w:rsidR="00005A7C" w:rsidRDefault="00BE3739">
      <w:pPr>
        <w:spacing w:after="0" w:line="259" w:lineRule="auto"/>
        <w:ind w:left="213"/>
        <w:jc w:val="left"/>
      </w:pPr>
      <w:r>
        <w:rPr>
          <w:b/>
          <w:u w:val="single" w:color="000000"/>
        </w:rPr>
        <w:t>Unidad 4: Evaluación.</w:t>
      </w:r>
      <w:r>
        <w:rPr>
          <w:b/>
        </w:rPr>
        <w:t xml:space="preserve"> </w:t>
      </w:r>
    </w:p>
    <w:p w:rsidR="00005A7C" w:rsidRDefault="00BE3739">
      <w:pPr>
        <w:spacing w:after="0" w:line="259" w:lineRule="auto"/>
        <w:ind w:left="218" w:firstLine="0"/>
        <w:jc w:val="left"/>
      </w:pPr>
      <w:r>
        <w:rPr>
          <w:b/>
        </w:rPr>
        <w:t xml:space="preserve"> </w:t>
      </w:r>
    </w:p>
    <w:p w:rsidR="00005A7C" w:rsidRDefault="00BE3739">
      <w:pPr>
        <w:spacing w:after="3" w:line="238" w:lineRule="auto"/>
        <w:ind w:left="213" w:right="118"/>
        <w:jc w:val="left"/>
      </w:pPr>
      <w:r>
        <w:t>Evaluación de los aprendizajes de los alumnos. C</w:t>
      </w:r>
      <w:r>
        <w:t>oncepción de evaluación (clasificatoria y mediadora). Funciones de la evaluación. Tipos de evaluación. Evaluación auténtica. Instrumentos de evaluación: tipos, propiedades. La documentación pedagógica. El abordaje del error y la retroalimentación. Criterio</w:t>
      </w:r>
      <w:r>
        <w:t xml:space="preserve">s de: </w:t>
      </w:r>
    </w:p>
    <w:p w:rsidR="00005A7C" w:rsidRDefault="00BE3739">
      <w:pPr>
        <w:ind w:left="213" w:right="253"/>
      </w:pPr>
      <w:r>
        <w:t xml:space="preserve">evaluación, acreditación, promoción, información y calificación.  </w:t>
      </w:r>
    </w:p>
    <w:p w:rsidR="00005A7C" w:rsidRDefault="00BE3739">
      <w:pPr>
        <w:ind w:left="213" w:right="253"/>
      </w:pPr>
      <w:r>
        <w:t xml:space="preserve">Evaluación de las prácticas de enseñanza: proceso acción-reflexión-acción, estrategias de mejora. Evaluación institucional desde </w:t>
      </w:r>
      <w:proofErr w:type="gramStart"/>
      <w:r>
        <w:t>la autorreflexión</w:t>
      </w:r>
      <w:proofErr w:type="gramEnd"/>
      <w:r>
        <w:t xml:space="preserve"> de la propia práctica docente.  </w:t>
      </w:r>
    </w:p>
    <w:p w:rsidR="00005A7C" w:rsidRDefault="00BE3739">
      <w:pPr>
        <w:spacing w:after="0" w:line="259" w:lineRule="auto"/>
        <w:ind w:left="218" w:firstLine="0"/>
        <w:jc w:val="left"/>
      </w:pPr>
      <w:r>
        <w:t xml:space="preserve"> </w:t>
      </w:r>
    </w:p>
    <w:p w:rsidR="00005A7C" w:rsidRDefault="00BE3739">
      <w:pPr>
        <w:spacing w:line="249" w:lineRule="auto"/>
        <w:ind w:left="213"/>
        <w:jc w:val="left"/>
      </w:pPr>
      <w:r>
        <w:rPr>
          <w:b/>
        </w:rPr>
        <w:t xml:space="preserve">BIBLIOGRAFÍA </w:t>
      </w:r>
    </w:p>
    <w:p w:rsidR="00005A7C" w:rsidRDefault="00BE3739">
      <w:pPr>
        <w:numPr>
          <w:ilvl w:val="0"/>
          <w:numId w:val="4"/>
        </w:numPr>
        <w:spacing w:after="3" w:line="238" w:lineRule="auto"/>
        <w:ind w:left="563" w:right="253" w:hanging="360"/>
      </w:pPr>
      <w:r>
        <w:t xml:space="preserve">ANIJOVICH, R. y GONZÁLEZ C. (2011): Evaluar para aprender. Conceptos e instrumentos.    </w:t>
      </w:r>
      <w:proofErr w:type="spellStart"/>
      <w:r>
        <w:t>Aique</w:t>
      </w:r>
      <w:proofErr w:type="spellEnd"/>
      <w:r>
        <w:t xml:space="preserve"> grupo editor. Buenos Aires. Capítulos 5 y 7.</w:t>
      </w:r>
      <w:r>
        <w:rPr>
          <w:color w:val="0000FF"/>
        </w:rPr>
        <w:t xml:space="preserve"> </w:t>
      </w:r>
      <w:r>
        <w:t xml:space="preserve">    </w:t>
      </w:r>
      <w:hyperlink r:id="rId79">
        <w:r>
          <w:rPr>
            <w:color w:val="0000FF"/>
            <w:u w:val="single" w:color="0000FF"/>
          </w:rPr>
          <w:t>https://drive.google.com/file/d/1SPOdQuk5Z</w:t>
        </w:r>
      </w:hyperlink>
      <w:hyperlink r:id="rId80">
        <w:r>
          <w:rPr>
            <w:color w:val="0000FF"/>
            <w:u w:val="single" w:color="0000FF"/>
          </w:rPr>
          <w:t>-</w:t>
        </w:r>
      </w:hyperlink>
      <w:hyperlink r:id="rId81">
        <w:r>
          <w:rPr>
            <w:color w:val="0000FF"/>
            <w:u w:val="single" w:color="0000FF"/>
          </w:rPr>
          <w:t>hJtfFS2PAQa0snPsu2JtS5/view?usp=drive_link</w:t>
        </w:r>
      </w:hyperlink>
      <w:hyperlink r:id="rId82">
        <w:r>
          <w:t xml:space="preserve"> </w:t>
        </w:r>
      </w:hyperlink>
    </w:p>
    <w:p w:rsidR="00005A7C" w:rsidRDefault="00BE3739">
      <w:pPr>
        <w:spacing w:after="0" w:line="259" w:lineRule="auto"/>
        <w:ind w:left="218" w:firstLine="0"/>
        <w:jc w:val="left"/>
      </w:pPr>
      <w:r>
        <w:t xml:space="preserve"> </w:t>
      </w:r>
    </w:p>
    <w:p w:rsidR="00005A7C" w:rsidRDefault="00BE3739">
      <w:pPr>
        <w:ind w:left="213" w:right="253"/>
      </w:pPr>
      <w:r>
        <w:t>-A</w:t>
      </w:r>
      <w:r>
        <w:t>NIJOVICH, R. (</w:t>
      </w:r>
      <w:proofErr w:type="spellStart"/>
      <w:r>
        <w:t>comp</w:t>
      </w:r>
      <w:proofErr w:type="spellEnd"/>
      <w:r>
        <w:t xml:space="preserve">) (2013) La evaluación significativa. Buenos Aires. </w:t>
      </w:r>
      <w:proofErr w:type="spellStart"/>
      <w:r>
        <w:t>Paidos</w:t>
      </w:r>
      <w:proofErr w:type="spellEnd"/>
      <w:r>
        <w:t xml:space="preserve">. Capítulo 3 y 6 </w:t>
      </w:r>
      <w:hyperlink r:id="rId83">
        <w:r>
          <w:rPr>
            <w:color w:val="0000FF"/>
            <w:u w:val="single" w:color="0000FF"/>
          </w:rPr>
          <w:t>https://drive.google.com/file/d/1IXcgUFSNdXHVMgUJ832_7tM72I6t</w:t>
        </w:r>
        <w:r>
          <w:rPr>
            <w:color w:val="0000FF"/>
            <w:u w:val="single" w:color="0000FF"/>
          </w:rPr>
          <w:t>IypA/view?usp=sharing</w:t>
        </w:r>
      </w:hyperlink>
      <w:hyperlink r:id="rId84">
        <w:r>
          <w:t xml:space="preserve"> </w:t>
        </w:r>
      </w:hyperlink>
    </w:p>
    <w:p w:rsidR="00005A7C" w:rsidRDefault="00BE3739">
      <w:pPr>
        <w:spacing w:after="0" w:line="259" w:lineRule="auto"/>
        <w:ind w:left="218" w:firstLine="0"/>
        <w:jc w:val="left"/>
      </w:pPr>
      <w:r>
        <w:t xml:space="preserve"> </w:t>
      </w:r>
    </w:p>
    <w:p w:rsidR="00005A7C" w:rsidRDefault="00BE3739">
      <w:pPr>
        <w:numPr>
          <w:ilvl w:val="0"/>
          <w:numId w:val="4"/>
        </w:numPr>
        <w:ind w:left="563" w:right="253" w:hanging="360"/>
      </w:pPr>
      <w:r>
        <w:t xml:space="preserve">DEL POZO ROSELLÓ, M. (2019) El portfolio como herramienta de evaluación para el aprendizaje. </w:t>
      </w:r>
    </w:p>
    <w:p w:rsidR="00005A7C" w:rsidRDefault="00BE3739">
      <w:pPr>
        <w:ind w:left="370" w:right="253"/>
      </w:pPr>
      <w:r>
        <w:t xml:space="preserve">APUNTE DE CÁTEDRA Nazaret Global </w:t>
      </w:r>
      <w:proofErr w:type="spellStart"/>
      <w:r>
        <w:t>Ed</w:t>
      </w:r>
      <w:r>
        <w:t>ucation</w:t>
      </w:r>
      <w:proofErr w:type="spellEnd"/>
      <w:r>
        <w:t xml:space="preserve">.  </w:t>
      </w:r>
    </w:p>
    <w:p w:rsidR="00005A7C" w:rsidRDefault="00BE3739">
      <w:pPr>
        <w:spacing w:after="10"/>
        <w:ind w:left="355" w:right="425"/>
        <w:jc w:val="left"/>
      </w:pPr>
      <w:hyperlink r:id="rId85">
        <w:r>
          <w:t xml:space="preserve"> </w:t>
        </w:r>
      </w:hyperlink>
      <w:hyperlink r:id="rId86">
        <w:r>
          <w:rPr>
            <w:color w:val="0000FF"/>
            <w:u w:val="single" w:color="0000FF"/>
          </w:rPr>
          <w:t>https://drive.google.com/file/d/1o_TJCFR</w:t>
        </w:r>
        <w:r>
          <w:rPr>
            <w:color w:val="0000FF"/>
            <w:u w:val="single" w:color="0000FF"/>
          </w:rPr>
          <w:t>kCZP6e11YBBBqK74CSBtk3_kh/view?usp=sharing</w:t>
        </w:r>
      </w:hyperlink>
      <w:hyperlink r:id="rId87">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CAMILLONI, A. Las funciones de la evaluación. (</w:t>
      </w:r>
      <w:proofErr w:type="spellStart"/>
      <w:r>
        <w:t>Mimeo</w:t>
      </w:r>
      <w:proofErr w:type="spellEnd"/>
      <w:r>
        <w:t xml:space="preserve">). </w:t>
      </w:r>
    </w:p>
    <w:p w:rsidR="00005A7C" w:rsidRDefault="00BE3739">
      <w:pPr>
        <w:spacing w:after="10"/>
        <w:ind w:left="355" w:right="425"/>
        <w:jc w:val="left"/>
      </w:pPr>
      <w:hyperlink r:id="rId88">
        <w:r>
          <w:rPr>
            <w:color w:val="0000FF"/>
            <w:u w:val="single" w:color="0000FF"/>
          </w:rPr>
          <w:t>https://drive.google.com/file/d/1Wj4yqhfaLPYbqXUH4vsFIiZo4dDiAU7_/view?usp=sharing</w:t>
        </w:r>
      </w:hyperlink>
      <w:hyperlink r:id="rId89">
        <w:r>
          <w:t xml:space="preserve"> </w:t>
        </w:r>
      </w:hyperlink>
    </w:p>
    <w:p w:rsidR="00005A7C" w:rsidRDefault="00BE3739">
      <w:pPr>
        <w:spacing w:after="0" w:line="259" w:lineRule="auto"/>
        <w:ind w:left="502" w:firstLine="0"/>
        <w:jc w:val="left"/>
      </w:pPr>
      <w:r>
        <w:t xml:space="preserve"> </w:t>
      </w:r>
    </w:p>
    <w:p w:rsidR="00005A7C" w:rsidRDefault="00BE3739">
      <w:pPr>
        <w:numPr>
          <w:ilvl w:val="0"/>
          <w:numId w:val="4"/>
        </w:numPr>
        <w:ind w:left="563" w:right="253" w:hanging="360"/>
      </w:pPr>
      <w:r>
        <w:t xml:space="preserve">DEL POZO ROSELLÓ, M. (2009) Aprendizaje Inteligente. Educación Secundaria en el Colegio Montserrat. Pp.325-335 y 109-127 </w:t>
      </w:r>
      <w:proofErr w:type="spellStart"/>
      <w:r>
        <w:t>Tekman</w:t>
      </w:r>
      <w:proofErr w:type="spellEnd"/>
      <w:r>
        <w:t xml:space="preserve"> Book.  </w:t>
      </w:r>
    </w:p>
    <w:p w:rsidR="00005A7C" w:rsidRDefault="00BE3739">
      <w:pPr>
        <w:spacing w:after="10"/>
        <w:ind w:left="355" w:right="425"/>
        <w:jc w:val="left"/>
      </w:pPr>
      <w:hyperlink r:id="rId90">
        <w:r>
          <w:rPr>
            <w:color w:val="0000FF"/>
            <w:u w:val="single" w:color="0000FF"/>
          </w:rPr>
          <w:t>https://drive.goog</w:t>
        </w:r>
        <w:r>
          <w:rPr>
            <w:color w:val="0000FF"/>
            <w:u w:val="single" w:color="0000FF"/>
          </w:rPr>
          <w:t>le.com/file/d/1o_TJCFRkCZP6e11YBBBqK74CSBtk3_kh/view?usp=sharing</w:t>
        </w:r>
      </w:hyperlink>
      <w:hyperlink r:id="rId91">
        <w:r>
          <w:t xml:space="preserve"> </w:t>
        </w:r>
      </w:hyperlink>
    </w:p>
    <w:p w:rsidR="00005A7C" w:rsidRDefault="00BE3739">
      <w:pPr>
        <w:spacing w:after="0" w:line="259" w:lineRule="auto"/>
        <w:ind w:left="360" w:firstLine="0"/>
        <w:jc w:val="left"/>
      </w:pPr>
      <w:r>
        <w:t xml:space="preserve"> </w:t>
      </w:r>
    </w:p>
    <w:p w:rsidR="00005A7C" w:rsidRDefault="00BE3739">
      <w:pPr>
        <w:numPr>
          <w:ilvl w:val="0"/>
          <w:numId w:val="4"/>
        </w:numPr>
        <w:ind w:left="563" w:right="253" w:hanging="360"/>
      </w:pPr>
      <w:r>
        <w:t xml:space="preserve">PERRENOUD, </w:t>
      </w:r>
      <w:proofErr w:type="spellStart"/>
      <w:r>
        <w:t>Ph</w:t>
      </w:r>
      <w:proofErr w:type="spellEnd"/>
      <w:r>
        <w:t xml:space="preserve">. (2008): La Evaluación de los alumnos. De la producción a la regulación </w:t>
      </w:r>
      <w:r>
        <w:t xml:space="preserve">de los aprendizajes. Entre dos lógicas. Editorial </w:t>
      </w:r>
      <w:proofErr w:type="spellStart"/>
      <w:r>
        <w:t>Colihue</w:t>
      </w:r>
      <w:proofErr w:type="spellEnd"/>
      <w:r>
        <w:t>. Introducción y Capítulos 1</w:t>
      </w:r>
      <w:r>
        <w:rPr>
          <w:color w:val="0000FF"/>
        </w:rPr>
        <w:t>.</w:t>
      </w:r>
      <w:r>
        <w:t xml:space="preserve"> </w:t>
      </w:r>
    </w:p>
    <w:p w:rsidR="00005A7C" w:rsidRDefault="00BE3739">
      <w:pPr>
        <w:spacing w:after="10"/>
        <w:ind w:left="355" w:right="425"/>
        <w:jc w:val="left"/>
      </w:pPr>
      <w:hyperlink r:id="rId92">
        <w:r>
          <w:rPr>
            <w:color w:val="0000FF"/>
            <w:u w:val="single" w:color="0000FF"/>
          </w:rPr>
          <w:t>https://drive.google.com/file/d/1VAfHYB85wJbom47CMDfgSxje3227_m</w:t>
        </w:r>
        <w:r>
          <w:rPr>
            <w:color w:val="0000FF"/>
            <w:u w:val="single" w:color="0000FF"/>
          </w:rPr>
          <w:t>tg/view?usp=drive_link</w:t>
        </w:r>
      </w:hyperlink>
      <w:hyperlink r:id="rId93">
        <w:r>
          <w:rPr>
            <w:color w:val="0000FF"/>
          </w:rPr>
          <w:t xml:space="preserve"> </w:t>
        </w:r>
      </w:hyperlink>
      <w:hyperlink r:id="rId94">
        <w:r>
          <w:rPr>
            <w:color w:val="0000FF"/>
            <w:u w:val="single" w:color="0000FF"/>
          </w:rPr>
          <w:t>https://drive.google.co</w:t>
        </w:r>
        <w:r>
          <w:rPr>
            <w:color w:val="0000FF"/>
            <w:u w:val="single" w:color="0000FF"/>
          </w:rPr>
          <w:t>m/file/d/1CnyQcbzrYoRErCLlBWZAbxZgUqoWp14_/view?usp=drive_link</w:t>
        </w:r>
      </w:hyperlink>
      <w:hyperlink r:id="rId95">
        <w:r>
          <w:t xml:space="preserve"> </w:t>
        </w:r>
      </w:hyperlink>
    </w:p>
    <w:p w:rsidR="00005A7C" w:rsidRDefault="00BE3739">
      <w:pPr>
        <w:numPr>
          <w:ilvl w:val="0"/>
          <w:numId w:val="4"/>
        </w:numPr>
        <w:ind w:left="563" w:right="253" w:hanging="360"/>
      </w:pPr>
      <w:r>
        <w:t xml:space="preserve">SANTOS GUERRA, MA. (1999) Evaluación Educativa 1 Un proceso de diálogo, comprensión y mejora. </w:t>
      </w:r>
    </w:p>
    <w:p w:rsidR="00005A7C" w:rsidRDefault="00BE3739">
      <w:pPr>
        <w:ind w:left="370" w:right="253"/>
      </w:pPr>
      <w:r>
        <w:t xml:space="preserve">Editorial Magisterio del Río de La Plata.  </w:t>
      </w:r>
    </w:p>
    <w:p w:rsidR="00005A7C" w:rsidRDefault="00BE3739">
      <w:pPr>
        <w:spacing w:after="10"/>
        <w:ind w:left="355" w:right="425"/>
        <w:jc w:val="left"/>
      </w:pPr>
      <w:hyperlink r:id="rId96">
        <w:r>
          <w:rPr>
            <w:color w:val="0000FF"/>
            <w:u w:val="single" w:color="0000FF"/>
          </w:rPr>
          <w:t>https://drive.g</w:t>
        </w:r>
        <w:r>
          <w:rPr>
            <w:color w:val="0000FF"/>
            <w:u w:val="single" w:color="0000FF"/>
          </w:rPr>
          <w:t>oogle.com/file/d/1i0AFRT4ln7l4uKowIpS6u</w:t>
        </w:r>
      </w:hyperlink>
      <w:hyperlink r:id="rId97">
        <w:r>
          <w:rPr>
            <w:color w:val="0000FF"/>
            <w:u w:val="single" w:color="0000FF"/>
          </w:rPr>
          <w:t>-</w:t>
        </w:r>
      </w:hyperlink>
      <w:hyperlink r:id="rId98">
        <w:r>
          <w:rPr>
            <w:color w:val="0000FF"/>
            <w:u w:val="single" w:color="0000FF"/>
          </w:rPr>
          <w:t>KSJddWSa84/v</w:t>
        </w:r>
        <w:r>
          <w:rPr>
            <w:color w:val="0000FF"/>
            <w:u w:val="single" w:color="0000FF"/>
          </w:rPr>
          <w:t>iew?usp=sharing</w:t>
        </w:r>
      </w:hyperlink>
      <w:hyperlink r:id="rId99">
        <w:r>
          <w:t xml:space="preserve"> </w:t>
        </w:r>
      </w:hyperlink>
    </w:p>
    <w:p w:rsidR="00005A7C" w:rsidRDefault="00BE3739">
      <w:pPr>
        <w:numPr>
          <w:ilvl w:val="0"/>
          <w:numId w:val="4"/>
        </w:numPr>
        <w:ind w:left="563" w:right="253" w:hanging="360"/>
      </w:pPr>
      <w:r>
        <w:t xml:space="preserve">SANTOS GUERRA, MA. (2003) Dime cómo evalúas y te diré qué tipo de profesional y de persona eres. </w:t>
      </w:r>
    </w:p>
    <w:p w:rsidR="00005A7C" w:rsidRDefault="00BE3739">
      <w:pPr>
        <w:spacing w:after="10"/>
        <w:ind w:left="355" w:right="425"/>
        <w:jc w:val="left"/>
      </w:pPr>
      <w:r>
        <w:t>Revista enfoques educacionales 5 (1): 6</w:t>
      </w:r>
      <w:r>
        <w:t xml:space="preserve">9 – 80. </w:t>
      </w:r>
      <w:hyperlink r:id="rId100">
        <w:r>
          <w:rPr>
            <w:color w:val="0000FF"/>
            <w:u w:val="single" w:color="0000FF"/>
          </w:rPr>
          <w:t>https://drive.google.com/file/d/1WM07t_6ktrKjkk59Vh</w:t>
        </w:r>
      </w:hyperlink>
      <w:hyperlink r:id="rId101"/>
      <w:hyperlink r:id="rId102">
        <w:r>
          <w:rPr>
            <w:color w:val="0000FF"/>
            <w:u w:val="single" w:color="0000FF"/>
          </w:rPr>
          <w:t>RlvRNhCIK7c84/view?usp=sharing</w:t>
        </w:r>
      </w:hyperlink>
      <w:hyperlink r:id="rId103">
        <w:r>
          <w:rPr>
            <w:color w:val="0000FF"/>
          </w:rPr>
          <w:t xml:space="preserve"> </w:t>
        </w:r>
      </w:hyperlink>
    </w:p>
    <w:p w:rsidR="00005A7C" w:rsidRDefault="00BE3739">
      <w:pPr>
        <w:spacing w:after="0" w:line="259" w:lineRule="auto"/>
        <w:ind w:left="218" w:firstLine="0"/>
        <w:jc w:val="left"/>
      </w:pPr>
      <w:r>
        <w:rPr>
          <w:color w:val="0000FF"/>
        </w:rPr>
        <w:t xml:space="preserve"> </w:t>
      </w:r>
    </w:p>
    <w:p w:rsidR="00005A7C" w:rsidRDefault="00BE3739">
      <w:pPr>
        <w:spacing w:after="0" w:line="259" w:lineRule="auto"/>
        <w:ind w:left="216" w:firstLine="0"/>
        <w:jc w:val="left"/>
      </w:pPr>
      <w:r>
        <w:t xml:space="preserve"> </w:t>
      </w:r>
    </w:p>
    <w:p w:rsidR="00005A7C" w:rsidRDefault="00BE3739">
      <w:pPr>
        <w:tabs>
          <w:tab w:val="center" w:pos="306"/>
          <w:tab w:val="center" w:pos="1838"/>
        </w:tabs>
        <w:spacing w:line="249" w:lineRule="auto"/>
        <w:ind w:left="0" w:firstLine="0"/>
        <w:jc w:val="left"/>
      </w:pPr>
      <w:r>
        <w:rPr>
          <w:rFonts w:ascii="Calibri" w:eastAsia="Calibri" w:hAnsi="Calibri" w:cs="Calibri"/>
        </w:rPr>
        <w:tab/>
      </w:r>
      <w:r>
        <w:rPr>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b/>
        </w:rPr>
        <w:t>METODOLOGÍA</w:t>
      </w:r>
      <w:r>
        <w:t>:</w:t>
      </w:r>
      <w:r>
        <w:rPr>
          <w:i/>
          <w:color w:val="4A442A"/>
          <w:sz w:val="20"/>
        </w:rPr>
        <w:t xml:space="preserve"> </w:t>
      </w:r>
    </w:p>
    <w:p w:rsidR="00005A7C" w:rsidRDefault="00BE3739">
      <w:pPr>
        <w:spacing w:after="3"/>
        <w:ind w:left="213" w:right="429"/>
      </w:pPr>
      <w:r>
        <w:rPr>
          <w:sz w:val="24"/>
        </w:rPr>
        <w:t xml:space="preserve">Se adoptará para la materia una metodología de formato Taller, con la presentación de clases en: </w:t>
      </w:r>
      <w:r>
        <w:t>a.</w:t>
      </w:r>
      <w:r>
        <w:rPr>
          <w:rFonts w:ascii="Arial" w:eastAsia="Arial" w:hAnsi="Arial" w:cs="Arial"/>
        </w:rPr>
        <w:t xml:space="preserve"> </w:t>
      </w:r>
      <w:r>
        <w:t xml:space="preserve">entorno presencial.  </w:t>
      </w:r>
    </w:p>
    <w:p w:rsidR="00005A7C" w:rsidRDefault="00BE3739">
      <w:pPr>
        <w:ind w:left="213" w:right="253"/>
      </w:pPr>
      <w:r>
        <w:t>b. entorno virtual sincrónico y asincrónico con trabajo autónomo. La cátedra ha optado por una modalidad presencial híbr</w:t>
      </w:r>
      <w:r>
        <w:t xml:space="preserve">ida. Se entiende la “Educación hibrida” como la combinación de experiencias y recursos educativos físicos y virtuales, que integran lo más valioso de ambos contextos formativos, al capitalizar todas las tecnologías, analógicas y digitales.  </w:t>
      </w:r>
    </w:p>
    <w:p w:rsidR="00005A7C" w:rsidRDefault="00BE3739">
      <w:pPr>
        <w:ind w:left="213" w:right="253"/>
      </w:pPr>
      <w:r>
        <w:t xml:space="preserve">Estos espacios híbridos se alimentan de las fortalezas de las estrategias de enseñanza presencial promoviendo el trabajo autónomo de los alumnos, la autorregulación y la promoción del pensamiento crítico, durante el proceso de aprendizaje.  </w:t>
      </w:r>
    </w:p>
    <w:p w:rsidR="00005A7C" w:rsidRDefault="00BE3739">
      <w:pPr>
        <w:spacing w:after="3"/>
        <w:ind w:left="213" w:right="122"/>
      </w:pPr>
      <w:r>
        <w:rPr>
          <w:sz w:val="24"/>
        </w:rPr>
        <w:t>Las clases ten</w:t>
      </w:r>
      <w:r>
        <w:rPr>
          <w:sz w:val="24"/>
        </w:rPr>
        <w:t>drán carácter teórico-práctico, donde los/as estudiantes sean protagonistas y principales actores/as en la construcción de los conocimientos, por tanto se emplearán estrategias de enseñanzas enriquecidas que los/as movilicen, buscando la permanente partici</w:t>
      </w:r>
      <w:r>
        <w:rPr>
          <w:sz w:val="24"/>
        </w:rPr>
        <w:t>pación con retroalimentación también entre los/as estudiantes  tendientes a ofrecer marcos conceptuales que les permita  involucrarse en el saber, en el saber hacer y en el saber ser y estar, en un formato de taller donde el/la docente toma un rol de facil</w:t>
      </w:r>
      <w:r>
        <w:rPr>
          <w:sz w:val="24"/>
        </w:rPr>
        <w:t>itador, con la aplicación de actividades interactivas que promuevan el aprendizaje significativo, experiencial y cooperativo, el análisis bibliográfico a través de rutinas y destrezas de pensamiento con organizadores gráficos, esquemas de pensamientos y di</w:t>
      </w:r>
      <w:r>
        <w:rPr>
          <w:sz w:val="24"/>
        </w:rPr>
        <w:t xml:space="preserve">námicas electivas vinculadas a las inteligencias múltiples.  </w:t>
      </w:r>
    </w:p>
    <w:p w:rsidR="00005A7C" w:rsidRDefault="00BE3739">
      <w:pPr>
        <w:spacing w:after="3"/>
        <w:ind w:left="213" w:right="253"/>
      </w:pPr>
      <w:r>
        <w:rPr>
          <w:sz w:val="24"/>
        </w:rPr>
        <w:t>Se propondrán diferentes desempeños de comprensión (individuales y grupales), para que los alumnos por intermedio de los textos y las posturas de los autores ensambladas en la bibliografía, anal</w:t>
      </w:r>
      <w:r>
        <w:rPr>
          <w:sz w:val="24"/>
        </w:rPr>
        <w:t>icen casos, sistematicen el corpus de conocimiento y en algunos casos elaboren un portfolio profesional educativo</w:t>
      </w:r>
      <w:r>
        <w:t xml:space="preserve"> </w:t>
      </w:r>
    </w:p>
    <w:p w:rsidR="00005A7C" w:rsidRDefault="00BE3739">
      <w:pPr>
        <w:spacing w:after="3"/>
        <w:ind w:left="213" w:right="253"/>
      </w:pPr>
      <w:r>
        <w:rPr>
          <w:sz w:val="24"/>
        </w:rPr>
        <w:t xml:space="preserve">Se combinará el dictado de encuentros sincrónicos por videoconferencia o presenciales, con actividades a desarrollarse materiales didácticos </w:t>
      </w:r>
      <w:r>
        <w:rPr>
          <w:sz w:val="24"/>
        </w:rPr>
        <w:t>propuestos en el aula virtual donde se desplegarán distintos recursos educativos, acceso a bibliografía con sus guías de lectura y guías de trabajo (cuestionarios), espacios de intercambio y debate (foros), que permitirán al docente realizar un efectivo se</w:t>
      </w:r>
      <w:r>
        <w:rPr>
          <w:sz w:val="24"/>
        </w:rPr>
        <w:t xml:space="preserve">guimiento de los aprendizajes por parte de los estudiantes. </w:t>
      </w:r>
    </w:p>
    <w:p w:rsidR="00005A7C" w:rsidRDefault="00BE3739">
      <w:pPr>
        <w:spacing w:after="3"/>
        <w:ind w:left="213" w:right="253"/>
      </w:pPr>
      <w:r>
        <w:rPr>
          <w:sz w:val="24"/>
        </w:rPr>
        <w:t xml:space="preserve">Previo a cada encuentro sincrónico, los estudiantes encontrarán en el aula virtual el material bibliográfico digital o el material didáctico disponible. </w:t>
      </w:r>
    </w:p>
    <w:p w:rsidR="00005A7C" w:rsidRDefault="00BE3739">
      <w:pPr>
        <w:spacing w:after="3"/>
        <w:ind w:left="213" w:right="253"/>
      </w:pPr>
      <w:r>
        <w:rPr>
          <w:sz w:val="24"/>
        </w:rPr>
        <w:t xml:space="preserve">Los encuentros sincrónicos se realizarán </w:t>
      </w:r>
      <w:r>
        <w:rPr>
          <w:sz w:val="24"/>
        </w:rPr>
        <w:t xml:space="preserve">por videoconferencia o presenciales. En estos encuentros, en línea, el docente favorece los espacios de profundización teórica para abordar la bibliografía y la resolución de las actividades interactivas colaborativas.  </w:t>
      </w:r>
    </w:p>
    <w:p w:rsidR="00005A7C" w:rsidRDefault="00BE3739">
      <w:pPr>
        <w:spacing w:after="3"/>
        <w:ind w:left="213" w:right="253"/>
      </w:pPr>
      <w:r>
        <w:rPr>
          <w:sz w:val="24"/>
        </w:rPr>
        <w:t>Con posterioridad a la presentación</w:t>
      </w:r>
      <w:r>
        <w:rPr>
          <w:sz w:val="24"/>
        </w:rPr>
        <w:t xml:space="preserve"> de cada encuentro sincrónico, también se plantearán actividades asincrónicas colaborativas de aplicación con el propósito de consolidar el desarrollo de las habilidades abordadas y favorecer los intercambios entre los estudiantes, que intentarán disparar </w:t>
      </w:r>
      <w:r>
        <w:rPr>
          <w:sz w:val="24"/>
        </w:rPr>
        <w:t xml:space="preserve">la reflexión sobre los contenidos abordados a lo largo del programa.  </w:t>
      </w:r>
    </w:p>
    <w:p w:rsidR="00005A7C" w:rsidRDefault="00BE3739">
      <w:pPr>
        <w:spacing w:after="3"/>
        <w:ind w:left="213" w:right="253"/>
      </w:pPr>
      <w:r>
        <w:rPr>
          <w:sz w:val="24"/>
        </w:rPr>
        <w:t xml:space="preserve">La interacción entre los participantes es fundamental en un ámbito de formación profesional.  </w:t>
      </w:r>
    </w:p>
    <w:p w:rsidR="00005A7C" w:rsidRDefault="00BE3739">
      <w:pPr>
        <w:spacing w:after="0" w:line="259" w:lineRule="auto"/>
        <w:ind w:left="216" w:firstLine="0"/>
        <w:jc w:val="left"/>
      </w:pPr>
      <w:r>
        <w:rPr>
          <w:sz w:val="24"/>
        </w:rPr>
        <w:t xml:space="preserve"> </w:t>
      </w:r>
    </w:p>
    <w:p w:rsidR="00005A7C" w:rsidRDefault="00BE3739">
      <w:pPr>
        <w:spacing w:line="249" w:lineRule="auto"/>
        <w:ind w:left="213"/>
        <w:jc w:val="left"/>
      </w:pPr>
      <w:r>
        <w:rPr>
          <w:b/>
        </w:rPr>
        <w:t xml:space="preserve">9. 1. PLAN DE ACTIVIDADES/SECUENCIA DE ACTIVIDADES </w:t>
      </w:r>
      <w:r>
        <w:t xml:space="preserve"> </w:t>
      </w:r>
    </w:p>
    <w:p w:rsidR="00005A7C" w:rsidRDefault="00BE3739">
      <w:pPr>
        <w:spacing w:after="0" w:line="259" w:lineRule="auto"/>
        <w:ind w:left="216" w:firstLine="0"/>
        <w:jc w:val="left"/>
      </w:pPr>
      <w:r>
        <w:rPr>
          <w:b/>
        </w:rPr>
        <w:t xml:space="preserve"> </w:t>
      </w:r>
    </w:p>
    <w:p w:rsidR="00005A7C" w:rsidRDefault="00BE3739">
      <w:pPr>
        <w:spacing w:after="3"/>
        <w:ind w:left="213" w:right="253"/>
      </w:pPr>
      <w:r>
        <w:rPr>
          <w:sz w:val="24"/>
        </w:rPr>
        <w:t>La propuesta se brindará a los al</w:t>
      </w:r>
      <w:r>
        <w:rPr>
          <w:sz w:val="24"/>
        </w:rPr>
        <w:t xml:space="preserve">umnos con la metodología de enseñanza Taller con encuentros presenciales y virtuales sincrónicos y asincrónicos, garantizando las estrategias de interacción académica presenciales y virtuales, y el acceso a todos los recursos y materiales correspondientes </w:t>
      </w:r>
      <w:r>
        <w:rPr>
          <w:sz w:val="24"/>
        </w:rPr>
        <w:t xml:space="preserve">a la asignatura a través del aula virtual correspondiente al SIED de la universidad.  </w:t>
      </w:r>
    </w:p>
    <w:p w:rsidR="00005A7C" w:rsidRDefault="00BE3739">
      <w:pPr>
        <w:spacing w:after="3"/>
        <w:ind w:left="213" w:right="253"/>
      </w:pPr>
      <w:r>
        <w:rPr>
          <w:sz w:val="24"/>
        </w:rPr>
        <w:t xml:space="preserve">Entre ellos están: </w:t>
      </w:r>
    </w:p>
    <w:p w:rsidR="00005A7C" w:rsidRDefault="00BE3739">
      <w:pPr>
        <w:spacing w:after="3"/>
        <w:ind w:left="213" w:right="253"/>
      </w:pPr>
      <w:r>
        <w:rPr>
          <w:sz w:val="24"/>
        </w:rPr>
        <w:t xml:space="preserve">-Presentación de la materia. Presentación del profesor.  </w:t>
      </w:r>
    </w:p>
    <w:p w:rsidR="00005A7C" w:rsidRDefault="00BE3739">
      <w:pPr>
        <w:spacing w:after="3"/>
        <w:ind w:left="213" w:right="253"/>
      </w:pPr>
      <w:r>
        <w:rPr>
          <w:sz w:val="24"/>
        </w:rPr>
        <w:t xml:space="preserve">-Programa: Objetivos. Contenidos. Planificación / Cronograma.   </w:t>
      </w:r>
    </w:p>
    <w:p w:rsidR="00005A7C" w:rsidRDefault="00BE3739">
      <w:pPr>
        <w:spacing w:after="3"/>
        <w:ind w:left="213" w:right="253"/>
      </w:pPr>
      <w:r>
        <w:rPr>
          <w:sz w:val="24"/>
        </w:rPr>
        <w:t>Actividades y materiales de cursado:  acceso a encuentros sincrónicos de tipo videoconferencia acceso a los materiales de lectura y audiovisuales, foros de discusión/debate sincrónicos y asincrónicos; consignas para la realización de distintas actividades,</w:t>
      </w:r>
      <w:r>
        <w:rPr>
          <w:sz w:val="24"/>
        </w:rPr>
        <w:t xml:space="preserve"> trabajos prácticos y/o informes parciales </w:t>
      </w:r>
    </w:p>
    <w:p w:rsidR="00005A7C" w:rsidRDefault="00BE3739">
      <w:pPr>
        <w:spacing w:after="3"/>
        <w:ind w:left="213" w:right="253"/>
      </w:pPr>
      <w:r>
        <w:rPr>
          <w:sz w:val="24"/>
        </w:rPr>
        <w:t xml:space="preserve">-Actividad de evaluación. </w:t>
      </w:r>
    </w:p>
    <w:p w:rsidR="00005A7C" w:rsidRDefault="00BE3739">
      <w:pPr>
        <w:spacing w:after="3"/>
        <w:ind w:left="213" w:right="253"/>
      </w:pPr>
      <w:r>
        <w:rPr>
          <w:sz w:val="24"/>
        </w:rPr>
        <w:t xml:space="preserve">El dictado del curso se desarrollará a lo largo de 15 semanas. Las actividades </w:t>
      </w:r>
      <w:proofErr w:type="spellStart"/>
      <w:r>
        <w:rPr>
          <w:sz w:val="24"/>
        </w:rPr>
        <w:t>teorico</w:t>
      </w:r>
      <w:proofErr w:type="spellEnd"/>
      <w:r>
        <w:rPr>
          <w:sz w:val="24"/>
        </w:rPr>
        <w:t>- prácticas previstas para cada semana se considerarán equivalentes a 4-5 horas de cursado, totaliz</w:t>
      </w:r>
      <w:r>
        <w:rPr>
          <w:sz w:val="24"/>
        </w:rPr>
        <w:t xml:space="preserve">ando 72 </w:t>
      </w:r>
      <w:proofErr w:type="spellStart"/>
      <w:proofErr w:type="gramStart"/>
      <w:r>
        <w:rPr>
          <w:sz w:val="24"/>
        </w:rPr>
        <w:t>hs</w:t>
      </w:r>
      <w:proofErr w:type="spellEnd"/>
      <w:r>
        <w:rPr>
          <w:sz w:val="24"/>
        </w:rPr>
        <w:t xml:space="preserve"> .</w:t>
      </w:r>
      <w:proofErr w:type="gramEnd"/>
      <w:r>
        <w:rPr>
          <w:sz w:val="24"/>
        </w:rPr>
        <w:t xml:space="preserve">  Cada semana tendrá una clase sincrónica presencial o virtual por videoconferencia (8 clases presenciales y 6 clases virtuales) En el caso de las presenciales serán clases de 4 horas de duración con actividades teórico-prácticas y en el caso d</w:t>
      </w:r>
      <w:r>
        <w:rPr>
          <w:sz w:val="24"/>
        </w:rPr>
        <w:t>e las virtuales tendrán 4 horas de duración, 2 horas serán de video conferencia más 2 horas asincrónicas de trabajo autónomo grupal y/o individual, con material bibliográfico digital, guías de lectura para su comprensión; foros de puesta en común, presenta</w:t>
      </w:r>
      <w:r>
        <w:rPr>
          <w:sz w:val="24"/>
        </w:rPr>
        <w:t xml:space="preserve">ción de avances mediante el envío de documentos digitales y devoluciones por parte del docente, </w:t>
      </w:r>
      <w:proofErr w:type="spellStart"/>
      <w:r>
        <w:rPr>
          <w:sz w:val="24"/>
        </w:rPr>
        <w:t>modalizados</w:t>
      </w:r>
      <w:proofErr w:type="spellEnd"/>
      <w:r>
        <w:rPr>
          <w:sz w:val="24"/>
        </w:rPr>
        <w:t xml:space="preserve"> a través del aula virtual. La presentación de los temas se da de manera gradual relacionándolos e integrándolos, iniciando desde los conocimientos p</w:t>
      </w:r>
      <w:r>
        <w:rPr>
          <w:sz w:val="24"/>
        </w:rPr>
        <w:t xml:space="preserve">revios de los estudiantes   llevándolos hacia la complejidad temática de la disciplina e integrándolos de forma activa. </w:t>
      </w:r>
    </w:p>
    <w:p w:rsidR="00005A7C" w:rsidRDefault="00BE3739">
      <w:pPr>
        <w:spacing w:after="3"/>
        <w:ind w:left="213" w:right="253"/>
      </w:pPr>
      <w:r>
        <w:rPr>
          <w:sz w:val="24"/>
        </w:rPr>
        <w:t>De esta manera se permitirá el abordaje de los contenidos teóricos del curso, como así también el desarrollo de las actividades práctic</w:t>
      </w:r>
      <w:r>
        <w:rPr>
          <w:sz w:val="24"/>
        </w:rPr>
        <w:t xml:space="preserve">as (36 </w:t>
      </w:r>
      <w:proofErr w:type="spellStart"/>
      <w:r>
        <w:rPr>
          <w:sz w:val="24"/>
        </w:rPr>
        <w:t>hs</w:t>
      </w:r>
      <w:proofErr w:type="spellEnd"/>
      <w:r>
        <w:rPr>
          <w:sz w:val="24"/>
        </w:rPr>
        <w:t xml:space="preserve"> de Teoría y 36 </w:t>
      </w:r>
      <w:proofErr w:type="spellStart"/>
      <w:r>
        <w:rPr>
          <w:sz w:val="24"/>
        </w:rPr>
        <w:t>hs</w:t>
      </w:r>
      <w:proofErr w:type="spellEnd"/>
      <w:r>
        <w:rPr>
          <w:sz w:val="24"/>
        </w:rPr>
        <w:t xml:space="preserve"> de Práctica) Las actividades de la última semana se destinarán a la síntesis de lo aprendido y cierre de la asignatura/del Trabajo Final del curso, mediante la presentación de un Portfolio  </w:t>
      </w:r>
    </w:p>
    <w:p w:rsidR="00005A7C" w:rsidRDefault="00BE3739">
      <w:pPr>
        <w:spacing w:after="12" w:line="259" w:lineRule="auto"/>
        <w:ind w:left="216" w:firstLine="0"/>
        <w:jc w:val="left"/>
      </w:pPr>
      <w:r>
        <w:rPr>
          <w:sz w:val="20"/>
        </w:rPr>
        <w:t xml:space="preserve"> </w:t>
      </w:r>
    </w:p>
    <w:p w:rsidR="00005A7C" w:rsidRDefault="00BE3739">
      <w:pPr>
        <w:spacing w:line="249" w:lineRule="auto"/>
        <w:ind w:left="213"/>
        <w:jc w:val="left"/>
      </w:pPr>
      <w:r>
        <w:rPr>
          <w:b/>
          <w:sz w:val="24"/>
        </w:rPr>
        <w:t>9.2</w:t>
      </w:r>
      <w:r>
        <w:t xml:space="preserve"> </w:t>
      </w:r>
      <w:r>
        <w:rPr>
          <w:b/>
        </w:rPr>
        <w:t>DETALLE DE ACTIVIDADES DE FORMA</w:t>
      </w:r>
      <w:r>
        <w:rPr>
          <w:b/>
        </w:rPr>
        <w:t xml:space="preserve">CIÓN PRÁCTICA  </w:t>
      </w:r>
      <w:r>
        <w:t xml:space="preserve"> </w:t>
      </w:r>
    </w:p>
    <w:p w:rsidR="00005A7C" w:rsidRDefault="00BE3739">
      <w:pPr>
        <w:spacing w:after="3"/>
        <w:ind w:left="213" w:right="253"/>
      </w:pPr>
      <w:r>
        <w:rPr>
          <w:color w:val="434343"/>
          <w:sz w:val="24"/>
        </w:rPr>
        <w:t>En</w:t>
      </w:r>
      <w:r>
        <w:rPr>
          <w:i/>
          <w:color w:val="434343"/>
          <w:sz w:val="24"/>
        </w:rPr>
        <w:t xml:space="preserve"> </w:t>
      </w:r>
      <w:r>
        <w:rPr>
          <w:sz w:val="24"/>
        </w:rPr>
        <w:t xml:space="preserve">las actividades prácticas de todas las unidades temáticas de la materia se prevé el uso de: </w:t>
      </w:r>
    </w:p>
    <w:p w:rsidR="00005A7C" w:rsidRDefault="00BE3739">
      <w:pPr>
        <w:spacing w:after="3" w:line="259" w:lineRule="auto"/>
        <w:ind w:left="216" w:firstLine="0"/>
        <w:jc w:val="left"/>
      </w:pPr>
      <w:r>
        <w:rPr>
          <w:i/>
          <w:color w:val="4A442A"/>
          <w:sz w:val="20"/>
        </w:rPr>
        <w:t xml:space="preserve"> </w:t>
      </w:r>
    </w:p>
    <w:p w:rsidR="00005A7C" w:rsidRDefault="00BE3739">
      <w:pPr>
        <w:ind w:left="213" w:right="253"/>
      </w:pPr>
      <w:r>
        <w:t xml:space="preserve">ORGANIZADORES GRÁFICOS como soporte visual para organizar el pensamiento y plasmar las ideas. </w:t>
      </w:r>
    </w:p>
    <w:p w:rsidR="00005A7C" w:rsidRDefault="00BE3739">
      <w:pPr>
        <w:spacing w:after="0" w:line="259" w:lineRule="auto"/>
        <w:ind w:left="216" w:firstLine="0"/>
        <w:jc w:val="left"/>
      </w:pPr>
      <w:r>
        <w:t xml:space="preserve"> </w:t>
      </w:r>
    </w:p>
    <w:p w:rsidR="00005A7C" w:rsidRDefault="00BE3739">
      <w:pPr>
        <w:ind w:left="213" w:right="253"/>
      </w:pPr>
      <w:r>
        <w:t xml:space="preserve">REDES SEMÁNTICAS:  </w:t>
      </w:r>
    </w:p>
    <w:p w:rsidR="00005A7C" w:rsidRDefault="00BE3739">
      <w:pPr>
        <w:numPr>
          <w:ilvl w:val="0"/>
          <w:numId w:val="5"/>
        </w:numPr>
        <w:ind w:right="253"/>
      </w:pPr>
      <w:r>
        <w:t>Red de ideas: como herra</w:t>
      </w:r>
      <w:r>
        <w:t>mienta que favorece el surgimiento de nuevas ideas sobre un tema o problema determinado. No mantiene un orden jerárquico, no incluye conectores por cuanto no construyen proposiciones, y las palabras frase suelen respaldar las ideas o conceptos representado</w:t>
      </w:r>
      <w:r>
        <w:t xml:space="preserve">s. </w:t>
      </w:r>
    </w:p>
    <w:p w:rsidR="00005A7C" w:rsidRDefault="00BE3739">
      <w:pPr>
        <w:numPr>
          <w:ilvl w:val="0"/>
          <w:numId w:val="5"/>
        </w:numPr>
        <w:ind w:right="253"/>
      </w:pPr>
      <w:r>
        <w:t xml:space="preserve">Mapa mental: como método para la generación de ideas por asociación. Promueve el pensamiento irradiante, organizado e integrado. </w:t>
      </w:r>
    </w:p>
    <w:p w:rsidR="00005A7C" w:rsidRDefault="00BE3739">
      <w:pPr>
        <w:numPr>
          <w:ilvl w:val="0"/>
          <w:numId w:val="5"/>
        </w:numPr>
        <w:ind w:right="253"/>
      </w:pPr>
      <w:r>
        <w:t>Mapa conceptual: formados por nodos y líneas de unión entre los nodos que revelan</w:t>
      </w:r>
      <w:r>
        <w:rPr>
          <w:sz w:val="24"/>
        </w:rPr>
        <w:t xml:space="preserve"> </w:t>
      </w:r>
      <w:r>
        <w:t>conceptos o atributos específicos del te</w:t>
      </w:r>
      <w:r>
        <w:t xml:space="preserve">ma o disciplina desarrollada en un orden jerárquico. </w:t>
      </w:r>
    </w:p>
    <w:p w:rsidR="00005A7C" w:rsidRDefault="00BE3739">
      <w:pPr>
        <w:spacing w:after="0" w:line="259" w:lineRule="auto"/>
        <w:ind w:left="216" w:firstLine="0"/>
        <w:jc w:val="left"/>
      </w:pPr>
      <w:r>
        <w:t xml:space="preserve"> </w:t>
      </w:r>
    </w:p>
    <w:p w:rsidR="00005A7C" w:rsidRDefault="00BE3739">
      <w:pPr>
        <w:spacing w:after="3" w:line="238" w:lineRule="auto"/>
        <w:ind w:left="213" w:right="118"/>
        <w:jc w:val="left"/>
      </w:pPr>
      <w:r>
        <w:t xml:space="preserve">RELATOGRAMAS:  el relato gráfico permite pensar una escena (a partir de un texto), desenfocar la mirada, destacar detalles, dar voz a lo secundario, registrar lo que se ve y se dice, y también lo que </w:t>
      </w:r>
      <w:r>
        <w:t xml:space="preserve">no se ve y no se dice, pero pasa.  </w:t>
      </w:r>
    </w:p>
    <w:p w:rsidR="00005A7C" w:rsidRDefault="00BE3739">
      <w:pPr>
        <w:spacing w:after="0" w:line="259" w:lineRule="auto"/>
        <w:ind w:left="216" w:firstLine="0"/>
        <w:jc w:val="left"/>
      </w:pPr>
      <w:r>
        <w:t xml:space="preserve"> </w:t>
      </w:r>
    </w:p>
    <w:p w:rsidR="00005A7C" w:rsidRDefault="00BE3739">
      <w:pPr>
        <w:ind w:left="213" w:right="253"/>
      </w:pPr>
      <w:r>
        <w:t xml:space="preserve">ESCRITURA COLABORATIVA: </w:t>
      </w:r>
    </w:p>
    <w:p w:rsidR="00005A7C" w:rsidRDefault="00BE3739">
      <w:pPr>
        <w:numPr>
          <w:ilvl w:val="0"/>
          <w:numId w:val="6"/>
        </w:numPr>
        <w:ind w:right="253"/>
      </w:pPr>
      <w:r>
        <w:t>relatoría: texto de carácter académico que permite expresar el dominio de un tema correspondiente a un documento de estudio. Se escribe con base en las lecturas previas de un documento, autor o teoría; tiene como propósito ser leída durante un encuentro pr</w:t>
      </w:r>
      <w:r>
        <w:t xml:space="preserve">esencial y ante un público que conoce (o quiere conocer) el tema. </w:t>
      </w:r>
    </w:p>
    <w:p w:rsidR="00005A7C" w:rsidRDefault="00BE3739">
      <w:pPr>
        <w:numPr>
          <w:ilvl w:val="0"/>
          <w:numId w:val="6"/>
        </w:numPr>
        <w:ind w:right="253"/>
      </w:pPr>
      <w:r>
        <w:t xml:space="preserve">punteo de ideas (lista con viñetas): se escriben muchas ideas desarrollando los temas principales en un mismo texto, con un ausente uso de conectores entre ellas. </w:t>
      </w:r>
    </w:p>
    <w:p w:rsidR="00005A7C" w:rsidRDefault="00BE3739">
      <w:pPr>
        <w:numPr>
          <w:ilvl w:val="0"/>
          <w:numId w:val="6"/>
        </w:numPr>
        <w:ind w:right="253"/>
      </w:pPr>
      <w:r>
        <w:t>entrevista imaginaria: en</w:t>
      </w:r>
      <w:r>
        <w:t xml:space="preserve"> este género existe un preámbulo, un momento de conexión entre entrevistador y entrevistado imaginario, se realizan preguntas siguiendo algún orden lógico, el entrevistador debe lograr que en la entrevista predomine la voz del entrevistado, se formulan pre</w:t>
      </w:r>
      <w:r>
        <w:t xml:space="preserve">guntas claras y precisas considerando conceptos, ideas, situaciones relacionadas con la vida, la obra y las ideas del entrevistado y finalmente se responden. </w:t>
      </w:r>
    </w:p>
    <w:p w:rsidR="00005A7C" w:rsidRDefault="00BE3739">
      <w:pPr>
        <w:spacing w:after="0" w:line="259" w:lineRule="auto"/>
        <w:ind w:left="216" w:firstLine="0"/>
        <w:jc w:val="left"/>
      </w:pPr>
      <w:r>
        <w:t xml:space="preserve"> </w:t>
      </w:r>
    </w:p>
    <w:p w:rsidR="00005A7C" w:rsidRDefault="00BE3739">
      <w:pPr>
        <w:ind w:left="213" w:right="253"/>
      </w:pPr>
      <w:r>
        <w:t xml:space="preserve">RUTINAS Y DESTREZAS DE PENSAMIENTO en grupos cooperativos informales: </w:t>
      </w:r>
    </w:p>
    <w:p w:rsidR="00005A7C" w:rsidRDefault="00BE3739">
      <w:pPr>
        <w:spacing w:after="0" w:line="259" w:lineRule="auto"/>
        <w:ind w:left="216" w:firstLine="0"/>
        <w:jc w:val="left"/>
      </w:pPr>
      <w:r>
        <w:t xml:space="preserve"> </w:t>
      </w:r>
    </w:p>
    <w:p w:rsidR="00005A7C" w:rsidRDefault="00BE3739">
      <w:pPr>
        <w:ind w:left="213" w:right="253"/>
      </w:pPr>
      <w:r>
        <w:t>Rutina PENSAR – INQUIE</w:t>
      </w:r>
      <w:r>
        <w:t xml:space="preserve">TAR – EXPLORAR </w:t>
      </w:r>
    </w:p>
    <w:p w:rsidR="00005A7C" w:rsidRDefault="00BE3739">
      <w:pPr>
        <w:ind w:left="213" w:right="253"/>
      </w:pPr>
      <w:r>
        <w:t>Esta rutina invita a los estudiantes a conectarse con conocimientos previos, a ser curiosos y a plantear la indagación ya sea independiente o grupal. A partir de la elaboración de los alumnos podemos tener una noción de qué comprenden los e</w:t>
      </w:r>
      <w:r>
        <w:t xml:space="preserve">studiantes en un momento, sobre un tema determinado. Por lo general se utiliza al comienzo de la unidad y crea las bases para una indagación profunda de los alumnos (que responderán sobre las inquietudes planteadas sobre el tema). </w:t>
      </w:r>
    </w:p>
    <w:p w:rsidR="00005A7C" w:rsidRDefault="00BE3739">
      <w:pPr>
        <w:spacing w:after="0" w:line="259" w:lineRule="auto"/>
        <w:ind w:left="216" w:firstLine="0"/>
        <w:jc w:val="left"/>
      </w:pPr>
      <w:r>
        <w:t xml:space="preserve"> </w:t>
      </w:r>
    </w:p>
    <w:p w:rsidR="00005A7C" w:rsidRDefault="00BE3739">
      <w:pPr>
        <w:ind w:left="213" w:right="253"/>
      </w:pPr>
      <w:r>
        <w:t>Rutina UNA PALABRA – U</w:t>
      </w:r>
      <w:r>
        <w:t xml:space="preserve">NA FRASE – UNA IDEA </w:t>
      </w:r>
    </w:p>
    <w:p w:rsidR="00005A7C" w:rsidRDefault="00BE3739">
      <w:pPr>
        <w:spacing w:after="29"/>
        <w:ind w:left="213" w:right="253"/>
      </w:pPr>
      <w:r>
        <w:t xml:space="preserve">El objetivo de esta Rutina de Pensamiento es que le encuentren sentido al texto con el enfoque específico de captar la esencia o aquello que “te dice algo”. </w:t>
      </w:r>
    </w:p>
    <w:p w:rsidR="00005A7C" w:rsidRDefault="00BE3739">
      <w:pPr>
        <w:spacing w:after="0" w:line="259" w:lineRule="auto"/>
        <w:ind w:left="216" w:firstLine="0"/>
        <w:jc w:val="left"/>
      </w:pPr>
      <w:r>
        <w:t xml:space="preserve"> </w:t>
      </w:r>
    </w:p>
    <w:p w:rsidR="00005A7C" w:rsidRDefault="00BE3739">
      <w:pPr>
        <w:ind w:left="213" w:right="253"/>
      </w:pPr>
      <w:r>
        <w:t>Rutina GENERAR, CLASIFICAR, RELACIONAR, DESARROLLAR les permitirá luego con</w:t>
      </w:r>
      <w:r>
        <w:t xml:space="preserve">struir Mapas Conceptuales. </w:t>
      </w:r>
    </w:p>
    <w:p w:rsidR="00005A7C" w:rsidRDefault="00BE3739">
      <w:pPr>
        <w:spacing w:after="0" w:line="259" w:lineRule="auto"/>
        <w:ind w:left="216" w:firstLine="0"/>
        <w:jc w:val="left"/>
      </w:pPr>
      <w:r>
        <w:t xml:space="preserve"> </w:t>
      </w:r>
    </w:p>
    <w:p w:rsidR="00005A7C" w:rsidRDefault="00BE3739">
      <w:pPr>
        <w:ind w:left="213" w:right="253"/>
      </w:pPr>
      <w:r>
        <w:t xml:space="preserve">Rutina CONECTAR – AMPLIAR – DESAFIAR </w:t>
      </w:r>
    </w:p>
    <w:p w:rsidR="00005A7C" w:rsidRDefault="00BE3739">
      <w:pPr>
        <w:spacing w:after="0" w:line="259" w:lineRule="auto"/>
        <w:ind w:left="216" w:firstLine="0"/>
        <w:jc w:val="left"/>
      </w:pPr>
      <w:r>
        <w:t xml:space="preserve"> </w:t>
      </w:r>
    </w:p>
    <w:p w:rsidR="00005A7C" w:rsidRDefault="00BE3739">
      <w:pPr>
        <w:ind w:left="213" w:right="253"/>
      </w:pPr>
      <w:r>
        <w:t>Rutina ANTES PENSABA… AHORA PIENSO… implica reflexionar sobre el propio pensamiento acerca de un tema o cuestión y explorar cómo y por qué su pensamiento ha cambiado. Se trata de consoli</w:t>
      </w:r>
      <w:r>
        <w:t xml:space="preserve">dar los nuevos aprendizajes identificando tus nuevas comprensiones. Asimismo, esta rutina tiene la intención de desarrollar habilidades </w:t>
      </w:r>
      <w:proofErr w:type="spellStart"/>
      <w:r>
        <w:t>metacognitivas</w:t>
      </w:r>
      <w:proofErr w:type="spellEnd"/>
      <w:r>
        <w:t xml:space="preserve"> para identificar y hablar sobre tu propio pensamiento. </w:t>
      </w:r>
    </w:p>
    <w:p w:rsidR="00005A7C" w:rsidRDefault="00BE3739">
      <w:pPr>
        <w:spacing w:after="0" w:line="259" w:lineRule="auto"/>
        <w:ind w:left="216" w:firstLine="0"/>
        <w:jc w:val="left"/>
      </w:pPr>
      <w:r>
        <w:t xml:space="preserve"> </w:t>
      </w:r>
    </w:p>
    <w:p w:rsidR="00005A7C" w:rsidRDefault="00BE3739">
      <w:pPr>
        <w:ind w:left="213" w:right="253"/>
      </w:pPr>
      <w:r>
        <w:t xml:space="preserve">Rutina VEO – PIENSO – ME PREGUNTO (también LEO </w:t>
      </w:r>
      <w:r>
        <w:t xml:space="preserve">– PIENSO – ME PREGUNTO) </w:t>
      </w:r>
    </w:p>
    <w:p w:rsidR="00005A7C" w:rsidRDefault="00BE3739">
      <w:pPr>
        <w:ind w:left="213" w:right="253"/>
      </w:pPr>
      <w:r>
        <w:t>Se trabaja con imágenes (fotografías informativas, científicas o fotoperiodismo), se enfatiza la observación (y recolección de información a partir de la observación) para pensar e interpretar. Luego se brinda apoyatura bibliográfi</w:t>
      </w:r>
      <w:r>
        <w:t xml:space="preserve">ca. </w:t>
      </w:r>
    </w:p>
    <w:p w:rsidR="00005A7C" w:rsidRDefault="00BE3739">
      <w:pPr>
        <w:spacing w:after="0" w:line="259" w:lineRule="auto"/>
        <w:ind w:left="216" w:firstLine="0"/>
        <w:jc w:val="left"/>
      </w:pPr>
      <w:r>
        <w:t xml:space="preserve"> </w:t>
      </w:r>
    </w:p>
    <w:p w:rsidR="00005A7C" w:rsidRDefault="00BE3739">
      <w:pPr>
        <w:ind w:left="213" w:right="253"/>
      </w:pPr>
      <w:r>
        <w:t>Rutina 3 -2-1 PUENTE tiene como propósito activar el conocimiento previo de los estudiantes y luego volverlo a realizar una vez que se investiga el tema, para que los alumnos comparen lo que sabían o creían saber antes y lo que pueden elaborar luego</w:t>
      </w:r>
      <w:r>
        <w:t xml:space="preserve">. </w:t>
      </w:r>
    </w:p>
    <w:p w:rsidR="00005A7C" w:rsidRDefault="00BE3739">
      <w:pPr>
        <w:spacing w:after="0" w:line="259" w:lineRule="auto"/>
        <w:ind w:left="216" w:firstLine="0"/>
        <w:jc w:val="left"/>
      </w:pPr>
      <w:r>
        <w:t xml:space="preserve"> </w:t>
      </w:r>
    </w:p>
    <w:p w:rsidR="00005A7C" w:rsidRDefault="00BE3739">
      <w:pPr>
        <w:ind w:left="213" w:right="253"/>
      </w:pPr>
      <w:r>
        <w:t xml:space="preserve">Rutina TITULAR para pensar en las grandes ideas o tema importante que desarrolla el autor, que resuma y capte un aspecto clave que se considere significativo e importante del texto. </w:t>
      </w:r>
    </w:p>
    <w:p w:rsidR="00005A7C" w:rsidRDefault="00BE3739">
      <w:pPr>
        <w:spacing w:after="0" w:line="259" w:lineRule="auto"/>
        <w:ind w:left="216" w:firstLine="0"/>
        <w:jc w:val="left"/>
      </w:pPr>
      <w:r>
        <w:t xml:space="preserve"> </w:t>
      </w:r>
    </w:p>
    <w:p w:rsidR="00005A7C" w:rsidRDefault="00BE3739">
      <w:pPr>
        <w:ind w:left="213" w:right="253"/>
      </w:pPr>
      <w:r>
        <w:t xml:space="preserve">Rutina CONEXIONES-DESAFIOS-CONCEPTOS-CAMBIOS </w:t>
      </w:r>
      <w:r>
        <w:t xml:space="preserve">que ofrece la estructura para una discusión basada en los textos, en torno a establecer conexiones, hacer preguntas, identificar ideas clave y considerar su aplicación. </w:t>
      </w:r>
    </w:p>
    <w:p w:rsidR="00005A7C" w:rsidRDefault="00BE3739">
      <w:pPr>
        <w:spacing w:after="0" w:line="259" w:lineRule="auto"/>
        <w:ind w:left="216" w:firstLine="0"/>
        <w:jc w:val="left"/>
      </w:pPr>
      <w:r>
        <w:t xml:space="preserve"> </w:t>
      </w:r>
    </w:p>
    <w:p w:rsidR="00005A7C" w:rsidRDefault="00BE3739">
      <w:pPr>
        <w:ind w:left="213" w:right="253"/>
      </w:pPr>
      <w:r>
        <w:t xml:space="preserve">DESTREZA DE PENSAMIENTO: COMPARAR Y CONTRASTAR </w:t>
      </w:r>
    </w:p>
    <w:p w:rsidR="00005A7C" w:rsidRDefault="00BE3739">
      <w:pPr>
        <w:ind w:left="213" w:right="253"/>
      </w:pPr>
      <w:r>
        <w:t>Sobre dos ejes temáticos o concepcio</w:t>
      </w:r>
      <w:r>
        <w:t>nes se elabora un organizador gráfico a partir de los interrogantes ¿en qué se parecen?, ¿en qué se diferencian?, ¿qué semejanzas y diferencias parecen significativas?, ¿qué categorías o patrones ves en las semejanzas y diferencias significativas?, ¿qué in</w:t>
      </w:r>
      <w:r>
        <w:t xml:space="preserve">terpretación o conclusión sugieren las semejanzas y diferencias significativas? </w:t>
      </w:r>
    </w:p>
    <w:p w:rsidR="00005A7C" w:rsidRDefault="00BE3739">
      <w:pPr>
        <w:spacing w:after="0" w:line="259" w:lineRule="auto"/>
        <w:ind w:left="216" w:firstLine="0"/>
        <w:jc w:val="left"/>
      </w:pPr>
      <w:r>
        <w:t xml:space="preserve"> </w:t>
      </w:r>
    </w:p>
    <w:p w:rsidR="00005A7C" w:rsidRDefault="00BE3739">
      <w:pPr>
        <w:ind w:left="213" w:right="253"/>
      </w:pPr>
      <w:r>
        <w:t>APRENDIZAJE COOPERATIVO. TÉCNICA DEL ROMPECABEZAS. Investigación/Conceptualización en profundidad sobre un tema que pueda dividirse en 3 partes (o 3 partes vinculadas). Inte</w:t>
      </w:r>
      <w:r>
        <w:t xml:space="preserve">rdependencia positiva. </w:t>
      </w:r>
    </w:p>
    <w:p w:rsidR="00005A7C" w:rsidRDefault="00BE3739">
      <w:pPr>
        <w:spacing w:after="0" w:line="259" w:lineRule="auto"/>
        <w:ind w:left="218" w:firstLine="0"/>
        <w:jc w:val="left"/>
      </w:pPr>
      <w:r>
        <w:rPr>
          <w:rFonts w:ascii="Arial" w:eastAsia="Arial" w:hAnsi="Arial" w:cs="Arial"/>
          <w:b/>
          <w:color w:val="0000FF"/>
        </w:rPr>
        <w:t xml:space="preserve"> </w:t>
      </w:r>
    </w:p>
    <w:p w:rsidR="00005A7C" w:rsidRDefault="00BE3739">
      <w:pPr>
        <w:numPr>
          <w:ilvl w:val="0"/>
          <w:numId w:val="7"/>
        </w:numPr>
        <w:spacing w:line="249" w:lineRule="auto"/>
        <w:ind w:left="534" w:hanging="331"/>
        <w:jc w:val="left"/>
      </w:pPr>
      <w:r>
        <w:rPr>
          <w:b/>
        </w:rPr>
        <w:t xml:space="preserve">PRÁCTICAS PROFESIONALES </w:t>
      </w:r>
      <w:r>
        <w:t xml:space="preserve">(no corresponde) </w:t>
      </w:r>
    </w:p>
    <w:p w:rsidR="00005A7C" w:rsidRDefault="00BE3739">
      <w:pPr>
        <w:spacing w:after="0" w:line="259" w:lineRule="auto"/>
        <w:ind w:left="216" w:firstLine="0"/>
        <w:jc w:val="left"/>
      </w:pPr>
      <w:r>
        <w:rPr>
          <w:b/>
        </w:rPr>
        <w:t xml:space="preserve"> </w:t>
      </w:r>
    </w:p>
    <w:p w:rsidR="00005A7C" w:rsidRDefault="00BE3739">
      <w:pPr>
        <w:numPr>
          <w:ilvl w:val="0"/>
          <w:numId w:val="7"/>
        </w:numPr>
        <w:spacing w:line="249" w:lineRule="auto"/>
        <w:ind w:left="534" w:hanging="331"/>
        <w:jc w:val="left"/>
      </w:pPr>
      <w:r>
        <w:rPr>
          <w:b/>
        </w:rPr>
        <w:t>SEGUIMIENTO DE ALUMNOS</w:t>
      </w:r>
      <w:r>
        <w:t xml:space="preserve"> </w:t>
      </w:r>
    </w:p>
    <w:p w:rsidR="00005A7C" w:rsidRDefault="00BE3739">
      <w:pPr>
        <w:spacing w:after="0" w:line="259" w:lineRule="auto"/>
        <w:ind w:left="216" w:firstLine="0"/>
        <w:jc w:val="left"/>
      </w:pPr>
      <w:r>
        <w:rPr>
          <w:b/>
          <w:i/>
          <w:sz w:val="20"/>
        </w:rPr>
        <w:t xml:space="preserve"> </w:t>
      </w:r>
    </w:p>
    <w:p w:rsidR="00005A7C" w:rsidRDefault="00BE3739">
      <w:pPr>
        <w:ind w:left="213" w:right="253"/>
      </w:pPr>
      <w:r>
        <w:t>La cátedra apoya su diseño didáctico en el Marco de Enseñanza para la Comprensión. En consecuencia, se toman en cuenta los desempeños de comprensión de los 3 ni</w:t>
      </w:r>
      <w:r>
        <w:t>veles cognitivos (de recolección de información, de procesamiento de información y de conceptualización) y adhiere a la Evaluación Diagnóstica Continua sostenida en evidencias de comprensión que se combina con la evaluación procesual o formativa con retroa</w:t>
      </w:r>
      <w:r>
        <w:t xml:space="preserve">limentación permanente, ligada a la concepción de evaluación mediadora que aborda el proceso de evaluación de los aprendizajes de los alumnos e involucra procedimientos esenciales (no lineales pero complementarios) como: </w:t>
      </w:r>
    </w:p>
    <w:p w:rsidR="00005A7C" w:rsidRDefault="00BE3739">
      <w:pPr>
        <w:numPr>
          <w:ilvl w:val="0"/>
          <w:numId w:val="8"/>
        </w:numPr>
        <w:ind w:right="253" w:hanging="286"/>
      </w:pPr>
      <w:r>
        <w:t>La observación atenta e individual</w:t>
      </w:r>
      <w:r>
        <w:t xml:space="preserve">izada de los estudiantes </w:t>
      </w:r>
    </w:p>
    <w:p w:rsidR="00005A7C" w:rsidRDefault="00BE3739">
      <w:pPr>
        <w:numPr>
          <w:ilvl w:val="0"/>
          <w:numId w:val="8"/>
        </w:numPr>
        <w:ind w:right="253" w:hanging="286"/>
      </w:pPr>
      <w:r>
        <w:t xml:space="preserve">El análisis reflexivo de sus manifestaciones, posibilidades e intereses </w:t>
      </w:r>
    </w:p>
    <w:p w:rsidR="00005A7C" w:rsidRDefault="00BE3739">
      <w:pPr>
        <w:numPr>
          <w:ilvl w:val="0"/>
          <w:numId w:val="8"/>
        </w:numPr>
        <w:ind w:right="253" w:hanging="286"/>
      </w:pPr>
      <w:r>
        <w:t xml:space="preserve">La planificación de acciones educativas con el fin de ofrecerles mejores y diferentes oportunidades de aprendizaje </w:t>
      </w:r>
    </w:p>
    <w:p w:rsidR="00005A7C" w:rsidRDefault="00BE3739">
      <w:pPr>
        <w:ind w:left="213" w:right="253"/>
      </w:pPr>
      <w:r>
        <w:t xml:space="preserve">Asimismo, se incluyen instancias de procesos </w:t>
      </w:r>
      <w:proofErr w:type="spellStart"/>
      <w:r>
        <w:t>metacognitivos</w:t>
      </w:r>
      <w:proofErr w:type="spellEnd"/>
      <w:r>
        <w:t>.</w:t>
      </w:r>
      <w:r>
        <w:rPr>
          <w:b/>
          <w:i/>
          <w:sz w:val="20"/>
        </w:rPr>
        <w:t xml:space="preserve"> </w:t>
      </w:r>
    </w:p>
    <w:p w:rsidR="00005A7C" w:rsidRDefault="00BE3739">
      <w:pPr>
        <w:spacing w:after="3"/>
        <w:ind w:left="213" w:right="498"/>
      </w:pPr>
      <w:r>
        <w:rPr>
          <w:sz w:val="24"/>
        </w:rPr>
        <w:t xml:space="preserve">-Todas las acciones estarán registradas en la lista de cotejo de la docente y algunas te ellas también quedarán registradas en el aula virtual y en la plataforma de dictado de la carrera </w:t>
      </w:r>
      <w:r>
        <w:rPr>
          <w:sz w:val="24"/>
        </w:rPr>
        <w:t xml:space="preserve">a las que se accede mediante los reportes del sistema. </w:t>
      </w:r>
    </w:p>
    <w:p w:rsidR="00005A7C" w:rsidRDefault="00BE3739">
      <w:pPr>
        <w:spacing w:after="3"/>
        <w:ind w:left="213" w:right="499"/>
      </w:pPr>
      <w:r>
        <w:rPr>
          <w:sz w:val="24"/>
        </w:rPr>
        <w:t>-La docente en las distintas actividades realizará la orientación y acompañamiento de sus estudiantes en sus procesos de aprendizajes.  para que alcancen los objetivos propuestos en el tiempo previsto</w:t>
      </w:r>
      <w:r>
        <w:rPr>
          <w:sz w:val="24"/>
        </w:rPr>
        <w:t xml:space="preserve">. </w:t>
      </w:r>
    </w:p>
    <w:p w:rsidR="00005A7C" w:rsidRDefault="00BE3739">
      <w:pPr>
        <w:spacing w:after="3"/>
        <w:ind w:left="213" w:right="253"/>
      </w:pPr>
      <w:r>
        <w:rPr>
          <w:sz w:val="24"/>
        </w:rPr>
        <w:t xml:space="preserve"> Se controlará la asistencia y la participación durante los encuentros sincrónicos presenciales o por videoconferencias, intervenciones y aportes en instancias de exposición y debate.  </w:t>
      </w:r>
    </w:p>
    <w:p w:rsidR="00005A7C" w:rsidRDefault="00BE3739">
      <w:pPr>
        <w:spacing w:after="3"/>
        <w:ind w:left="213" w:right="501"/>
      </w:pPr>
      <w:r>
        <w:rPr>
          <w:sz w:val="24"/>
        </w:rPr>
        <w:t>-Acciones e intervenciones de los alumnos en las actividades asincr</w:t>
      </w:r>
      <w:r>
        <w:rPr>
          <w:sz w:val="24"/>
        </w:rPr>
        <w:t>ónicas de profundización, articulación e integración de contenidos que se desarrollarán durante el cursado, a fin de vincular conceptos, estrategias e instrumentos con los contenidos teóricos abordados.</w:t>
      </w:r>
      <w:r>
        <w:rPr>
          <w:rFonts w:ascii="Arial" w:eastAsia="Arial" w:hAnsi="Arial" w:cs="Arial"/>
          <w:sz w:val="24"/>
        </w:rPr>
        <w:t xml:space="preserve"> </w:t>
      </w:r>
    </w:p>
    <w:p w:rsidR="00005A7C" w:rsidRDefault="00BE3739">
      <w:pPr>
        <w:spacing w:after="3"/>
        <w:ind w:left="213" w:right="253"/>
      </w:pPr>
      <w:r>
        <w:rPr>
          <w:sz w:val="24"/>
        </w:rPr>
        <w:t>-Intervenciones y consultas de los alumnos en los Fo</w:t>
      </w:r>
      <w:r>
        <w:rPr>
          <w:sz w:val="24"/>
        </w:rPr>
        <w:t>ros creados a tal fin, donde el docente podrá responder y/o moderar.</w:t>
      </w:r>
      <w:r>
        <w:rPr>
          <w:rFonts w:ascii="Arial" w:eastAsia="Arial" w:hAnsi="Arial" w:cs="Arial"/>
          <w:sz w:val="24"/>
        </w:rPr>
        <w:t xml:space="preserve"> </w:t>
      </w:r>
    </w:p>
    <w:p w:rsidR="00005A7C" w:rsidRDefault="00BE3739">
      <w:pPr>
        <w:spacing w:after="3"/>
        <w:ind w:left="213" w:right="253"/>
      </w:pPr>
      <w:r>
        <w:rPr>
          <w:sz w:val="24"/>
        </w:rPr>
        <w:t>-Tutorías individuales y grupales por videoconferencia dirigidas a la realización de Trabajos específicos</w:t>
      </w:r>
      <w:r>
        <w:rPr>
          <w:rFonts w:ascii="Arial" w:eastAsia="Arial" w:hAnsi="Arial" w:cs="Arial"/>
          <w:sz w:val="24"/>
        </w:rPr>
        <w:t xml:space="preserve"> </w:t>
      </w:r>
    </w:p>
    <w:p w:rsidR="00005A7C" w:rsidRDefault="00BE3739">
      <w:pPr>
        <w:spacing w:after="0" w:line="259" w:lineRule="auto"/>
        <w:ind w:left="216" w:firstLine="0"/>
        <w:jc w:val="left"/>
      </w:pPr>
      <w:r>
        <w:rPr>
          <w:b/>
        </w:rPr>
        <w:t xml:space="preserve"> </w:t>
      </w:r>
    </w:p>
    <w:p w:rsidR="00005A7C" w:rsidRDefault="00BE3739">
      <w:pPr>
        <w:spacing w:line="249" w:lineRule="auto"/>
        <w:ind w:left="213"/>
        <w:jc w:val="left"/>
      </w:pPr>
      <w:r>
        <w:rPr>
          <w:b/>
        </w:rPr>
        <w:t xml:space="preserve">12. MODALIDAD DE EVALUACIÓN: </w:t>
      </w:r>
    </w:p>
    <w:p w:rsidR="00005A7C" w:rsidRDefault="00BE3739">
      <w:pPr>
        <w:spacing w:after="3"/>
        <w:ind w:left="213" w:right="253"/>
      </w:pPr>
      <w:r>
        <w:rPr>
          <w:b/>
        </w:rPr>
        <w:t xml:space="preserve"> </w:t>
      </w:r>
      <w:r>
        <w:rPr>
          <w:sz w:val="24"/>
        </w:rPr>
        <w:t>Como se describe en el ítem 11 la evaluación s</w:t>
      </w:r>
      <w:r>
        <w:rPr>
          <w:sz w:val="24"/>
        </w:rPr>
        <w:t xml:space="preserve">erá continua, durante todo el proceso de aprendizaje por lo que el instrumento de evaluación a utilizar responde al encuadre de la evaluación auténtica, en instancias formales de tipo </w:t>
      </w:r>
      <w:proofErr w:type="spellStart"/>
      <w:r>
        <w:rPr>
          <w:sz w:val="24"/>
        </w:rPr>
        <w:t>sumativa</w:t>
      </w:r>
      <w:proofErr w:type="spellEnd"/>
      <w:r>
        <w:rPr>
          <w:sz w:val="24"/>
        </w:rPr>
        <w:t xml:space="preserve">. </w:t>
      </w:r>
    </w:p>
    <w:p w:rsidR="00005A7C" w:rsidRDefault="00BE3739">
      <w:pPr>
        <w:spacing w:after="3"/>
        <w:ind w:left="213" w:right="253"/>
      </w:pPr>
      <w:r>
        <w:rPr>
          <w:sz w:val="24"/>
        </w:rPr>
        <w:t>Los desempeños de comprensión diseñados y ofrecidos a lo larg</w:t>
      </w:r>
      <w:r>
        <w:rPr>
          <w:sz w:val="24"/>
        </w:rPr>
        <w:t xml:space="preserve">o del cuatrimestre, atendiendo a la concepción de aulas heterogéneas, incluyen rutinas y destrezas de pensamiento de los 3 niveles cognitivos que conforman un portfolio con un trabajo final integrador.  </w:t>
      </w:r>
    </w:p>
    <w:p w:rsidR="00005A7C" w:rsidRDefault="00BE3739">
      <w:pPr>
        <w:spacing w:after="3"/>
        <w:ind w:left="213" w:right="253"/>
      </w:pPr>
      <w:r>
        <w:rPr>
          <w:sz w:val="24"/>
        </w:rPr>
        <w:t xml:space="preserve"> El Portfolio como herramienta de evaluación para el</w:t>
      </w:r>
      <w:r>
        <w:rPr>
          <w:sz w:val="24"/>
        </w:rPr>
        <w:t xml:space="preserve"> aprendizaje es un instrumento de evaluación para que los alumnos evidencien comprensión y demuestren sus conocimientos, habilidades de pensamiento y competencias en un área de aprendizaje. Da cuenta del proceso de cómo van aprendiendo los estudiantes, fav</w:t>
      </w:r>
      <w:r>
        <w:rPr>
          <w:sz w:val="24"/>
        </w:rPr>
        <w:t xml:space="preserve">orece los procesos de </w:t>
      </w:r>
      <w:proofErr w:type="spellStart"/>
      <w:r>
        <w:rPr>
          <w:sz w:val="24"/>
        </w:rPr>
        <w:t>metacognición</w:t>
      </w:r>
      <w:proofErr w:type="spellEnd"/>
      <w:r>
        <w:rPr>
          <w:sz w:val="24"/>
        </w:rPr>
        <w:t xml:space="preserve"> y de retroalimentación.</w:t>
      </w:r>
      <w:r>
        <w:rPr>
          <w:b/>
          <w:sz w:val="24"/>
        </w:rPr>
        <w:t xml:space="preserve"> </w:t>
      </w:r>
    </w:p>
    <w:p w:rsidR="00005A7C" w:rsidRDefault="00BE3739">
      <w:pPr>
        <w:spacing w:after="0" w:line="259" w:lineRule="auto"/>
        <w:ind w:left="218" w:firstLine="0"/>
        <w:jc w:val="left"/>
      </w:pPr>
      <w:r>
        <w:rPr>
          <w:sz w:val="24"/>
        </w:rPr>
        <w:t xml:space="preserve"> </w:t>
      </w:r>
    </w:p>
    <w:p w:rsidR="00005A7C" w:rsidRDefault="00BE3739">
      <w:pPr>
        <w:spacing w:line="249" w:lineRule="auto"/>
        <w:ind w:left="213"/>
        <w:jc w:val="left"/>
      </w:pPr>
      <w:r>
        <w:rPr>
          <w:b/>
        </w:rPr>
        <w:t>LA MATERIA SERÁ PROMOCIONABLE</w:t>
      </w:r>
      <w:r>
        <w:t xml:space="preserve">.  </w:t>
      </w:r>
    </w:p>
    <w:p w:rsidR="00005A7C" w:rsidRDefault="00BE3739">
      <w:pPr>
        <w:spacing w:after="0" w:line="259" w:lineRule="auto"/>
        <w:ind w:left="218" w:firstLine="0"/>
        <w:jc w:val="left"/>
      </w:pPr>
      <w:r>
        <w:t xml:space="preserve"> </w:t>
      </w:r>
    </w:p>
    <w:p w:rsidR="00005A7C" w:rsidRDefault="00BE3739">
      <w:pPr>
        <w:spacing w:after="11" w:line="249" w:lineRule="auto"/>
        <w:ind w:left="213"/>
        <w:jc w:val="left"/>
      </w:pPr>
      <w:r>
        <w:rPr>
          <w:b/>
        </w:rPr>
        <w:t>REQUISITOS PARA LA PROMOCIÓN</w:t>
      </w:r>
      <w:r>
        <w:rPr>
          <w:b/>
          <w:sz w:val="24"/>
        </w:rPr>
        <w:t xml:space="preserve"> (Aprobación sin examen final) </w:t>
      </w:r>
    </w:p>
    <w:p w:rsidR="00005A7C" w:rsidRDefault="00BE3739">
      <w:pPr>
        <w:numPr>
          <w:ilvl w:val="0"/>
          <w:numId w:val="9"/>
        </w:numPr>
        <w:ind w:right="253" w:hanging="284"/>
      </w:pPr>
      <w:r>
        <w:t xml:space="preserve">Obtener una calificación de 8 (ocho) puntos o más en cada parcial, sin llegar a la instancia del examen </w:t>
      </w:r>
      <w:proofErr w:type="spellStart"/>
      <w:r>
        <w:t>recuperatorio</w:t>
      </w:r>
      <w:proofErr w:type="spellEnd"/>
      <w:r>
        <w:t xml:space="preserve">.  </w:t>
      </w:r>
    </w:p>
    <w:p w:rsidR="00005A7C" w:rsidRDefault="00BE3739">
      <w:pPr>
        <w:numPr>
          <w:ilvl w:val="0"/>
          <w:numId w:val="9"/>
        </w:numPr>
        <w:ind w:right="253" w:hanging="284"/>
      </w:pPr>
      <w:r>
        <w:t xml:space="preserve">Cumplir con el 75% de asistencia mínima obligatoria. </w:t>
      </w:r>
    </w:p>
    <w:p w:rsidR="00005A7C" w:rsidRDefault="00BE3739">
      <w:pPr>
        <w:numPr>
          <w:ilvl w:val="0"/>
          <w:numId w:val="9"/>
        </w:numPr>
        <w:ind w:right="253" w:hanging="284"/>
      </w:pPr>
      <w:r>
        <w:t>Aprobación en tiempo y forma de todas las actividades obligatorias solicitadas du</w:t>
      </w:r>
      <w:r>
        <w:t xml:space="preserve">rante la cursada.  </w:t>
      </w:r>
    </w:p>
    <w:p w:rsidR="00005A7C" w:rsidRDefault="00BE3739">
      <w:pPr>
        <w:numPr>
          <w:ilvl w:val="0"/>
          <w:numId w:val="9"/>
        </w:numPr>
        <w:ind w:right="253" w:hanging="284"/>
      </w:pPr>
      <w:r>
        <w:t xml:space="preserve">Participación activa durante las clases tanto presenciales como virtuales, desarrollando un pensamiento crítico y reflexivo, respetando las opiniones ajenas.  </w:t>
      </w:r>
    </w:p>
    <w:p w:rsidR="00005A7C" w:rsidRDefault="00BE3739">
      <w:pPr>
        <w:numPr>
          <w:ilvl w:val="0"/>
          <w:numId w:val="9"/>
        </w:numPr>
        <w:ind w:right="253" w:hanging="284"/>
      </w:pPr>
      <w:r>
        <w:t xml:space="preserve">Entrega del Portfolio con un trabajo integrador final.  </w:t>
      </w:r>
    </w:p>
    <w:p w:rsidR="00005A7C" w:rsidRDefault="00BE3739">
      <w:pPr>
        <w:spacing w:line="249" w:lineRule="auto"/>
        <w:ind w:left="213"/>
        <w:jc w:val="left"/>
      </w:pPr>
      <w:r>
        <w:rPr>
          <w:b/>
        </w:rPr>
        <w:t>CRITERIOS DE EVALUA</w:t>
      </w:r>
      <w:r>
        <w:rPr>
          <w:b/>
        </w:rPr>
        <w:t xml:space="preserve">CIÓN </w:t>
      </w:r>
    </w:p>
    <w:p w:rsidR="00005A7C" w:rsidRDefault="00BE3739">
      <w:pPr>
        <w:numPr>
          <w:ilvl w:val="0"/>
          <w:numId w:val="9"/>
        </w:numPr>
        <w:spacing w:after="3"/>
        <w:ind w:right="253" w:hanging="284"/>
      </w:pPr>
      <w:r>
        <w:rPr>
          <w:sz w:val="24"/>
        </w:rPr>
        <w:t xml:space="preserve">Las evidencias de comprensión de los contenidos abordados en Didáctica para analizar los factores que intervienen en los procesos de enseñanza y de aprendizaje. </w:t>
      </w:r>
    </w:p>
    <w:p w:rsidR="00005A7C" w:rsidRDefault="00BE3739">
      <w:pPr>
        <w:numPr>
          <w:ilvl w:val="0"/>
          <w:numId w:val="9"/>
        </w:numPr>
        <w:spacing w:after="3"/>
        <w:ind w:right="253" w:hanging="284"/>
      </w:pPr>
      <w:r>
        <w:rPr>
          <w:sz w:val="24"/>
        </w:rPr>
        <w:t>La complejidad, profundidad, claridad y síntesis conceptual alcanzada en el desarrollo d</w:t>
      </w:r>
      <w:r>
        <w:rPr>
          <w:sz w:val="24"/>
        </w:rPr>
        <w:t xml:space="preserve">e relaciones entre temas y contenidos; la elaboración conceptual y la capacidad de evidenciar comprensión de los contenidos enseñados.  </w:t>
      </w:r>
    </w:p>
    <w:p w:rsidR="00005A7C" w:rsidRDefault="00BE3739">
      <w:pPr>
        <w:numPr>
          <w:ilvl w:val="0"/>
          <w:numId w:val="9"/>
        </w:numPr>
        <w:spacing w:after="3"/>
        <w:ind w:right="253" w:hanging="284"/>
      </w:pPr>
      <w:r>
        <w:rPr>
          <w:sz w:val="24"/>
        </w:rPr>
        <w:t xml:space="preserve">Análisis y comentarios basados en pensamiento crítico y con sustento bibliográfico de la Cátedra. </w:t>
      </w:r>
    </w:p>
    <w:p w:rsidR="00005A7C" w:rsidRDefault="00BE3739">
      <w:pPr>
        <w:numPr>
          <w:ilvl w:val="0"/>
          <w:numId w:val="9"/>
        </w:numPr>
        <w:spacing w:after="3"/>
        <w:ind w:right="253" w:hanging="284"/>
      </w:pPr>
      <w:r>
        <w:rPr>
          <w:sz w:val="24"/>
        </w:rPr>
        <w:t>El uso de vocabulari</w:t>
      </w:r>
      <w:r>
        <w:rPr>
          <w:sz w:val="24"/>
        </w:rPr>
        <w:t xml:space="preserve">o técnico específico, el lenguaje académico, la correcta ortografía y sintaxis. </w:t>
      </w:r>
    </w:p>
    <w:p w:rsidR="00005A7C" w:rsidRDefault="00BE3739">
      <w:pPr>
        <w:spacing w:after="0" w:line="259" w:lineRule="auto"/>
        <w:ind w:left="216" w:firstLine="0"/>
        <w:jc w:val="left"/>
      </w:pPr>
      <w:r>
        <w:t xml:space="preserve"> </w:t>
      </w:r>
    </w:p>
    <w:p w:rsidR="00005A7C" w:rsidRDefault="00BE3739">
      <w:pPr>
        <w:spacing w:line="249" w:lineRule="auto"/>
        <w:ind w:left="213"/>
        <w:jc w:val="left"/>
      </w:pPr>
      <w:r>
        <w:rPr>
          <w:b/>
          <w:sz w:val="24"/>
        </w:rPr>
        <w:t xml:space="preserve"> </w:t>
      </w:r>
      <w:r>
        <w:rPr>
          <w:b/>
        </w:rPr>
        <w:t xml:space="preserve">INSTRUMENTOS DE EVALUACIÓN PARCIAL: </w:t>
      </w:r>
    </w:p>
    <w:p w:rsidR="00005A7C" w:rsidRDefault="00BE3739">
      <w:pPr>
        <w:spacing w:after="11" w:line="249" w:lineRule="auto"/>
        <w:ind w:left="213" w:right="4963"/>
        <w:jc w:val="left"/>
      </w:pPr>
      <w:r>
        <w:rPr>
          <w:b/>
          <w:sz w:val="24"/>
        </w:rPr>
        <w:t xml:space="preserve">Responderá al encuadre de evaluación auténtica </w:t>
      </w:r>
      <w:r>
        <w:rPr>
          <w:sz w:val="24"/>
        </w:rPr>
        <w:t>-</w:t>
      </w:r>
      <w:r>
        <w:rPr>
          <w:rFonts w:ascii="Arial" w:eastAsia="Arial" w:hAnsi="Arial" w:cs="Arial"/>
          <w:sz w:val="24"/>
        </w:rPr>
        <w:t xml:space="preserve"> </w:t>
      </w:r>
      <w:r>
        <w:rPr>
          <w:sz w:val="24"/>
        </w:rPr>
        <w:t>Podrá ser, alternativamente:</w:t>
      </w:r>
      <w:r>
        <w:rPr>
          <w:b/>
          <w:sz w:val="24"/>
        </w:rPr>
        <w:t xml:space="preserve"> </w:t>
      </w:r>
    </w:p>
    <w:p w:rsidR="00005A7C" w:rsidRDefault="00BE3739">
      <w:pPr>
        <w:numPr>
          <w:ilvl w:val="0"/>
          <w:numId w:val="9"/>
        </w:numPr>
        <w:spacing w:after="3"/>
        <w:ind w:right="253" w:hanging="284"/>
      </w:pPr>
      <w:r>
        <w:rPr>
          <w:sz w:val="24"/>
        </w:rPr>
        <w:t>Un examen escrito durante la cursada (con la posibilidad</w:t>
      </w:r>
      <w:r>
        <w:rPr>
          <w:sz w:val="24"/>
        </w:rPr>
        <w:t xml:space="preserve"> de contar o no con los apuntes personales) </w:t>
      </w:r>
      <w:r>
        <w:rPr>
          <w:b/>
          <w:sz w:val="24"/>
        </w:rPr>
        <w:t>y/o</w:t>
      </w:r>
      <w:r>
        <w:rPr>
          <w:sz w:val="24"/>
        </w:rPr>
        <w:t xml:space="preserve"> </w:t>
      </w:r>
    </w:p>
    <w:p w:rsidR="00005A7C" w:rsidRDefault="00BE3739">
      <w:pPr>
        <w:numPr>
          <w:ilvl w:val="0"/>
          <w:numId w:val="9"/>
        </w:numPr>
        <w:spacing w:after="3"/>
        <w:ind w:right="253" w:hanging="284"/>
      </w:pPr>
      <w:r>
        <w:rPr>
          <w:sz w:val="24"/>
        </w:rPr>
        <w:t xml:space="preserve">La presentación de un trabajo en parejas o en grupos cooperativos en el que constarán las pautas para la elaboración y criterios de evaluación </w:t>
      </w:r>
      <w:r>
        <w:rPr>
          <w:b/>
          <w:sz w:val="24"/>
        </w:rPr>
        <w:t xml:space="preserve">y/o </w:t>
      </w:r>
    </w:p>
    <w:p w:rsidR="00005A7C" w:rsidRDefault="00BE3739">
      <w:pPr>
        <w:numPr>
          <w:ilvl w:val="0"/>
          <w:numId w:val="9"/>
        </w:numPr>
        <w:spacing w:after="3"/>
        <w:ind w:right="253" w:hanging="284"/>
      </w:pPr>
      <w:r>
        <w:rPr>
          <w:sz w:val="24"/>
        </w:rPr>
        <w:t>Una instancia de coloquio individual o en parejas.</w:t>
      </w:r>
      <w:r>
        <w:rPr>
          <w:b/>
          <w:sz w:val="24"/>
        </w:rPr>
        <w:t xml:space="preserve"> </w:t>
      </w:r>
    </w:p>
    <w:p w:rsidR="00005A7C" w:rsidRDefault="00BE3739">
      <w:pPr>
        <w:spacing w:after="0" w:line="259" w:lineRule="auto"/>
        <w:ind w:left="218" w:firstLine="0"/>
        <w:jc w:val="left"/>
      </w:pPr>
      <w:r>
        <w:rPr>
          <w:b/>
          <w:sz w:val="24"/>
        </w:rPr>
        <w:t xml:space="preserve"> </w:t>
      </w:r>
    </w:p>
    <w:p w:rsidR="00005A7C" w:rsidRDefault="00BE3739">
      <w:pPr>
        <w:spacing w:line="249" w:lineRule="auto"/>
        <w:ind w:left="213"/>
        <w:jc w:val="left"/>
      </w:pPr>
      <w:r>
        <w:rPr>
          <w:b/>
        </w:rPr>
        <w:t xml:space="preserve">CRITERIOS DE ACREDITACIÓN DE LA CURSADA Y DE ACCESO A LA INSTANCIA DE EVALUACIÓN FINAL. </w:t>
      </w:r>
    </w:p>
    <w:p w:rsidR="00005A7C" w:rsidRDefault="00BE3739">
      <w:pPr>
        <w:numPr>
          <w:ilvl w:val="0"/>
          <w:numId w:val="9"/>
        </w:numPr>
        <w:ind w:right="253" w:hanging="284"/>
      </w:pPr>
      <w:r>
        <w:t xml:space="preserve">Aprobar el examen parcial, con posibilidad de 1 solo </w:t>
      </w:r>
      <w:proofErr w:type="spellStart"/>
      <w:r>
        <w:t>recuperatorio</w:t>
      </w:r>
      <w:proofErr w:type="spellEnd"/>
      <w:r>
        <w:t xml:space="preserve">.  </w:t>
      </w:r>
    </w:p>
    <w:p w:rsidR="00005A7C" w:rsidRDefault="00BE3739">
      <w:pPr>
        <w:numPr>
          <w:ilvl w:val="0"/>
          <w:numId w:val="9"/>
        </w:numPr>
        <w:ind w:right="253" w:hanging="284"/>
      </w:pPr>
      <w:r>
        <w:t xml:space="preserve">Cumplir con el 75% de asistencia mínima obligatoria. </w:t>
      </w:r>
    </w:p>
    <w:p w:rsidR="00005A7C" w:rsidRDefault="00BE3739">
      <w:pPr>
        <w:numPr>
          <w:ilvl w:val="0"/>
          <w:numId w:val="9"/>
        </w:numPr>
        <w:ind w:right="253" w:hanging="284"/>
      </w:pPr>
      <w:r>
        <w:t xml:space="preserve">Aprobación en tiempo y forma de todas las actividades obligatorias solicitadas durante la cursada.  </w:t>
      </w:r>
    </w:p>
    <w:p w:rsidR="00005A7C" w:rsidRDefault="00BE3739">
      <w:pPr>
        <w:numPr>
          <w:ilvl w:val="0"/>
          <w:numId w:val="9"/>
        </w:numPr>
        <w:ind w:right="253" w:hanging="284"/>
      </w:pPr>
      <w:r>
        <w:t>d. Participación activa durante las clases tanto presenciales como virtuales, desarrollando un pensamiento crítico y reflexivo, respetando las opiniones aj</w:t>
      </w:r>
      <w:r>
        <w:t xml:space="preserve">enas.  </w:t>
      </w:r>
    </w:p>
    <w:p w:rsidR="00005A7C" w:rsidRDefault="00BE3739">
      <w:pPr>
        <w:numPr>
          <w:ilvl w:val="0"/>
          <w:numId w:val="9"/>
        </w:numPr>
        <w:ind w:right="253" w:hanging="284"/>
      </w:pPr>
      <w:r>
        <w:t xml:space="preserve">Entrega del Portfolio con un trabajo integrador final.  </w:t>
      </w:r>
    </w:p>
    <w:p w:rsidR="00005A7C" w:rsidRDefault="00BE3739">
      <w:pPr>
        <w:ind w:left="213" w:right="253"/>
      </w:pPr>
      <w:r>
        <w:t>-</w:t>
      </w:r>
      <w:r>
        <w:rPr>
          <w:rFonts w:ascii="Arial" w:eastAsia="Arial" w:hAnsi="Arial" w:cs="Arial"/>
        </w:rPr>
        <w:t xml:space="preserve"> </w:t>
      </w:r>
      <w:r>
        <w:t xml:space="preserve"> </w:t>
      </w:r>
    </w:p>
    <w:p w:rsidR="00005A7C" w:rsidRDefault="00BE3739">
      <w:pPr>
        <w:spacing w:after="11" w:line="249" w:lineRule="auto"/>
        <w:ind w:left="213"/>
        <w:jc w:val="left"/>
      </w:pPr>
      <w:r>
        <w:rPr>
          <w:b/>
          <w:sz w:val="24"/>
        </w:rPr>
        <w:t xml:space="preserve">RÉGIMEN DE EVALUACIÓN FINAL Y APROBACIÓN DE LA MATERIA:  </w:t>
      </w:r>
    </w:p>
    <w:p w:rsidR="00005A7C" w:rsidRDefault="00BE3739">
      <w:pPr>
        <w:spacing w:after="3"/>
        <w:ind w:left="213" w:right="529"/>
      </w:pPr>
      <w:r>
        <w:rPr>
          <w:sz w:val="24"/>
        </w:rPr>
        <w:t>En caso de que el/la estudiante acredite la cursada (sin cumplir con los requisitos de la promoción) realizará una evaluación fin</w:t>
      </w:r>
      <w:r>
        <w:rPr>
          <w:sz w:val="24"/>
        </w:rPr>
        <w:t xml:space="preserve">al de carácter </w:t>
      </w:r>
      <w:proofErr w:type="spellStart"/>
      <w:r>
        <w:rPr>
          <w:sz w:val="24"/>
        </w:rPr>
        <w:t>sumativa</w:t>
      </w:r>
      <w:proofErr w:type="spellEnd"/>
      <w:r>
        <w:rPr>
          <w:sz w:val="24"/>
        </w:rPr>
        <w:t xml:space="preserve"> individual, sincrónica presencial, escrita/oral en las fechas estipuladas por la Universidad, según calendario académico. </w:t>
      </w:r>
    </w:p>
    <w:p w:rsidR="00005A7C" w:rsidRDefault="00BE3739">
      <w:pPr>
        <w:spacing w:after="0" w:line="259" w:lineRule="auto"/>
        <w:ind w:left="218" w:firstLine="0"/>
        <w:jc w:val="left"/>
      </w:pPr>
      <w:r>
        <w:rPr>
          <w:b/>
          <w:sz w:val="24"/>
        </w:rPr>
        <w:t xml:space="preserve"> </w:t>
      </w:r>
    </w:p>
    <w:p w:rsidR="00005A7C" w:rsidRDefault="00BE3739">
      <w:pPr>
        <w:spacing w:after="11" w:line="249" w:lineRule="auto"/>
        <w:ind w:left="213"/>
        <w:jc w:val="left"/>
      </w:pPr>
      <w:r>
        <w:rPr>
          <w:b/>
          <w:sz w:val="24"/>
        </w:rPr>
        <w:t xml:space="preserve">CRONOGRAMA </w:t>
      </w:r>
    </w:p>
    <w:tbl>
      <w:tblPr>
        <w:tblStyle w:val="TableGrid"/>
        <w:tblW w:w="9628" w:type="dxa"/>
        <w:tblInd w:w="226" w:type="dxa"/>
        <w:tblCellMar>
          <w:top w:w="10" w:type="dxa"/>
          <w:left w:w="108" w:type="dxa"/>
          <w:bottom w:w="0" w:type="dxa"/>
          <w:right w:w="115" w:type="dxa"/>
        </w:tblCellMar>
        <w:tblLook w:val="04A0" w:firstRow="1" w:lastRow="0" w:firstColumn="1" w:lastColumn="0" w:noHBand="0" w:noVBand="1"/>
      </w:tblPr>
      <w:tblGrid>
        <w:gridCol w:w="3210"/>
        <w:gridCol w:w="3209"/>
        <w:gridCol w:w="3209"/>
      </w:tblGrid>
      <w:tr w:rsidR="00005A7C">
        <w:trPr>
          <w:trHeight w:val="415"/>
        </w:trPr>
        <w:tc>
          <w:tcPr>
            <w:tcW w:w="3210" w:type="dxa"/>
            <w:tcBorders>
              <w:top w:val="single" w:sz="4" w:space="0" w:color="000000"/>
              <w:left w:val="single" w:sz="4" w:space="0" w:color="000000"/>
              <w:bottom w:val="single" w:sz="4" w:space="0" w:color="000000"/>
              <w:right w:val="single" w:sz="4" w:space="0" w:color="000000"/>
            </w:tcBorders>
            <w:shd w:val="clear" w:color="auto" w:fill="C2D69B"/>
          </w:tcPr>
          <w:p w:rsidR="00005A7C" w:rsidRDefault="00BE3739">
            <w:pPr>
              <w:spacing w:after="0" w:line="259" w:lineRule="auto"/>
              <w:ind w:left="6" w:firstLine="0"/>
              <w:jc w:val="center"/>
            </w:pPr>
            <w:r>
              <w:rPr>
                <w:b/>
                <w:sz w:val="20"/>
              </w:rPr>
              <w:t xml:space="preserve">FECHA  </w:t>
            </w:r>
          </w:p>
        </w:tc>
        <w:tc>
          <w:tcPr>
            <w:tcW w:w="3209" w:type="dxa"/>
            <w:tcBorders>
              <w:top w:val="single" w:sz="4" w:space="0" w:color="000000"/>
              <w:left w:val="single" w:sz="4" w:space="0" w:color="000000"/>
              <w:bottom w:val="single" w:sz="4" w:space="0" w:color="000000"/>
              <w:right w:val="single" w:sz="4" w:space="0" w:color="000000"/>
            </w:tcBorders>
            <w:shd w:val="clear" w:color="auto" w:fill="C2D69B"/>
          </w:tcPr>
          <w:p w:rsidR="00005A7C" w:rsidRDefault="00BE3739">
            <w:pPr>
              <w:spacing w:after="0" w:line="259" w:lineRule="auto"/>
              <w:ind w:left="4" w:firstLine="0"/>
              <w:jc w:val="center"/>
            </w:pPr>
            <w:r>
              <w:rPr>
                <w:b/>
                <w:sz w:val="20"/>
              </w:rPr>
              <w:t xml:space="preserve">UNIDAD </w:t>
            </w:r>
          </w:p>
        </w:tc>
        <w:tc>
          <w:tcPr>
            <w:tcW w:w="3209" w:type="dxa"/>
            <w:tcBorders>
              <w:top w:val="single" w:sz="4" w:space="0" w:color="000000"/>
              <w:left w:val="single" w:sz="4" w:space="0" w:color="000000"/>
              <w:bottom w:val="single" w:sz="4" w:space="0" w:color="000000"/>
              <w:right w:val="single" w:sz="4" w:space="0" w:color="000000"/>
            </w:tcBorders>
            <w:shd w:val="clear" w:color="auto" w:fill="C2D69B"/>
          </w:tcPr>
          <w:p w:rsidR="00005A7C" w:rsidRDefault="00BE3739">
            <w:pPr>
              <w:spacing w:after="0" w:line="259" w:lineRule="auto"/>
              <w:ind w:left="1" w:firstLine="0"/>
              <w:jc w:val="center"/>
            </w:pPr>
            <w:r>
              <w:rPr>
                <w:b/>
                <w:sz w:val="20"/>
              </w:rPr>
              <w:t xml:space="preserve">MODALIDAD </w:t>
            </w:r>
          </w:p>
        </w:tc>
      </w:tr>
      <w:tr w:rsidR="00005A7C">
        <w:trPr>
          <w:trHeight w:val="420"/>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6" w:firstLine="0"/>
              <w:jc w:val="center"/>
            </w:pPr>
            <w:r>
              <w:rPr>
                <w:b/>
                <w:sz w:val="20"/>
              </w:rPr>
              <w:t xml:space="preserve">12 -3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103" w:firstLine="0"/>
              <w:jc w:val="left"/>
            </w:pPr>
            <w:r>
              <w:rPr>
                <w:b/>
                <w:sz w:val="20"/>
              </w:rPr>
              <w:t xml:space="preserve">1 DIDÁCTICA Y ENSEÑANZA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5"/>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19-3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103" w:firstLine="0"/>
              <w:jc w:val="left"/>
            </w:pPr>
            <w:r>
              <w:rPr>
                <w:b/>
                <w:sz w:val="20"/>
              </w:rPr>
              <w:t xml:space="preserve">1 DIDÁCTICA Y ENSEÑANZA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VIRTUAL </w:t>
            </w:r>
          </w:p>
        </w:tc>
      </w:tr>
      <w:tr w:rsidR="00005A7C">
        <w:trPr>
          <w:trHeight w:val="421"/>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26-3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103" w:firstLine="0"/>
              <w:jc w:val="left"/>
            </w:pPr>
            <w:r>
              <w:rPr>
                <w:b/>
                <w:sz w:val="20"/>
              </w:rPr>
              <w:t xml:space="preserve">1 DIDÁCTICA Y ENSEÑANZA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8"/>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2-4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1" w:firstLine="0"/>
              <w:jc w:val="center"/>
            </w:pPr>
            <w:r>
              <w:rPr>
                <w:b/>
                <w:sz w:val="20"/>
              </w:rPr>
              <w:t xml:space="preserve">FERIADO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6" w:firstLine="0"/>
              <w:jc w:val="center"/>
            </w:pPr>
            <w:r>
              <w:rPr>
                <w:b/>
                <w:sz w:val="20"/>
              </w:rPr>
              <w:t xml:space="preserve">------- </w:t>
            </w:r>
          </w:p>
        </w:tc>
      </w:tr>
      <w:tr w:rsidR="00005A7C">
        <w:trPr>
          <w:trHeight w:val="419"/>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9-4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0" w:firstLine="0"/>
              <w:jc w:val="left"/>
            </w:pPr>
            <w:r>
              <w:rPr>
                <w:b/>
                <w:sz w:val="18"/>
              </w:rPr>
              <w:t xml:space="preserve">1 Y 2 TEORÍAS DE APRENDIZAJE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5"/>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16-4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70" w:firstLine="0"/>
              <w:jc w:val="left"/>
            </w:pPr>
            <w:r>
              <w:rPr>
                <w:b/>
                <w:sz w:val="20"/>
              </w:rPr>
              <w:t xml:space="preserve">2 TEORÍAS DE APRENDIZAJE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VIRTUAL </w:t>
            </w:r>
          </w:p>
        </w:tc>
      </w:tr>
      <w:tr w:rsidR="00005A7C">
        <w:trPr>
          <w:trHeight w:val="423"/>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23-4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70" w:firstLine="0"/>
              <w:jc w:val="left"/>
            </w:pPr>
            <w:r>
              <w:rPr>
                <w:b/>
                <w:sz w:val="20"/>
              </w:rPr>
              <w:t xml:space="preserve">2 TEORÍAS DE APRENDIZAJE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5"/>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30-4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70" w:firstLine="0"/>
              <w:jc w:val="left"/>
            </w:pPr>
            <w:r>
              <w:rPr>
                <w:b/>
                <w:sz w:val="20"/>
              </w:rPr>
              <w:t xml:space="preserve">2 TEORÍAS DE APRENDIZAJE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VIRTUAL </w:t>
            </w:r>
          </w:p>
        </w:tc>
      </w:tr>
      <w:tr w:rsidR="00005A7C">
        <w:trPr>
          <w:trHeight w:val="419"/>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7-5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2" w:firstLine="0"/>
              <w:jc w:val="center"/>
            </w:pPr>
            <w:r>
              <w:rPr>
                <w:b/>
                <w:sz w:val="20"/>
              </w:rPr>
              <w:t xml:space="preserve">3 CURRICULUM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9"/>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14-5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2" w:firstLine="0"/>
              <w:jc w:val="center"/>
            </w:pPr>
            <w:r>
              <w:rPr>
                <w:b/>
                <w:sz w:val="20"/>
              </w:rPr>
              <w:t xml:space="preserve">3 CURRICULUM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8"/>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21-5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3 CURRICULUM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VIRTUAL </w:t>
            </w:r>
          </w:p>
        </w:tc>
      </w:tr>
      <w:tr w:rsidR="00005A7C">
        <w:trPr>
          <w:trHeight w:val="420"/>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28-5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1-2-3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EXAMEN PARCIAL </w:t>
            </w:r>
          </w:p>
        </w:tc>
      </w:tr>
      <w:tr w:rsidR="00005A7C">
        <w:trPr>
          <w:trHeight w:val="415"/>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4-6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1" w:firstLine="0"/>
              <w:jc w:val="center"/>
            </w:pPr>
            <w:r>
              <w:rPr>
                <w:b/>
                <w:sz w:val="20"/>
              </w:rPr>
              <w:t xml:space="preserve">4 EVALUACIÓN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2" w:firstLine="0"/>
              <w:jc w:val="center"/>
            </w:pPr>
            <w:r>
              <w:rPr>
                <w:b/>
                <w:sz w:val="20"/>
              </w:rPr>
              <w:t xml:space="preserve">VIRTUAL </w:t>
            </w:r>
          </w:p>
        </w:tc>
      </w:tr>
      <w:tr w:rsidR="00005A7C">
        <w:trPr>
          <w:trHeight w:val="420"/>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11-6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1" w:firstLine="0"/>
              <w:jc w:val="center"/>
            </w:pPr>
            <w:r>
              <w:rPr>
                <w:b/>
                <w:sz w:val="20"/>
              </w:rPr>
              <w:t xml:space="preserve">4 EVALUACIÓN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r w:rsidR="00005A7C">
        <w:trPr>
          <w:trHeight w:val="418"/>
        </w:trPr>
        <w:tc>
          <w:tcPr>
            <w:tcW w:w="3210"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8" w:firstLine="0"/>
              <w:jc w:val="center"/>
            </w:pPr>
            <w:r>
              <w:rPr>
                <w:b/>
                <w:sz w:val="20"/>
              </w:rPr>
              <w:t xml:space="preserve">18-6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1" w:firstLine="0"/>
              <w:jc w:val="center"/>
            </w:pPr>
            <w:r>
              <w:rPr>
                <w:b/>
                <w:sz w:val="20"/>
              </w:rPr>
              <w:t xml:space="preserve">4 EVALUACIÓN </w:t>
            </w:r>
          </w:p>
        </w:tc>
        <w:tc>
          <w:tcPr>
            <w:tcW w:w="3209" w:type="dxa"/>
            <w:tcBorders>
              <w:top w:val="single" w:sz="4" w:space="0" w:color="000000"/>
              <w:left w:val="single" w:sz="4" w:space="0" w:color="000000"/>
              <w:bottom w:val="single" w:sz="4" w:space="0" w:color="000000"/>
              <w:right w:val="single" w:sz="4" w:space="0" w:color="000000"/>
            </w:tcBorders>
            <w:shd w:val="clear" w:color="auto" w:fill="FBD4B4"/>
          </w:tcPr>
          <w:p w:rsidR="00005A7C" w:rsidRDefault="00BE3739">
            <w:pPr>
              <w:spacing w:after="0" w:line="259" w:lineRule="auto"/>
              <w:ind w:left="0" w:firstLine="0"/>
              <w:jc w:val="left"/>
            </w:pPr>
            <w:r>
              <w:rPr>
                <w:b/>
                <w:sz w:val="20"/>
              </w:rPr>
              <w:t>EX. RECUP /</w:t>
            </w:r>
            <w:r>
              <w:rPr>
                <w:b/>
                <w:sz w:val="20"/>
              </w:rPr>
              <w:t xml:space="preserve">VIRTUAL </w:t>
            </w:r>
          </w:p>
        </w:tc>
      </w:tr>
      <w:tr w:rsidR="00005A7C">
        <w:trPr>
          <w:trHeight w:val="419"/>
        </w:trPr>
        <w:tc>
          <w:tcPr>
            <w:tcW w:w="3210"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8" w:firstLine="0"/>
              <w:jc w:val="center"/>
            </w:pPr>
            <w:r>
              <w:rPr>
                <w:b/>
                <w:sz w:val="20"/>
              </w:rPr>
              <w:t xml:space="preserve">25-6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REVISIÓN Y SÍNTESÍS  </w:t>
            </w:r>
          </w:p>
        </w:tc>
        <w:tc>
          <w:tcPr>
            <w:tcW w:w="3209" w:type="dxa"/>
            <w:tcBorders>
              <w:top w:val="single" w:sz="4" w:space="0" w:color="000000"/>
              <w:left w:val="single" w:sz="4" w:space="0" w:color="000000"/>
              <w:bottom w:val="single" w:sz="4" w:space="0" w:color="000000"/>
              <w:right w:val="single" w:sz="4" w:space="0" w:color="000000"/>
            </w:tcBorders>
          </w:tcPr>
          <w:p w:rsidR="00005A7C" w:rsidRDefault="00BE3739">
            <w:pPr>
              <w:spacing w:after="0" w:line="259" w:lineRule="auto"/>
              <w:ind w:left="4" w:firstLine="0"/>
              <w:jc w:val="center"/>
            </w:pPr>
            <w:r>
              <w:rPr>
                <w:b/>
                <w:sz w:val="20"/>
              </w:rPr>
              <w:t xml:space="preserve">PRESENCIAL </w:t>
            </w:r>
          </w:p>
        </w:tc>
      </w:tr>
    </w:tbl>
    <w:p w:rsidR="00005A7C" w:rsidRDefault="00BE3739">
      <w:pPr>
        <w:spacing w:after="62" w:line="259" w:lineRule="auto"/>
        <w:ind w:left="218" w:firstLine="0"/>
        <w:jc w:val="left"/>
      </w:pPr>
      <w:r>
        <w:rPr>
          <w:rFonts w:ascii="Calibri" w:eastAsia="Calibri" w:hAnsi="Calibri" w:cs="Calibri"/>
          <w:b/>
          <w:sz w:val="32"/>
        </w:rPr>
        <w:t xml:space="preserve"> </w:t>
      </w:r>
    </w:p>
    <w:p w:rsidR="00005A7C" w:rsidRDefault="00BE3739">
      <w:pPr>
        <w:spacing w:after="0" w:line="259" w:lineRule="auto"/>
        <w:ind w:left="216" w:firstLine="0"/>
        <w:jc w:val="left"/>
      </w:pPr>
      <w:r>
        <w:t xml:space="preserve"> </w:t>
      </w:r>
    </w:p>
    <w:p w:rsidR="00005A7C" w:rsidRDefault="00BE3739">
      <w:pPr>
        <w:numPr>
          <w:ilvl w:val="0"/>
          <w:numId w:val="10"/>
        </w:numPr>
        <w:spacing w:line="249" w:lineRule="auto"/>
        <w:ind w:left="534" w:hanging="331"/>
        <w:jc w:val="left"/>
      </w:pPr>
      <w:r>
        <w:rPr>
          <w:b/>
        </w:rPr>
        <w:t>BIBLIOGRAFÍA COMPLEMENTARIA: no</w:t>
      </w:r>
      <w:r>
        <w:t xml:space="preserve"> </w:t>
      </w:r>
    </w:p>
    <w:p w:rsidR="00005A7C" w:rsidRDefault="00BE3739">
      <w:pPr>
        <w:spacing w:after="0" w:line="259" w:lineRule="auto"/>
        <w:ind w:left="216" w:firstLine="0"/>
        <w:jc w:val="left"/>
      </w:pPr>
      <w:r>
        <w:t xml:space="preserve"> </w:t>
      </w:r>
    </w:p>
    <w:p w:rsidR="00005A7C" w:rsidRDefault="00BE3739">
      <w:pPr>
        <w:spacing w:after="0" w:line="259" w:lineRule="auto"/>
        <w:ind w:left="216" w:firstLine="0"/>
        <w:jc w:val="left"/>
      </w:pPr>
      <w:r>
        <w:t xml:space="preserve"> </w:t>
      </w:r>
    </w:p>
    <w:p w:rsidR="00005A7C" w:rsidRDefault="00BE3739">
      <w:pPr>
        <w:spacing w:after="0" w:line="259" w:lineRule="auto"/>
        <w:ind w:left="216" w:right="5286" w:firstLine="0"/>
        <w:jc w:val="left"/>
      </w:pPr>
      <w:r>
        <w:t xml:space="preserve"> </w:t>
      </w:r>
    </w:p>
    <w:p w:rsidR="00005A7C" w:rsidRDefault="00BE3739">
      <w:pPr>
        <w:numPr>
          <w:ilvl w:val="0"/>
          <w:numId w:val="10"/>
        </w:numPr>
        <w:spacing w:line="249" w:lineRule="auto"/>
        <w:ind w:left="534" w:hanging="331"/>
        <w:jc w:val="left"/>
      </w:pPr>
      <w:r>
        <w:rPr>
          <w:b/>
        </w:rPr>
        <w:t>FIRMA DE DOCENTES:</w:t>
      </w:r>
      <w:r>
        <w:rPr>
          <w:noProof/>
        </w:rPr>
        <w:drawing>
          <wp:inline distT="0" distB="0" distL="0" distR="0">
            <wp:extent cx="1170432" cy="667512"/>
            <wp:effectExtent l="0" t="0" r="0" b="0"/>
            <wp:docPr id="2712" name="Picture 2712"/>
            <wp:cNvGraphicFramePr/>
            <a:graphic xmlns:a="http://schemas.openxmlformats.org/drawingml/2006/main">
              <a:graphicData uri="http://schemas.openxmlformats.org/drawingml/2006/picture">
                <pic:pic xmlns:pic="http://schemas.openxmlformats.org/drawingml/2006/picture">
                  <pic:nvPicPr>
                    <pic:cNvPr id="2712" name="Picture 2712"/>
                    <pic:cNvPicPr/>
                  </pic:nvPicPr>
                  <pic:blipFill>
                    <a:blip r:embed="rId104"/>
                    <a:stretch>
                      <a:fillRect/>
                    </a:stretch>
                  </pic:blipFill>
                  <pic:spPr>
                    <a:xfrm>
                      <a:off x="0" y="0"/>
                      <a:ext cx="1170432" cy="667512"/>
                    </a:xfrm>
                    <a:prstGeom prst="rect">
                      <a:avLst/>
                    </a:prstGeom>
                  </pic:spPr>
                </pic:pic>
              </a:graphicData>
            </a:graphic>
          </wp:inline>
        </w:drawing>
      </w:r>
      <w:r>
        <w:t xml:space="preserve"> </w:t>
      </w:r>
    </w:p>
    <w:p w:rsidR="00005A7C" w:rsidRDefault="00BE3739">
      <w:pPr>
        <w:spacing w:after="0" w:line="259" w:lineRule="auto"/>
        <w:ind w:left="216" w:firstLine="0"/>
        <w:jc w:val="left"/>
      </w:pPr>
      <w:r>
        <w:t xml:space="preserve"> </w:t>
      </w:r>
    </w:p>
    <w:p w:rsidR="00005A7C" w:rsidRDefault="00BE3739">
      <w:pPr>
        <w:spacing w:after="0" w:line="259" w:lineRule="auto"/>
        <w:ind w:left="216" w:firstLine="0"/>
        <w:jc w:val="left"/>
      </w:pPr>
      <w:r>
        <w:t xml:space="preserve"> </w:t>
      </w:r>
    </w:p>
    <w:p w:rsidR="00005A7C" w:rsidRDefault="00BE3739">
      <w:pPr>
        <w:spacing w:after="0" w:line="259" w:lineRule="auto"/>
        <w:ind w:left="216" w:firstLine="0"/>
        <w:jc w:val="left"/>
      </w:pPr>
      <w:r>
        <w:t xml:space="preserve"> </w:t>
      </w:r>
    </w:p>
    <w:p w:rsidR="00005A7C" w:rsidRDefault="00BE3739">
      <w:pPr>
        <w:numPr>
          <w:ilvl w:val="0"/>
          <w:numId w:val="10"/>
        </w:numPr>
        <w:spacing w:line="249" w:lineRule="auto"/>
        <w:ind w:left="534" w:hanging="331"/>
        <w:jc w:val="left"/>
      </w:pPr>
      <w:r>
        <w:rPr>
          <w:b/>
        </w:rPr>
        <w:t>FIRMA DEL DIRECTOR DE LA CARRERA</w:t>
      </w:r>
      <w:r>
        <w:t xml:space="preserve"> </w:t>
      </w:r>
    </w:p>
    <w:sectPr w:rsidR="00005A7C">
      <w:footerReference w:type="even" r:id="rId105"/>
      <w:footerReference w:type="default" r:id="rId106"/>
      <w:footerReference w:type="first" r:id="rId107"/>
      <w:pgSz w:w="11906" w:h="16838"/>
      <w:pgMar w:top="1421" w:right="870" w:bottom="1477" w:left="914"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3739">
      <w:pPr>
        <w:spacing w:after="0" w:line="240" w:lineRule="auto"/>
      </w:pPr>
      <w:r>
        <w:separator/>
      </w:r>
    </w:p>
  </w:endnote>
  <w:endnote w:type="continuationSeparator" w:id="0">
    <w:p w:rsidR="00000000" w:rsidRDefault="00BE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7C" w:rsidRDefault="00BE3739">
    <w:pPr>
      <w:spacing w:after="0" w:line="259" w:lineRule="auto"/>
      <w:ind w:left="0" w:right="263"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05A7C" w:rsidRDefault="00BE3739">
    <w:pPr>
      <w:spacing w:after="0" w:line="259" w:lineRule="auto"/>
      <w:ind w:left="216"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7C" w:rsidRDefault="00BE3739">
    <w:pPr>
      <w:spacing w:after="0" w:line="259" w:lineRule="auto"/>
      <w:ind w:left="0" w:right="263" w:firstLine="0"/>
      <w:jc w:val="right"/>
    </w:pPr>
    <w:r>
      <w:fldChar w:fldCharType="begin"/>
    </w:r>
    <w:r>
      <w:instrText xml:space="preserve"> PAGE   \* MERGEFORMAT </w:instrText>
    </w:r>
    <w:r>
      <w:fldChar w:fldCharType="separate"/>
    </w:r>
    <w:r w:rsidRPr="00BE3739">
      <w:rPr>
        <w:noProof/>
        <w:sz w:val="24"/>
      </w:rPr>
      <w:t>2</w:t>
    </w:r>
    <w:r>
      <w:rPr>
        <w:sz w:val="24"/>
      </w:rPr>
      <w:fldChar w:fldCharType="end"/>
    </w:r>
    <w:r>
      <w:rPr>
        <w:sz w:val="24"/>
      </w:rPr>
      <w:t xml:space="preserve"> </w:t>
    </w:r>
  </w:p>
  <w:p w:rsidR="00005A7C" w:rsidRDefault="00BE3739">
    <w:pPr>
      <w:spacing w:after="0" w:line="259" w:lineRule="auto"/>
      <w:ind w:left="216"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7C" w:rsidRDefault="00BE3739">
    <w:pPr>
      <w:spacing w:after="0" w:line="259" w:lineRule="auto"/>
      <w:ind w:left="0" w:right="263"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05A7C" w:rsidRDefault="00BE3739">
    <w:pPr>
      <w:spacing w:after="0" w:line="259" w:lineRule="auto"/>
      <w:ind w:left="216"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3739">
      <w:pPr>
        <w:spacing w:after="0" w:line="240" w:lineRule="auto"/>
      </w:pPr>
      <w:r>
        <w:separator/>
      </w:r>
    </w:p>
  </w:footnote>
  <w:footnote w:type="continuationSeparator" w:id="0">
    <w:p w:rsidR="00000000" w:rsidRDefault="00BE3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079A"/>
    <w:multiLevelType w:val="hybridMultilevel"/>
    <w:tmpl w:val="BEF42488"/>
    <w:lvl w:ilvl="0" w:tplc="C56C7E28">
      <w:start w:val="1"/>
      <w:numFmt w:val="bullet"/>
      <w:lvlText w:val="-"/>
      <w:lvlJc w:val="left"/>
      <w:pPr>
        <w:ind w:left="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8A030">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A21634">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9A05B0">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82FBE4">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9E4A0A">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846736">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A9FA8">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C88E4">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754494"/>
    <w:multiLevelType w:val="hybridMultilevel"/>
    <w:tmpl w:val="3318894E"/>
    <w:lvl w:ilvl="0" w:tplc="1F34966A">
      <w:start w:val="6"/>
      <w:numFmt w:val="decimal"/>
      <w:lvlText w:val="%1."/>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9E5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90CF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4230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AA5F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68F1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0259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F093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682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656087"/>
    <w:multiLevelType w:val="hybridMultilevel"/>
    <w:tmpl w:val="D0B43FE8"/>
    <w:lvl w:ilvl="0" w:tplc="2F58891C">
      <w:start w:val="13"/>
      <w:numFmt w:val="decimal"/>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2A5A7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D34A08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516AC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8B0164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6481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EE9C1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B455B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54FAF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B37DA2"/>
    <w:multiLevelType w:val="hybridMultilevel"/>
    <w:tmpl w:val="E434547A"/>
    <w:lvl w:ilvl="0" w:tplc="4FB8A8A4">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ACA32">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2CA790">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32BBBC">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428EF0">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0C3E78">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E294F4">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C0739A">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A49FD6">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5B5245"/>
    <w:multiLevelType w:val="hybridMultilevel"/>
    <w:tmpl w:val="CA526984"/>
    <w:lvl w:ilvl="0" w:tplc="8EC47132">
      <w:start w:val="1"/>
      <w:numFmt w:val="lowerLetter"/>
      <w:lvlText w:val="%1)"/>
      <w:lvlJc w:val="left"/>
      <w:pPr>
        <w:ind w:left="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A3C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C452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0653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6C9D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FC2B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CE6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AE17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E21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FC61BF"/>
    <w:multiLevelType w:val="hybridMultilevel"/>
    <w:tmpl w:val="4C8E62B0"/>
    <w:lvl w:ilvl="0" w:tplc="64A6B584">
      <w:start w:val="1"/>
      <w:numFmt w:val="decimal"/>
      <w:lvlText w:val="%1."/>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9C35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2C75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86E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A816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C612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4833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B852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4AF2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02520F"/>
    <w:multiLevelType w:val="hybridMultilevel"/>
    <w:tmpl w:val="86E21956"/>
    <w:lvl w:ilvl="0" w:tplc="74D46BF2">
      <w:start w:val="1"/>
      <w:numFmt w:val="bullet"/>
      <w:lvlText w:val="-"/>
      <w:lvlJc w:val="left"/>
      <w:pPr>
        <w:ind w:left="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EAF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98A69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9E93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5812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24F2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608C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2AD1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C3B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E575BE"/>
    <w:multiLevelType w:val="hybridMultilevel"/>
    <w:tmpl w:val="A9E4454E"/>
    <w:lvl w:ilvl="0" w:tplc="5734C88C">
      <w:start w:val="10"/>
      <w:numFmt w:val="decimal"/>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0EB0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062D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A886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C0EA0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68135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127B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2E7BE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B6F6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AA79E9"/>
    <w:multiLevelType w:val="hybridMultilevel"/>
    <w:tmpl w:val="81FC08BE"/>
    <w:lvl w:ilvl="0" w:tplc="BB8696C2">
      <w:start w:val="1"/>
      <w:numFmt w:val="bullet"/>
      <w:lvlText w:val="-"/>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407134">
      <w:start w:val="1"/>
      <w:numFmt w:val="bullet"/>
      <w:lvlText w:val="o"/>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326316">
      <w:start w:val="1"/>
      <w:numFmt w:val="bullet"/>
      <w:lvlText w:val="▪"/>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74C428">
      <w:start w:val="1"/>
      <w:numFmt w:val="bullet"/>
      <w:lvlText w:val="•"/>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008E2">
      <w:start w:val="1"/>
      <w:numFmt w:val="bullet"/>
      <w:lvlText w:val="o"/>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42A98E">
      <w:start w:val="1"/>
      <w:numFmt w:val="bullet"/>
      <w:lvlText w:val="▪"/>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C659E4">
      <w:start w:val="1"/>
      <w:numFmt w:val="bullet"/>
      <w:lvlText w:val="•"/>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E0BF0">
      <w:start w:val="1"/>
      <w:numFmt w:val="bullet"/>
      <w:lvlText w:val="o"/>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AFDD0">
      <w:start w:val="1"/>
      <w:numFmt w:val="bullet"/>
      <w:lvlText w:val="▪"/>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A62524"/>
    <w:multiLevelType w:val="hybridMultilevel"/>
    <w:tmpl w:val="1010A1A4"/>
    <w:lvl w:ilvl="0" w:tplc="9E6ABF62">
      <w:start w:val="1"/>
      <w:numFmt w:val="lowerLetter"/>
      <w:lvlText w:val="%1)"/>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EE72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CE19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8F8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F24E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E043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3A6D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CE05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CD6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8"/>
  </w:num>
  <w:num w:numId="5">
    <w:abstractNumId w:val="6"/>
  </w:num>
  <w:num w:numId="6">
    <w:abstractNumId w:val="4"/>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7C"/>
    <w:rsid w:val="00005A7C"/>
    <w:rsid w:val="00BE37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7E23"/>
  <w15:docId w15:val="{1D554C20-4965-42B3-B691-C405044C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28"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rive.google.com/file/d/1FyjbrZ_61z0kzo-LHP7NOs0bXz5dCyCo/view?usp=sharing" TargetMode="External"/><Relationship Id="rId21" Type="http://schemas.openxmlformats.org/officeDocument/2006/relationships/hyperlink" Target="https://docs.google.com/document/d/1sZQqhZ_FGieFvcROg-KGKnXXZ8jHujms/edit?usp=sharing&amp;ouid=107168600199941990032&amp;rtpof=true&amp;sd=true" TargetMode="External"/><Relationship Id="rId42" Type="http://schemas.openxmlformats.org/officeDocument/2006/relationships/hyperlink" Target="https://drive.google.com/file/d/1MG9ngC0YuvIXnXyeZOsV-hJAqaBVq0Tr/view?usp=sharing" TargetMode="External"/><Relationship Id="rId47" Type="http://schemas.openxmlformats.org/officeDocument/2006/relationships/hyperlink" Target="https://drive.google.com/file/d/1oEIhjzrMgSZnPY2LeeIvyyPzyaek8Lgo/view?usp=sharing" TargetMode="External"/><Relationship Id="rId63" Type="http://schemas.openxmlformats.org/officeDocument/2006/relationships/hyperlink" Target="https://drive.google.com/file/d/15nym-koEgfQ-Kht5sxz-36JihjgcDUJJ/view?usp=sharing" TargetMode="External"/><Relationship Id="rId68" Type="http://schemas.openxmlformats.org/officeDocument/2006/relationships/hyperlink" Target="https://drive.google.com/file/d/15nym-koEgfQ-Kht5sxz-36JihjgcDUJJ/view?usp=sharing" TargetMode="External"/><Relationship Id="rId84" Type="http://schemas.openxmlformats.org/officeDocument/2006/relationships/hyperlink" Target="https://drive.google.com/file/d/1IXcgUFSNdXHVMgUJ832_7tM72I6tIypA/view?usp=sharing" TargetMode="External"/><Relationship Id="rId89" Type="http://schemas.openxmlformats.org/officeDocument/2006/relationships/hyperlink" Target="https://drive.google.com/file/d/1Wj4yqhfaLPYbqXUH4vsFIiZo4dDiAU7_/view?usp=sharing" TargetMode="External"/><Relationship Id="rId16" Type="http://schemas.openxmlformats.org/officeDocument/2006/relationships/hyperlink" Target="https://drive.google.com/file/d/1kIRM4oB8mUyOgxnxqmX5iBWUNRG5Lz-6/view?usp=sharing" TargetMode="External"/><Relationship Id="rId107" Type="http://schemas.openxmlformats.org/officeDocument/2006/relationships/footer" Target="footer3.xml"/><Relationship Id="rId11" Type="http://schemas.openxmlformats.org/officeDocument/2006/relationships/hyperlink" Target="https://drive.google.com/file/d/1pp3zyRRZ5vZJd2tBIWb90WJM02lPrEpX/view?usp=sharing" TargetMode="External"/><Relationship Id="rId32" Type="http://schemas.openxmlformats.org/officeDocument/2006/relationships/hyperlink" Target="https://drive.google.com/file/d/1Ygmucarbs-O-N5sF5HL7G_A0SiIe7fkk/view?usp=sharing" TargetMode="External"/><Relationship Id="rId37" Type="http://schemas.openxmlformats.org/officeDocument/2006/relationships/hyperlink" Target="https://drive.google.com/file/d/1VZrrr4pWRxAlB8-8Jdhincm6W7oqhbOl/view?usp=sharing" TargetMode="External"/><Relationship Id="rId53" Type="http://schemas.openxmlformats.org/officeDocument/2006/relationships/hyperlink" Target="https://drive.google.com/file/d/1oFRir9NEr-2eL8ipYrpAzwyjlqsr5P8a/view?usp=sharing" TargetMode="External"/><Relationship Id="rId58" Type="http://schemas.openxmlformats.org/officeDocument/2006/relationships/hyperlink" Target="https://drive.google.com/file/d/1BccgK9r34mkGLRTW68R3SQQW5UHoYrOi/view?usp=sharing" TargetMode="External"/><Relationship Id="rId74" Type="http://schemas.openxmlformats.org/officeDocument/2006/relationships/hyperlink" Target="https://drive.google.com/file/d/1wLFZsIxR4MtUmgbfKpCSVL838-jg7aGq/view?usp=sharing" TargetMode="External"/><Relationship Id="rId79" Type="http://schemas.openxmlformats.org/officeDocument/2006/relationships/hyperlink" Target="https://drive.google.com/file/d/1SPOdQuk5Z-hJtfFS2PAQa0snPsu2JtS5/view?usp=drive_link" TargetMode="External"/><Relationship Id="rId102" Type="http://schemas.openxmlformats.org/officeDocument/2006/relationships/hyperlink" Target="https://drive.google.com/file/d/1WM07t_6ktrKjkk59Vh-RlvRNhCIK7c84/view?usp=sharing" TargetMode="External"/><Relationship Id="rId5" Type="http://schemas.openxmlformats.org/officeDocument/2006/relationships/footnotes" Target="footnotes.xml"/><Relationship Id="rId90" Type="http://schemas.openxmlformats.org/officeDocument/2006/relationships/hyperlink" Target="https://drive.google.com/file/d/1o_TJCFRkCZP6e11YBBBqK74CSBtk3_kh/view?usp=sharing" TargetMode="External"/><Relationship Id="rId95" Type="http://schemas.openxmlformats.org/officeDocument/2006/relationships/hyperlink" Target="https://drive.google.com/file/d/1CnyQcbzrYoRErCLlBWZAbxZgUqoWp14_/view?usp=drive_link" TargetMode="External"/><Relationship Id="rId22" Type="http://schemas.openxmlformats.org/officeDocument/2006/relationships/hyperlink" Target="https://docs.google.com/document/d/1sZQqhZ_FGieFvcROg-KGKnXXZ8jHujms/edit?usp=sharing&amp;ouid=107168600199941990032&amp;rtpof=true&amp;sd=true" TargetMode="External"/><Relationship Id="rId27" Type="http://schemas.openxmlformats.org/officeDocument/2006/relationships/hyperlink" Target="https://drive.google.com/file/d/1W4ETtUXSUUfL5Q8WfOHsWEy3XHdqmIZI/view?usp=drive_link" TargetMode="External"/><Relationship Id="rId43" Type="http://schemas.openxmlformats.org/officeDocument/2006/relationships/hyperlink" Target="https://drive.google.com/file/d/1MG9ngC0YuvIXnXyeZOsV-hJAqaBVq0Tr/view?usp=sharing" TargetMode="External"/><Relationship Id="rId48" Type="http://schemas.openxmlformats.org/officeDocument/2006/relationships/hyperlink" Target="https://drive.google.com/file/d/1oEIhjzrMgSZnPY2LeeIvyyPzyaek8Lgo/view?usp=sharing" TargetMode="External"/><Relationship Id="rId64" Type="http://schemas.openxmlformats.org/officeDocument/2006/relationships/hyperlink" Target="https://drive.google.com/file/d/15nym-koEgfQ-Kht5sxz-36JihjgcDUJJ/view?usp=sharing" TargetMode="External"/><Relationship Id="rId69" Type="http://schemas.openxmlformats.org/officeDocument/2006/relationships/hyperlink" Target="https://drive.google.com/file/d/15nym-koEgfQ-Kht5sxz-36JihjgcDUJJ/view?usp=sharing" TargetMode="External"/><Relationship Id="rId80" Type="http://schemas.openxmlformats.org/officeDocument/2006/relationships/hyperlink" Target="https://drive.google.com/file/d/1SPOdQuk5Z-hJtfFS2PAQa0snPsu2JtS5/view?usp=drive_link" TargetMode="External"/><Relationship Id="rId85" Type="http://schemas.openxmlformats.org/officeDocument/2006/relationships/hyperlink" Target="https://drive.google.com/file/d/1o_TJCFRkCZP6e11YBBBqK74CSBtk3_kh/view?usp=sharing" TargetMode="External"/><Relationship Id="rId12" Type="http://schemas.openxmlformats.org/officeDocument/2006/relationships/hyperlink" Target="https://drive.google.com/file/d/1pp3zyRRZ5vZJd2tBIWb90WJM02lPrEpX/view?usp=sharing" TargetMode="External"/><Relationship Id="rId17" Type="http://schemas.openxmlformats.org/officeDocument/2006/relationships/hyperlink" Target="https://drive.google.com/file/d/1kIRM4oB8mUyOgxnxqmX5iBWUNRG5Lz-6/view?usp=sharing" TargetMode="External"/><Relationship Id="rId33" Type="http://schemas.openxmlformats.org/officeDocument/2006/relationships/hyperlink" Target="https://drive.google.com/file/d/1Ygmucarbs-O-N5sF5HL7G_A0SiIe7fkk/view?usp=sharing" TargetMode="External"/><Relationship Id="rId38" Type="http://schemas.openxmlformats.org/officeDocument/2006/relationships/hyperlink" Target="https://drive.google.com/file/d/1VZrrr4pWRxAlB8-8Jdhincm6W7oqhbOl/view?usp=sharing" TargetMode="External"/><Relationship Id="rId59" Type="http://schemas.openxmlformats.org/officeDocument/2006/relationships/hyperlink" Target="https://drive.google.com/file/d/1CxpJLvpdt8DhTRXC3LH4nkhTF2ZFJSO8/view?usp=sharing" TargetMode="External"/><Relationship Id="rId103" Type="http://schemas.openxmlformats.org/officeDocument/2006/relationships/hyperlink" Target="https://drive.google.com/file/d/1WM07t_6ktrKjkk59Vh-RlvRNhCIK7c84/view?usp=sharing" TargetMode="External"/><Relationship Id="rId108" Type="http://schemas.openxmlformats.org/officeDocument/2006/relationships/fontTable" Target="fontTable.xml"/><Relationship Id="rId54" Type="http://schemas.openxmlformats.org/officeDocument/2006/relationships/hyperlink" Target="https://drive.google.com/file/d/1oFRir9NEr-2eL8ipYrpAzwyjlqsr5P8a/view?usp=sharing" TargetMode="External"/><Relationship Id="rId70" Type="http://schemas.openxmlformats.org/officeDocument/2006/relationships/hyperlink" Target="https://drive.google.com/file/d/15nym-koEgfQ-Kht5sxz-36JihjgcDUJJ/view?usp=sharing" TargetMode="External"/><Relationship Id="rId75" Type="http://schemas.openxmlformats.org/officeDocument/2006/relationships/hyperlink" Target="https://drive.google.com/file/d/1NMXohwDRuOn-biuFFySfX9iIxLA6KpgR/view?usp=sharing" TargetMode="External"/><Relationship Id="rId91" Type="http://schemas.openxmlformats.org/officeDocument/2006/relationships/hyperlink" Target="https://drive.google.com/file/d/1o_TJCFRkCZP6e11YBBBqK74CSBtk3_kh/view?usp=sharing" TargetMode="External"/><Relationship Id="rId96" Type="http://schemas.openxmlformats.org/officeDocument/2006/relationships/hyperlink" Target="https://drive.google.com/file/d/1i0AFRT4ln7l4uKowIpS6u-KSJddWSa84/view?usp=shar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kIRM4oB8mUyOgxnxqmX5iBWUNRG5Lz-6/view?usp=sharing" TargetMode="External"/><Relationship Id="rId23" Type="http://schemas.openxmlformats.org/officeDocument/2006/relationships/hyperlink" Target="https://drive.google.com/file/d/1FyjbrZ_61z0kzo-LHP7NOs0bXz5dCyCo/view?usp=sharing" TargetMode="External"/><Relationship Id="rId28" Type="http://schemas.openxmlformats.org/officeDocument/2006/relationships/hyperlink" Target="https://drive.google.com/file/d/1W4ETtUXSUUfL5Q8WfOHsWEy3XHdqmIZI/view?usp=drive_link" TargetMode="External"/><Relationship Id="rId36" Type="http://schemas.openxmlformats.org/officeDocument/2006/relationships/hyperlink" Target="https://drive.google.com/file/d/1YM9iYoptiCSe2g1VPpyLq0vjqcmiyPNu/view?usp=sharing" TargetMode="External"/><Relationship Id="rId49" Type="http://schemas.openxmlformats.org/officeDocument/2006/relationships/hyperlink" Target="https://drive.google.com/file/d/1wLFZsIxR4MtUmgbfKpCSVL838-jg7aGq/view?usp=sharing" TargetMode="External"/><Relationship Id="rId57" Type="http://schemas.openxmlformats.org/officeDocument/2006/relationships/hyperlink" Target="https://drive.google.com/file/d/1BccgK9r34mkGLRTW68R3SQQW5UHoYrOi/view?usp=sharing" TargetMode="External"/><Relationship Id="rId106" Type="http://schemas.openxmlformats.org/officeDocument/2006/relationships/footer" Target="footer2.xml"/><Relationship Id="rId10" Type="http://schemas.openxmlformats.org/officeDocument/2006/relationships/hyperlink" Target="https://drive.google.com/file/d/1pp3zyRRZ5vZJd2tBIWb90WJM02lPrEpX/view?usp=sharing" TargetMode="External"/><Relationship Id="rId31" Type="http://schemas.openxmlformats.org/officeDocument/2006/relationships/hyperlink" Target="https://drive.google.com/file/d/1Ygmucarbs-O-N5sF5HL7G_A0SiIe7fkk/view?usp=sharing" TargetMode="External"/><Relationship Id="rId44" Type="http://schemas.openxmlformats.org/officeDocument/2006/relationships/hyperlink" Target="https://drive.google.com/file/d/1MG9ngC0YuvIXnXyeZOsV-hJAqaBVq0Tr/view?usp=sharing" TargetMode="External"/><Relationship Id="rId52" Type="http://schemas.openxmlformats.org/officeDocument/2006/relationships/hyperlink" Target="https://drive.google.com/file/d/1wLFZsIxR4MtUmgbfKpCSVL838-jg7aGq/view?usp=sharing" TargetMode="External"/><Relationship Id="rId60" Type="http://schemas.openxmlformats.org/officeDocument/2006/relationships/hyperlink" Target="https://drive.google.com/file/d/1CxpJLvpdt8DhTRXC3LH4nkhTF2ZFJSO8/view?usp=sharing" TargetMode="External"/><Relationship Id="rId65" Type="http://schemas.openxmlformats.org/officeDocument/2006/relationships/hyperlink" Target="https://drive.google.com/file/d/15nym-koEgfQ-Kht5sxz-36JihjgcDUJJ/view?usp=sharing" TargetMode="External"/><Relationship Id="rId73" Type="http://schemas.openxmlformats.org/officeDocument/2006/relationships/hyperlink" Target="https://drive.google.com/file/d/1wLFZsIxR4MtUmgbfKpCSVL838-jg7aGq/view?usp=sharing" TargetMode="External"/><Relationship Id="rId78" Type="http://schemas.openxmlformats.org/officeDocument/2006/relationships/hyperlink" Target="https://drive.google.com/file/d/1NMXohwDRuOn-biuFFySfX9iIxLA6KpgR/view?usp=sharing" TargetMode="External"/><Relationship Id="rId81" Type="http://schemas.openxmlformats.org/officeDocument/2006/relationships/hyperlink" Target="https://drive.google.com/file/d/1SPOdQuk5Z-hJtfFS2PAQa0snPsu2JtS5/view?usp=drive_link" TargetMode="External"/><Relationship Id="rId86" Type="http://schemas.openxmlformats.org/officeDocument/2006/relationships/hyperlink" Target="https://drive.google.com/file/d/1o_TJCFRkCZP6e11YBBBqK74CSBtk3_kh/view?usp=sharing" TargetMode="External"/><Relationship Id="rId94" Type="http://schemas.openxmlformats.org/officeDocument/2006/relationships/hyperlink" Target="https://drive.google.com/file/d/1CnyQcbzrYoRErCLlBWZAbxZgUqoWp14_/view?usp=drive_link" TargetMode="External"/><Relationship Id="rId99" Type="http://schemas.openxmlformats.org/officeDocument/2006/relationships/hyperlink" Target="https://drive.google.com/file/d/1i0AFRT4ln7l4uKowIpS6u-KSJddWSa84/view?usp=sharing" TargetMode="External"/><Relationship Id="rId101" Type="http://schemas.openxmlformats.org/officeDocument/2006/relationships/hyperlink" Target="https://drive.google.com/file/d/1WM07t_6ktrKjkk59Vh-RlvRNhCIK7c84/view?usp=sharing" TargetMode="External"/><Relationship Id="rId4" Type="http://schemas.openxmlformats.org/officeDocument/2006/relationships/webSettings" Target="webSettings.xml"/><Relationship Id="rId9" Type="http://schemas.openxmlformats.org/officeDocument/2006/relationships/hyperlink" Target="https://drive.google.com/file/d/1pp3zyRRZ5vZJd2tBIWb90WJM02lPrEpX/view?usp=sharing" TargetMode="External"/><Relationship Id="rId13" Type="http://schemas.openxmlformats.org/officeDocument/2006/relationships/hyperlink" Target="https://drive.google.com/file/d/1vu_FGlk0YcXQcuWQVCy5mi0VtfKG4DlM/view?usp=sharing" TargetMode="External"/><Relationship Id="rId18" Type="http://schemas.openxmlformats.org/officeDocument/2006/relationships/hyperlink" Target="https://drive.google.com/file/d/1kIRM4oB8mUyOgxnxqmX5iBWUNRG5Lz-6/view?usp=sharing" TargetMode="External"/><Relationship Id="rId39" Type="http://schemas.openxmlformats.org/officeDocument/2006/relationships/hyperlink" Target="https://drive.google.com/file/d/1VZrrr4pWRxAlB8-8Jdhincm6W7oqhbOl/view?usp=sharing" TargetMode="External"/><Relationship Id="rId109" Type="http://schemas.openxmlformats.org/officeDocument/2006/relationships/theme" Target="theme/theme1.xml"/><Relationship Id="rId34" Type="http://schemas.openxmlformats.org/officeDocument/2006/relationships/hyperlink" Target="https://drive.google.com/file/d/1Ygmucarbs-O-N5sF5HL7G_A0SiIe7fkk/view?usp=sharing" TargetMode="External"/><Relationship Id="rId50" Type="http://schemas.openxmlformats.org/officeDocument/2006/relationships/hyperlink" Target="https://drive.google.com/file/d/1wLFZsIxR4MtUmgbfKpCSVL838-jg7aGq/view?usp=sharing" TargetMode="External"/><Relationship Id="rId55" Type="http://schemas.openxmlformats.org/officeDocument/2006/relationships/hyperlink" Target="https://drive.google.com/file/d/1oFRir9NEr-2eL8ipYrpAzwyjlqsr5P8a/view?usp=sharing" TargetMode="External"/><Relationship Id="rId76" Type="http://schemas.openxmlformats.org/officeDocument/2006/relationships/hyperlink" Target="https://drive.google.com/file/d/1NMXohwDRuOn-biuFFySfX9iIxLA6KpgR/view?usp=sharing" TargetMode="External"/><Relationship Id="rId97" Type="http://schemas.openxmlformats.org/officeDocument/2006/relationships/hyperlink" Target="https://drive.google.com/file/d/1i0AFRT4ln7l4uKowIpS6u-KSJddWSa84/view?usp=sharing" TargetMode="External"/><Relationship Id="rId104" Type="http://schemas.openxmlformats.org/officeDocument/2006/relationships/image" Target="media/image3.jpg"/><Relationship Id="rId7" Type="http://schemas.openxmlformats.org/officeDocument/2006/relationships/image" Target="media/image1.jpg"/><Relationship Id="rId71" Type="http://schemas.openxmlformats.org/officeDocument/2006/relationships/hyperlink" Target="https://drive.google.com/file/d/1wLFZsIxR4MtUmgbfKpCSVL838-jg7aGq/view?usp=sharing" TargetMode="External"/><Relationship Id="rId92" Type="http://schemas.openxmlformats.org/officeDocument/2006/relationships/hyperlink" Target="https://drive.google.com/file/d/1VAfHYB85wJbom47CMDfgSxje3227_mtg/view?usp=drive_link" TargetMode="External"/><Relationship Id="rId2" Type="http://schemas.openxmlformats.org/officeDocument/2006/relationships/styles" Target="styles.xml"/><Relationship Id="rId29" Type="http://schemas.openxmlformats.org/officeDocument/2006/relationships/hyperlink" Target="https://drive.google.com/file/d/1Ygmucarbs-O-N5sF5HL7G_A0SiIe7fkk/view?usp=sharing" TargetMode="External"/><Relationship Id="rId24" Type="http://schemas.openxmlformats.org/officeDocument/2006/relationships/hyperlink" Target="https://drive.google.com/file/d/1FyjbrZ_61z0kzo-LHP7NOs0bXz5dCyCo/view?usp=sharing" TargetMode="External"/><Relationship Id="rId40" Type="http://schemas.openxmlformats.org/officeDocument/2006/relationships/hyperlink" Target="https://drive.google.com/file/d/1VZrrr4pWRxAlB8-8Jdhincm6W7oqhbOl/view?usp=sharing" TargetMode="External"/><Relationship Id="rId45" Type="http://schemas.openxmlformats.org/officeDocument/2006/relationships/hyperlink" Target="https://drive.google.com/file/d/1XgApyZUSRZw2VTiijmKTUMwUV4ZWl_xG/view?usp=sharing" TargetMode="External"/><Relationship Id="rId66" Type="http://schemas.openxmlformats.org/officeDocument/2006/relationships/hyperlink" Target="https://drive.google.com/file/d/15nym-koEgfQ-Kht5sxz-36JihjgcDUJJ/view?usp=sharing" TargetMode="External"/><Relationship Id="rId87" Type="http://schemas.openxmlformats.org/officeDocument/2006/relationships/hyperlink" Target="https://drive.google.com/file/d/1o_TJCFRkCZP6e11YBBBqK74CSBtk3_kh/view?usp=sharing" TargetMode="External"/><Relationship Id="rId61" Type="http://schemas.openxmlformats.org/officeDocument/2006/relationships/hyperlink" Target="https://drive.google.com/file/d/1dSEeYZ1LnPTOut2IKatLA8PahkIn9QPA/view?usp=sharing" TargetMode="External"/><Relationship Id="rId82" Type="http://schemas.openxmlformats.org/officeDocument/2006/relationships/hyperlink" Target="https://drive.google.com/file/d/1SPOdQuk5Z-hJtfFS2PAQa0snPsu2JtS5/view?usp=drive_link" TargetMode="External"/><Relationship Id="rId19" Type="http://schemas.openxmlformats.org/officeDocument/2006/relationships/hyperlink" Target="https://docs.google.com/document/d/1sZQqhZ_FGieFvcROg-KGKnXXZ8jHujms/edit?usp=sharing&amp;ouid=107168600199941990032&amp;rtpof=true&amp;sd=true" TargetMode="External"/><Relationship Id="rId14" Type="http://schemas.openxmlformats.org/officeDocument/2006/relationships/hyperlink" Target="https://drive.google.com/file/d/1vu_FGlk0YcXQcuWQVCy5mi0VtfKG4DlM/view?usp=sharing" TargetMode="External"/><Relationship Id="rId30" Type="http://schemas.openxmlformats.org/officeDocument/2006/relationships/hyperlink" Target="https://drive.google.com/file/d/1Ygmucarbs-O-N5sF5HL7G_A0SiIe7fkk/view?usp=sharing" TargetMode="External"/><Relationship Id="rId35" Type="http://schemas.openxmlformats.org/officeDocument/2006/relationships/hyperlink" Target="https://drive.google.com/file/d/1YM9iYoptiCSe2g1VPpyLq0vjqcmiyPNu/view?usp=sharing" TargetMode="External"/><Relationship Id="rId56" Type="http://schemas.openxmlformats.org/officeDocument/2006/relationships/hyperlink" Target="https://drive.google.com/file/d/1oFRir9NEr-2eL8ipYrpAzwyjlqsr5P8a/view?usp=sharing" TargetMode="External"/><Relationship Id="rId77" Type="http://schemas.openxmlformats.org/officeDocument/2006/relationships/hyperlink" Target="https://drive.google.com/file/d/1NMXohwDRuOn-biuFFySfX9iIxLA6KpgR/view?usp=sharing" TargetMode="External"/><Relationship Id="rId100" Type="http://schemas.openxmlformats.org/officeDocument/2006/relationships/hyperlink" Target="https://drive.google.com/file/d/1WM07t_6ktrKjkk59Vh-RlvRNhCIK7c84/view?usp=sharing" TargetMode="External"/><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drive.google.com/file/d/1wLFZsIxR4MtUmgbfKpCSVL838-jg7aGq/view?usp=sharing" TargetMode="External"/><Relationship Id="rId72" Type="http://schemas.openxmlformats.org/officeDocument/2006/relationships/hyperlink" Target="https://drive.google.com/file/d/1wLFZsIxR4MtUmgbfKpCSVL838-jg7aGq/view?usp=sharing" TargetMode="External"/><Relationship Id="rId93" Type="http://schemas.openxmlformats.org/officeDocument/2006/relationships/hyperlink" Target="https://drive.google.com/file/d/1VAfHYB85wJbom47CMDfgSxje3227_mtg/view?usp=drive_link" TargetMode="External"/><Relationship Id="rId98" Type="http://schemas.openxmlformats.org/officeDocument/2006/relationships/hyperlink" Target="https://drive.google.com/file/d/1i0AFRT4ln7l4uKowIpS6u-KSJddWSa84/view?usp=sharing" TargetMode="External"/><Relationship Id="rId3" Type="http://schemas.openxmlformats.org/officeDocument/2006/relationships/settings" Target="settings.xml"/><Relationship Id="rId25" Type="http://schemas.openxmlformats.org/officeDocument/2006/relationships/hyperlink" Target="https://drive.google.com/file/d/1FyjbrZ_61z0kzo-LHP7NOs0bXz5dCyCo/view?usp=sharing" TargetMode="External"/><Relationship Id="rId46" Type="http://schemas.openxmlformats.org/officeDocument/2006/relationships/hyperlink" Target="https://drive.google.com/file/d/1XgApyZUSRZw2VTiijmKTUMwUV4ZWl_xG/view?usp=sharing" TargetMode="External"/><Relationship Id="rId67" Type="http://schemas.openxmlformats.org/officeDocument/2006/relationships/hyperlink" Target="https://drive.google.com/file/d/15nym-koEgfQ-Kht5sxz-36JihjgcDUJJ/view?usp=sharing" TargetMode="External"/><Relationship Id="rId20" Type="http://schemas.openxmlformats.org/officeDocument/2006/relationships/hyperlink" Target="https://docs.google.com/document/d/1sZQqhZ_FGieFvcROg-KGKnXXZ8jHujms/edit?usp=sharing&amp;ouid=107168600199941990032&amp;rtpof=true&amp;sd=true" TargetMode="External"/><Relationship Id="rId41" Type="http://schemas.openxmlformats.org/officeDocument/2006/relationships/hyperlink" Target="https://drive.google.com/file/d/1MG9ngC0YuvIXnXyeZOsV-hJAqaBVq0Tr/view?usp=sharing" TargetMode="External"/><Relationship Id="rId62" Type="http://schemas.openxmlformats.org/officeDocument/2006/relationships/hyperlink" Target="https://drive.google.com/file/d/1dSEeYZ1LnPTOut2IKatLA8PahkIn9QPA/view?usp=sharing" TargetMode="External"/><Relationship Id="rId83" Type="http://schemas.openxmlformats.org/officeDocument/2006/relationships/hyperlink" Target="https://drive.google.com/file/d/1IXcgUFSNdXHVMgUJ832_7tM72I6tIypA/view?usp=sharing" TargetMode="External"/><Relationship Id="rId88" Type="http://schemas.openxmlformats.org/officeDocument/2006/relationships/hyperlink" Target="https://drive.google.com/file/d/1Wj4yqhfaLPYbqXUH4vsFIiZo4dDiAU7_/view?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6483</Words>
  <Characters>35660</Characters>
  <Application>Microsoft Office Word</Application>
  <DocSecurity>0</DocSecurity>
  <Lines>297</Lines>
  <Paragraphs>84</Paragraphs>
  <ScaleCrop>false</ScaleCrop>
  <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Salvador;Prof. Lic. Liliana Hortaso</dc:creator>
  <cp:keywords/>
  <cp:lastModifiedBy>Jimena Diaz Perez - Cs. Educacion</cp:lastModifiedBy>
  <cp:revision>2</cp:revision>
  <dcterms:created xsi:type="dcterms:W3CDTF">2026-03-25T22:33:00Z</dcterms:created>
  <dcterms:modified xsi:type="dcterms:W3CDTF">2026-03-25T22:33:00Z</dcterms:modified>
</cp:coreProperties>
</file>