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c"/>
        <w:tblW w:w="11235" w:type="dxa"/>
        <w:tblInd w:w="0" w:type="dxa"/>
        <w:tblLayout w:type="fixed"/>
        <w:tblLook w:val="0000" w:firstRow="0" w:lastRow="0" w:firstColumn="0" w:lastColumn="0" w:noHBand="0" w:noVBand="0"/>
      </w:tblPr>
      <w:tblGrid>
        <w:gridCol w:w="5670"/>
        <w:gridCol w:w="5565"/>
      </w:tblGrid>
      <w:tr w:rsidR="007F5C89" w14:paraId="6F5834A0" w14:textId="77777777" w:rsidTr="00B641E2">
        <w:trPr>
          <w:trHeight w:val="1696"/>
        </w:trPr>
        <w:tc>
          <w:tcPr>
            <w:tcW w:w="5670" w:type="dxa"/>
          </w:tcPr>
          <w:p w14:paraId="6F583493" w14:textId="7487E276" w:rsidR="007F5C89" w:rsidRDefault="00E45BBD" w:rsidP="00E45BBD">
            <w:pPr>
              <w:ind w:left="0" w:hanging="2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                                   </w:t>
            </w:r>
            <w:r w:rsidR="00BE2E4D">
              <w:rPr>
                <w:noProof/>
                <w:sz w:val="22"/>
                <w:szCs w:val="22"/>
                <w:lang w:val="es-AR" w:eastAsia="es-AR"/>
              </w:rPr>
              <w:drawing>
                <wp:inline distT="0" distB="0" distL="114300" distR="114300" wp14:anchorId="5E251947" wp14:editId="50479AE0">
                  <wp:extent cx="562610" cy="712470"/>
                  <wp:effectExtent l="0" t="0" r="0" b="0"/>
                  <wp:docPr id="1028" name="image1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1.png"/>
                          <pic:cNvPicPr preferRelativeResize="0"/>
                        </pic:nvPicPr>
                        <pic:blipFill>
                          <a:blip r:embed="rId9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62610" cy="712470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  <w:p w14:paraId="6F583495" w14:textId="513C10BD" w:rsidR="007F5C89" w:rsidRDefault="00E6313F" w:rsidP="00E6313F">
            <w:pPr>
              <w:tabs>
                <w:tab w:val="left" w:pos="888"/>
              </w:tabs>
              <w:ind w:left="-2" w:firstLineChars="274" w:firstLine="603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  </w:t>
            </w:r>
            <w:r w:rsidR="00BC55CA">
              <w:rPr>
                <w:b/>
                <w:sz w:val="22"/>
                <w:szCs w:val="22"/>
              </w:rPr>
              <w:t>UNIVERSIDAD DEL SALVADOR</w:t>
            </w:r>
          </w:p>
          <w:p w14:paraId="0302C747" w14:textId="48101A06" w:rsidR="00B641E2" w:rsidRDefault="00BC55CA" w:rsidP="00E6313F">
            <w:pPr>
              <w:ind w:leftChars="0" w:left="0" w:firstLineChars="0" w:firstLine="0"/>
              <w:rPr>
                <w:b/>
                <w:i/>
                <w:sz w:val="22"/>
                <w:szCs w:val="22"/>
              </w:rPr>
            </w:pPr>
            <w:r>
              <w:rPr>
                <w:b/>
                <w:i/>
                <w:sz w:val="22"/>
                <w:szCs w:val="22"/>
              </w:rPr>
              <w:t xml:space="preserve">      </w:t>
            </w:r>
            <w:r w:rsidR="00E45BBD">
              <w:rPr>
                <w:b/>
                <w:i/>
                <w:sz w:val="22"/>
                <w:szCs w:val="22"/>
              </w:rPr>
              <w:t xml:space="preserve">   </w:t>
            </w:r>
            <w:r>
              <w:rPr>
                <w:b/>
                <w:i/>
                <w:sz w:val="22"/>
                <w:szCs w:val="22"/>
              </w:rPr>
              <w:t xml:space="preserve">Facultad de Ciencias </w:t>
            </w:r>
            <w:r w:rsidR="00B641E2">
              <w:rPr>
                <w:b/>
                <w:i/>
                <w:sz w:val="22"/>
                <w:szCs w:val="22"/>
              </w:rPr>
              <w:t xml:space="preserve">Sociales, </w:t>
            </w:r>
            <w:r>
              <w:rPr>
                <w:b/>
                <w:i/>
                <w:sz w:val="22"/>
                <w:szCs w:val="22"/>
              </w:rPr>
              <w:t xml:space="preserve">Educación </w:t>
            </w:r>
          </w:p>
          <w:p w14:paraId="6F583497" w14:textId="048535A8" w:rsidR="007F5C89" w:rsidRPr="00E6313F" w:rsidRDefault="00E6313F" w:rsidP="00E6313F">
            <w:pPr>
              <w:ind w:left="0" w:hanging="2"/>
              <w:rPr>
                <w:b/>
                <w:i/>
                <w:sz w:val="22"/>
                <w:szCs w:val="22"/>
              </w:rPr>
            </w:pPr>
            <w:r>
              <w:rPr>
                <w:b/>
                <w:i/>
                <w:sz w:val="22"/>
                <w:szCs w:val="22"/>
              </w:rPr>
              <w:t xml:space="preserve"> </w:t>
            </w:r>
            <w:r w:rsidR="00BC55CA">
              <w:rPr>
                <w:b/>
                <w:i/>
                <w:sz w:val="22"/>
                <w:szCs w:val="22"/>
              </w:rPr>
              <w:t xml:space="preserve">          </w:t>
            </w:r>
            <w:r w:rsidR="00B641E2">
              <w:rPr>
                <w:b/>
                <w:i/>
                <w:sz w:val="22"/>
                <w:szCs w:val="22"/>
              </w:rPr>
              <w:t xml:space="preserve">   </w:t>
            </w:r>
            <w:r w:rsidR="00BE2E4D">
              <w:rPr>
                <w:b/>
                <w:i/>
                <w:sz w:val="22"/>
                <w:szCs w:val="22"/>
              </w:rPr>
              <w:t xml:space="preserve">             </w:t>
            </w:r>
            <w:r w:rsidR="00E45BBD">
              <w:rPr>
                <w:b/>
                <w:i/>
                <w:sz w:val="22"/>
                <w:szCs w:val="22"/>
              </w:rPr>
              <w:t xml:space="preserve">   </w:t>
            </w:r>
            <w:r w:rsidR="00B641E2">
              <w:rPr>
                <w:b/>
                <w:i/>
                <w:sz w:val="22"/>
                <w:szCs w:val="22"/>
              </w:rPr>
              <w:t xml:space="preserve">y </w:t>
            </w:r>
            <w:r w:rsidR="00BC55CA">
              <w:rPr>
                <w:b/>
                <w:i/>
                <w:sz w:val="22"/>
                <w:szCs w:val="22"/>
              </w:rPr>
              <w:t xml:space="preserve">Comunicación </w:t>
            </w:r>
          </w:p>
        </w:tc>
        <w:tc>
          <w:tcPr>
            <w:tcW w:w="5565" w:type="dxa"/>
          </w:tcPr>
          <w:p w14:paraId="6F583498" w14:textId="77777777" w:rsidR="007F5C89" w:rsidRDefault="007F5C89">
            <w:pPr>
              <w:ind w:left="0" w:hanging="2"/>
              <w:jc w:val="center"/>
              <w:rPr>
                <w:sz w:val="22"/>
                <w:szCs w:val="22"/>
              </w:rPr>
            </w:pPr>
          </w:p>
          <w:p w14:paraId="6F583499" w14:textId="77777777" w:rsidR="007F5C89" w:rsidRDefault="007F5C89">
            <w:pPr>
              <w:ind w:left="0" w:hanging="2"/>
              <w:jc w:val="center"/>
              <w:rPr>
                <w:sz w:val="22"/>
                <w:szCs w:val="22"/>
              </w:rPr>
            </w:pPr>
          </w:p>
          <w:p w14:paraId="6F58349A" w14:textId="77777777" w:rsidR="007F5C89" w:rsidRDefault="007F5C89">
            <w:pPr>
              <w:ind w:left="0" w:hanging="2"/>
              <w:rPr>
                <w:sz w:val="22"/>
                <w:szCs w:val="22"/>
              </w:rPr>
            </w:pPr>
          </w:p>
          <w:p w14:paraId="6F58349B" w14:textId="77777777" w:rsidR="007F5C89" w:rsidRDefault="007F5C89">
            <w:pPr>
              <w:ind w:left="0" w:hanging="2"/>
              <w:rPr>
                <w:sz w:val="22"/>
                <w:szCs w:val="22"/>
              </w:rPr>
            </w:pPr>
          </w:p>
          <w:p w14:paraId="6F58349C" w14:textId="77777777" w:rsidR="007F5C89" w:rsidRDefault="007F5C89">
            <w:pPr>
              <w:ind w:left="0" w:hanging="2"/>
              <w:rPr>
                <w:sz w:val="22"/>
                <w:szCs w:val="22"/>
              </w:rPr>
            </w:pPr>
          </w:p>
          <w:p w14:paraId="6F58349D" w14:textId="2675B5FF" w:rsidR="007F5C89" w:rsidRDefault="007F5C89">
            <w:pPr>
              <w:ind w:left="0" w:hanging="2"/>
              <w:rPr>
                <w:sz w:val="22"/>
                <w:szCs w:val="22"/>
              </w:rPr>
            </w:pPr>
          </w:p>
          <w:p w14:paraId="45B7BD2F" w14:textId="0F4128B8" w:rsidR="00261D6C" w:rsidRPr="006173BE" w:rsidRDefault="00261D6C" w:rsidP="00E6313F">
            <w:pPr>
              <w:ind w:leftChars="0" w:left="0" w:firstLineChars="0" w:firstLine="0"/>
              <w:rPr>
                <w:b/>
                <w:sz w:val="22"/>
                <w:szCs w:val="22"/>
              </w:rPr>
            </w:pPr>
            <w:bookmarkStart w:id="0" w:name="_GoBack"/>
            <w:bookmarkEnd w:id="0"/>
            <w:r>
              <w:rPr>
                <w:b/>
                <w:sz w:val="22"/>
                <w:szCs w:val="22"/>
              </w:rPr>
              <w:t>Licenciatura en Relaciones Públicas</w:t>
            </w:r>
          </w:p>
          <w:p w14:paraId="239F5783" w14:textId="77777777" w:rsidR="007F5C89" w:rsidRDefault="007F5C89" w:rsidP="00B641E2">
            <w:pPr>
              <w:ind w:left="0" w:hanging="2"/>
              <w:rPr>
                <w:sz w:val="22"/>
                <w:szCs w:val="22"/>
              </w:rPr>
            </w:pPr>
          </w:p>
          <w:p w14:paraId="24D8487B" w14:textId="77777777" w:rsidR="00E6313F" w:rsidRDefault="00E6313F" w:rsidP="00B641E2">
            <w:pPr>
              <w:ind w:left="0" w:hanging="2"/>
              <w:rPr>
                <w:sz w:val="22"/>
                <w:szCs w:val="22"/>
              </w:rPr>
            </w:pPr>
          </w:p>
          <w:p w14:paraId="44D4D63C" w14:textId="77777777" w:rsidR="00E6313F" w:rsidRDefault="00E6313F" w:rsidP="00B641E2">
            <w:pPr>
              <w:ind w:left="0" w:hanging="2"/>
              <w:rPr>
                <w:sz w:val="22"/>
                <w:szCs w:val="22"/>
              </w:rPr>
            </w:pPr>
          </w:p>
          <w:p w14:paraId="6F58349F" w14:textId="72B27F91" w:rsidR="00E6313F" w:rsidRDefault="00E6313F" w:rsidP="00B641E2">
            <w:pPr>
              <w:ind w:left="0" w:hanging="2"/>
              <w:rPr>
                <w:sz w:val="22"/>
                <w:szCs w:val="22"/>
              </w:rPr>
            </w:pPr>
          </w:p>
        </w:tc>
      </w:tr>
    </w:tbl>
    <w:p w14:paraId="6F5834A1" w14:textId="77777777" w:rsidR="007F5C89" w:rsidRDefault="007F5C89">
      <w:pPr>
        <w:ind w:left="0" w:hanging="2"/>
        <w:rPr>
          <w:sz w:val="22"/>
          <w:szCs w:val="22"/>
        </w:rPr>
      </w:pPr>
    </w:p>
    <w:p w14:paraId="6F5834A2" w14:textId="67788B35" w:rsidR="007F5C89" w:rsidRDefault="00BC55CA">
      <w:pPr>
        <w:keepNext/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center"/>
        <w:rPr>
          <w:b/>
          <w:color w:val="000000"/>
          <w:sz w:val="22"/>
          <w:szCs w:val="22"/>
        </w:rPr>
      </w:pPr>
      <w:r>
        <w:rPr>
          <w:b/>
          <w:color w:val="000000"/>
          <w:sz w:val="22"/>
          <w:szCs w:val="22"/>
        </w:rPr>
        <w:t>PROGRAMA 202</w:t>
      </w:r>
      <w:r w:rsidR="002B246A">
        <w:rPr>
          <w:b/>
          <w:color w:val="000000"/>
          <w:sz w:val="22"/>
          <w:szCs w:val="22"/>
        </w:rPr>
        <w:t>6</w:t>
      </w:r>
    </w:p>
    <w:p w14:paraId="1A0378A0" w14:textId="77777777" w:rsidR="00B641E2" w:rsidRDefault="00B641E2">
      <w:pPr>
        <w:keepNext/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center"/>
        <w:rPr>
          <w:sz w:val="22"/>
          <w:szCs w:val="22"/>
        </w:rPr>
      </w:pPr>
    </w:p>
    <w:p w14:paraId="6F5834A3" w14:textId="521D229B" w:rsidR="007F5C89" w:rsidRDefault="007F5C89" w:rsidP="00B641E2">
      <w:pPr>
        <w:ind w:left="0" w:hanging="2"/>
        <w:jc w:val="center"/>
        <w:rPr>
          <w:sz w:val="22"/>
          <w:szCs w:val="22"/>
          <w:u w:val="single"/>
        </w:rPr>
      </w:pPr>
    </w:p>
    <w:tbl>
      <w:tblPr>
        <w:tblStyle w:val="ad"/>
        <w:tblW w:w="9787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1357"/>
        <w:gridCol w:w="570"/>
        <w:gridCol w:w="105"/>
        <w:gridCol w:w="1410"/>
        <w:gridCol w:w="386"/>
        <w:gridCol w:w="709"/>
        <w:gridCol w:w="1530"/>
        <w:gridCol w:w="2070"/>
        <w:gridCol w:w="1650"/>
      </w:tblGrid>
      <w:tr w:rsidR="00261D6C" w14:paraId="6F5834A6" w14:textId="77777777" w:rsidTr="006E5112">
        <w:trPr>
          <w:trHeight w:val="460"/>
        </w:trPr>
        <w:tc>
          <w:tcPr>
            <w:tcW w:w="3828" w:type="dxa"/>
            <w:gridSpan w:val="5"/>
            <w:tcBorders>
              <w:top w:val="nil"/>
              <w:left w:val="nil"/>
              <w:bottom w:val="single" w:sz="4" w:space="0" w:color="6AA84F"/>
            </w:tcBorders>
            <w:shd w:val="clear" w:color="auto" w:fill="93C47D"/>
            <w:vAlign w:val="center"/>
          </w:tcPr>
          <w:p w14:paraId="6F5834A4" w14:textId="77777777" w:rsidR="00261D6C" w:rsidRDefault="00261D6C" w:rsidP="00261D6C">
            <w:pPr>
              <w:ind w:left="0" w:hanging="2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ACTIVIDAD CURRICULAR:</w:t>
            </w:r>
          </w:p>
        </w:tc>
        <w:tc>
          <w:tcPr>
            <w:tcW w:w="5959" w:type="dxa"/>
            <w:gridSpan w:val="4"/>
            <w:tcBorders>
              <w:top w:val="single" w:sz="4" w:space="0" w:color="auto"/>
              <w:left w:val="nil"/>
              <w:bottom w:val="single" w:sz="4" w:space="0" w:color="6AA84F"/>
            </w:tcBorders>
            <w:vAlign w:val="center"/>
          </w:tcPr>
          <w:p w14:paraId="6F5834A5" w14:textId="65B286AF" w:rsidR="00261D6C" w:rsidRDefault="00261D6C" w:rsidP="00261D6C">
            <w:pPr>
              <w:ind w:left="0" w:hanging="2"/>
              <w:rPr>
                <w:sz w:val="20"/>
                <w:szCs w:val="20"/>
              </w:rPr>
            </w:pPr>
            <w:r w:rsidRPr="006173BE">
              <w:rPr>
                <w:sz w:val="22"/>
                <w:szCs w:val="22"/>
              </w:rPr>
              <w:t>GESTIÓN DE PROYECTOS PROFESIONALES</w:t>
            </w:r>
          </w:p>
        </w:tc>
      </w:tr>
      <w:tr w:rsidR="00261D6C" w14:paraId="6F5834A9" w14:textId="77777777">
        <w:trPr>
          <w:trHeight w:val="460"/>
        </w:trPr>
        <w:tc>
          <w:tcPr>
            <w:tcW w:w="1357" w:type="dxa"/>
            <w:tcBorders>
              <w:top w:val="single" w:sz="4" w:space="0" w:color="6AA84F"/>
              <w:left w:val="nil"/>
              <w:bottom w:val="single" w:sz="4" w:space="0" w:color="6AA84F"/>
              <w:right w:val="nil"/>
            </w:tcBorders>
            <w:shd w:val="clear" w:color="auto" w:fill="93C47D"/>
            <w:vAlign w:val="center"/>
          </w:tcPr>
          <w:p w14:paraId="6F5834A7" w14:textId="77777777" w:rsidR="00261D6C" w:rsidRDefault="00261D6C" w:rsidP="00261D6C">
            <w:pPr>
              <w:ind w:left="0" w:hanging="2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CÁTEDRA:  </w:t>
            </w:r>
          </w:p>
        </w:tc>
        <w:tc>
          <w:tcPr>
            <w:tcW w:w="8430" w:type="dxa"/>
            <w:gridSpan w:val="8"/>
            <w:tcBorders>
              <w:top w:val="single" w:sz="4" w:space="0" w:color="6AA84F"/>
              <w:left w:val="nil"/>
              <w:bottom w:val="single" w:sz="4" w:space="0" w:color="6AA84F"/>
            </w:tcBorders>
            <w:vAlign w:val="center"/>
          </w:tcPr>
          <w:p w14:paraId="6F5834A8" w14:textId="19113CDB" w:rsidR="00261D6C" w:rsidRDefault="00261D6C" w:rsidP="00261D6C">
            <w:pPr>
              <w:ind w:left="0" w:hanging="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Guillermo de la Cruz</w:t>
            </w:r>
          </w:p>
        </w:tc>
      </w:tr>
      <w:tr w:rsidR="00261D6C" w14:paraId="6F5834AE" w14:textId="77777777">
        <w:trPr>
          <w:trHeight w:val="460"/>
        </w:trPr>
        <w:tc>
          <w:tcPr>
            <w:tcW w:w="2032" w:type="dxa"/>
            <w:gridSpan w:val="3"/>
            <w:tcBorders>
              <w:top w:val="single" w:sz="4" w:space="0" w:color="6AA84F"/>
              <w:left w:val="nil"/>
              <w:bottom w:val="single" w:sz="4" w:space="0" w:color="6AA84F"/>
            </w:tcBorders>
            <w:shd w:val="clear" w:color="auto" w:fill="93C47D"/>
            <w:vAlign w:val="center"/>
          </w:tcPr>
          <w:p w14:paraId="6F5834AA" w14:textId="77777777" w:rsidR="00261D6C" w:rsidRDefault="00261D6C" w:rsidP="00261D6C">
            <w:pPr>
              <w:ind w:left="0" w:hanging="2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MODALIDAD:</w:t>
            </w:r>
          </w:p>
        </w:tc>
        <w:tc>
          <w:tcPr>
            <w:tcW w:w="4035" w:type="dxa"/>
            <w:gridSpan w:val="4"/>
            <w:tcBorders>
              <w:top w:val="single" w:sz="4" w:space="0" w:color="6AA84F"/>
              <w:left w:val="nil"/>
              <w:bottom w:val="single" w:sz="4" w:space="0" w:color="6AA84F"/>
            </w:tcBorders>
            <w:vAlign w:val="center"/>
          </w:tcPr>
          <w:p w14:paraId="6F5834AB" w14:textId="455864AA" w:rsidR="00261D6C" w:rsidRDefault="00261D6C" w:rsidP="00261D6C">
            <w:pPr>
              <w:ind w:left="0" w:hanging="2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A distancia</w:t>
            </w:r>
          </w:p>
        </w:tc>
        <w:tc>
          <w:tcPr>
            <w:tcW w:w="2070" w:type="dxa"/>
            <w:tcBorders>
              <w:top w:val="single" w:sz="4" w:space="0" w:color="6AA84F"/>
              <w:left w:val="nil"/>
              <w:bottom w:val="single" w:sz="4" w:space="0" w:color="6AA84F"/>
              <w:right w:val="nil"/>
            </w:tcBorders>
            <w:shd w:val="clear" w:color="auto" w:fill="93C47D"/>
            <w:vAlign w:val="center"/>
          </w:tcPr>
          <w:p w14:paraId="6F5834AC" w14:textId="77777777" w:rsidR="00261D6C" w:rsidRDefault="00261D6C" w:rsidP="00261D6C">
            <w:pPr>
              <w:ind w:left="0" w:hanging="2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AÑO ACADÉMICO:  </w:t>
            </w:r>
          </w:p>
        </w:tc>
        <w:tc>
          <w:tcPr>
            <w:tcW w:w="1650" w:type="dxa"/>
            <w:tcBorders>
              <w:top w:val="single" w:sz="4" w:space="0" w:color="6AA84F"/>
              <w:left w:val="nil"/>
              <w:bottom w:val="single" w:sz="4" w:space="0" w:color="6AA84F"/>
              <w:right w:val="nil"/>
            </w:tcBorders>
            <w:vAlign w:val="center"/>
          </w:tcPr>
          <w:p w14:paraId="6F5834AD" w14:textId="0C4860AC" w:rsidR="00261D6C" w:rsidRDefault="00261D6C" w:rsidP="00261D6C">
            <w:pPr>
              <w:ind w:left="0" w:hanging="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2026</w:t>
            </w:r>
          </w:p>
        </w:tc>
      </w:tr>
      <w:tr w:rsidR="00261D6C" w14:paraId="6F5834B3" w14:textId="77777777">
        <w:trPr>
          <w:trHeight w:val="460"/>
        </w:trPr>
        <w:tc>
          <w:tcPr>
            <w:tcW w:w="3828" w:type="dxa"/>
            <w:gridSpan w:val="5"/>
            <w:tcBorders>
              <w:top w:val="single" w:sz="4" w:space="0" w:color="6AA84F"/>
              <w:left w:val="nil"/>
              <w:bottom w:val="single" w:sz="4" w:space="0" w:color="6AA84F"/>
            </w:tcBorders>
            <w:shd w:val="clear" w:color="auto" w:fill="93C47D"/>
            <w:vAlign w:val="center"/>
          </w:tcPr>
          <w:p w14:paraId="6F5834AF" w14:textId="77777777" w:rsidR="00261D6C" w:rsidRDefault="00261D6C" w:rsidP="00261D6C">
            <w:pPr>
              <w:ind w:left="0" w:hanging="2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CARGA HORARIA SEMANAL:</w:t>
            </w:r>
          </w:p>
        </w:tc>
        <w:tc>
          <w:tcPr>
            <w:tcW w:w="2239" w:type="dxa"/>
            <w:gridSpan w:val="2"/>
            <w:tcBorders>
              <w:top w:val="single" w:sz="4" w:space="0" w:color="6AA84F"/>
              <w:left w:val="nil"/>
              <w:bottom w:val="single" w:sz="4" w:space="0" w:color="6AA84F"/>
            </w:tcBorders>
            <w:vAlign w:val="center"/>
          </w:tcPr>
          <w:p w14:paraId="6F5834B0" w14:textId="10309C65" w:rsidR="00261D6C" w:rsidRDefault="00261D6C" w:rsidP="00261D6C">
            <w:pPr>
              <w:ind w:left="0" w:hanging="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4hs.</w:t>
            </w:r>
          </w:p>
        </w:tc>
        <w:tc>
          <w:tcPr>
            <w:tcW w:w="2070" w:type="dxa"/>
            <w:tcBorders>
              <w:top w:val="single" w:sz="4" w:space="0" w:color="6AA84F"/>
              <w:left w:val="nil"/>
              <w:bottom w:val="single" w:sz="4" w:space="0" w:color="6AA84F"/>
              <w:right w:val="nil"/>
            </w:tcBorders>
            <w:shd w:val="clear" w:color="auto" w:fill="93C47D"/>
            <w:vAlign w:val="center"/>
          </w:tcPr>
          <w:p w14:paraId="6F5834B1" w14:textId="77777777" w:rsidR="00261D6C" w:rsidRDefault="00261D6C" w:rsidP="00261D6C">
            <w:pPr>
              <w:ind w:left="0" w:hanging="2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CARGA HORARIA TOTAL:</w:t>
            </w:r>
          </w:p>
        </w:tc>
        <w:tc>
          <w:tcPr>
            <w:tcW w:w="1650" w:type="dxa"/>
            <w:tcBorders>
              <w:top w:val="single" w:sz="4" w:space="0" w:color="6AA84F"/>
              <w:left w:val="nil"/>
              <w:bottom w:val="single" w:sz="4" w:space="0" w:color="6AA84F"/>
              <w:right w:val="nil"/>
            </w:tcBorders>
            <w:vAlign w:val="center"/>
          </w:tcPr>
          <w:p w14:paraId="6F5834B2" w14:textId="47316B25" w:rsidR="00261D6C" w:rsidRDefault="00261D6C" w:rsidP="00261D6C">
            <w:pPr>
              <w:ind w:left="0" w:hanging="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72hs.</w:t>
            </w:r>
          </w:p>
        </w:tc>
      </w:tr>
      <w:tr w:rsidR="00261D6C" w14:paraId="6F5834B6" w14:textId="77777777">
        <w:trPr>
          <w:trHeight w:val="460"/>
        </w:trPr>
        <w:tc>
          <w:tcPr>
            <w:tcW w:w="3828" w:type="dxa"/>
            <w:gridSpan w:val="5"/>
            <w:tcBorders>
              <w:top w:val="single" w:sz="4" w:space="0" w:color="6AA84F"/>
              <w:left w:val="nil"/>
              <w:bottom w:val="single" w:sz="4" w:space="0" w:color="6AA84F"/>
            </w:tcBorders>
            <w:shd w:val="clear" w:color="auto" w:fill="93C47D"/>
            <w:vAlign w:val="center"/>
          </w:tcPr>
          <w:p w14:paraId="6F5834B4" w14:textId="77777777" w:rsidR="00261D6C" w:rsidRDefault="00261D6C" w:rsidP="00261D6C">
            <w:pPr>
              <w:ind w:left="0" w:hanging="2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HORARIOS DE DICTADO/ ENCUENTROS SINCRÓNICOS:</w:t>
            </w:r>
          </w:p>
        </w:tc>
        <w:tc>
          <w:tcPr>
            <w:tcW w:w="5959" w:type="dxa"/>
            <w:gridSpan w:val="4"/>
            <w:tcBorders>
              <w:top w:val="single" w:sz="4" w:space="0" w:color="6AA84F"/>
              <w:left w:val="nil"/>
              <w:bottom w:val="single" w:sz="4" w:space="0" w:color="6AA84F"/>
            </w:tcBorders>
            <w:vAlign w:val="center"/>
          </w:tcPr>
          <w:p w14:paraId="58E2DF51" w14:textId="77777777" w:rsidR="00261D6C" w:rsidRDefault="00261D6C" w:rsidP="00261D6C">
            <w:pPr>
              <w:ind w:left="0" w:hanging="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Viernes 9:00 a 13:00</w:t>
            </w:r>
          </w:p>
          <w:p w14:paraId="6F5834B5" w14:textId="64D4F5B4" w:rsidR="00261D6C" w:rsidRDefault="00261D6C" w:rsidP="00261D6C">
            <w:pPr>
              <w:ind w:leftChars="0" w:left="0" w:firstLineChars="0" w:firstLine="0"/>
              <w:rPr>
                <w:sz w:val="20"/>
                <w:szCs w:val="20"/>
              </w:rPr>
            </w:pPr>
          </w:p>
        </w:tc>
      </w:tr>
      <w:tr w:rsidR="00261D6C" w14:paraId="6F5834BD" w14:textId="77777777">
        <w:trPr>
          <w:trHeight w:val="460"/>
        </w:trPr>
        <w:tc>
          <w:tcPr>
            <w:tcW w:w="1357" w:type="dxa"/>
            <w:tcBorders>
              <w:top w:val="single" w:sz="4" w:space="0" w:color="6AA84F"/>
              <w:left w:val="nil"/>
              <w:bottom w:val="single" w:sz="4" w:space="0" w:color="6AA84F"/>
              <w:right w:val="nil"/>
            </w:tcBorders>
            <w:shd w:val="clear" w:color="auto" w:fill="93C47D"/>
            <w:vAlign w:val="center"/>
          </w:tcPr>
          <w:p w14:paraId="6F5834B7" w14:textId="77777777" w:rsidR="00261D6C" w:rsidRDefault="00261D6C" w:rsidP="00261D6C">
            <w:pPr>
              <w:ind w:left="0" w:hanging="2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CURSO:</w:t>
            </w:r>
          </w:p>
        </w:tc>
        <w:tc>
          <w:tcPr>
            <w:tcW w:w="2085" w:type="dxa"/>
            <w:gridSpan w:val="3"/>
            <w:tcBorders>
              <w:top w:val="single" w:sz="4" w:space="0" w:color="6AA84F"/>
              <w:left w:val="nil"/>
              <w:bottom w:val="single" w:sz="4" w:space="0" w:color="6AA84F"/>
            </w:tcBorders>
            <w:vAlign w:val="center"/>
          </w:tcPr>
          <w:p w14:paraId="6F5834B8" w14:textId="57BAEFA9" w:rsidR="00261D6C" w:rsidRDefault="00261D6C" w:rsidP="00261D6C">
            <w:pPr>
              <w:ind w:left="0" w:hanging="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4LRP</w:t>
            </w:r>
          </w:p>
        </w:tc>
        <w:tc>
          <w:tcPr>
            <w:tcW w:w="1095" w:type="dxa"/>
            <w:gridSpan w:val="2"/>
            <w:tcBorders>
              <w:top w:val="single" w:sz="4" w:space="0" w:color="6AA84F"/>
              <w:left w:val="nil"/>
              <w:bottom w:val="single" w:sz="4" w:space="0" w:color="6AA84F"/>
              <w:right w:val="nil"/>
            </w:tcBorders>
            <w:shd w:val="clear" w:color="auto" w:fill="93C47D"/>
            <w:vAlign w:val="center"/>
          </w:tcPr>
          <w:p w14:paraId="6F5834B9" w14:textId="77777777" w:rsidR="00261D6C" w:rsidRDefault="00261D6C" w:rsidP="00261D6C">
            <w:pPr>
              <w:ind w:left="0" w:hanging="2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TURNO:</w:t>
            </w:r>
          </w:p>
        </w:tc>
        <w:tc>
          <w:tcPr>
            <w:tcW w:w="1530" w:type="dxa"/>
            <w:tcBorders>
              <w:top w:val="single" w:sz="4" w:space="0" w:color="6AA84F"/>
              <w:left w:val="nil"/>
              <w:bottom w:val="single" w:sz="4" w:space="0" w:color="6AA84F"/>
              <w:right w:val="nil"/>
            </w:tcBorders>
            <w:vAlign w:val="center"/>
          </w:tcPr>
          <w:p w14:paraId="6F5834BA" w14:textId="3EE76927" w:rsidR="00261D6C" w:rsidRDefault="00261D6C" w:rsidP="00261D6C">
            <w:pPr>
              <w:ind w:left="0" w:hanging="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Mañana</w:t>
            </w:r>
          </w:p>
        </w:tc>
        <w:tc>
          <w:tcPr>
            <w:tcW w:w="2070" w:type="dxa"/>
            <w:tcBorders>
              <w:top w:val="single" w:sz="4" w:space="0" w:color="6AA84F"/>
              <w:left w:val="nil"/>
              <w:bottom w:val="single" w:sz="4" w:space="0" w:color="6AA84F"/>
              <w:right w:val="nil"/>
            </w:tcBorders>
            <w:shd w:val="clear" w:color="auto" w:fill="93C47D"/>
            <w:vAlign w:val="center"/>
          </w:tcPr>
          <w:p w14:paraId="6F5834BB" w14:textId="77777777" w:rsidR="00261D6C" w:rsidRDefault="00261D6C" w:rsidP="00261D6C">
            <w:pPr>
              <w:ind w:left="0" w:hanging="2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SEDE:</w:t>
            </w:r>
          </w:p>
        </w:tc>
        <w:tc>
          <w:tcPr>
            <w:tcW w:w="1650" w:type="dxa"/>
            <w:tcBorders>
              <w:top w:val="single" w:sz="4" w:space="0" w:color="6AA84F"/>
              <w:left w:val="nil"/>
              <w:bottom w:val="single" w:sz="4" w:space="0" w:color="6AA84F"/>
              <w:right w:val="nil"/>
            </w:tcBorders>
            <w:vAlign w:val="center"/>
          </w:tcPr>
          <w:p w14:paraId="6F5834BC" w14:textId="59F379A7" w:rsidR="00261D6C" w:rsidRDefault="00261D6C" w:rsidP="00261D6C">
            <w:pPr>
              <w:ind w:left="0" w:hanging="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Pilar</w:t>
            </w:r>
          </w:p>
        </w:tc>
      </w:tr>
      <w:tr w:rsidR="00261D6C" w14:paraId="6F5834C0" w14:textId="77777777">
        <w:trPr>
          <w:trHeight w:val="460"/>
        </w:trPr>
        <w:tc>
          <w:tcPr>
            <w:tcW w:w="1927" w:type="dxa"/>
            <w:gridSpan w:val="2"/>
            <w:tcBorders>
              <w:top w:val="single" w:sz="4" w:space="0" w:color="6AA84F"/>
              <w:left w:val="nil"/>
              <w:bottom w:val="single" w:sz="4" w:space="0" w:color="6AA84F"/>
            </w:tcBorders>
            <w:shd w:val="clear" w:color="auto" w:fill="93C47D"/>
            <w:vAlign w:val="center"/>
          </w:tcPr>
          <w:p w14:paraId="6F5834BE" w14:textId="77777777" w:rsidR="00261D6C" w:rsidRDefault="00261D6C" w:rsidP="00261D6C">
            <w:pPr>
              <w:ind w:left="0" w:hanging="2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IDIOMA:</w:t>
            </w:r>
          </w:p>
        </w:tc>
        <w:tc>
          <w:tcPr>
            <w:tcW w:w="7860" w:type="dxa"/>
            <w:gridSpan w:val="7"/>
            <w:tcBorders>
              <w:top w:val="single" w:sz="4" w:space="0" w:color="6AA84F"/>
              <w:left w:val="nil"/>
              <w:bottom w:val="single" w:sz="4" w:space="0" w:color="6AA84F"/>
            </w:tcBorders>
            <w:vAlign w:val="center"/>
          </w:tcPr>
          <w:p w14:paraId="6F5834BF" w14:textId="416D6DB2" w:rsidR="00261D6C" w:rsidRDefault="00261D6C" w:rsidP="00261D6C">
            <w:pPr>
              <w:ind w:left="0" w:hanging="2"/>
              <w:rPr>
                <w:sz w:val="20"/>
                <w:szCs w:val="20"/>
              </w:rPr>
            </w:pPr>
            <w:r>
              <w:rPr>
                <w:sz w:val="22"/>
                <w:szCs w:val="22"/>
              </w:rPr>
              <w:t>español</w:t>
            </w:r>
          </w:p>
        </w:tc>
      </w:tr>
      <w:tr w:rsidR="00261D6C" w14:paraId="6F5834C3" w14:textId="77777777">
        <w:trPr>
          <w:trHeight w:val="460"/>
        </w:trPr>
        <w:tc>
          <w:tcPr>
            <w:tcW w:w="1357" w:type="dxa"/>
            <w:tcBorders>
              <w:top w:val="single" w:sz="4" w:space="0" w:color="6AA84F"/>
              <w:left w:val="nil"/>
              <w:bottom w:val="single" w:sz="4" w:space="0" w:color="6AA84F"/>
              <w:right w:val="nil"/>
            </w:tcBorders>
            <w:shd w:val="clear" w:color="auto" w:fill="93C47D"/>
            <w:vAlign w:val="center"/>
          </w:tcPr>
          <w:p w14:paraId="6F5834C1" w14:textId="77777777" w:rsidR="00261D6C" w:rsidRDefault="00261D6C" w:rsidP="00261D6C">
            <w:pPr>
              <w:ind w:left="0" w:hanging="2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URL:</w:t>
            </w:r>
          </w:p>
        </w:tc>
        <w:tc>
          <w:tcPr>
            <w:tcW w:w="8430" w:type="dxa"/>
            <w:gridSpan w:val="8"/>
            <w:tcBorders>
              <w:top w:val="single" w:sz="4" w:space="0" w:color="6AA84F"/>
              <w:left w:val="nil"/>
              <w:bottom w:val="single" w:sz="4" w:space="0" w:color="6AA84F"/>
            </w:tcBorders>
            <w:vAlign w:val="center"/>
          </w:tcPr>
          <w:p w14:paraId="6F5834C2" w14:textId="77777777" w:rsidR="00261D6C" w:rsidRDefault="00261D6C" w:rsidP="00261D6C">
            <w:pPr>
              <w:ind w:left="0" w:hanging="2"/>
              <w:rPr>
                <w:sz w:val="20"/>
                <w:szCs w:val="20"/>
              </w:rPr>
            </w:pPr>
            <w:r>
              <w:rPr>
                <w:color w:val="999999"/>
                <w:sz w:val="22"/>
                <w:szCs w:val="22"/>
              </w:rPr>
              <w:t>(dirección de acceso al campus)</w:t>
            </w:r>
          </w:p>
        </w:tc>
      </w:tr>
    </w:tbl>
    <w:p w14:paraId="6F5834C4" w14:textId="77777777" w:rsidR="007F5C89" w:rsidRDefault="007F5C89">
      <w:pPr>
        <w:tabs>
          <w:tab w:val="left" w:pos="1985"/>
        </w:tabs>
        <w:ind w:left="0" w:hanging="2"/>
        <w:jc w:val="both"/>
        <w:rPr>
          <w:b/>
          <w:sz w:val="22"/>
          <w:szCs w:val="22"/>
        </w:rPr>
      </w:pPr>
    </w:p>
    <w:p w14:paraId="6F5834C7" w14:textId="77777777" w:rsidR="007F5C89" w:rsidRDefault="00BC55CA">
      <w:pPr>
        <w:numPr>
          <w:ilvl w:val="0"/>
          <w:numId w:val="1"/>
        </w:numPr>
        <w:ind w:left="0" w:hanging="2"/>
        <w:jc w:val="both"/>
        <w:rPr>
          <w:sz w:val="22"/>
          <w:szCs w:val="22"/>
        </w:rPr>
      </w:pPr>
      <w:r>
        <w:rPr>
          <w:b/>
          <w:sz w:val="22"/>
          <w:szCs w:val="22"/>
        </w:rPr>
        <w:t xml:space="preserve">CICLO: </w:t>
      </w:r>
    </w:p>
    <w:p w14:paraId="6F5834C8" w14:textId="77777777" w:rsidR="007F5C89" w:rsidRDefault="00BC55CA">
      <w:pPr>
        <w:ind w:left="0" w:hanging="2"/>
        <w:jc w:val="both"/>
        <w:rPr>
          <w:i/>
          <w:sz w:val="20"/>
          <w:szCs w:val="20"/>
        </w:rPr>
      </w:pPr>
      <w:r>
        <w:rPr>
          <w:i/>
          <w:sz w:val="20"/>
          <w:szCs w:val="20"/>
        </w:rPr>
        <w:t>(Marque con una cruz el ciclo correspondiente)</w:t>
      </w:r>
    </w:p>
    <w:p w14:paraId="6F5834C9" w14:textId="77777777" w:rsidR="007F5C89" w:rsidRDefault="007F5C89">
      <w:pPr>
        <w:ind w:left="0" w:hanging="2"/>
        <w:jc w:val="both"/>
        <w:rPr>
          <w:i/>
          <w:sz w:val="20"/>
          <w:szCs w:val="20"/>
        </w:rPr>
      </w:pPr>
    </w:p>
    <w:tbl>
      <w:tblPr>
        <w:tblStyle w:val="ae"/>
        <w:tblW w:w="4780" w:type="dxa"/>
        <w:jc w:val="center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938"/>
        <w:gridCol w:w="570"/>
        <w:gridCol w:w="2730"/>
        <w:gridCol w:w="542"/>
      </w:tblGrid>
      <w:tr w:rsidR="007F5C89" w14:paraId="6F5834CE" w14:textId="77777777">
        <w:trPr>
          <w:trHeight w:val="454"/>
          <w:jc w:val="center"/>
        </w:trPr>
        <w:tc>
          <w:tcPr>
            <w:tcW w:w="938" w:type="dxa"/>
            <w:tcBorders>
              <w:top w:val="single" w:sz="4" w:space="0" w:color="6AA84F"/>
              <w:left w:val="single" w:sz="4" w:space="0" w:color="6AA84F"/>
              <w:bottom w:val="single" w:sz="4" w:space="0" w:color="6AA84F"/>
              <w:right w:val="single" w:sz="4" w:space="0" w:color="6AA84F"/>
            </w:tcBorders>
            <w:shd w:val="clear" w:color="auto" w:fill="93C47D"/>
            <w:vAlign w:val="center"/>
          </w:tcPr>
          <w:p w14:paraId="6F5834CA" w14:textId="77777777" w:rsidR="007F5C89" w:rsidRDefault="00BC55CA">
            <w:pPr>
              <w:ind w:left="0" w:hanging="2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Básico</w:t>
            </w:r>
          </w:p>
        </w:tc>
        <w:tc>
          <w:tcPr>
            <w:tcW w:w="570" w:type="dxa"/>
            <w:tcBorders>
              <w:top w:val="nil"/>
              <w:left w:val="single" w:sz="4" w:space="0" w:color="6AA84F"/>
              <w:bottom w:val="single" w:sz="4" w:space="0" w:color="6AA84F"/>
              <w:right w:val="single" w:sz="4" w:space="0" w:color="6AA84F"/>
            </w:tcBorders>
            <w:vAlign w:val="center"/>
          </w:tcPr>
          <w:p w14:paraId="6F5834CB" w14:textId="77777777" w:rsidR="007F5C89" w:rsidRDefault="007F5C89">
            <w:pPr>
              <w:ind w:left="0" w:hanging="2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30" w:type="dxa"/>
            <w:tcBorders>
              <w:top w:val="single" w:sz="4" w:space="0" w:color="6AA84F"/>
              <w:left w:val="single" w:sz="4" w:space="0" w:color="6AA84F"/>
              <w:bottom w:val="single" w:sz="4" w:space="0" w:color="6AA84F"/>
              <w:right w:val="single" w:sz="4" w:space="0" w:color="6AA84F"/>
            </w:tcBorders>
            <w:shd w:val="clear" w:color="auto" w:fill="93C47D"/>
            <w:vAlign w:val="center"/>
          </w:tcPr>
          <w:p w14:paraId="6F5834CC" w14:textId="77777777" w:rsidR="007F5C89" w:rsidRDefault="00BC55CA">
            <w:pPr>
              <w:ind w:left="0" w:hanging="2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Superior/Profesional</w:t>
            </w:r>
          </w:p>
        </w:tc>
        <w:tc>
          <w:tcPr>
            <w:tcW w:w="542" w:type="dxa"/>
            <w:tcBorders>
              <w:top w:val="nil"/>
              <w:left w:val="single" w:sz="4" w:space="0" w:color="6AA84F"/>
              <w:bottom w:val="single" w:sz="4" w:space="0" w:color="6AA84F"/>
              <w:right w:val="nil"/>
            </w:tcBorders>
            <w:vAlign w:val="center"/>
          </w:tcPr>
          <w:p w14:paraId="6F5834CD" w14:textId="3ACFD09A" w:rsidR="007F5C89" w:rsidRDefault="00261D6C">
            <w:pPr>
              <w:ind w:left="0" w:hanging="2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X</w:t>
            </w:r>
          </w:p>
        </w:tc>
      </w:tr>
    </w:tbl>
    <w:p w14:paraId="6F5834CF" w14:textId="5327D97F" w:rsidR="007F5C89" w:rsidRDefault="007F5C89">
      <w:pPr>
        <w:ind w:left="0" w:hanging="2"/>
        <w:jc w:val="both"/>
        <w:rPr>
          <w:b/>
          <w:sz w:val="22"/>
          <w:szCs w:val="22"/>
        </w:rPr>
      </w:pPr>
    </w:p>
    <w:p w14:paraId="6F5834D2" w14:textId="77777777" w:rsidR="007F5C89" w:rsidRDefault="00BC55CA">
      <w:pPr>
        <w:numPr>
          <w:ilvl w:val="0"/>
          <w:numId w:val="1"/>
        </w:numPr>
        <w:ind w:left="0" w:hanging="2"/>
        <w:jc w:val="both"/>
        <w:rPr>
          <w:sz w:val="22"/>
          <w:szCs w:val="22"/>
        </w:rPr>
      </w:pPr>
      <w:r>
        <w:rPr>
          <w:b/>
          <w:sz w:val="22"/>
          <w:szCs w:val="22"/>
        </w:rPr>
        <w:t>COMPOSICIÓN DE LA CÁTEDRA:</w:t>
      </w:r>
    </w:p>
    <w:p w14:paraId="6F5834D3" w14:textId="77777777" w:rsidR="007F5C89" w:rsidRDefault="007F5C89">
      <w:pPr>
        <w:ind w:left="0" w:hanging="2"/>
        <w:jc w:val="both"/>
        <w:rPr>
          <w:b/>
          <w:sz w:val="22"/>
          <w:szCs w:val="22"/>
        </w:rPr>
      </w:pPr>
    </w:p>
    <w:p w14:paraId="6F5834D4" w14:textId="77777777" w:rsidR="007F5C89" w:rsidRDefault="007F5C89">
      <w:pPr>
        <w:ind w:left="0" w:hanging="2"/>
        <w:jc w:val="both"/>
        <w:rPr>
          <w:b/>
          <w:sz w:val="22"/>
          <w:szCs w:val="22"/>
        </w:rPr>
      </w:pPr>
    </w:p>
    <w:tbl>
      <w:tblPr>
        <w:tblStyle w:val="af"/>
        <w:tblW w:w="8865" w:type="dxa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4005"/>
        <w:gridCol w:w="1875"/>
        <w:gridCol w:w="2985"/>
      </w:tblGrid>
      <w:tr w:rsidR="007F5C89" w14:paraId="6F5834D8" w14:textId="77777777">
        <w:trPr>
          <w:trHeight w:val="465"/>
        </w:trPr>
        <w:tc>
          <w:tcPr>
            <w:tcW w:w="4005" w:type="dxa"/>
            <w:tcBorders>
              <w:top w:val="single" w:sz="8" w:space="0" w:color="38761D"/>
              <w:left w:val="single" w:sz="8" w:space="0" w:color="38761D"/>
              <w:bottom w:val="single" w:sz="8" w:space="0" w:color="38761D"/>
              <w:right w:val="single" w:sz="8" w:space="0" w:color="38761D"/>
            </w:tcBorders>
            <w:shd w:val="clear" w:color="auto" w:fill="93C47D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F5834D5" w14:textId="77777777" w:rsidR="007F5C89" w:rsidRDefault="00BC55CA">
            <w:pPr>
              <w:spacing w:line="240" w:lineRule="auto"/>
              <w:ind w:left="0" w:hanging="2"/>
              <w:jc w:val="both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Docente</w:t>
            </w:r>
          </w:p>
        </w:tc>
        <w:tc>
          <w:tcPr>
            <w:tcW w:w="1875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38761D"/>
            </w:tcBorders>
            <w:shd w:val="clear" w:color="auto" w:fill="A8D08D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F5834D6" w14:textId="77777777" w:rsidR="007F5C89" w:rsidRDefault="00BC55CA">
            <w:pPr>
              <w:spacing w:line="240" w:lineRule="auto"/>
              <w:ind w:left="0" w:hanging="2"/>
              <w:jc w:val="both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Función*</w:t>
            </w:r>
          </w:p>
        </w:tc>
        <w:tc>
          <w:tcPr>
            <w:tcW w:w="2985" w:type="dxa"/>
            <w:tcBorders>
              <w:top w:val="single" w:sz="8" w:space="0" w:color="38761D"/>
              <w:left w:val="nil"/>
              <w:bottom w:val="single" w:sz="8" w:space="0" w:color="38761D"/>
              <w:right w:val="single" w:sz="8" w:space="0" w:color="38761D"/>
            </w:tcBorders>
            <w:shd w:val="clear" w:color="auto" w:fill="A8D08D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F5834D7" w14:textId="77777777" w:rsidR="007F5C89" w:rsidRDefault="00BC55CA">
            <w:pPr>
              <w:spacing w:line="240" w:lineRule="auto"/>
              <w:ind w:left="0" w:hanging="2"/>
              <w:jc w:val="both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E-mail</w:t>
            </w:r>
          </w:p>
        </w:tc>
      </w:tr>
      <w:tr w:rsidR="00261D6C" w14:paraId="6F5834DC" w14:textId="77777777">
        <w:trPr>
          <w:trHeight w:val="465"/>
        </w:trPr>
        <w:tc>
          <w:tcPr>
            <w:tcW w:w="4005" w:type="dxa"/>
            <w:tcBorders>
              <w:top w:val="nil"/>
              <w:left w:val="single" w:sz="8" w:space="0" w:color="38761D"/>
              <w:bottom w:val="single" w:sz="8" w:space="0" w:color="38761D"/>
              <w:right w:val="single" w:sz="8" w:space="0" w:color="38761D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F5834D9" w14:textId="42EE3122" w:rsidR="00261D6C" w:rsidRDefault="00261D6C" w:rsidP="00261D6C">
            <w:pPr>
              <w:spacing w:line="240" w:lineRule="auto"/>
              <w:ind w:left="0" w:hanging="2"/>
              <w:jc w:val="both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Titular: </w:t>
            </w:r>
          </w:p>
        </w:tc>
        <w:tc>
          <w:tcPr>
            <w:tcW w:w="187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F5834DA" w14:textId="6132F9F3" w:rsidR="00261D6C" w:rsidRDefault="00261D6C" w:rsidP="00261D6C">
            <w:pPr>
              <w:spacing w:line="240" w:lineRule="auto"/>
              <w:ind w:left="0" w:hanging="2"/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298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F5834DB" w14:textId="7416CEE5" w:rsidR="00261D6C" w:rsidRDefault="00261D6C" w:rsidP="00261D6C">
            <w:pPr>
              <w:spacing w:line="240" w:lineRule="auto"/>
              <w:ind w:left="0" w:hanging="2"/>
              <w:jc w:val="both"/>
              <w:rPr>
                <w:b/>
                <w:sz w:val="18"/>
                <w:szCs w:val="18"/>
              </w:rPr>
            </w:pPr>
          </w:p>
        </w:tc>
      </w:tr>
      <w:tr w:rsidR="00261D6C" w14:paraId="6F5834E0" w14:textId="77777777">
        <w:trPr>
          <w:trHeight w:val="465"/>
        </w:trPr>
        <w:tc>
          <w:tcPr>
            <w:tcW w:w="4005" w:type="dxa"/>
            <w:tcBorders>
              <w:top w:val="nil"/>
              <w:left w:val="single" w:sz="8" w:space="0" w:color="38761D"/>
              <w:bottom w:val="single" w:sz="8" w:space="0" w:color="38761D"/>
              <w:right w:val="single" w:sz="8" w:space="0" w:color="38761D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F5834DD" w14:textId="5AD1AF2A" w:rsidR="00261D6C" w:rsidRDefault="00261D6C" w:rsidP="00261D6C">
            <w:pPr>
              <w:spacing w:line="240" w:lineRule="auto"/>
              <w:ind w:left="0" w:hanging="2"/>
              <w:jc w:val="both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lastRenderedPageBreak/>
              <w:t>Asociado: Guillermo de la Cruz</w:t>
            </w:r>
          </w:p>
        </w:tc>
        <w:tc>
          <w:tcPr>
            <w:tcW w:w="187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F5834DE" w14:textId="0C88D8B8" w:rsidR="00261D6C" w:rsidRDefault="00261D6C" w:rsidP="00261D6C">
            <w:pPr>
              <w:spacing w:line="240" w:lineRule="auto"/>
              <w:ind w:left="0" w:hanging="2"/>
              <w:jc w:val="both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A cargo</w:t>
            </w:r>
          </w:p>
        </w:tc>
        <w:tc>
          <w:tcPr>
            <w:tcW w:w="298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F5834DF" w14:textId="254AE8C5" w:rsidR="00261D6C" w:rsidRDefault="00261D6C" w:rsidP="00261D6C">
            <w:pPr>
              <w:spacing w:line="240" w:lineRule="auto"/>
              <w:ind w:left="0" w:hanging="2"/>
              <w:jc w:val="both"/>
              <w:rPr>
                <w:b/>
                <w:sz w:val="18"/>
                <w:szCs w:val="18"/>
              </w:rPr>
            </w:pPr>
            <w:r>
              <w:rPr>
                <w:sz w:val="22"/>
                <w:szCs w:val="22"/>
              </w:rPr>
              <w:t>guillermo.delacruz@usal.edu.ar</w:t>
            </w:r>
          </w:p>
        </w:tc>
      </w:tr>
      <w:tr w:rsidR="00261D6C" w14:paraId="6F5834E4" w14:textId="77777777">
        <w:trPr>
          <w:trHeight w:val="195"/>
        </w:trPr>
        <w:tc>
          <w:tcPr>
            <w:tcW w:w="4005" w:type="dxa"/>
            <w:tcBorders>
              <w:top w:val="nil"/>
              <w:left w:val="single" w:sz="8" w:space="0" w:color="38761D"/>
              <w:bottom w:val="single" w:sz="8" w:space="0" w:color="38761D"/>
              <w:right w:val="single" w:sz="8" w:space="0" w:color="38761D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F5834E1" w14:textId="77777777" w:rsidR="00261D6C" w:rsidRDefault="00261D6C" w:rsidP="00261D6C">
            <w:pPr>
              <w:spacing w:line="240" w:lineRule="auto"/>
              <w:ind w:left="0" w:hanging="2"/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187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F5834E2" w14:textId="77777777" w:rsidR="00261D6C" w:rsidRDefault="00261D6C" w:rsidP="00261D6C">
            <w:pPr>
              <w:spacing w:line="240" w:lineRule="auto"/>
              <w:ind w:left="0" w:hanging="2"/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298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F5834E3" w14:textId="77777777" w:rsidR="00261D6C" w:rsidRDefault="00261D6C" w:rsidP="00261D6C">
            <w:pPr>
              <w:spacing w:line="240" w:lineRule="auto"/>
              <w:ind w:left="0" w:hanging="2"/>
              <w:jc w:val="both"/>
              <w:rPr>
                <w:b/>
                <w:sz w:val="18"/>
                <w:szCs w:val="18"/>
              </w:rPr>
            </w:pPr>
          </w:p>
        </w:tc>
      </w:tr>
    </w:tbl>
    <w:p w14:paraId="6F5834E5" w14:textId="77777777" w:rsidR="007F5C89" w:rsidRDefault="00BC55CA">
      <w:pPr>
        <w:spacing w:line="240" w:lineRule="auto"/>
        <w:ind w:left="0" w:hanging="2"/>
        <w:jc w:val="both"/>
        <w:rPr>
          <w:sz w:val="22"/>
          <w:szCs w:val="22"/>
        </w:rPr>
      </w:pPr>
      <w:r>
        <w:rPr>
          <w:b/>
          <w:sz w:val="22"/>
          <w:szCs w:val="22"/>
        </w:rPr>
        <w:t>*</w:t>
      </w:r>
      <w:r>
        <w:rPr>
          <w:sz w:val="22"/>
          <w:szCs w:val="22"/>
        </w:rPr>
        <w:t xml:space="preserve">A cargo -Tutor </w:t>
      </w:r>
    </w:p>
    <w:p w14:paraId="6F5834E6" w14:textId="77777777" w:rsidR="007F5C89" w:rsidRDefault="007F5C89">
      <w:pPr>
        <w:ind w:left="0" w:hanging="2"/>
        <w:jc w:val="both"/>
        <w:rPr>
          <w:b/>
          <w:sz w:val="22"/>
          <w:szCs w:val="22"/>
        </w:rPr>
      </w:pPr>
    </w:p>
    <w:p w14:paraId="6F5834E7" w14:textId="77777777" w:rsidR="007F5C89" w:rsidRDefault="007F5C89">
      <w:pPr>
        <w:ind w:left="0" w:hanging="2"/>
        <w:jc w:val="both"/>
        <w:rPr>
          <w:b/>
          <w:sz w:val="22"/>
          <w:szCs w:val="22"/>
        </w:rPr>
      </w:pPr>
    </w:p>
    <w:p w14:paraId="6F5834E8" w14:textId="77777777" w:rsidR="007F5C89" w:rsidRDefault="007F5C89">
      <w:pPr>
        <w:ind w:left="0" w:hanging="2"/>
        <w:jc w:val="both"/>
        <w:rPr>
          <w:b/>
          <w:sz w:val="22"/>
          <w:szCs w:val="22"/>
        </w:rPr>
      </w:pPr>
    </w:p>
    <w:tbl>
      <w:tblPr>
        <w:tblStyle w:val="af0"/>
        <w:tblW w:w="8865" w:type="dxa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4385"/>
        <w:gridCol w:w="4480"/>
      </w:tblGrid>
      <w:tr w:rsidR="007F5C89" w14:paraId="6F5834EC" w14:textId="77777777">
        <w:trPr>
          <w:trHeight w:val="465"/>
        </w:trPr>
        <w:tc>
          <w:tcPr>
            <w:tcW w:w="4385" w:type="dxa"/>
            <w:tcBorders>
              <w:top w:val="single" w:sz="8" w:space="0" w:color="38761D"/>
              <w:left w:val="single" w:sz="8" w:space="0" w:color="38761D"/>
              <w:bottom w:val="single" w:sz="8" w:space="0" w:color="38761D"/>
              <w:right w:val="single" w:sz="8" w:space="0" w:color="38761D"/>
            </w:tcBorders>
            <w:shd w:val="clear" w:color="auto" w:fill="93C47D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F5834E9" w14:textId="77777777" w:rsidR="007F5C89" w:rsidRDefault="00BC55CA">
            <w:pPr>
              <w:ind w:left="0" w:hanging="2"/>
              <w:jc w:val="both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Asesor técnico-pedagógico </w:t>
            </w:r>
          </w:p>
          <w:p w14:paraId="6F5834EA" w14:textId="77777777" w:rsidR="007F5C89" w:rsidRDefault="00BC55CA">
            <w:pPr>
              <w:ind w:left="0" w:hanging="2"/>
              <w:jc w:val="both"/>
              <w:rPr>
                <w:b/>
                <w:sz w:val="22"/>
                <w:szCs w:val="22"/>
              </w:rPr>
            </w:pPr>
            <w:r>
              <w:rPr>
                <w:i/>
                <w:sz w:val="18"/>
                <w:szCs w:val="18"/>
              </w:rPr>
              <w:t>(Completar si la materia tiene carga horaria a distancia)</w:t>
            </w:r>
          </w:p>
        </w:tc>
        <w:tc>
          <w:tcPr>
            <w:tcW w:w="4480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38761D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F5834EB" w14:textId="0C26D87A" w:rsidR="007F5C89" w:rsidRDefault="007C288D">
            <w:pPr>
              <w:ind w:left="0" w:hanging="2"/>
              <w:jc w:val="both"/>
              <w:rPr>
                <w:b/>
                <w:sz w:val="22"/>
                <w:szCs w:val="22"/>
              </w:rPr>
            </w:pPr>
            <w:r w:rsidRPr="00D3771E">
              <w:rPr>
                <w:b/>
                <w:sz w:val="22"/>
                <w:szCs w:val="22"/>
              </w:rPr>
              <w:t>Lic. María Soledad Maire</w:t>
            </w:r>
          </w:p>
        </w:tc>
      </w:tr>
    </w:tbl>
    <w:p w14:paraId="6F5834ED" w14:textId="77777777" w:rsidR="007F5C89" w:rsidRDefault="007F5C89">
      <w:pPr>
        <w:ind w:left="0" w:hanging="2"/>
        <w:jc w:val="both"/>
        <w:rPr>
          <w:b/>
          <w:sz w:val="22"/>
          <w:szCs w:val="22"/>
        </w:rPr>
      </w:pPr>
    </w:p>
    <w:p w14:paraId="6F5834EE" w14:textId="77777777" w:rsidR="007F5C89" w:rsidRDefault="007F5C89">
      <w:pPr>
        <w:ind w:left="0" w:hanging="2"/>
        <w:jc w:val="both"/>
        <w:rPr>
          <w:b/>
          <w:sz w:val="22"/>
          <w:szCs w:val="22"/>
        </w:rPr>
      </w:pPr>
    </w:p>
    <w:p w14:paraId="6F5834EF" w14:textId="77777777" w:rsidR="007F5C89" w:rsidRDefault="007F5C89">
      <w:pPr>
        <w:ind w:left="0" w:hanging="2"/>
        <w:jc w:val="both"/>
        <w:rPr>
          <w:b/>
          <w:sz w:val="22"/>
          <w:szCs w:val="22"/>
        </w:rPr>
      </w:pPr>
    </w:p>
    <w:p w14:paraId="6F5834F0" w14:textId="77777777" w:rsidR="007F5C89" w:rsidRDefault="00BC55CA">
      <w:pPr>
        <w:numPr>
          <w:ilvl w:val="0"/>
          <w:numId w:val="1"/>
        </w:numPr>
        <w:ind w:left="0" w:hanging="2"/>
        <w:jc w:val="both"/>
        <w:rPr>
          <w:sz w:val="22"/>
          <w:szCs w:val="22"/>
        </w:rPr>
      </w:pPr>
      <w:r>
        <w:rPr>
          <w:b/>
          <w:sz w:val="22"/>
          <w:szCs w:val="22"/>
        </w:rPr>
        <w:t>EJE/ÁREA EN QUE SE ENCUENTRA LA MATERIA/SEMINARIO DENTRO DE LA CARRERA:</w:t>
      </w:r>
    </w:p>
    <w:p w14:paraId="6F5834F1" w14:textId="77777777" w:rsidR="007F5C89" w:rsidRDefault="007F5C89">
      <w:pPr>
        <w:ind w:left="0" w:hanging="2"/>
        <w:jc w:val="both"/>
        <w:rPr>
          <w:sz w:val="22"/>
          <w:szCs w:val="22"/>
        </w:rPr>
      </w:pPr>
    </w:p>
    <w:p w14:paraId="1F17E01F" w14:textId="77777777" w:rsidR="007C288D" w:rsidRPr="006173BE" w:rsidRDefault="007C288D" w:rsidP="007C288D">
      <w:pPr>
        <w:pStyle w:val="Normal1"/>
        <w:ind w:hanging="2"/>
        <w:jc w:val="both"/>
      </w:pPr>
      <w:r w:rsidRPr="006173BE">
        <w:rPr>
          <w:sz w:val="22"/>
        </w:rPr>
        <w:t>Comunicación Social</w:t>
      </w:r>
    </w:p>
    <w:p w14:paraId="6F5834F2" w14:textId="77777777" w:rsidR="007F5C89" w:rsidRDefault="007F5C89">
      <w:pPr>
        <w:ind w:left="0" w:hanging="2"/>
        <w:jc w:val="both"/>
        <w:rPr>
          <w:sz w:val="22"/>
          <w:szCs w:val="22"/>
        </w:rPr>
      </w:pPr>
    </w:p>
    <w:p w14:paraId="6F5834F3" w14:textId="77777777" w:rsidR="007F5C89" w:rsidRDefault="007F5C89">
      <w:pPr>
        <w:ind w:left="0" w:hanging="2"/>
        <w:jc w:val="both"/>
        <w:rPr>
          <w:sz w:val="22"/>
          <w:szCs w:val="22"/>
        </w:rPr>
      </w:pPr>
    </w:p>
    <w:p w14:paraId="6F5834F4" w14:textId="77777777" w:rsidR="007F5C89" w:rsidRDefault="00BC55CA">
      <w:pPr>
        <w:numPr>
          <w:ilvl w:val="0"/>
          <w:numId w:val="1"/>
        </w:numPr>
        <w:ind w:left="0" w:hanging="2"/>
        <w:jc w:val="both"/>
        <w:rPr>
          <w:sz w:val="22"/>
          <w:szCs w:val="22"/>
        </w:rPr>
      </w:pPr>
      <w:r>
        <w:rPr>
          <w:b/>
          <w:sz w:val="22"/>
          <w:szCs w:val="22"/>
        </w:rPr>
        <w:t>FUNDAMENTACIÓN DE LA MATERIA/SEMINARIO EN LA CARRERA:</w:t>
      </w:r>
    </w:p>
    <w:p w14:paraId="6F5834F7" w14:textId="77777777" w:rsidR="007F5C89" w:rsidRDefault="007F5C89">
      <w:pPr>
        <w:ind w:left="0" w:hanging="2"/>
        <w:jc w:val="both"/>
        <w:rPr>
          <w:sz w:val="22"/>
          <w:szCs w:val="22"/>
        </w:rPr>
      </w:pPr>
    </w:p>
    <w:p w14:paraId="01B2728E" w14:textId="0742B9F8" w:rsidR="007C288D" w:rsidRPr="006173BE" w:rsidRDefault="007C288D" w:rsidP="007C288D">
      <w:pPr>
        <w:pStyle w:val="Normal1"/>
        <w:ind w:left="360"/>
        <w:jc w:val="both"/>
        <w:rPr>
          <w:sz w:val="22"/>
        </w:rPr>
      </w:pPr>
      <w:r w:rsidRPr="006173BE">
        <w:rPr>
          <w:sz w:val="22"/>
        </w:rPr>
        <w:t xml:space="preserve">El trabajo de Relaciones Públicas implica la puesta en marcha de campañas específicas, que conllevan el establecimiento de metas y objetivos a alcanzar en un tiempo determinado, con una cierta cantidad de recursos, a partir de una situación previa. Para </w:t>
      </w:r>
      <w:r w:rsidR="00DE57B2" w:rsidRPr="006173BE">
        <w:rPr>
          <w:sz w:val="22"/>
        </w:rPr>
        <w:t>llevar adelante</w:t>
      </w:r>
      <w:r w:rsidRPr="006173BE">
        <w:rPr>
          <w:sz w:val="22"/>
        </w:rPr>
        <w:t xml:space="preserve"> estas tareas de manera adecuada es necesario contar con conocimientos y aptitudes provenientes del campo más amplio de la gestión de proyectos. La presente asignatura tiene el propósito de brindar a los futuros profesionales los saberes relativos a este ámbito de actividad, encuadrados en el marco específico de la comunicación institucional.   </w:t>
      </w:r>
    </w:p>
    <w:p w14:paraId="6F5834F8" w14:textId="77777777" w:rsidR="007F5C89" w:rsidRDefault="007F5C89">
      <w:pPr>
        <w:ind w:left="0" w:hanging="2"/>
        <w:jc w:val="both"/>
        <w:rPr>
          <w:sz w:val="22"/>
          <w:szCs w:val="22"/>
        </w:rPr>
      </w:pPr>
    </w:p>
    <w:p w14:paraId="6F5834F9" w14:textId="77777777" w:rsidR="007F5C89" w:rsidRDefault="007F5C89">
      <w:pPr>
        <w:ind w:left="0" w:hanging="2"/>
        <w:jc w:val="both"/>
        <w:rPr>
          <w:sz w:val="22"/>
          <w:szCs w:val="22"/>
        </w:rPr>
      </w:pPr>
    </w:p>
    <w:p w14:paraId="6F5834FA" w14:textId="77777777" w:rsidR="007F5C89" w:rsidRDefault="00BC55CA">
      <w:pPr>
        <w:numPr>
          <w:ilvl w:val="0"/>
          <w:numId w:val="1"/>
        </w:numPr>
        <w:ind w:left="0" w:hanging="2"/>
        <w:jc w:val="both"/>
        <w:rPr>
          <w:sz w:val="22"/>
          <w:szCs w:val="22"/>
        </w:rPr>
      </w:pPr>
      <w:r>
        <w:rPr>
          <w:b/>
          <w:sz w:val="22"/>
          <w:szCs w:val="22"/>
        </w:rPr>
        <w:t>OBJETIVOS DE LA MATERIA:</w:t>
      </w:r>
    </w:p>
    <w:p w14:paraId="6F5834FF" w14:textId="77777777" w:rsidR="007F5C89" w:rsidRDefault="007F5C89">
      <w:pPr>
        <w:ind w:left="0" w:hanging="2"/>
        <w:jc w:val="both"/>
        <w:rPr>
          <w:i/>
          <w:color w:val="4A442A"/>
          <w:sz w:val="20"/>
          <w:szCs w:val="20"/>
        </w:rPr>
      </w:pPr>
    </w:p>
    <w:p w14:paraId="57D8E3B6" w14:textId="77777777" w:rsidR="007C288D" w:rsidRPr="006173BE" w:rsidRDefault="007C288D" w:rsidP="007C288D">
      <w:pPr>
        <w:pStyle w:val="Normal1"/>
        <w:ind w:left="360"/>
        <w:jc w:val="both"/>
        <w:rPr>
          <w:b/>
          <w:sz w:val="22"/>
        </w:rPr>
      </w:pPr>
      <w:r w:rsidRPr="00981F43">
        <w:rPr>
          <w:b/>
          <w:sz w:val="22"/>
        </w:rPr>
        <w:t>Que el estudiante logre:</w:t>
      </w:r>
    </w:p>
    <w:p w14:paraId="36A49C5A" w14:textId="77777777" w:rsidR="007C288D" w:rsidRPr="00981F43" w:rsidRDefault="007C288D" w:rsidP="007C288D">
      <w:pPr>
        <w:pStyle w:val="Normal1"/>
        <w:ind w:left="360"/>
        <w:jc w:val="both"/>
        <w:rPr>
          <w:b/>
          <w:sz w:val="22"/>
        </w:rPr>
      </w:pPr>
    </w:p>
    <w:p w14:paraId="640EFD5D" w14:textId="77777777" w:rsidR="007C288D" w:rsidRPr="00981F43" w:rsidRDefault="007C288D" w:rsidP="007C288D">
      <w:pPr>
        <w:pStyle w:val="Normal1"/>
        <w:numPr>
          <w:ilvl w:val="0"/>
          <w:numId w:val="9"/>
        </w:numPr>
        <w:spacing w:line="276" w:lineRule="auto"/>
        <w:jc w:val="both"/>
        <w:rPr>
          <w:sz w:val="22"/>
        </w:rPr>
      </w:pPr>
      <w:r w:rsidRPr="00981F43">
        <w:rPr>
          <w:sz w:val="22"/>
        </w:rPr>
        <w:t>Conocer los distintos pasos necesarios para llevar adelante una campaña específica de comunicación.</w:t>
      </w:r>
    </w:p>
    <w:p w14:paraId="2E1ABC5E" w14:textId="77777777" w:rsidR="007C288D" w:rsidRPr="00981F43" w:rsidRDefault="007C288D" w:rsidP="007C288D">
      <w:pPr>
        <w:pStyle w:val="Normal1"/>
        <w:numPr>
          <w:ilvl w:val="0"/>
          <w:numId w:val="9"/>
        </w:numPr>
        <w:spacing w:line="276" w:lineRule="auto"/>
        <w:jc w:val="both"/>
        <w:rPr>
          <w:sz w:val="22"/>
        </w:rPr>
      </w:pPr>
      <w:r w:rsidRPr="00981F43">
        <w:rPr>
          <w:sz w:val="22"/>
        </w:rPr>
        <w:t>Planificar proyectos de comunicación destinados a alcanzar objetivos predeterminado.</w:t>
      </w:r>
    </w:p>
    <w:p w14:paraId="52B924FC" w14:textId="77777777" w:rsidR="007C288D" w:rsidRPr="00981F43" w:rsidRDefault="007C288D" w:rsidP="007C288D">
      <w:pPr>
        <w:pStyle w:val="Normal1"/>
        <w:numPr>
          <w:ilvl w:val="0"/>
          <w:numId w:val="9"/>
        </w:numPr>
        <w:spacing w:line="276" w:lineRule="auto"/>
        <w:jc w:val="both"/>
        <w:rPr>
          <w:sz w:val="22"/>
        </w:rPr>
      </w:pPr>
      <w:r w:rsidRPr="00981F43">
        <w:rPr>
          <w:sz w:val="22"/>
        </w:rPr>
        <w:t>Dominar diversas técnicas y herramientas de administración de tiempo, personal y recursos económicos.</w:t>
      </w:r>
    </w:p>
    <w:p w14:paraId="23CCB249" w14:textId="77777777" w:rsidR="007C288D" w:rsidRPr="00981F43" w:rsidRDefault="007C288D" w:rsidP="007C288D">
      <w:pPr>
        <w:pStyle w:val="Normal1"/>
        <w:numPr>
          <w:ilvl w:val="0"/>
          <w:numId w:val="9"/>
        </w:numPr>
        <w:spacing w:line="276" w:lineRule="auto"/>
        <w:jc w:val="both"/>
        <w:rPr>
          <w:sz w:val="22"/>
        </w:rPr>
      </w:pPr>
      <w:r w:rsidRPr="00981F43">
        <w:rPr>
          <w:sz w:val="22"/>
        </w:rPr>
        <w:t>Evaluar la conveniencia de distintas alternativas de acción en base a las variables de costo y beneficio.</w:t>
      </w:r>
    </w:p>
    <w:p w14:paraId="7EE07315" w14:textId="77777777" w:rsidR="007C288D" w:rsidRPr="00981F43" w:rsidRDefault="007C288D" w:rsidP="007C288D">
      <w:pPr>
        <w:pStyle w:val="Normal1"/>
        <w:numPr>
          <w:ilvl w:val="0"/>
          <w:numId w:val="9"/>
        </w:numPr>
        <w:spacing w:line="276" w:lineRule="auto"/>
        <w:jc w:val="both"/>
        <w:rPr>
          <w:sz w:val="22"/>
        </w:rPr>
      </w:pPr>
      <w:r w:rsidRPr="00981F43">
        <w:rPr>
          <w:sz w:val="22"/>
        </w:rPr>
        <w:t>Establecer metas y objetivos alcanzables y cuantificables, que marquen el camino a seguir en el desarrollo de una campaña determinada</w:t>
      </w:r>
    </w:p>
    <w:p w14:paraId="03ABE14C" w14:textId="77777777" w:rsidR="007C288D" w:rsidRPr="00981F43" w:rsidRDefault="007C288D" w:rsidP="007C288D">
      <w:pPr>
        <w:pStyle w:val="Normal1"/>
        <w:numPr>
          <w:ilvl w:val="0"/>
          <w:numId w:val="9"/>
        </w:numPr>
        <w:spacing w:line="276" w:lineRule="auto"/>
        <w:jc w:val="both"/>
        <w:rPr>
          <w:sz w:val="22"/>
        </w:rPr>
      </w:pPr>
      <w:r w:rsidRPr="00981F43">
        <w:rPr>
          <w:sz w:val="22"/>
        </w:rPr>
        <w:t>Controlar el proceso completo de ejecución de un proyecto y medir sus resultados.</w:t>
      </w:r>
    </w:p>
    <w:p w14:paraId="3FD33131" w14:textId="77777777" w:rsidR="007C288D" w:rsidRPr="007C288D" w:rsidRDefault="007C288D">
      <w:pPr>
        <w:ind w:left="0" w:hanging="2"/>
        <w:jc w:val="both"/>
        <w:rPr>
          <w:iCs/>
          <w:color w:val="4A442A"/>
          <w:sz w:val="20"/>
          <w:szCs w:val="20"/>
        </w:rPr>
      </w:pPr>
    </w:p>
    <w:p w14:paraId="07CE0A9B" w14:textId="77777777" w:rsidR="007C288D" w:rsidRDefault="007C288D">
      <w:pPr>
        <w:ind w:left="0" w:hanging="2"/>
        <w:jc w:val="both"/>
        <w:rPr>
          <w:sz w:val="22"/>
          <w:szCs w:val="22"/>
        </w:rPr>
      </w:pPr>
    </w:p>
    <w:p w14:paraId="6F583500" w14:textId="77777777" w:rsidR="007F5C89" w:rsidRDefault="00BC55CA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color w:val="000000"/>
          <w:sz w:val="22"/>
          <w:szCs w:val="22"/>
        </w:rPr>
      </w:pPr>
      <w:r>
        <w:rPr>
          <w:b/>
          <w:color w:val="000000"/>
          <w:sz w:val="22"/>
          <w:szCs w:val="22"/>
        </w:rPr>
        <w:t xml:space="preserve">ASIGNACIÓN HORARIA: </w:t>
      </w:r>
    </w:p>
    <w:p w14:paraId="6F583501" w14:textId="77777777" w:rsidR="007F5C89" w:rsidRDefault="00BC55CA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i/>
          <w:color w:val="4A442A"/>
          <w:sz w:val="20"/>
          <w:szCs w:val="20"/>
        </w:rPr>
      </w:pPr>
      <w:r>
        <w:rPr>
          <w:i/>
          <w:color w:val="4A442A"/>
          <w:sz w:val="20"/>
          <w:szCs w:val="20"/>
        </w:rPr>
        <w:t xml:space="preserve">(La información consignada debe coincidir con la información que brinda la Resolución Rectoral que aprueba el plan de estudios de la carrera). </w:t>
      </w:r>
    </w:p>
    <w:tbl>
      <w:tblPr>
        <w:tblStyle w:val="af1"/>
        <w:tblW w:w="8010" w:type="dxa"/>
        <w:jc w:val="center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4905"/>
        <w:gridCol w:w="915"/>
        <w:gridCol w:w="1155"/>
        <w:gridCol w:w="1035"/>
      </w:tblGrid>
      <w:tr w:rsidR="007F5C89" w14:paraId="6F583506" w14:textId="77777777">
        <w:trPr>
          <w:trHeight w:val="348"/>
          <w:jc w:val="center"/>
        </w:trPr>
        <w:tc>
          <w:tcPr>
            <w:tcW w:w="4905" w:type="dxa"/>
            <w:tcBorders>
              <w:top w:val="nil"/>
              <w:left w:val="nil"/>
              <w:bottom w:val="single" w:sz="4" w:space="0" w:color="6AA84F"/>
              <w:right w:val="single" w:sz="4" w:space="0" w:color="6AA84F"/>
            </w:tcBorders>
            <w:vAlign w:val="center"/>
          </w:tcPr>
          <w:p w14:paraId="6F583502" w14:textId="77777777" w:rsidR="007F5C89" w:rsidRDefault="007F5C89">
            <w:pPr>
              <w:ind w:left="0" w:hanging="2"/>
              <w:jc w:val="both"/>
              <w:rPr>
                <w:sz w:val="22"/>
                <w:szCs w:val="22"/>
              </w:rPr>
            </w:pPr>
          </w:p>
        </w:tc>
        <w:tc>
          <w:tcPr>
            <w:tcW w:w="915" w:type="dxa"/>
            <w:tcBorders>
              <w:top w:val="single" w:sz="4" w:space="0" w:color="6AA84F"/>
              <w:left w:val="single" w:sz="4" w:space="0" w:color="6AA84F"/>
              <w:bottom w:val="single" w:sz="4" w:space="0" w:color="6AA84F"/>
              <w:right w:val="single" w:sz="4" w:space="0" w:color="6AA84F"/>
            </w:tcBorders>
            <w:shd w:val="clear" w:color="auto" w:fill="93C47D"/>
            <w:vAlign w:val="center"/>
          </w:tcPr>
          <w:p w14:paraId="6F583503" w14:textId="77777777" w:rsidR="007F5C89" w:rsidRDefault="00BC55CA">
            <w:pPr>
              <w:ind w:left="0" w:hanging="2"/>
              <w:jc w:val="center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Teórica</w:t>
            </w:r>
          </w:p>
        </w:tc>
        <w:tc>
          <w:tcPr>
            <w:tcW w:w="1155" w:type="dxa"/>
            <w:tcBorders>
              <w:top w:val="single" w:sz="4" w:space="0" w:color="6AA84F"/>
              <w:left w:val="single" w:sz="4" w:space="0" w:color="6AA84F"/>
              <w:bottom w:val="single" w:sz="4" w:space="0" w:color="6AA84F"/>
              <w:right w:val="single" w:sz="4" w:space="0" w:color="6AA84F"/>
            </w:tcBorders>
            <w:shd w:val="clear" w:color="auto" w:fill="93C47D"/>
            <w:vAlign w:val="center"/>
          </w:tcPr>
          <w:p w14:paraId="6F583504" w14:textId="77777777" w:rsidR="007F5C89" w:rsidRDefault="00BC55CA">
            <w:pPr>
              <w:ind w:left="0" w:hanging="2"/>
              <w:jc w:val="center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Práctica</w:t>
            </w:r>
          </w:p>
        </w:tc>
        <w:tc>
          <w:tcPr>
            <w:tcW w:w="1035" w:type="dxa"/>
            <w:tcBorders>
              <w:top w:val="single" w:sz="4" w:space="0" w:color="6AA84F"/>
              <w:left w:val="single" w:sz="4" w:space="0" w:color="6AA84F"/>
              <w:bottom w:val="single" w:sz="4" w:space="0" w:color="6AA84F"/>
              <w:right w:val="single" w:sz="4" w:space="0" w:color="6AA84F"/>
            </w:tcBorders>
            <w:shd w:val="clear" w:color="auto" w:fill="93C47D"/>
            <w:vAlign w:val="center"/>
          </w:tcPr>
          <w:p w14:paraId="6F583505" w14:textId="77777777" w:rsidR="007F5C89" w:rsidRDefault="00BC55CA">
            <w:pPr>
              <w:ind w:left="0" w:hanging="2"/>
              <w:jc w:val="center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Total</w:t>
            </w:r>
          </w:p>
        </w:tc>
      </w:tr>
      <w:tr w:rsidR="007F5C89" w14:paraId="6F58350B" w14:textId="77777777">
        <w:trPr>
          <w:trHeight w:val="567"/>
          <w:jc w:val="center"/>
        </w:trPr>
        <w:tc>
          <w:tcPr>
            <w:tcW w:w="4905" w:type="dxa"/>
            <w:tcBorders>
              <w:top w:val="single" w:sz="4" w:space="0" w:color="6AA84F"/>
              <w:left w:val="single" w:sz="4" w:space="0" w:color="6AA84F"/>
              <w:bottom w:val="single" w:sz="4" w:space="0" w:color="6AA84F"/>
              <w:right w:val="single" w:sz="4" w:space="0" w:color="6AA84F"/>
            </w:tcBorders>
            <w:shd w:val="clear" w:color="auto" w:fill="93C47D"/>
            <w:vAlign w:val="center"/>
          </w:tcPr>
          <w:p w14:paraId="6F583507" w14:textId="77777777" w:rsidR="007F5C89" w:rsidRDefault="00BC55CA">
            <w:pPr>
              <w:ind w:left="0" w:hanging="2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Carga horaria de trabajo sincrónico </w:t>
            </w:r>
            <w:r>
              <w:rPr>
                <w:sz w:val="20"/>
                <w:szCs w:val="20"/>
              </w:rPr>
              <w:t>(precisar: presencial - mediante videoconferencia)</w:t>
            </w:r>
          </w:p>
        </w:tc>
        <w:tc>
          <w:tcPr>
            <w:tcW w:w="915" w:type="dxa"/>
            <w:tcBorders>
              <w:top w:val="single" w:sz="4" w:space="0" w:color="6AA84F"/>
              <w:left w:val="single" w:sz="4" w:space="0" w:color="6AA84F"/>
              <w:bottom w:val="single" w:sz="4" w:space="0" w:color="6AA84F"/>
              <w:right w:val="single" w:sz="4" w:space="0" w:color="6AA84F"/>
            </w:tcBorders>
            <w:vAlign w:val="center"/>
          </w:tcPr>
          <w:p w14:paraId="6F583508" w14:textId="5E29122D" w:rsidR="007F5C89" w:rsidRDefault="00DE57B2">
            <w:pPr>
              <w:ind w:left="0" w:hanging="2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1155" w:type="dxa"/>
            <w:tcBorders>
              <w:top w:val="single" w:sz="4" w:space="0" w:color="6AA84F"/>
              <w:left w:val="single" w:sz="4" w:space="0" w:color="6AA84F"/>
              <w:bottom w:val="single" w:sz="4" w:space="0" w:color="6AA84F"/>
              <w:right w:val="single" w:sz="4" w:space="0" w:color="6AA84F"/>
            </w:tcBorders>
            <w:vAlign w:val="center"/>
          </w:tcPr>
          <w:p w14:paraId="6F583509" w14:textId="0D02A6CC" w:rsidR="007F5C89" w:rsidRDefault="00DE57B2">
            <w:pPr>
              <w:ind w:left="0" w:hanging="2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1035" w:type="dxa"/>
            <w:tcBorders>
              <w:top w:val="single" w:sz="4" w:space="0" w:color="6AA84F"/>
              <w:left w:val="single" w:sz="4" w:space="0" w:color="6AA84F"/>
              <w:bottom w:val="single" w:sz="4" w:space="0" w:color="6AA84F"/>
              <w:right w:val="single" w:sz="4" w:space="0" w:color="6AA84F"/>
            </w:tcBorders>
            <w:vAlign w:val="center"/>
          </w:tcPr>
          <w:p w14:paraId="6F58350A" w14:textId="0D46D528" w:rsidR="007F5C89" w:rsidRDefault="00DE57B2">
            <w:pPr>
              <w:ind w:left="0" w:hanging="2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</w:t>
            </w:r>
          </w:p>
        </w:tc>
      </w:tr>
      <w:tr w:rsidR="007F5C89" w14:paraId="6F583511" w14:textId="77777777">
        <w:trPr>
          <w:trHeight w:val="567"/>
          <w:jc w:val="center"/>
        </w:trPr>
        <w:tc>
          <w:tcPr>
            <w:tcW w:w="4905" w:type="dxa"/>
            <w:tcBorders>
              <w:top w:val="single" w:sz="4" w:space="0" w:color="6AA84F"/>
              <w:left w:val="single" w:sz="4" w:space="0" w:color="6AA84F"/>
              <w:bottom w:val="single" w:sz="4" w:space="0" w:color="6AA84F"/>
              <w:right w:val="single" w:sz="4" w:space="0" w:color="6AA84F"/>
            </w:tcBorders>
            <w:shd w:val="clear" w:color="auto" w:fill="93C47D"/>
            <w:vAlign w:val="center"/>
          </w:tcPr>
          <w:p w14:paraId="6F58350C" w14:textId="77777777" w:rsidR="007F5C89" w:rsidRDefault="00BC55CA">
            <w:pPr>
              <w:ind w:left="0" w:hanging="2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lastRenderedPageBreak/>
              <w:t>Carga horaria de trabajo asincrónico</w:t>
            </w:r>
          </w:p>
          <w:p w14:paraId="6F58350D" w14:textId="77777777" w:rsidR="007F5C89" w:rsidRDefault="00BC55CA">
            <w:pPr>
              <w:ind w:left="0" w:hanging="2"/>
              <w:rPr>
                <w:b/>
                <w:sz w:val="20"/>
                <w:szCs w:val="20"/>
              </w:rPr>
            </w:pPr>
            <w:r>
              <w:rPr>
                <w:sz w:val="20"/>
                <w:szCs w:val="20"/>
              </w:rPr>
              <w:t>(trabajo asincrónico en plataformas</w:t>
            </w:r>
            <w:r>
              <w:rPr>
                <w:b/>
                <w:sz w:val="20"/>
                <w:szCs w:val="20"/>
              </w:rPr>
              <w:t xml:space="preserve"> - </w:t>
            </w:r>
            <w:r>
              <w:rPr>
                <w:sz w:val="20"/>
                <w:szCs w:val="20"/>
              </w:rPr>
              <w:t>en horas y en %)</w:t>
            </w:r>
          </w:p>
        </w:tc>
        <w:tc>
          <w:tcPr>
            <w:tcW w:w="915" w:type="dxa"/>
            <w:tcBorders>
              <w:top w:val="single" w:sz="4" w:space="0" w:color="6AA84F"/>
              <w:left w:val="single" w:sz="4" w:space="0" w:color="6AA84F"/>
              <w:bottom w:val="single" w:sz="4" w:space="0" w:color="6AA84F"/>
              <w:right w:val="single" w:sz="4" w:space="0" w:color="6AA84F"/>
            </w:tcBorders>
            <w:vAlign w:val="center"/>
          </w:tcPr>
          <w:p w14:paraId="6F58350E" w14:textId="33EB60D5" w:rsidR="007F5C89" w:rsidRDefault="00DE57B2">
            <w:pPr>
              <w:ind w:left="0" w:hanging="2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33</w:t>
            </w:r>
            <w:r w:rsidR="009E11C1">
              <w:rPr>
                <w:sz w:val="22"/>
                <w:szCs w:val="22"/>
              </w:rPr>
              <w:t xml:space="preserve"> (</w:t>
            </w:r>
            <w:r>
              <w:rPr>
                <w:sz w:val="22"/>
                <w:szCs w:val="22"/>
              </w:rPr>
              <w:t>45</w:t>
            </w:r>
            <w:r w:rsidR="009E11C1">
              <w:rPr>
                <w:sz w:val="22"/>
                <w:szCs w:val="22"/>
              </w:rPr>
              <w:t>%)</w:t>
            </w:r>
          </w:p>
        </w:tc>
        <w:tc>
          <w:tcPr>
            <w:tcW w:w="1155" w:type="dxa"/>
            <w:tcBorders>
              <w:top w:val="single" w:sz="4" w:space="0" w:color="6AA84F"/>
              <w:left w:val="single" w:sz="4" w:space="0" w:color="6AA84F"/>
              <w:bottom w:val="single" w:sz="4" w:space="0" w:color="6AA84F"/>
              <w:right w:val="single" w:sz="4" w:space="0" w:color="6AA84F"/>
            </w:tcBorders>
            <w:vAlign w:val="center"/>
          </w:tcPr>
          <w:p w14:paraId="6F58350F" w14:textId="16C838A3" w:rsidR="007F5C89" w:rsidRDefault="00DE57B2">
            <w:pPr>
              <w:ind w:left="0" w:hanging="2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33 (45%)</w:t>
            </w:r>
          </w:p>
        </w:tc>
        <w:tc>
          <w:tcPr>
            <w:tcW w:w="1035" w:type="dxa"/>
            <w:tcBorders>
              <w:top w:val="single" w:sz="4" w:space="0" w:color="6AA84F"/>
              <w:left w:val="single" w:sz="4" w:space="0" w:color="6AA84F"/>
              <w:bottom w:val="single" w:sz="4" w:space="0" w:color="6AA84F"/>
              <w:right w:val="single" w:sz="4" w:space="0" w:color="6AA84F"/>
            </w:tcBorders>
            <w:vAlign w:val="center"/>
          </w:tcPr>
          <w:p w14:paraId="4B58DADE" w14:textId="77777777" w:rsidR="00DE57B2" w:rsidRDefault="00DE57B2">
            <w:pPr>
              <w:ind w:left="0" w:hanging="2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66</w:t>
            </w:r>
            <w:r w:rsidR="009E11C1">
              <w:rPr>
                <w:sz w:val="22"/>
                <w:szCs w:val="22"/>
              </w:rPr>
              <w:t xml:space="preserve"> (</w:t>
            </w:r>
            <w:r>
              <w:rPr>
                <w:sz w:val="22"/>
                <w:szCs w:val="22"/>
              </w:rPr>
              <w:t>9</w:t>
            </w:r>
          </w:p>
          <w:p w14:paraId="6F583510" w14:textId="6DFAD8B7" w:rsidR="007F5C89" w:rsidRDefault="009E11C1" w:rsidP="00DE57B2">
            <w:pPr>
              <w:ind w:leftChars="0" w:left="0" w:firstLineChars="0" w:firstLine="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0%)</w:t>
            </w:r>
          </w:p>
        </w:tc>
      </w:tr>
      <w:tr w:rsidR="007F5C89" w14:paraId="6F583516" w14:textId="77777777">
        <w:trPr>
          <w:trHeight w:val="567"/>
          <w:jc w:val="center"/>
        </w:trPr>
        <w:tc>
          <w:tcPr>
            <w:tcW w:w="4905" w:type="dxa"/>
            <w:tcBorders>
              <w:top w:val="single" w:sz="4" w:space="0" w:color="6AA84F"/>
              <w:left w:val="single" w:sz="4" w:space="0" w:color="6AA84F"/>
              <w:bottom w:val="single" w:sz="4" w:space="0" w:color="6AA84F"/>
              <w:right w:val="single" w:sz="4" w:space="0" w:color="6AA84F"/>
            </w:tcBorders>
            <w:shd w:val="clear" w:color="auto" w:fill="93C47D"/>
            <w:vAlign w:val="center"/>
          </w:tcPr>
          <w:p w14:paraId="6F583512" w14:textId="77777777" w:rsidR="007F5C89" w:rsidRDefault="00BC55CA">
            <w:pPr>
              <w:ind w:left="0" w:hanging="2"/>
              <w:rPr>
                <w:b/>
                <w:sz w:val="20"/>
                <w:szCs w:val="20"/>
              </w:rPr>
            </w:pPr>
            <w:r>
              <w:rPr>
                <w:b/>
                <w:sz w:val="22"/>
                <w:szCs w:val="22"/>
              </w:rPr>
              <w:t>Carga horaria general</w:t>
            </w:r>
          </w:p>
        </w:tc>
        <w:tc>
          <w:tcPr>
            <w:tcW w:w="915" w:type="dxa"/>
            <w:tcBorders>
              <w:top w:val="single" w:sz="4" w:space="0" w:color="6AA84F"/>
              <w:left w:val="single" w:sz="4" w:space="0" w:color="6AA84F"/>
              <w:bottom w:val="single" w:sz="4" w:space="0" w:color="6AA84F"/>
              <w:right w:val="single" w:sz="4" w:space="0" w:color="6AA84F"/>
            </w:tcBorders>
            <w:vAlign w:val="center"/>
          </w:tcPr>
          <w:p w14:paraId="6F583513" w14:textId="3AFE1D9A" w:rsidR="007F5C89" w:rsidRDefault="00DE57B2">
            <w:pPr>
              <w:ind w:left="0" w:hanging="2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36</w:t>
            </w:r>
          </w:p>
        </w:tc>
        <w:tc>
          <w:tcPr>
            <w:tcW w:w="1155" w:type="dxa"/>
            <w:tcBorders>
              <w:top w:val="single" w:sz="4" w:space="0" w:color="6AA84F"/>
              <w:left w:val="single" w:sz="4" w:space="0" w:color="6AA84F"/>
              <w:bottom w:val="single" w:sz="4" w:space="0" w:color="6AA84F"/>
              <w:right w:val="single" w:sz="4" w:space="0" w:color="6AA84F"/>
            </w:tcBorders>
            <w:vAlign w:val="center"/>
          </w:tcPr>
          <w:p w14:paraId="6F583514" w14:textId="7F3D9CA3" w:rsidR="007F5C89" w:rsidRDefault="00DE57B2">
            <w:pPr>
              <w:ind w:left="0" w:hanging="2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36</w:t>
            </w:r>
          </w:p>
        </w:tc>
        <w:tc>
          <w:tcPr>
            <w:tcW w:w="1035" w:type="dxa"/>
            <w:tcBorders>
              <w:top w:val="single" w:sz="4" w:space="0" w:color="6AA84F"/>
              <w:left w:val="single" w:sz="4" w:space="0" w:color="6AA84F"/>
              <w:bottom w:val="single" w:sz="4" w:space="0" w:color="6AA84F"/>
              <w:right w:val="single" w:sz="4" w:space="0" w:color="6AA84F"/>
            </w:tcBorders>
            <w:vAlign w:val="center"/>
          </w:tcPr>
          <w:p w14:paraId="6F583515" w14:textId="0AE4965C" w:rsidR="007F5C89" w:rsidRDefault="009E11C1">
            <w:pPr>
              <w:ind w:left="0" w:hanging="2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72</w:t>
            </w:r>
          </w:p>
        </w:tc>
      </w:tr>
    </w:tbl>
    <w:p w14:paraId="6F583517" w14:textId="77777777" w:rsidR="007F5C89" w:rsidRDefault="007F5C89">
      <w:pPr>
        <w:ind w:left="0" w:hanging="2"/>
        <w:jc w:val="both"/>
        <w:rPr>
          <w:sz w:val="22"/>
          <w:szCs w:val="22"/>
        </w:rPr>
      </w:pPr>
    </w:p>
    <w:p w14:paraId="6F58351A" w14:textId="77777777" w:rsidR="007F5C89" w:rsidRDefault="00BC55CA">
      <w:pPr>
        <w:numPr>
          <w:ilvl w:val="0"/>
          <w:numId w:val="1"/>
        </w:numPr>
        <w:ind w:left="0" w:hanging="2"/>
        <w:jc w:val="both"/>
        <w:rPr>
          <w:sz w:val="22"/>
          <w:szCs w:val="22"/>
        </w:rPr>
      </w:pPr>
      <w:r>
        <w:rPr>
          <w:b/>
          <w:sz w:val="22"/>
          <w:szCs w:val="22"/>
        </w:rPr>
        <w:t>UNIDADES TEMÁTICAS, CONTENIDOS, BIBLIOGRAFÍA POR UNIDAD TEMÁTICA:</w:t>
      </w:r>
    </w:p>
    <w:p w14:paraId="6F583524" w14:textId="77777777" w:rsidR="007F5C89" w:rsidRDefault="007F5C89">
      <w:pPr>
        <w:spacing w:line="240" w:lineRule="auto"/>
        <w:ind w:left="0" w:hanging="2"/>
        <w:rPr>
          <w:i/>
          <w:color w:val="4A442A"/>
          <w:sz w:val="20"/>
          <w:szCs w:val="20"/>
        </w:rPr>
      </w:pPr>
    </w:p>
    <w:p w14:paraId="5BF9C36F" w14:textId="77777777" w:rsidR="00110814" w:rsidRPr="006173BE" w:rsidRDefault="00110814" w:rsidP="00110814">
      <w:pPr>
        <w:pStyle w:val="Normal1"/>
        <w:spacing w:before="120"/>
        <w:jc w:val="both"/>
        <w:rPr>
          <w:b/>
          <w:sz w:val="22"/>
          <w:szCs w:val="22"/>
        </w:rPr>
      </w:pPr>
      <w:r w:rsidRPr="006173BE">
        <w:rPr>
          <w:b/>
          <w:sz w:val="22"/>
          <w:szCs w:val="22"/>
        </w:rPr>
        <w:t>UNIDAD 1: Planificación de estrategias de comunicación.</w:t>
      </w:r>
    </w:p>
    <w:p w14:paraId="17CB5736" w14:textId="77777777" w:rsidR="00110814" w:rsidRPr="00794D6A" w:rsidRDefault="00110814" w:rsidP="00110814">
      <w:pPr>
        <w:pStyle w:val="Normal1"/>
        <w:jc w:val="both"/>
        <w:rPr>
          <w:bCs/>
          <w:sz w:val="22"/>
          <w:szCs w:val="22"/>
        </w:rPr>
      </w:pPr>
      <w:r w:rsidRPr="00794D6A">
        <w:rPr>
          <w:bCs/>
          <w:sz w:val="22"/>
          <w:szCs w:val="22"/>
        </w:rPr>
        <w:t xml:space="preserve">Enfoques </w:t>
      </w:r>
      <w:r>
        <w:rPr>
          <w:bCs/>
          <w:sz w:val="22"/>
          <w:szCs w:val="22"/>
        </w:rPr>
        <w:t>y modelos de</w:t>
      </w:r>
      <w:r w:rsidRPr="00794D6A">
        <w:rPr>
          <w:bCs/>
          <w:sz w:val="22"/>
          <w:szCs w:val="22"/>
        </w:rPr>
        <w:t xml:space="preserve"> planificación</w:t>
      </w:r>
      <w:r>
        <w:rPr>
          <w:bCs/>
          <w:sz w:val="22"/>
          <w:szCs w:val="22"/>
        </w:rPr>
        <w:t xml:space="preserve"> estratégica</w:t>
      </w:r>
      <w:r w:rsidRPr="00794D6A">
        <w:rPr>
          <w:bCs/>
          <w:sz w:val="22"/>
          <w:szCs w:val="22"/>
        </w:rPr>
        <w:t xml:space="preserve">. </w:t>
      </w:r>
      <w:r>
        <w:rPr>
          <w:bCs/>
          <w:sz w:val="22"/>
          <w:szCs w:val="22"/>
        </w:rPr>
        <w:t>Dirección por objetivos. elementos</w:t>
      </w:r>
      <w:r w:rsidRPr="00794D6A">
        <w:rPr>
          <w:bCs/>
          <w:sz w:val="22"/>
          <w:szCs w:val="22"/>
        </w:rPr>
        <w:t xml:space="preserve"> de la planificación: Situación</w:t>
      </w:r>
      <w:r>
        <w:rPr>
          <w:bCs/>
          <w:sz w:val="22"/>
          <w:szCs w:val="22"/>
        </w:rPr>
        <w:t>. O</w:t>
      </w:r>
      <w:r w:rsidRPr="00794D6A">
        <w:rPr>
          <w:bCs/>
          <w:sz w:val="22"/>
          <w:szCs w:val="22"/>
        </w:rPr>
        <w:t>bjetivos</w:t>
      </w:r>
      <w:r>
        <w:rPr>
          <w:bCs/>
          <w:sz w:val="22"/>
          <w:szCs w:val="22"/>
        </w:rPr>
        <w:t xml:space="preserve"> informativos y motivacionales. Públicos. Estrategia, mensaje clave. Tácticas. Calendario / programación. Presupuesto.  Evaluación. </w:t>
      </w:r>
    </w:p>
    <w:p w14:paraId="6EDD7CF2" w14:textId="77777777" w:rsidR="00110814" w:rsidRDefault="00110814" w:rsidP="00110814">
      <w:pPr>
        <w:pStyle w:val="Normal1"/>
        <w:jc w:val="both"/>
        <w:rPr>
          <w:b/>
          <w:sz w:val="22"/>
          <w:szCs w:val="22"/>
        </w:rPr>
      </w:pPr>
    </w:p>
    <w:p w14:paraId="420F30F2" w14:textId="77777777" w:rsidR="00110814" w:rsidRPr="006173BE" w:rsidRDefault="00110814" w:rsidP="00110814">
      <w:pPr>
        <w:pStyle w:val="Normal1"/>
        <w:jc w:val="both"/>
        <w:rPr>
          <w:b/>
          <w:sz w:val="22"/>
          <w:szCs w:val="22"/>
        </w:rPr>
      </w:pPr>
      <w:r w:rsidRPr="006173BE">
        <w:rPr>
          <w:b/>
          <w:sz w:val="22"/>
          <w:szCs w:val="22"/>
        </w:rPr>
        <w:t>Bibliografía obligatoria:</w:t>
      </w:r>
    </w:p>
    <w:p w14:paraId="7A1B7B3F" w14:textId="247DC6D3" w:rsidR="00A32E1D" w:rsidRPr="000A3473" w:rsidRDefault="00A32E1D" w:rsidP="00110814">
      <w:pPr>
        <w:pStyle w:val="Prrafodelista1"/>
        <w:numPr>
          <w:ilvl w:val="0"/>
          <w:numId w:val="10"/>
        </w:numPr>
        <w:ind w:left="0" w:hanging="2"/>
        <w:rPr>
          <w:rFonts w:ascii="Times New Roman" w:hAnsi="Times New Roman"/>
          <w:lang w:val="en-US"/>
        </w:rPr>
      </w:pPr>
      <w:r w:rsidRPr="00A32E1D">
        <w:rPr>
          <w:rFonts w:ascii="Times New Roman" w:hAnsi="Times New Roman"/>
        </w:rPr>
        <w:t>Athaydes, A. ., Claro, C., &amp; Labarca, C. . (2024). Editorial Dossier: Comunicación organizacional, estratégica y relaciones públicas en América Latina: convergencias y divergencias. </w:t>
      </w:r>
      <w:r w:rsidRPr="00A32E1D">
        <w:rPr>
          <w:rFonts w:ascii="Times New Roman" w:hAnsi="Times New Roman"/>
          <w:i/>
          <w:iCs/>
        </w:rPr>
        <w:t>Cuadernos.Info</w:t>
      </w:r>
      <w:r w:rsidRPr="00A32E1D">
        <w:rPr>
          <w:rFonts w:ascii="Times New Roman" w:hAnsi="Times New Roman"/>
        </w:rPr>
        <w:t xml:space="preserve">, (58), I-IV. </w:t>
      </w:r>
      <w:hyperlink r:id="rId10" w:history="1">
        <w:r w:rsidR="000A3473" w:rsidRPr="00DA49F1">
          <w:rPr>
            <w:rStyle w:val="Hipervnculo"/>
            <w:rFonts w:ascii="Times New Roman" w:hAnsi="Times New Roman"/>
            <w:position w:val="0"/>
          </w:rPr>
          <w:t>https://doi.org/10.7764/cdi.58.80900</w:t>
        </w:r>
      </w:hyperlink>
    </w:p>
    <w:p w14:paraId="1A0F51BB" w14:textId="77777777" w:rsidR="00110814" w:rsidRPr="006173BE" w:rsidRDefault="00110814" w:rsidP="00110814">
      <w:pPr>
        <w:pStyle w:val="Prrafodelista1"/>
        <w:numPr>
          <w:ilvl w:val="0"/>
          <w:numId w:val="10"/>
        </w:numPr>
        <w:ind w:left="0" w:hanging="2"/>
        <w:rPr>
          <w:rFonts w:ascii="Times New Roman" w:hAnsi="Times New Roman"/>
          <w:lang w:val="en-US"/>
        </w:rPr>
      </w:pPr>
      <w:r w:rsidRPr="00167623">
        <w:rPr>
          <w:rFonts w:ascii="Times New Roman" w:hAnsi="Times New Roman"/>
          <w:lang w:val="es-AR"/>
        </w:rPr>
        <w:t xml:space="preserve">Wilcox, D. L., Cameron, G. T., &amp;  Xifra, J. (2012). Relaciones públicas: Estrategias y tácticas. </w:t>
      </w:r>
      <w:smartTag w:uri="urn:schemas-microsoft-com:office:smarttags" w:element="place">
        <w:smartTag w:uri="urn:schemas-microsoft-com:office:smarttags" w:element="State">
          <w:r w:rsidRPr="006173BE">
            <w:rPr>
              <w:rFonts w:ascii="Times New Roman" w:hAnsi="Times New Roman"/>
              <w:lang w:val="en-US"/>
            </w:rPr>
            <w:t>Madrid</w:t>
          </w:r>
        </w:smartTag>
      </w:smartTag>
      <w:r w:rsidRPr="006173BE">
        <w:rPr>
          <w:rFonts w:ascii="Times New Roman" w:hAnsi="Times New Roman"/>
          <w:lang w:val="en-US"/>
        </w:rPr>
        <w:t>: Pearson Educación. Capítulo 6.</w:t>
      </w:r>
    </w:p>
    <w:p w14:paraId="58BF1FE4" w14:textId="77777777" w:rsidR="00110814" w:rsidRPr="006173BE" w:rsidRDefault="00110814" w:rsidP="00110814">
      <w:pPr>
        <w:ind w:left="0" w:hanging="2"/>
        <w:rPr>
          <w:b/>
          <w:color w:val="FF0000"/>
          <w:sz w:val="22"/>
          <w:szCs w:val="22"/>
          <w:u w:val="single"/>
          <w:shd w:val="clear" w:color="auto" w:fill="FFFFFF"/>
        </w:rPr>
      </w:pPr>
    </w:p>
    <w:p w14:paraId="37374712" w14:textId="77777777" w:rsidR="00110814" w:rsidRDefault="00110814" w:rsidP="00110814">
      <w:pPr>
        <w:pStyle w:val="Normal1"/>
        <w:spacing w:before="120"/>
        <w:jc w:val="both"/>
        <w:rPr>
          <w:b/>
          <w:sz w:val="22"/>
          <w:szCs w:val="22"/>
        </w:rPr>
      </w:pPr>
      <w:r w:rsidRPr="006173BE">
        <w:rPr>
          <w:b/>
          <w:sz w:val="22"/>
          <w:szCs w:val="22"/>
        </w:rPr>
        <w:t xml:space="preserve">UNIDAD 2: </w:t>
      </w:r>
      <w:r>
        <w:rPr>
          <w:b/>
          <w:sz w:val="22"/>
          <w:szCs w:val="22"/>
        </w:rPr>
        <w:t>Construcción estratégica de la imagen corporativa</w:t>
      </w:r>
      <w:r w:rsidRPr="006173BE">
        <w:rPr>
          <w:b/>
          <w:sz w:val="22"/>
          <w:szCs w:val="22"/>
        </w:rPr>
        <w:t xml:space="preserve"> </w:t>
      </w:r>
    </w:p>
    <w:p w14:paraId="5EAE3DD3" w14:textId="77777777" w:rsidR="00110814" w:rsidRPr="00756C5B" w:rsidRDefault="00110814" w:rsidP="00110814">
      <w:pPr>
        <w:pStyle w:val="Normal1"/>
        <w:spacing w:before="120"/>
        <w:jc w:val="both"/>
        <w:rPr>
          <w:bCs/>
          <w:sz w:val="22"/>
          <w:szCs w:val="22"/>
        </w:rPr>
      </w:pPr>
      <w:r w:rsidRPr="00756C5B">
        <w:rPr>
          <w:bCs/>
          <w:sz w:val="22"/>
          <w:szCs w:val="22"/>
        </w:rPr>
        <w:t>La estructura de la imagen corporativa.</w:t>
      </w:r>
      <w:r>
        <w:rPr>
          <w:bCs/>
          <w:sz w:val="22"/>
          <w:szCs w:val="22"/>
        </w:rPr>
        <w:t xml:space="preserve"> </w:t>
      </w:r>
      <w:r w:rsidRPr="00756C5B">
        <w:rPr>
          <w:bCs/>
          <w:sz w:val="22"/>
          <w:szCs w:val="22"/>
        </w:rPr>
        <w:t>La Imagen Corporativa como una Estructura Mental Cognitiva</w:t>
      </w:r>
      <w:r>
        <w:rPr>
          <w:bCs/>
          <w:sz w:val="22"/>
          <w:szCs w:val="22"/>
        </w:rPr>
        <w:t xml:space="preserve">. Aspectos cognitivos y emotivos de la imagen corporativa. Atributos básicos y discriminatorios. </w:t>
      </w:r>
      <w:r w:rsidRPr="00756C5B">
        <w:rPr>
          <w:bCs/>
          <w:sz w:val="22"/>
          <w:szCs w:val="22"/>
        </w:rPr>
        <w:t>Funciones de la Imagen Corporativa</w:t>
      </w:r>
      <w:r>
        <w:rPr>
          <w:bCs/>
          <w:sz w:val="22"/>
          <w:szCs w:val="22"/>
        </w:rPr>
        <w:t xml:space="preserve"> </w:t>
      </w:r>
      <w:r w:rsidRPr="00756C5B">
        <w:rPr>
          <w:bCs/>
          <w:sz w:val="22"/>
          <w:szCs w:val="22"/>
        </w:rPr>
        <w:t>como Estructura Mental Cognitiva</w:t>
      </w:r>
      <w:r>
        <w:rPr>
          <w:bCs/>
          <w:sz w:val="22"/>
          <w:szCs w:val="22"/>
        </w:rPr>
        <w:t xml:space="preserve">. Definición del perfil de identificación corporativo. Los escenarios estratégicos de imagen corporativo. Estrategias de elección de atributos. </w:t>
      </w:r>
      <w:r w:rsidRPr="00636384">
        <w:rPr>
          <w:bCs/>
          <w:sz w:val="22"/>
          <w:szCs w:val="22"/>
        </w:rPr>
        <w:t>La Evaluación del PIC: la Evaluación CRUSA</w:t>
      </w:r>
      <w:r>
        <w:rPr>
          <w:bCs/>
          <w:sz w:val="22"/>
          <w:szCs w:val="22"/>
        </w:rPr>
        <w:t>.</w:t>
      </w:r>
    </w:p>
    <w:p w14:paraId="5D86C202" w14:textId="77777777" w:rsidR="00110814" w:rsidRPr="006173BE" w:rsidRDefault="00110814" w:rsidP="00110814">
      <w:pPr>
        <w:pStyle w:val="Prrafodelista1"/>
        <w:ind w:left="0" w:hanging="2"/>
        <w:rPr>
          <w:rFonts w:ascii="Times New Roman" w:hAnsi="Times New Roman"/>
        </w:rPr>
      </w:pPr>
    </w:p>
    <w:p w14:paraId="15CDB852" w14:textId="77777777" w:rsidR="00110814" w:rsidRPr="006173BE" w:rsidRDefault="00110814" w:rsidP="00110814">
      <w:pPr>
        <w:pStyle w:val="Normal1"/>
        <w:jc w:val="both"/>
        <w:rPr>
          <w:b/>
          <w:sz w:val="22"/>
          <w:szCs w:val="22"/>
        </w:rPr>
      </w:pPr>
      <w:r w:rsidRPr="006173BE">
        <w:rPr>
          <w:b/>
          <w:sz w:val="22"/>
          <w:szCs w:val="22"/>
        </w:rPr>
        <w:t>Bibliografía obligatoria:</w:t>
      </w:r>
    </w:p>
    <w:p w14:paraId="7AE02667" w14:textId="7511D4A2" w:rsidR="004628D4" w:rsidRPr="004628D4" w:rsidRDefault="004628D4" w:rsidP="0010620A">
      <w:pPr>
        <w:pStyle w:val="Prrafodelista1"/>
        <w:numPr>
          <w:ilvl w:val="0"/>
          <w:numId w:val="10"/>
        </w:numPr>
        <w:ind w:left="720" w:hanging="720"/>
        <w:rPr>
          <w:rFonts w:ascii="Times New Roman" w:hAnsi="Times New Roman"/>
          <w:lang w:val="en-US"/>
        </w:rPr>
      </w:pPr>
      <w:r w:rsidRPr="004628D4">
        <w:rPr>
          <w:rFonts w:ascii="Times New Roman" w:hAnsi="Times New Roman"/>
        </w:rPr>
        <w:t xml:space="preserve">Bucheli Espinoza, N. X., Cusme Palma, C. M., Ortega Méndez, J. X., Cadena Miranda, D. I., Muñoz Macías, S. C., &amp; Quinaluisa Morán, N. V. (2025). </w:t>
      </w:r>
      <w:r w:rsidRPr="004628D4">
        <w:rPr>
          <w:rFonts w:ascii="Times New Roman" w:hAnsi="Times New Roman"/>
          <w:i/>
          <w:iCs/>
        </w:rPr>
        <w:t>Gestión del branding en empresas emergentes: un enfoque administrativo</w:t>
      </w:r>
      <w:r w:rsidRPr="004628D4">
        <w:rPr>
          <w:rFonts w:ascii="Times New Roman" w:hAnsi="Times New Roman"/>
        </w:rPr>
        <w:t>. South Florida Journal of Development, 6(5), 1–15. https://doi.org/10.46932/sfjdv6n5-07</w:t>
      </w:r>
    </w:p>
    <w:p w14:paraId="1024E35B" w14:textId="0611FB3E" w:rsidR="00110814" w:rsidRPr="00C519E5" w:rsidRDefault="00110814" w:rsidP="00110814">
      <w:pPr>
        <w:pStyle w:val="Prrafodelista1"/>
        <w:numPr>
          <w:ilvl w:val="0"/>
          <w:numId w:val="10"/>
        </w:numPr>
        <w:ind w:left="0" w:hanging="2"/>
        <w:rPr>
          <w:rFonts w:ascii="Times New Roman" w:hAnsi="Times New Roman"/>
          <w:lang w:val="en-US"/>
        </w:rPr>
      </w:pPr>
      <w:r w:rsidRPr="00636384">
        <w:rPr>
          <w:rFonts w:ascii="Times New Roman" w:hAnsi="Times New Roman"/>
        </w:rPr>
        <w:t>Capriotti, P. (1999). Planificación estratégica de la imagen corporativa.</w:t>
      </w:r>
    </w:p>
    <w:p w14:paraId="5D718E9C" w14:textId="6CF35192" w:rsidR="00C519E5" w:rsidRPr="00636384" w:rsidRDefault="00C519E5" w:rsidP="00110814">
      <w:pPr>
        <w:pStyle w:val="Prrafodelista1"/>
        <w:numPr>
          <w:ilvl w:val="0"/>
          <w:numId w:val="10"/>
        </w:numPr>
        <w:ind w:left="0" w:hanging="2"/>
        <w:rPr>
          <w:rFonts w:ascii="Times New Roman" w:hAnsi="Times New Roman"/>
          <w:lang w:val="en-US"/>
        </w:rPr>
      </w:pPr>
      <w:r w:rsidRPr="00C519E5">
        <w:rPr>
          <w:rFonts w:ascii="Times New Roman" w:hAnsi="Times New Roman"/>
        </w:rPr>
        <w:t>Duran Guerrero, J., Hernández Ortiz , I., Cerón Islas , A., Figueroa Velázquez , J. G., &amp; Hernández Aranda, I. (2024). Impacto del Branding y La Imagen Corporativa en la Percepción de los Consumidores de las Empresas Sostenibles. </w:t>
      </w:r>
      <w:r w:rsidRPr="00C519E5">
        <w:rPr>
          <w:rFonts w:ascii="Times New Roman" w:hAnsi="Times New Roman"/>
          <w:i/>
          <w:iCs/>
        </w:rPr>
        <w:t>Estudios Y Perspectivas Revista Científica Y Académica </w:t>
      </w:r>
      <w:r w:rsidRPr="00C519E5">
        <w:rPr>
          <w:rFonts w:ascii="Times New Roman" w:hAnsi="Times New Roman"/>
        </w:rPr>
        <w:t>, </w:t>
      </w:r>
      <w:r w:rsidRPr="00C519E5">
        <w:rPr>
          <w:rFonts w:ascii="Times New Roman" w:hAnsi="Times New Roman"/>
          <w:i/>
          <w:iCs/>
        </w:rPr>
        <w:t>4</w:t>
      </w:r>
      <w:r w:rsidRPr="00C519E5">
        <w:rPr>
          <w:rFonts w:ascii="Times New Roman" w:hAnsi="Times New Roman"/>
        </w:rPr>
        <w:t>(3), 1862–1876. https://doi.org/10.61384/r.c.a.v4i3.518</w:t>
      </w:r>
    </w:p>
    <w:p w14:paraId="50996C1F" w14:textId="77777777" w:rsidR="00110814" w:rsidRPr="006173BE" w:rsidRDefault="00110814" w:rsidP="00110814">
      <w:pPr>
        <w:ind w:left="0" w:hanging="2"/>
        <w:rPr>
          <w:color w:val="222222"/>
          <w:sz w:val="22"/>
          <w:szCs w:val="22"/>
          <w:u w:val="single"/>
          <w:shd w:val="clear" w:color="auto" w:fill="FFFFFF"/>
        </w:rPr>
      </w:pPr>
    </w:p>
    <w:p w14:paraId="28D5D075" w14:textId="77777777" w:rsidR="00110814" w:rsidRPr="006173BE" w:rsidRDefault="00110814" w:rsidP="00110814">
      <w:pPr>
        <w:pStyle w:val="Normal1"/>
        <w:spacing w:before="120"/>
        <w:jc w:val="both"/>
        <w:rPr>
          <w:b/>
          <w:sz w:val="22"/>
          <w:szCs w:val="22"/>
        </w:rPr>
      </w:pPr>
      <w:r w:rsidRPr="006173BE">
        <w:rPr>
          <w:b/>
          <w:sz w:val="22"/>
          <w:szCs w:val="22"/>
        </w:rPr>
        <w:t xml:space="preserve">UNIDAD 3: </w:t>
      </w:r>
      <w:r>
        <w:rPr>
          <w:b/>
          <w:sz w:val="22"/>
          <w:szCs w:val="22"/>
        </w:rPr>
        <w:t>Estrategias de posicionamiento y diferenciación</w:t>
      </w:r>
    </w:p>
    <w:p w14:paraId="2DAAE143" w14:textId="77777777" w:rsidR="00110814" w:rsidRPr="006173BE" w:rsidRDefault="00110814" w:rsidP="00110814">
      <w:pPr>
        <w:pStyle w:val="Prrafodelista1"/>
        <w:ind w:left="0" w:hanging="2"/>
        <w:rPr>
          <w:rFonts w:ascii="Times New Roman" w:eastAsia="Times New Roman" w:hAnsi="Times New Roman"/>
          <w:color w:val="222222"/>
          <w:shd w:val="clear" w:color="auto" w:fill="FFFFFF"/>
          <w:lang w:eastAsia="es-ES"/>
        </w:rPr>
      </w:pPr>
      <w:r w:rsidRPr="00493091">
        <w:rPr>
          <w:rFonts w:ascii="Times New Roman" w:eastAsia="Times New Roman" w:hAnsi="Times New Roman"/>
          <w:color w:val="222222"/>
          <w:shd w:val="clear" w:color="auto" w:fill="FFFFFF"/>
          <w:lang w:eastAsia="es-ES"/>
        </w:rPr>
        <w:t>Definición de posicionamiento</w:t>
      </w:r>
      <w:r>
        <w:rPr>
          <w:rFonts w:ascii="Times New Roman" w:eastAsia="Times New Roman" w:hAnsi="Times New Roman"/>
          <w:color w:val="222222"/>
          <w:shd w:val="clear" w:color="auto" w:fill="FFFFFF"/>
          <w:lang w:eastAsia="es-ES"/>
        </w:rPr>
        <w:t>. Las escaleras mentales. El posicionamiento en contra. El posicionamiento de marcas lideres. El posicionamiento del rival. Segmentación y nichos de mercado. Reposicionamiento de la competencia.  Las leyes del marketing.</w:t>
      </w:r>
    </w:p>
    <w:p w14:paraId="0F908921" w14:textId="77777777" w:rsidR="00110814" w:rsidRPr="006173BE" w:rsidRDefault="00110814" w:rsidP="00110814">
      <w:pPr>
        <w:pStyle w:val="Normal1"/>
        <w:jc w:val="both"/>
        <w:rPr>
          <w:b/>
          <w:sz w:val="22"/>
          <w:szCs w:val="22"/>
        </w:rPr>
      </w:pPr>
      <w:r w:rsidRPr="006173BE">
        <w:rPr>
          <w:b/>
          <w:sz w:val="22"/>
          <w:szCs w:val="22"/>
        </w:rPr>
        <w:t>Bibliografía obligatoria:</w:t>
      </w:r>
    </w:p>
    <w:p w14:paraId="19C9C766" w14:textId="77777777" w:rsidR="0010620A" w:rsidRPr="0010620A" w:rsidRDefault="0010620A" w:rsidP="00110814">
      <w:pPr>
        <w:pStyle w:val="Prrafodelista1"/>
        <w:numPr>
          <w:ilvl w:val="0"/>
          <w:numId w:val="10"/>
        </w:numPr>
        <w:ind w:left="0" w:hanging="2"/>
        <w:rPr>
          <w:rFonts w:ascii="Times New Roman" w:hAnsi="Times New Roman"/>
          <w:lang w:val="en-US"/>
        </w:rPr>
      </w:pPr>
      <w:r w:rsidRPr="0010620A">
        <w:rPr>
          <w:rFonts w:ascii="Times New Roman" w:hAnsi="Times New Roman"/>
        </w:rPr>
        <w:t xml:space="preserve">Muñoz Macías, S. C., Quinaluisa Morán, N. V., Cadena Miranda, D. I., &amp; Romero Segovia, C. A. (2023). </w:t>
      </w:r>
      <w:r w:rsidRPr="0010620A">
        <w:rPr>
          <w:rFonts w:ascii="Times New Roman" w:hAnsi="Times New Roman"/>
          <w:i/>
          <w:iCs/>
        </w:rPr>
        <w:t>El impacto del posicionamiento de marca en las decisiones de compra de los consumidores</w:t>
      </w:r>
      <w:r w:rsidRPr="0010620A">
        <w:rPr>
          <w:rFonts w:ascii="Times New Roman" w:hAnsi="Times New Roman"/>
        </w:rPr>
        <w:t xml:space="preserve">. </w:t>
      </w:r>
      <w:hyperlink r:id="rId11" w:tgtFrame="_new" w:history="1">
        <w:r w:rsidRPr="0010620A">
          <w:rPr>
            <w:rStyle w:val="Hipervnculo"/>
            <w:rFonts w:ascii="Times New Roman" w:hAnsi="Times New Roman"/>
            <w:position w:val="0"/>
          </w:rPr>
          <w:t>https://doi.org/10.5281/zenodo.8349992</w:t>
        </w:r>
      </w:hyperlink>
    </w:p>
    <w:p w14:paraId="0025C06A" w14:textId="1880A1BE" w:rsidR="00110814" w:rsidRPr="007F3D60" w:rsidRDefault="00110814" w:rsidP="00110814">
      <w:pPr>
        <w:pStyle w:val="Prrafodelista1"/>
        <w:numPr>
          <w:ilvl w:val="0"/>
          <w:numId w:val="10"/>
        </w:numPr>
        <w:ind w:left="0" w:hanging="2"/>
        <w:rPr>
          <w:rFonts w:ascii="Times New Roman" w:hAnsi="Times New Roman"/>
          <w:lang w:val="en-US"/>
        </w:rPr>
      </w:pPr>
      <w:r w:rsidRPr="00AA2A0A">
        <w:rPr>
          <w:rFonts w:ascii="Times New Roman" w:hAnsi="Times New Roman"/>
        </w:rPr>
        <w:t>Trout, J., &amp; Ries, A. (2002). Posicionamiento: la batalla por su mente. McGraw-Hill.</w:t>
      </w:r>
    </w:p>
    <w:p w14:paraId="435359CE" w14:textId="77777777" w:rsidR="00110814" w:rsidRPr="00AA2A0A" w:rsidRDefault="00110814" w:rsidP="00110814">
      <w:pPr>
        <w:pStyle w:val="Prrafodelista1"/>
        <w:numPr>
          <w:ilvl w:val="0"/>
          <w:numId w:val="10"/>
        </w:numPr>
        <w:ind w:left="0" w:hanging="2"/>
        <w:rPr>
          <w:rFonts w:ascii="Times New Roman" w:hAnsi="Times New Roman"/>
          <w:lang w:val="en-US"/>
        </w:rPr>
      </w:pPr>
      <w:r w:rsidRPr="007F3D60">
        <w:rPr>
          <w:rFonts w:ascii="Times New Roman" w:hAnsi="Times New Roman"/>
          <w:lang w:val="en-US"/>
        </w:rPr>
        <w:t>Trout, J., Ries, A., &amp; Peralba, R. (2004). Las 22 leyes inmutables del marketing:¡ violarlas sigue siendo un gran riesgo!. McGraw-Hill.</w:t>
      </w:r>
    </w:p>
    <w:p w14:paraId="6FA90F9F" w14:textId="77777777" w:rsidR="00110814" w:rsidRPr="006173BE" w:rsidRDefault="00110814" w:rsidP="00110814">
      <w:pPr>
        <w:ind w:left="0" w:hanging="2"/>
        <w:rPr>
          <w:color w:val="222222"/>
          <w:sz w:val="22"/>
          <w:szCs w:val="22"/>
          <w:u w:val="single"/>
          <w:shd w:val="clear" w:color="auto" w:fill="FFFFFF"/>
        </w:rPr>
      </w:pPr>
    </w:p>
    <w:p w14:paraId="43C9428B" w14:textId="77777777" w:rsidR="00110814" w:rsidRPr="006173BE" w:rsidRDefault="00110814" w:rsidP="00110814">
      <w:pPr>
        <w:pStyle w:val="Normal1"/>
        <w:spacing w:before="120"/>
        <w:jc w:val="both"/>
        <w:rPr>
          <w:b/>
          <w:sz w:val="22"/>
          <w:szCs w:val="22"/>
        </w:rPr>
      </w:pPr>
      <w:r w:rsidRPr="006173BE">
        <w:rPr>
          <w:b/>
          <w:sz w:val="22"/>
          <w:szCs w:val="22"/>
        </w:rPr>
        <w:t xml:space="preserve">UNIDAD 4: </w:t>
      </w:r>
      <w:r>
        <w:rPr>
          <w:b/>
          <w:sz w:val="22"/>
          <w:szCs w:val="22"/>
        </w:rPr>
        <w:t>Proyectos de comunicación estratégica en la actualidad</w:t>
      </w:r>
    </w:p>
    <w:p w14:paraId="1B0AAB09" w14:textId="77777777" w:rsidR="00110814" w:rsidRDefault="00110814" w:rsidP="00110814">
      <w:pPr>
        <w:ind w:left="0" w:hanging="2"/>
        <w:rPr>
          <w:iCs/>
          <w:sz w:val="22"/>
          <w:szCs w:val="22"/>
          <w:lang w:val="es-MX"/>
        </w:rPr>
      </w:pPr>
      <w:r>
        <w:rPr>
          <w:iCs/>
          <w:sz w:val="22"/>
          <w:szCs w:val="22"/>
          <w:lang w:val="es-MX"/>
        </w:rPr>
        <w:t xml:space="preserve">Definición y particularidades del marketing 3.0. </w:t>
      </w:r>
      <w:r w:rsidRPr="003668A9">
        <w:rPr>
          <w:iCs/>
          <w:sz w:val="22"/>
          <w:szCs w:val="22"/>
          <w:lang w:val="es-MX"/>
        </w:rPr>
        <w:t>La era de la participación y el marketing de colaboración</w:t>
      </w:r>
      <w:r>
        <w:rPr>
          <w:iCs/>
          <w:sz w:val="22"/>
          <w:szCs w:val="22"/>
          <w:lang w:val="es-MX"/>
        </w:rPr>
        <w:t xml:space="preserve">. </w:t>
      </w:r>
      <w:r w:rsidRPr="003668A9">
        <w:rPr>
          <w:iCs/>
          <w:sz w:val="22"/>
          <w:szCs w:val="22"/>
        </w:rPr>
        <w:t>La era de la sociedad creativa</w:t>
      </w:r>
      <w:r>
        <w:rPr>
          <w:iCs/>
          <w:sz w:val="22"/>
          <w:szCs w:val="22"/>
        </w:rPr>
        <w:t xml:space="preserve">. </w:t>
      </w:r>
      <w:r w:rsidRPr="003668A9">
        <w:rPr>
          <w:iCs/>
          <w:sz w:val="22"/>
          <w:szCs w:val="22"/>
        </w:rPr>
        <w:t>El futuro del marketing: horizontal, no vertica</w:t>
      </w:r>
      <w:r>
        <w:rPr>
          <w:iCs/>
          <w:sz w:val="22"/>
          <w:szCs w:val="22"/>
        </w:rPr>
        <w:t xml:space="preserve">l. </w:t>
      </w:r>
      <w:r w:rsidRPr="003668A9">
        <w:rPr>
          <w:iCs/>
          <w:sz w:val="22"/>
          <w:szCs w:val="22"/>
        </w:rPr>
        <w:t>Comunitarización</w:t>
      </w:r>
      <w:r>
        <w:rPr>
          <w:iCs/>
          <w:sz w:val="22"/>
          <w:szCs w:val="22"/>
        </w:rPr>
        <w:t xml:space="preserve">. </w:t>
      </w:r>
      <w:r w:rsidRPr="003668A9">
        <w:rPr>
          <w:iCs/>
          <w:sz w:val="22"/>
          <w:szCs w:val="22"/>
        </w:rPr>
        <w:t>Personalidad de marca</w:t>
      </w:r>
      <w:r>
        <w:rPr>
          <w:iCs/>
          <w:sz w:val="22"/>
          <w:szCs w:val="22"/>
        </w:rPr>
        <w:t xml:space="preserve">. </w:t>
      </w:r>
      <w:r w:rsidRPr="003668A9">
        <w:rPr>
          <w:iCs/>
          <w:sz w:val="22"/>
          <w:szCs w:val="22"/>
        </w:rPr>
        <w:t>Cambio al marketing de valores</w:t>
      </w:r>
      <w:r>
        <w:rPr>
          <w:iCs/>
          <w:sz w:val="22"/>
          <w:szCs w:val="22"/>
        </w:rPr>
        <w:t>: misión, visión y valores desde la perspectiva del marketing 3.0.</w:t>
      </w:r>
    </w:p>
    <w:p w14:paraId="03503843" w14:textId="77777777" w:rsidR="00110814" w:rsidRPr="006173BE" w:rsidRDefault="00110814" w:rsidP="00110814">
      <w:pPr>
        <w:ind w:left="0" w:hanging="2"/>
        <w:rPr>
          <w:iCs/>
          <w:sz w:val="22"/>
          <w:szCs w:val="22"/>
          <w:lang w:val="es-MX"/>
        </w:rPr>
      </w:pPr>
    </w:p>
    <w:p w14:paraId="378B1A76" w14:textId="77777777" w:rsidR="00110814" w:rsidRPr="006173BE" w:rsidRDefault="00110814" w:rsidP="00110814">
      <w:pPr>
        <w:pStyle w:val="Normal1"/>
        <w:jc w:val="both"/>
        <w:rPr>
          <w:b/>
          <w:sz w:val="22"/>
          <w:szCs w:val="22"/>
        </w:rPr>
      </w:pPr>
      <w:r w:rsidRPr="006173BE">
        <w:rPr>
          <w:b/>
          <w:sz w:val="22"/>
          <w:szCs w:val="22"/>
        </w:rPr>
        <w:t>Bibliografía obligatoria:</w:t>
      </w:r>
    </w:p>
    <w:p w14:paraId="024A5285" w14:textId="0AC3867C" w:rsidR="00AE3E68" w:rsidRPr="00AE3E68" w:rsidRDefault="00AE3E68" w:rsidP="00110814">
      <w:pPr>
        <w:pStyle w:val="Prrafodelista1"/>
        <w:numPr>
          <w:ilvl w:val="0"/>
          <w:numId w:val="10"/>
        </w:numPr>
        <w:ind w:left="0" w:hanging="2"/>
        <w:rPr>
          <w:rFonts w:ascii="Times New Roman" w:hAnsi="Times New Roman"/>
        </w:rPr>
      </w:pPr>
      <w:r w:rsidRPr="00AE3E68">
        <w:rPr>
          <w:rFonts w:ascii="Times New Roman" w:hAnsi="Times New Roman"/>
        </w:rPr>
        <w:t>Barroso, M.-B., &amp; Tojar-Hurtado, J. C. (2023). La gestión de relaciones públicas en las empresas con propósito. </w:t>
      </w:r>
      <w:r w:rsidRPr="00AE3E68">
        <w:rPr>
          <w:rFonts w:ascii="Times New Roman" w:hAnsi="Times New Roman"/>
          <w:i/>
          <w:iCs/>
        </w:rPr>
        <w:t>Revista Internacional De Relaciones Públicas</w:t>
      </w:r>
      <w:r w:rsidRPr="00AE3E68">
        <w:rPr>
          <w:rFonts w:ascii="Times New Roman" w:hAnsi="Times New Roman"/>
        </w:rPr>
        <w:t>, </w:t>
      </w:r>
      <w:r w:rsidRPr="00AE3E68">
        <w:rPr>
          <w:rFonts w:ascii="Times New Roman" w:hAnsi="Times New Roman"/>
          <w:i/>
          <w:iCs/>
        </w:rPr>
        <w:t>13</w:t>
      </w:r>
      <w:r w:rsidRPr="00AE3E68">
        <w:rPr>
          <w:rFonts w:ascii="Times New Roman" w:hAnsi="Times New Roman"/>
        </w:rPr>
        <w:t>(25), 21–40.</w:t>
      </w:r>
    </w:p>
    <w:p w14:paraId="3220B732" w14:textId="77777777" w:rsidR="00110814" w:rsidRDefault="00110814" w:rsidP="00110814">
      <w:pPr>
        <w:pStyle w:val="Prrafodelista1"/>
        <w:numPr>
          <w:ilvl w:val="0"/>
          <w:numId w:val="10"/>
        </w:numPr>
        <w:ind w:left="0" w:hanging="2"/>
        <w:rPr>
          <w:rFonts w:ascii="Times New Roman" w:hAnsi="Times New Roman"/>
        </w:rPr>
      </w:pPr>
      <w:r w:rsidRPr="007F3D60">
        <w:rPr>
          <w:rFonts w:ascii="Times New Roman" w:hAnsi="Times New Roman"/>
        </w:rPr>
        <w:t>Kotler, P., Kartajaya, H., &amp; Setiawan, I. (2012). Marketing 3.0: desvela cómo las empresas más influyentes atraen a sus clientes a través de un marketing basado en valores. </w:t>
      </w:r>
      <w:r w:rsidRPr="007F3D60">
        <w:rPr>
          <w:rFonts w:ascii="Times New Roman" w:hAnsi="Times New Roman"/>
          <w:i/>
          <w:iCs/>
        </w:rPr>
        <w:t>Madrid: LID Editorial</w:t>
      </w:r>
      <w:r w:rsidRPr="007F3D60">
        <w:rPr>
          <w:rFonts w:ascii="Times New Roman" w:hAnsi="Times New Roman"/>
        </w:rPr>
        <w:t>.</w:t>
      </w:r>
    </w:p>
    <w:p w14:paraId="0A173BF1" w14:textId="70C0629B" w:rsidR="00AE3E68" w:rsidRPr="00AE3E68" w:rsidRDefault="00AE3E68" w:rsidP="00AE3E68">
      <w:pPr>
        <w:pStyle w:val="Prrafodelista1"/>
        <w:numPr>
          <w:ilvl w:val="0"/>
          <w:numId w:val="10"/>
        </w:numPr>
        <w:ind w:left="0" w:hanging="2"/>
        <w:rPr>
          <w:rFonts w:ascii="Times New Roman" w:hAnsi="Times New Roman"/>
        </w:rPr>
      </w:pPr>
      <w:r w:rsidRPr="00AE3E68">
        <w:rPr>
          <w:rFonts w:ascii="Times New Roman" w:hAnsi="Times New Roman"/>
        </w:rPr>
        <w:t>López de Aguileta-Clemente, C., Molares-Cardoso, J., &amp; Badenes Plá, V. (2023). El propósito como dinamizador de la cultura corporativa y generador de valor: Análisis de las websites de las empresas españolas del IBEX-35. Revista Internacional De Relaciones Públicas, 13(25), 41–54.</w:t>
      </w:r>
    </w:p>
    <w:p w14:paraId="7F863DB2" w14:textId="77777777" w:rsidR="00110814" w:rsidRDefault="00110814" w:rsidP="00AE3E68">
      <w:pPr>
        <w:spacing w:line="240" w:lineRule="auto"/>
        <w:ind w:leftChars="0" w:left="0" w:firstLineChars="0" w:firstLine="0"/>
        <w:rPr>
          <w:b/>
          <w:iCs/>
          <w:sz w:val="22"/>
          <w:szCs w:val="22"/>
        </w:rPr>
      </w:pPr>
    </w:p>
    <w:p w14:paraId="096CAC8D" w14:textId="7DDD8FA2" w:rsidR="00F01A28" w:rsidRDefault="00F01A28" w:rsidP="00F01A28">
      <w:pPr>
        <w:pStyle w:val="Normal1"/>
        <w:spacing w:before="120"/>
        <w:jc w:val="both"/>
        <w:rPr>
          <w:b/>
          <w:sz w:val="22"/>
          <w:szCs w:val="22"/>
        </w:rPr>
      </w:pPr>
      <w:r w:rsidRPr="006173BE">
        <w:rPr>
          <w:b/>
          <w:sz w:val="22"/>
          <w:szCs w:val="22"/>
        </w:rPr>
        <w:t xml:space="preserve">UNIDAD </w:t>
      </w:r>
      <w:r>
        <w:rPr>
          <w:b/>
          <w:sz w:val="22"/>
          <w:szCs w:val="22"/>
        </w:rPr>
        <w:t>5</w:t>
      </w:r>
      <w:r w:rsidRPr="006173BE">
        <w:rPr>
          <w:b/>
          <w:sz w:val="22"/>
          <w:szCs w:val="22"/>
        </w:rPr>
        <w:t xml:space="preserve">: </w:t>
      </w:r>
      <w:r>
        <w:rPr>
          <w:b/>
          <w:sz w:val="22"/>
          <w:szCs w:val="22"/>
        </w:rPr>
        <w:t>Tácticas</w:t>
      </w:r>
    </w:p>
    <w:p w14:paraId="180D8D01" w14:textId="285A1450" w:rsidR="00F01A28" w:rsidRDefault="00F01A28" w:rsidP="00F01A28">
      <w:pPr>
        <w:pStyle w:val="Normal1"/>
        <w:spacing w:before="120"/>
        <w:jc w:val="both"/>
        <w:rPr>
          <w:bCs/>
          <w:sz w:val="22"/>
          <w:szCs w:val="22"/>
        </w:rPr>
      </w:pPr>
      <w:r>
        <w:rPr>
          <w:bCs/>
          <w:sz w:val="22"/>
          <w:szCs w:val="22"/>
        </w:rPr>
        <w:t xml:space="preserve">Publicidad y marketing. </w:t>
      </w:r>
      <w:r w:rsidRPr="00F01A28">
        <w:rPr>
          <w:bCs/>
          <w:sz w:val="22"/>
          <w:szCs w:val="22"/>
        </w:rPr>
        <w:t>Gestión de relaciones con los medios de comunicación y prensa.</w:t>
      </w:r>
      <w:r>
        <w:rPr>
          <w:bCs/>
          <w:sz w:val="22"/>
          <w:szCs w:val="22"/>
        </w:rPr>
        <w:t xml:space="preserve"> </w:t>
      </w:r>
      <w:r w:rsidRPr="00F01A28">
        <w:rPr>
          <w:bCs/>
          <w:sz w:val="22"/>
          <w:szCs w:val="22"/>
        </w:rPr>
        <w:t>Organización de eventos institucionales y experiencias de marca.</w:t>
      </w:r>
      <w:r>
        <w:rPr>
          <w:bCs/>
          <w:sz w:val="22"/>
          <w:szCs w:val="22"/>
        </w:rPr>
        <w:t xml:space="preserve"> </w:t>
      </w:r>
      <w:r w:rsidRPr="00F01A28">
        <w:rPr>
          <w:bCs/>
          <w:sz w:val="22"/>
          <w:szCs w:val="22"/>
        </w:rPr>
        <w:t>Acciones de responsabilidad social empresaria y su vinculación con la construcción de reputación.</w:t>
      </w:r>
      <w:r>
        <w:rPr>
          <w:bCs/>
          <w:sz w:val="22"/>
          <w:szCs w:val="22"/>
        </w:rPr>
        <w:t xml:space="preserve"> </w:t>
      </w:r>
      <w:r w:rsidRPr="00F01A28">
        <w:rPr>
          <w:bCs/>
          <w:sz w:val="22"/>
          <w:szCs w:val="22"/>
        </w:rPr>
        <w:t xml:space="preserve">Comunicación digital: plataformas web, marketing de contenidos y ecosistema online. Gestión táctica de redes sociales: generación de contenidos, interacción y </w:t>
      </w:r>
      <w:r w:rsidRPr="00F01A28">
        <w:rPr>
          <w:bCs/>
          <w:i/>
          <w:iCs/>
          <w:sz w:val="22"/>
          <w:szCs w:val="22"/>
        </w:rPr>
        <w:t>engagement</w:t>
      </w:r>
      <w:r w:rsidRPr="00F01A28">
        <w:rPr>
          <w:bCs/>
          <w:sz w:val="22"/>
          <w:szCs w:val="22"/>
        </w:rPr>
        <w:t>.</w:t>
      </w:r>
    </w:p>
    <w:p w14:paraId="2E76BA3B" w14:textId="53000808" w:rsidR="00A32E1D" w:rsidRDefault="00A32E1D" w:rsidP="00F01A28">
      <w:pPr>
        <w:pStyle w:val="Normal1"/>
        <w:spacing w:before="120"/>
        <w:jc w:val="both"/>
        <w:rPr>
          <w:bCs/>
          <w:sz w:val="22"/>
          <w:szCs w:val="22"/>
        </w:rPr>
      </w:pPr>
      <w:r w:rsidRPr="00A32E1D">
        <w:rPr>
          <w:bCs/>
          <w:sz w:val="22"/>
          <w:szCs w:val="22"/>
        </w:rPr>
        <w:t xml:space="preserve">Alemán Ariza, E. (2023). </w:t>
      </w:r>
      <w:r w:rsidR="000A3473" w:rsidRPr="000A3473">
        <w:rPr>
          <w:bCs/>
          <w:sz w:val="22"/>
          <w:szCs w:val="22"/>
        </w:rPr>
        <w:t>Inbound Marketing como herramienta estratégica en las relaciones públicas</w:t>
      </w:r>
      <w:r w:rsidRPr="00A32E1D">
        <w:rPr>
          <w:bCs/>
          <w:sz w:val="22"/>
          <w:szCs w:val="22"/>
        </w:rPr>
        <w:t>. </w:t>
      </w:r>
      <w:r w:rsidRPr="00A32E1D">
        <w:rPr>
          <w:bCs/>
          <w:i/>
          <w:iCs/>
          <w:sz w:val="22"/>
          <w:szCs w:val="22"/>
        </w:rPr>
        <w:t>Centros: Revista Científica Universitaria</w:t>
      </w:r>
      <w:r w:rsidRPr="00A32E1D">
        <w:rPr>
          <w:bCs/>
          <w:sz w:val="22"/>
          <w:szCs w:val="22"/>
        </w:rPr>
        <w:t>, </w:t>
      </w:r>
      <w:r w:rsidRPr="00A32E1D">
        <w:rPr>
          <w:bCs/>
          <w:i/>
          <w:iCs/>
          <w:sz w:val="22"/>
          <w:szCs w:val="22"/>
        </w:rPr>
        <w:t>12</w:t>
      </w:r>
      <w:r w:rsidRPr="00A32E1D">
        <w:rPr>
          <w:bCs/>
          <w:sz w:val="22"/>
          <w:szCs w:val="22"/>
        </w:rPr>
        <w:t xml:space="preserve">(1), 135–153. Recuperado a partir de </w:t>
      </w:r>
      <w:hyperlink r:id="rId12" w:history="1">
        <w:r w:rsidR="00F661B8" w:rsidRPr="00DA49F1">
          <w:rPr>
            <w:rStyle w:val="Hipervnculo"/>
            <w:bCs/>
            <w:position w:val="0"/>
            <w:sz w:val="22"/>
            <w:szCs w:val="22"/>
          </w:rPr>
          <w:t>https://revistas.up.ac.pa/index.php/centros/article/view/3485</w:t>
        </w:r>
      </w:hyperlink>
    </w:p>
    <w:p w14:paraId="0FA099C2" w14:textId="2E019D05" w:rsidR="00F661B8" w:rsidRDefault="00F661B8" w:rsidP="00F01A28">
      <w:pPr>
        <w:pStyle w:val="Normal1"/>
        <w:spacing w:before="120"/>
        <w:jc w:val="both"/>
        <w:rPr>
          <w:bCs/>
          <w:sz w:val="22"/>
          <w:szCs w:val="22"/>
        </w:rPr>
      </w:pPr>
      <w:r w:rsidRPr="00F661B8">
        <w:rPr>
          <w:bCs/>
          <w:sz w:val="22"/>
          <w:szCs w:val="22"/>
        </w:rPr>
        <w:t>Núñez-Gómez, P</w:t>
      </w:r>
      <w:r w:rsidR="00933CCC">
        <w:rPr>
          <w:bCs/>
          <w:sz w:val="22"/>
          <w:szCs w:val="22"/>
        </w:rPr>
        <w:t>.</w:t>
      </w:r>
      <w:r w:rsidRPr="00F661B8">
        <w:rPr>
          <w:bCs/>
          <w:sz w:val="22"/>
          <w:szCs w:val="22"/>
        </w:rPr>
        <w:t>, Mañas-Viniegra,</w:t>
      </w:r>
      <w:r w:rsidR="00933CCC">
        <w:rPr>
          <w:bCs/>
          <w:sz w:val="22"/>
          <w:szCs w:val="22"/>
        </w:rPr>
        <w:t xml:space="preserve"> L.</w:t>
      </w:r>
      <w:r w:rsidRPr="00F661B8">
        <w:rPr>
          <w:bCs/>
          <w:sz w:val="22"/>
          <w:szCs w:val="22"/>
        </w:rPr>
        <w:t xml:space="preserve"> y Hardy</w:t>
      </w:r>
      <w:r w:rsidR="00933CCC">
        <w:rPr>
          <w:bCs/>
          <w:sz w:val="22"/>
          <w:szCs w:val="22"/>
        </w:rPr>
        <w:t>, J</w:t>
      </w:r>
      <w:r w:rsidRPr="00F661B8">
        <w:rPr>
          <w:bCs/>
          <w:sz w:val="22"/>
          <w:szCs w:val="22"/>
        </w:rPr>
        <w:t xml:space="preserve">. </w:t>
      </w:r>
      <w:r w:rsidR="00933CCC">
        <w:rPr>
          <w:bCs/>
          <w:sz w:val="22"/>
          <w:szCs w:val="22"/>
        </w:rPr>
        <w:t>(</w:t>
      </w:r>
      <w:r w:rsidRPr="00F661B8">
        <w:rPr>
          <w:bCs/>
          <w:sz w:val="22"/>
          <w:szCs w:val="22"/>
        </w:rPr>
        <w:t>2022</w:t>
      </w:r>
      <w:r w:rsidR="00933CCC">
        <w:rPr>
          <w:bCs/>
          <w:sz w:val="22"/>
          <w:szCs w:val="22"/>
        </w:rPr>
        <w:t>)</w:t>
      </w:r>
      <w:r w:rsidRPr="00F661B8">
        <w:rPr>
          <w:bCs/>
          <w:sz w:val="22"/>
          <w:szCs w:val="22"/>
        </w:rPr>
        <w:t>. «Branded Content: Nuevas Formas De Comunicación De Marca [Editorial]». </w:t>
      </w:r>
      <w:r w:rsidRPr="00F661B8">
        <w:rPr>
          <w:bCs/>
          <w:i/>
          <w:iCs/>
          <w:sz w:val="22"/>
          <w:szCs w:val="22"/>
        </w:rPr>
        <w:t>Revista Mediterránea De Comunicación</w:t>
      </w:r>
      <w:r w:rsidRPr="00F661B8">
        <w:rPr>
          <w:bCs/>
          <w:sz w:val="22"/>
          <w:szCs w:val="22"/>
        </w:rPr>
        <w:t xml:space="preserve"> 13 (1):125-26. </w:t>
      </w:r>
      <w:hyperlink r:id="rId13" w:history="1">
        <w:r w:rsidRPr="00DA49F1">
          <w:rPr>
            <w:rStyle w:val="Hipervnculo"/>
            <w:bCs/>
            <w:position w:val="0"/>
            <w:sz w:val="22"/>
            <w:szCs w:val="22"/>
          </w:rPr>
          <w:t>https://doi.org/10.14198/MEDCOM.21499</w:t>
        </w:r>
      </w:hyperlink>
      <w:r w:rsidRPr="00F661B8">
        <w:rPr>
          <w:bCs/>
          <w:sz w:val="22"/>
          <w:szCs w:val="22"/>
        </w:rPr>
        <w:t>.</w:t>
      </w:r>
      <w:r>
        <w:rPr>
          <w:bCs/>
          <w:sz w:val="22"/>
          <w:szCs w:val="22"/>
        </w:rPr>
        <w:t xml:space="preserve"> </w:t>
      </w:r>
    </w:p>
    <w:p w14:paraId="063A7D08" w14:textId="0CDB3FF3" w:rsidR="00F661B8" w:rsidRPr="00F01A28" w:rsidRDefault="00F661B8" w:rsidP="00F01A28">
      <w:pPr>
        <w:pStyle w:val="Normal1"/>
        <w:spacing w:before="120"/>
        <w:jc w:val="both"/>
        <w:rPr>
          <w:bCs/>
          <w:sz w:val="22"/>
          <w:szCs w:val="22"/>
        </w:rPr>
      </w:pPr>
      <w:r w:rsidRPr="00F661B8">
        <w:rPr>
          <w:bCs/>
          <w:sz w:val="22"/>
          <w:szCs w:val="22"/>
        </w:rPr>
        <w:t xml:space="preserve">Prieto Montero, O., Alemán Ariza, A., &amp; Alemán Ariza, E. (2024). Impacto de las redes sociales en las relaciones públicas. </w:t>
      </w:r>
      <w:r w:rsidRPr="00F661B8">
        <w:rPr>
          <w:bCs/>
          <w:i/>
          <w:iCs/>
          <w:sz w:val="22"/>
          <w:szCs w:val="22"/>
        </w:rPr>
        <w:t>Centros: Revista Científica Universitaria, 13</w:t>
      </w:r>
      <w:r w:rsidRPr="00F661B8">
        <w:rPr>
          <w:bCs/>
          <w:sz w:val="22"/>
          <w:szCs w:val="22"/>
        </w:rPr>
        <w:t>(1), 214–230.</w:t>
      </w:r>
    </w:p>
    <w:p w14:paraId="34A56CC2" w14:textId="77777777" w:rsidR="00F01A28" w:rsidRDefault="00F01A28" w:rsidP="00F661B8">
      <w:pPr>
        <w:spacing w:line="240" w:lineRule="auto"/>
        <w:ind w:leftChars="0" w:left="0" w:firstLineChars="0" w:firstLine="0"/>
        <w:rPr>
          <w:b/>
          <w:iCs/>
          <w:sz w:val="22"/>
          <w:szCs w:val="22"/>
        </w:rPr>
      </w:pPr>
    </w:p>
    <w:p w14:paraId="3C0AE7D5" w14:textId="77777777" w:rsidR="00F01A28" w:rsidRPr="00110814" w:rsidRDefault="00F01A28">
      <w:pPr>
        <w:spacing w:line="240" w:lineRule="auto"/>
        <w:ind w:left="0" w:hanging="2"/>
        <w:rPr>
          <w:b/>
          <w:iCs/>
          <w:sz w:val="22"/>
          <w:szCs w:val="22"/>
        </w:rPr>
      </w:pPr>
    </w:p>
    <w:p w14:paraId="6F583525" w14:textId="77777777" w:rsidR="007F5C89" w:rsidRDefault="007F5C89">
      <w:pPr>
        <w:ind w:left="0" w:hanging="2"/>
        <w:jc w:val="both"/>
        <w:rPr>
          <w:sz w:val="22"/>
          <w:szCs w:val="22"/>
        </w:rPr>
      </w:pPr>
    </w:p>
    <w:p w14:paraId="6F583526" w14:textId="77777777" w:rsidR="007F5C89" w:rsidRDefault="00BC55CA">
      <w:pPr>
        <w:numPr>
          <w:ilvl w:val="0"/>
          <w:numId w:val="1"/>
        </w:numPr>
        <w:ind w:left="0" w:hanging="2"/>
        <w:jc w:val="both"/>
        <w:rPr>
          <w:color w:val="4A442A"/>
          <w:sz w:val="20"/>
          <w:szCs w:val="20"/>
        </w:rPr>
      </w:pPr>
      <w:r>
        <w:rPr>
          <w:b/>
          <w:sz w:val="22"/>
          <w:szCs w:val="22"/>
        </w:rPr>
        <w:t>METODOLOGÍA</w:t>
      </w:r>
      <w:r>
        <w:rPr>
          <w:sz w:val="22"/>
          <w:szCs w:val="22"/>
        </w:rPr>
        <w:t xml:space="preserve">: </w:t>
      </w:r>
    </w:p>
    <w:p w14:paraId="6F583539" w14:textId="77777777" w:rsidR="007F5C89" w:rsidRDefault="007F5C89">
      <w:pPr>
        <w:ind w:left="0" w:hanging="2"/>
        <w:jc w:val="both"/>
        <w:rPr>
          <w:i/>
          <w:color w:val="4A442A"/>
          <w:sz w:val="20"/>
          <w:szCs w:val="20"/>
        </w:rPr>
      </w:pPr>
    </w:p>
    <w:p w14:paraId="50DBFEAD" w14:textId="77777777" w:rsidR="00110814" w:rsidRPr="00B93E8B" w:rsidRDefault="00110814" w:rsidP="00110814">
      <w:pPr>
        <w:ind w:left="0" w:hanging="2"/>
        <w:jc w:val="both"/>
        <w:rPr>
          <w:sz w:val="22"/>
          <w:szCs w:val="22"/>
        </w:rPr>
      </w:pPr>
      <w:r w:rsidRPr="00B93E8B">
        <w:rPr>
          <w:sz w:val="22"/>
          <w:szCs w:val="22"/>
        </w:rPr>
        <w:t xml:space="preserve">Se adoptará para el curso una metodología de Seminario, lo que supondrá la combinación de desarrollos teóricos con actividades prácticas de análisis conceptual y estudios de casos, temas o problemas, a los efectos de presentar los desarrollos generales de los distintos temas. </w:t>
      </w:r>
    </w:p>
    <w:p w14:paraId="22C60FFC" w14:textId="77777777" w:rsidR="00110814" w:rsidRPr="00B93E8B" w:rsidRDefault="00110814" w:rsidP="00110814">
      <w:pPr>
        <w:ind w:left="0" w:hanging="2"/>
        <w:jc w:val="both"/>
        <w:rPr>
          <w:sz w:val="22"/>
          <w:szCs w:val="22"/>
        </w:rPr>
      </w:pPr>
      <w:r w:rsidRPr="00B93E8B">
        <w:rPr>
          <w:sz w:val="22"/>
          <w:szCs w:val="22"/>
        </w:rPr>
        <w:t xml:space="preserve">Se combinará la exposición teórica de los contenidos , </w:t>
      </w:r>
      <w:r w:rsidRPr="00B93E8B">
        <w:rPr>
          <w:color w:val="FF0000"/>
          <w:sz w:val="22"/>
          <w:szCs w:val="22"/>
        </w:rPr>
        <w:t xml:space="preserve"> </w:t>
      </w:r>
      <w:r w:rsidRPr="00B93E8B">
        <w:rPr>
          <w:sz w:val="22"/>
          <w:szCs w:val="22"/>
        </w:rPr>
        <w:t>con actividades a desarrollarse en el aula virtual donde se desplegarán distintos recursos educativos, acceso a bibliografía con sus guías de lectura y guías de trabajo (cuestionarios), espacios de intercambio y debate (foros), que permitirán al docente realizar un efectivo seguimiento de los aprendizajes por parte de los estudiantes.</w:t>
      </w:r>
    </w:p>
    <w:p w14:paraId="236007EC" w14:textId="77777777" w:rsidR="00110814" w:rsidRPr="00B93E8B" w:rsidRDefault="00110814" w:rsidP="00110814">
      <w:pPr>
        <w:ind w:left="-2" w:firstLineChars="0" w:firstLine="0"/>
        <w:jc w:val="both"/>
        <w:rPr>
          <w:sz w:val="22"/>
          <w:szCs w:val="22"/>
        </w:rPr>
      </w:pPr>
      <w:r w:rsidRPr="00B93E8B">
        <w:rPr>
          <w:sz w:val="22"/>
          <w:szCs w:val="22"/>
        </w:rPr>
        <w:t xml:space="preserve">Se trabajará a partir de una didáctica activa y participativa que favorezca la mirada reflexiva y acciones colaborativas propias de los entornos de trabajos digitales. </w:t>
      </w:r>
    </w:p>
    <w:p w14:paraId="6F58353A" w14:textId="77777777" w:rsidR="007F5C89" w:rsidRDefault="007F5C89" w:rsidP="00110814">
      <w:pPr>
        <w:ind w:leftChars="0" w:left="0" w:firstLineChars="0" w:firstLine="0"/>
        <w:jc w:val="both"/>
        <w:rPr>
          <w:sz w:val="22"/>
          <w:szCs w:val="22"/>
        </w:rPr>
      </w:pPr>
    </w:p>
    <w:p w14:paraId="6F58353B" w14:textId="77777777" w:rsidR="007F5C89" w:rsidRDefault="007F5C89">
      <w:pPr>
        <w:ind w:left="0" w:hanging="2"/>
        <w:jc w:val="both"/>
        <w:rPr>
          <w:sz w:val="22"/>
          <w:szCs w:val="22"/>
        </w:rPr>
      </w:pPr>
    </w:p>
    <w:p w14:paraId="6F58353C" w14:textId="77777777" w:rsidR="007F5C89" w:rsidRDefault="00BC55CA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strike/>
          <w:color w:val="000000"/>
          <w:sz w:val="22"/>
          <w:szCs w:val="22"/>
        </w:rPr>
      </w:pPr>
      <w:r>
        <w:rPr>
          <w:b/>
          <w:sz w:val="22"/>
          <w:szCs w:val="22"/>
        </w:rPr>
        <w:t xml:space="preserve">9. 1. </w:t>
      </w:r>
      <w:r>
        <w:rPr>
          <w:b/>
          <w:color w:val="000000"/>
          <w:sz w:val="22"/>
          <w:szCs w:val="22"/>
        </w:rPr>
        <w:t xml:space="preserve">PLAN DE ACTIVIDADES/SECUENCIA DE ACTIVIDADES </w:t>
      </w:r>
    </w:p>
    <w:p w14:paraId="6F5835AA" w14:textId="6B9D4B90" w:rsidR="007F5C89" w:rsidRDefault="007F5C89">
      <w:pPr>
        <w:ind w:left="0" w:hanging="2"/>
        <w:jc w:val="both"/>
        <w:rPr>
          <w:sz w:val="22"/>
          <w:szCs w:val="22"/>
        </w:rPr>
      </w:pPr>
    </w:p>
    <w:tbl>
      <w:tblPr>
        <w:tblpPr w:leftFromText="180" w:rightFromText="180" w:vertAnchor="text" w:horzAnchor="margin" w:tblpXSpec="center" w:tblpY="177"/>
        <w:tblW w:w="8926" w:type="dxa"/>
        <w:tblLook w:val="04A0" w:firstRow="1" w:lastRow="0" w:firstColumn="1" w:lastColumn="0" w:noHBand="0" w:noVBand="1"/>
      </w:tblPr>
      <w:tblGrid>
        <w:gridCol w:w="742"/>
        <w:gridCol w:w="946"/>
        <w:gridCol w:w="1007"/>
        <w:gridCol w:w="3294"/>
        <w:gridCol w:w="2937"/>
      </w:tblGrid>
      <w:tr w:rsidR="0045246B" w:rsidRPr="00DB64AE" w14:paraId="79CD932B" w14:textId="77777777" w:rsidTr="00490564">
        <w:trPr>
          <w:trHeight w:val="315"/>
        </w:trPr>
        <w:tc>
          <w:tcPr>
            <w:tcW w:w="7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B7B7B7" w:fill="B7B7B7"/>
            <w:noWrap/>
            <w:vAlign w:val="bottom"/>
            <w:hideMark/>
          </w:tcPr>
          <w:p w14:paraId="3A1FD060" w14:textId="77777777" w:rsidR="0045246B" w:rsidRPr="00DB64AE" w:rsidRDefault="0045246B" w:rsidP="00490564">
            <w:pPr>
              <w:suppressAutoHyphens w:val="0"/>
              <w:spacing w:line="240" w:lineRule="auto"/>
              <w:ind w:leftChars="0" w:left="0" w:firstLineChars="0" w:firstLine="0"/>
              <w:textDirection w:val="lrTb"/>
              <w:textAlignment w:val="auto"/>
              <w:outlineLvl w:val="9"/>
              <w:rPr>
                <w:position w:val="0"/>
                <w:sz w:val="16"/>
                <w:szCs w:val="16"/>
                <w:lang w:val="en-US" w:eastAsia="en-US"/>
              </w:rPr>
            </w:pPr>
            <w:r w:rsidRPr="00DB64AE">
              <w:rPr>
                <w:position w:val="0"/>
                <w:sz w:val="16"/>
                <w:szCs w:val="16"/>
                <w:lang w:val="en-US" w:eastAsia="en-US"/>
              </w:rPr>
              <w:t>FECHA</w:t>
            </w:r>
          </w:p>
        </w:tc>
        <w:tc>
          <w:tcPr>
            <w:tcW w:w="94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B7B7B7" w:fill="B7B7B7"/>
            <w:noWrap/>
            <w:vAlign w:val="bottom"/>
            <w:hideMark/>
          </w:tcPr>
          <w:p w14:paraId="7189C8E4" w14:textId="77777777" w:rsidR="0045246B" w:rsidRPr="00DB64AE" w:rsidRDefault="0045246B" w:rsidP="00490564">
            <w:pPr>
              <w:suppressAutoHyphens w:val="0"/>
              <w:spacing w:line="240" w:lineRule="auto"/>
              <w:ind w:leftChars="0" w:left="0" w:firstLineChars="0" w:firstLine="0"/>
              <w:textDirection w:val="lrTb"/>
              <w:textAlignment w:val="auto"/>
              <w:outlineLvl w:val="9"/>
              <w:rPr>
                <w:position w:val="0"/>
                <w:sz w:val="16"/>
                <w:szCs w:val="16"/>
                <w:lang w:val="en-US" w:eastAsia="en-US"/>
              </w:rPr>
            </w:pPr>
            <w:r w:rsidRPr="00DB64AE">
              <w:rPr>
                <w:position w:val="0"/>
                <w:sz w:val="16"/>
                <w:szCs w:val="16"/>
                <w:lang w:val="en-US" w:eastAsia="en-US"/>
              </w:rPr>
              <w:t>CLASE Nº</w:t>
            </w:r>
          </w:p>
        </w:tc>
        <w:tc>
          <w:tcPr>
            <w:tcW w:w="100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B7B7B7" w:fill="B7B7B7"/>
            <w:noWrap/>
            <w:vAlign w:val="bottom"/>
            <w:hideMark/>
          </w:tcPr>
          <w:p w14:paraId="4DECC0BF" w14:textId="77777777" w:rsidR="0045246B" w:rsidRPr="00DB64AE" w:rsidRDefault="0045246B" w:rsidP="00490564">
            <w:pPr>
              <w:suppressAutoHyphens w:val="0"/>
              <w:spacing w:line="240" w:lineRule="auto"/>
              <w:ind w:leftChars="0" w:left="0" w:firstLineChars="0" w:firstLine="0"/>
              <w:textDirection w:val="lrTb"/>
              <w:textAlignment w:val="auto"/>
              <w:outlineLvl w:val="9"/>
              <w:rPr>
                <w:position w:val="0"/>
                <w:sz w:val="16"/>
                <w:szCs w:val="16"/>
                <w:lang w:val="en-US" w:eastAsia="en-US"/>
              </w:rPr>
            </w:pPr>
            <w:r w:rsidRPr="00DB64AE">
              <w:rPr>
                <w:position w:val="0"/>
                <w:sz w:val="16"/>
                <w:szCs w:val="16"/>
                <w:lang w:val="en-US" w:eastAsia="en-US"/>
              </w:rPr>
              <w:t>UNIDAD</w:t>
            </w:r>
          </w:p>
        </w:tc>
        <w:tc>
          <w:tcPr>
            <w:tcW w:w="329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B7B7B7" w:fill="B7B7B7"/>
            <w:noWrap/>
            <w:vAlign w:val="bottom"/>
            <w:hideMark/>
          </w:tcPr>
          <w:p w14:paraId="0EAB4B36" w14:textId="77777777" w:rsidR="0045246B" w:rsidRPr="00DB64AE" w:rsidRDefault="0045246B" w:rsidP="00490564">
            <w:pPr>
              <w:suppressAutoHyphens w:val="0"/>
              <w:spacing w:line="240" w:lineRule="auto"/>
              <w:ind w:leftChars="0" w:left="0" w:firstLineChars="0" w:firstLine="0"/>
              <w:textDirection w:val="lrTb"/>
              <w:textAlignment w:val="auto"/>
              <w:outlineLvl w:val="9"/>
              <w:rPr>
                <w:position w:val="0"/>
                <w:sz w:val="16"/>
                <w:szCs w:val="16"/>
                <w:lang w:val="en-US" w:eastAsia="en-US"/>
              </w:rPr>
            </w:pPr>
            <w:r w:rsidRPr="00DB64AE">
              <w:rPr>
                <w:position w:val="0"/>
                <w:sz w:val="16"/>
                <w:szCs w:val="16"/>
                <w:lang w:val="en-US" w:eastAsia="en-US"/>
              </w:rPr>
              <w:t>TEMA</w:t>
            </w:r>
          </w:p>
        </w:tc>
        <w:tc>
          <w:tcPr>
            <w:tcW w:w="293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B7B7B7" w:fill="B7B7B7"/>
            <w:noWrap/>
            <w:vAlign w:val="bottom"/>
            <w:hideMark/>
          </w:tcPr>
          <w:p w14:paraId="5C7118B4" w14:textId="77777777" w:rsidR="0045246B" w:rsidRPr="00DB64AE" w:rsidRDefault="0045246B" w:rsidP="00490564">
            <w:pPr>
              <w:suppressAutoHyphens w:val="0"/>
              <w:spacing w:line="240" w:lineRule="auto"/>
              <w:ind w:leftChars="0" w:left="0" w:firstLineChars="0" w:firstLine="0"/>
              <w:textDirection w:val="lrTb"/>
              <w:textAlignment w:val="auto"/>
              <w:outlineLvl w:val="9"/>
              <w:rPr>
                <w:position w:val="0"/>
                <w:sz w:val="16"/>
                <w:szCs w:val="16"/>
                <w:lang w:val="en-US" w:eastAsia="en-US"/>
              </w:rPr>
            </w:pPr>
            <w:r w:rsidRPr="00DB64AE">
              <w:rPr>
                <w:position w:val="0"/>
                <w:sz w:val="16"/>
                <w:szCs w:val="16"/>
                <w:lang w:val="en-US" w:eastAsia="en-US"/>
              </w:rPr>
              <w:t>ACTIVIDADES</w:t>
            </w:r>
          </w:p>
        </w:tc>
      </w:tr>
      <w:tr w:rsidR="0045246B" w:rsidRPr="00DB64AE" w14:paraId="62442161" w14:textId="77777777" w:rsidTr="00490564">
        <w:trPr>
          <w:trHeight w:val="315"/>
        </w:trPr>
        <w:tc>
          <w:tcPr>
            <w:tcW w:w="74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5E93DA65" w14:textId="77777777" w:rsidR="0045246B" w:rsidRPr="00DB64AE" w:rsidRDefault="0045246B" w:rsidP="00490564">
            <w:pPr>
              <w:suppressAutoHyphens w:val="0"/>
              <w:spacing w:line="240" w:lineRule="auto"/>
              <w:ind w:leftChars="0" w:left="0" w:firstLineChars="0" w:firstLine="0"/>
              <w:jc w:val="right"/>
              <w:textDirection w:val="lrTb"/>
              <w:textAlignment w:val="auto"/>
              <w:outlineLvl w:val="9"/>
              <w:rPr>
                <w:position w:val="0"/>
                <w:sz w:val="16"/>
                <w:szCs w:val="16"/>
                <w:lang w:val="en-US" w:eastAsia="en-US"/>
              </w:rPr>
            </w:pPr>
            <w:r>
              <w:rPr>
                <w:position w:val="0"/>
                <w:sz w:val="16"/>
                <w:szCs w:val="16"/>
                <w:lang w:val="en-US" w:eastAsia="en-US"/>
              </w:rPr>
              <w:t>06</w:t>
            </w:r>
            <w:r w:rsidRPr="00DB64AE">
              <w:rPr>
                <w:position w:val="0"/>
                <w:sz w:val="16"/>
                <w:szCs w:val="16"/>
                <w:lang w:val="en-US" w:eastAsia="en-US"/>
              </w:rPr>
              <w:t>/03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692E459B" w14:textId="77777777" w:rsidR="0045246B" w:rsidRPr="00DB64AE" w:rsidRDefault="0045246B" w:rsidP="00490564">
            <w:pPr>
              <w:suppressAutoHyphens w:val="0"/>
              <w:spacing w:line="240" w:lineRule="auto"/>
              <w:ind w:leftChars="0" w:left="0" w:firstLineChars="0" w:firstLine="0"/>
              <w:jc w:val="right"/>
              <w:textDirection w:val="lrTb"/>
              <w:textAlignment w:val="auto"/>
              <w:outlineLvl w:val="9"/>
              <w:rPr>
                <w:position w:val="0"/>
                <w:sz w:val="16"/>
                <w:szCs w:val="16"/>
                <w:lang w:val="en-US" w:eastAsia="en-US"/>
              </w:rPr>
            </w:pPr>
            <w:r w:rsidRPr="00DB64AE">
              <w:rPr>
                <w:position w:val="0"/>
                <w:sz w:val="16"/>
                <w:szCs w:val="16"/>
                <w:lang w:val="en-US" w:eastAsia="en-US"/>
              </w:rPr>
              <w:t>1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2F31413F" w14:textId="77777777" w:rsidR="0045246B" w:rsidRPr="00DB64AE" w:rsidRDefault="0045246B" w:rsidP="00490564">
            <w:pPr>
              <w:suppressAutoHyphens w:val="0"/>
              <w:spacing w:line="240" w:lineRule="auto"/>
              <w:ind w:leftChars="0" w:left="0" w:firstLineChars="0" w:firstLine="0"/>
              <w:textDirection w:val="lrTb"/>
              <w:textAlignment w:val="auto"/>
              <w:outlineLvl w:val="9"/>
              <w:rPr>
                <w:color w:val="000000"/>
                <w:position w:val="0"/>
                <w:sz w:val="16"/>
                <w:szCs w:val="16"/>
                <w:lang w:val="en-US" w:eastAsia="en-US"/>
              </w:rPr>
            </w:pPr>
            <w:r w:rsidRPr="00DB64AE">
              <w:rPr>
                <w:color w:val="000000"/>
                <w:position w:val="0"/>
                <w:sz w:val="16"/>
                <w:szCs w:val="16"/>
                <w:lang w:val="en-US" w:eastAsia="en-US"/>
              </w:rPr>
              <w:t> </w:t>
            </w:r>
          </w:p>
        </w:tc>
        <w:tc>
          <w:tcPr>
            <w:tcW w:w="32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0FA0E3FC" w14:textId="77777777" w:rsidR="0045246B" w:rsidRPr="00DB64AE" w:rsidRDefault="0045246B" w:rsidP="00490564">
            <w:pPr>
              <w:suppressAutoHyphens w:val="0"/>
              <w:spacing w:line="240" w:lineRule="auto"/>
              <w:ind w:leftChars="0" w:left="0" w:firstLineChars="0" w:firstLine="0"/>
              <w:textDirection w:val="lrTb"/>
              <w:textAlignment w:val="auto"/>
              <w:outlineLvl w:val="9"/>
              <w:rPr>
                <w:position w:val="0"/>
                <w:sz w:val="16"/>
                <w:szCs w:val="16"/>
                <w:lang w:val="es-AR" w:eastAsia="en-US"/>
              </w:rPr>
            </w:pPr>
            <w:r w:rsidRPr="00DB64AE">
              <w:rPr>
                <w:position w:val="0"/>
                <w:sz w:val="16"/>
                <w:szCs w:val="16"/>
                <w:lang w:val="es-AR" w:eastAsia="en-US"/>
              </w:rPr>
              <w:t>Presentación de la materia, profesore y alumnos</w:t>
            </w:r>
          </w:p>
        </w:tc>
        <w:tc>
          <w:tcPr>
            <w:tcW w:w="293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2A56E2B6" w14:textId="77777777" w:rsidR="0045246B" w:rsidRPr="00DB64AE" w:rsidRDefault="0045246B" w:rsidP="00490564">
            <w:pPr>
              <w:suppressAutoHyphens w:val="0"/>
              <w:spacing w:line="240" w:lineRule="auto"/>
              <w:ind w:leftChars="0" w:left="0" w:firstLineChars="0" w:firstLine="0"/>
              <w:textDirection w:val="lrTb"/>
              <w:textAlignment w:val="auto"/>
              <w:outlineLvl w:val="9"/>
              <w:rPr>
                <w:position w:val="0"/>
                <w:sz w:val="16"/>
                <w:szCs w:val="16"/>
                <w:lang w:val="en-US" w:eastAsia="en-US"/>
              </w:rPr>
            </w:pPr>
            <w:r>
              <w:rPr>
                <w:position w:val="0"/>
                <w:sz w:val="16"/>
                <w:szCs w:val="16"/>
                <w:lang w:val="en-US" w:eastAsia="en-US"/>
              </w:rPr>
              <w:t>Clase sincrónica</w:t>
            </w:r>
          </w:p>
        </w:tc>
      </w:tr>
      <w:tr w:rsidR="0045246B" w:rsidRPr="00DB64AE" w14:paraId="59468E82" w14:textId="77777777" w:rsidTr="00490564">
        <w:trPr>
          <w:trHeight w:val="315"/>
        </w:trPr>
        <w:tc>
          <w:tcPr>
            <w:tcW w:w="74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6AC16818" w14:textId="77777777" w:rsidR="0045246B" w:rsidRPr="00DB64AE" w:rsidRDefault="0045246B" w:rsidP="00490564">
            <w:pPr>
              <w:suppressAutoHyphens w:val="0"/>
              <w:spacing w:line="240" w:lineRule="auto"/>
              <w:ind w:leftChars="0" w:left="0" w:firstLineChars="0" w:firstLine="0"/>
              <w:jc w:val="right"/>
              <w:textDirection w:val="lrTb"/>
              <w:textAlignment w:val="auto"/>
              <w:outlineLvl w:val="9"/>
              <w:rPr>
                <w:position w:val="0"/>
                <w:sz w:val="16"/>
                <w:szCs w:val="16"/>
                <w:lang w:val="en-US" w:eastAsia="en-US"/>
              </w:rPr>
            </w:pPr>
            <w:r>
              <w:rPr>
                <w:position w:val="0"/>
                <w:sz w:val="16"/>
                <w:szCs w:val="16"/>
                <w:lang w:val="en-US" w:eastAsia="en-US"/>
              </w:rPr>
              <w:t>13</w:t>
            </w:r>
            <w:r w:rsidRPr="00DB64AE">
              <w:rPr>
                <w:position w:val="0"/>
                <w:sz w:val="16"/>
                <w:szCs w:val="16"/>
                <w:lang w:val="en-US" w:eastAsia="en-US"/>
              </w:rPr>
              <w:t>/03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18C3431A" w14:textId="77777777" w:rsidR="0045246B" w:rsidRPr="00DB64AE" w:rsidRDefault="0045246B" w:rsidP="00490564">
            <w:pPr>
              <w:suppressAutoHyphens w:val="0"/>
              <w:spacing w:line="240" w:lineRule="auto"/>
              <w:ind w:leftChars="0" w:left="0" w:firstLineChars="0" w:firstLine="0"/>
              <w:jc w:val="right"/>
              <w:textDirection w:val="lrTb"/>
              <w:textAlignment w:val="auto"/>
              <w:outlineLvl w:val="9"/>
              <w:rPr>
                <w:position w:val="0"/>
                <w:sz w:val="16"/>
                <w:szCs w:val="16"/>
                <w:lang w:val="en-US" w:eastAsia="en-US"/>
              </w:rPr>
            </w:pPr>
            <w:r w:rsidRPr="00DB64AE">
              <w:rPr>
                <w:position w:val="0"/>
                <w:sz w:val="16"/>
                <w:szCs w:val="16"/>
                <w:lang w:val="en-US" w:eastAsia="en-US"/>
              </w:rPr>
              <w:t>2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15F202E1" w14:textId="77777777" w:rsidR="0045246B" w:rsidRPr="00DB64AE" w:rsidRDefault="0045246B" w:rsidP="00490564">
            <w:pPr>
              <w:suppressAutoHyphens w:val="0"/>
              <w:spacing w:line="240" w:lineRule="auto"/>
              <w:ind w:leftChars="0" w:left="0" w:firstLineChars="0" w:firstLine="0"/>
              <w:jc w:val="right"/>
              <w:textDirection w:val="lrTb"/>
              <w:textAlignment w:val="auto"/>
              <w:outlineLvl w:val="9"/>
              <w:rPr>
                <w:position w:val="0"/>
                <w:sz w:val="16"/>
                <w:szCs w:val="16"/>
                <w:lang w:val="en-US" w:eastAsia="en-US"/>
              </w:rPr>
            </w:pPr>
            <w:r w:rsidRPr="00DB64AE">
              <w:rPr>
                <w:position w:val="0"/>
                <w:sz w:val="16"/>
                <w:szCs w:val="16"/>
                <w:lang w:val="en-US" w:eastAsia="en-US"/>
              </w:rPr>
              <w:t>1</w:t>
            </w:r>
          </w:p>
        </w:tc>
        <w:tc>
          <w:tcPr>
            <w:tcW w:w="32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006541B1" w14:textId="2BD5A906" w:rsidR="0045246B" w:rsidRPr="00DB64AE" w:rsidRDefault="00FD5D7F" w:rsidP="00490564">
            <w:pPr>
              <w:suppressAutoHyphens w:val="0"/>
              <w:spacing w:line="240" w:lineRule="auto"/>
              <w:ind w:leftChars="0" w:left="0" w:firstLineChars="0" w:firstLine="0"/>
              <w:textDirection w:val="lrTb"/>
              <w:textAlignment w:val="auto"/>
              <w:outlineLvl w:val="9"/>
              <w:rPr>
                <w:position w:val="0"/>
                <w:sz w:val="16"/>
                <w:szCs w:val="16"/>
                <w:lang w:val="en-US" w:eastAsia="en-US"/>
              </w:rPr>
            </w:pPr>
            <w:r>
              <w:rPr>
                <w:position w:val="0"/>
                <w:sz w:val="16"/>
                <w:szCs w:val="16"/>
                <w:lang w:val="en-US" w:eastAsia="en-US"/>
              </w:rPr>
              <w:t>Planificación: Enfoques</w:t>
            </w:r>
          </w:p>
        </w:tc>
        <w:tc>
          <w:tcPr>
            <w:tcW w:w="293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4795CF82" w14:textId="77777777" w:rsidR="0045246B" w:rsidRPr="00DB64AE" w:rsidRDefault="0045246B" w:rsidP="00490564">
            <w:pPr>
              <w:suppressAutoHyphens w:val="0"/>
              <w:spacing w:line="240" w:lineRule="auto"/>
              <w:ind w:leftChars="0" w:left="0" w:firstLineChars="0" w:firstLine="0"/>
              <w:textDirection w:val="lrTb"/>
              <w:textAlignment w:val="auto"/>
              <w:outlineLvl w:val="9"/>
              <w:rPr>
                <w:position w:val="0"/>
                <w:sz w:val="16"/>
                <w:szCs w:val="16"/>
                <w:lang w:val="es-AR" w:eastAsia="en-US"/>
              </w:rPr>
            </w:pPr>
            <w:r w:rsidRPr="00DB64AE">
              <w:rPr>
                <w:position w:val="0"/>
                <w:sz w:val="16"/>
                <w:szCs w:val="16"/>
                <w:lang w:val="es-AR" w:eastAsia="en-US"/>
              </w:rPr>
              <w:t>Clase en video / Trabajo práctico</w:t>
            </w:r>
          </w:p>
        </w:tc>
      </w:tr>
      <w:tr w:rsidR="0045246B" w:rsidRPr="00DB64AE" w14:paraId="5334D9A9" w14:textId="77777777" w:rsidTr="00490564">
        <w:trPr>
          <w:trHeight w:val="315"/>
        </w:trPr>
        <w:tc>
          <w:tcPr>
            <w:tcW w:w="74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</w:tcPr>
          <w:p w14:paraId="02D6091E" w14:textId="77777777" w:rsidR="0045246B" w:rsidRDefault="0045246B" w:rsidP="00490564">
            <w:pPr>
              <w:suppressAutoHyphens w:val="0"/>
              <w:spacing w:line="240" w:lineRule="auto"/>
              <w:ind w:leftChars="0" w:left="0" w:firstLineChars="0" w:firstLine="0"/>
              <w:jc w:val="right"/>
              <w:textDirection w:val="lrTb"/>
              <w:textAlignment w:val="auto"/>
              <w:outlineLvl w:val="9"/>
              <w:rPr>
                <w:position w:val="0"/>
                <w:sz w:val="16"/>
                <w:szCs w:val="16"/>
                <w:lang w:val="en-US" w:eastAsia="en-US"/>
              </w:rPr>
            </w:pPr>
            <w:r>
              <w:rPr>
                <w:position w:val="0"/>
                <w:sz w:val="16"/>
                <w:szCs w:val="16"/>
                <w:lang w:val="en-US" w:eastAsia="en-US"/>
              </w:rPr>
              <w:t>20</w:t>
            </w:r>
            <w:r w:rsidRPr="00DB64AE">
              <w:rPr>
                <w:position w:val="0"/>
                <w:sz w:val="16"/>
                <w:szCs w:val="16"/>
                <w:lang w:val="en-US" w:eastAsia="en-US"/>
              </w:rPr>
              <w:t>/03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</w:tcPr>
          <w:p w14:paraId="682868FC" w14:textId="77777777" w:rsidR="0045246B" w:rsidRPr="00DB64AE" w:rsidRDefault="0045246B" w:rsidP="00490564">
            <w:pPr>
              <w:suppressAutoHyphens w:val="0"/>
              <w:spacing w:line="240" w:lineRule="auto"/>
              <w:ind w:leftChars="0" w:left="0" w:firstLineChars="0" w:firstLine="0"/>
              <w:jc w:val="right"/>
              <w:textDirection w:val="lrTb"/>
              <w:textAlignment w:val="auto"/>
              <w:outlineLvl w:val="9"/>
              <w:rPr>
                <w:position w:val="0"/>
                <w:sz w:val="16"/>
                <w:szCs w:val="16"/>
                <w:lang w:val="en-US" w:eastAsia="en-US"/>
              </w:rPr>
            </w:pPr>
            <w:r>
              <w:rPr>
                <w:position w:val="0"/>
                <w:sz w:val="16"/>
                <w:szCs w:val="16"/>
                <w:lang w:val="en-US" w:eastAsia="en-US"/>
              </w:rPr>
              <w:t>3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</w:tcPr>
          <w:p w14:paraId="71508861" w14:textId="77777777" w:rsidR="0045246B" w:rsidRPr="00DB64AE" w:rsidRDefault="0045246B" w:rsidP="00490564">
            <w:pPr>
              <w:suppressAutoHyphens w:val="0"/>
              <w:spacing w:line="240" w:lineRule="auto"/>
              <w:ind w:leftChars="0" w:left="0" w:firstLineChars="0" w:firstLine="0"/>
              <w:jc w:val="right"/>
              <w:textDirection w:val="lrTb"/>
              <w:textAlignment w:val="auto"/>
              <w:outlineLvl w:val="9"/>
              <w:rPr>
                <w:position w:val="0"/>
                <w:sz w:val="16"/>
                <w:szCs w:val="16"/>
                <w:lang w:val="en-US" w:eastAsia="en-US"/>
              </w:rPr>
            </w:pPr>
            <w:r>
              <w:rPr>
                <w:position w:val="0"/>
                <w:sz w:val="16"/>
                <w:szCs w:val="16"/>
                <w:lang w:val="en-US" w:eastAsia="en-US"/>
              </w:rPr>
              <w:t>1</w:t>
            </w:r>
          </w:p>
        </w:tc>
        <w:tc>
          <w:tcPr>
            <w:tcW w:w="32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</w:tcPr>
          <w:p w14:paraId="398CD33F" w14:textId="3F599EF1" w:rsidR="0045246B" w:rsidRPr="00DB64AE" w:rsidRDefault="00FD5D7F" w:rsidP="00490564">
            <w:pPr>
              <w:suppressAutoHyphens w:val="0"/>
              <w:spacing w:line="240" w:lineRule="auto"/>
              <w:ind w:leftChars="0" w:left="0" w:firstLineChars="0" w:firstLine="0"/>
              <w:textDirection w:val="lrTb"/>
              <w:textAlignment w:val="auto"/>
              <w:outlineLvl w:val="9"/>
              <w:rPr>
                <w:position w:val="0"/>
                <w:sz w:val="16"/>
                <w:szCs w:val="16"/>
                <w:lang w:val="en-US" w:eastAsia="en-US"/>
              </w:rPr>
            </w:pPr>
            <w:r>
              <w:rPr>
                <w:position w:val="0"/>
                <w:sz w:val="16"/>
                <w:szCs w:val="16"/>
                <w:lang w:val="en-US" w:eastAsia="en-US"/>
              </w:rPr>
              <w:t>Planificación: Pasos</w:t>
            </w:r>
          </w:p>
        </w:tc>
        <w:tc>
          <w:tcPr>
            <w:tcW w:w="293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</w:tcPr>
          <w:p w14:paraId="6A90E1D7" w14:textId="77777777" w:rsidR="0045246B" w:rsidRPr="00DB64AE" w:rsidRDefault="0045246B" w:rsidP="00490564">
            <w:pPr>
              <w:suppressAutoHyphens w:val="0"/>
              <w:spacing w:line="240" w:lineRule="auto"/>
              <w:ind w:leftChars="0" w:left="0" w:firstLineChars="0" w:firstLine="0"/>
              <w:textDirection w:val="lrTb"/>
              <w:textAlignment w:val="auto"/>
              <w:outlineLvl w:val="9"/>
              <w:rPr>
                <w:position w:val="0"/>
                <w:sz w:val="16"/>
                <w:szCs w:val="16"/>
                <w:lang w:val="es-AR" w:eastAsia="en-US"/>
              </w:rPr>
            </w:pPr>
            <w:r w:rsidRPr="00DB64AE">
              <w:rPr>
                <w:position w:val="0"/>
                <w:sz w:val="16"/>
                <w:szCs w:val="16"/>
                <w:lang w:val="es-AR" w:eastAsia="en-US"/>
              </w:rPr>
              <w:t>Clase en video / Trabajo práctico</w:t>
            </w:r>
          </w:p>
        </w:tc>
      </w:tr>
      <w:tr w:rsidR="0045246B" w:rsidRPr="00DB64AE" w14:paraId="5076F3B5" w14:textId="77777777" w:rsidTr="00490564">
        <w:trPr>
          <w:trHeight w:val="315"/>
        </w:trPr>
        <w:tc>
          <w:tcPr>
            <w:tcW w:w="74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2D8EF918" w14:textId="77777777" w:rsidR="0045246B" w:rsidRPr="00DB64AE" w:rsidRDefault="0045246B" w:rsidP="00490564">
            <w:pPr>
              <w:suppressAutoHyphens w:val="0"/>
              <w:spacing w:line="240" w:lineRule="auto"/>
              <w:ind w:leftChars="0" w:left="0" w:firstLineChars="0" w:firstLine="0"/>
              <w:jc w:val="right"/>
              <w:textDirection w:val="lrTb"/>
              <w:textAlignment w:val="auto"/>
              <w:outlineLvl w:val="9"/>
              <w:rPr>
                <w:position w:val="0"/>
                <w:sz w:val="16"/>
                <w:szCs w:val="16"/>
                <w:lang w:val="en-US" w:eastAsia="en-US"/>
              </w:rPr>
            </w:pPr>
            <w:r>
              <w:rPr>
                <w:position w:val="0"/>
                <w:sz w:val="16"/>
                <w:szCs w:val="16"/>
                <w:lang w:val="en-US" w:eastAsia="en-US"/>
              </w:rPr>
              <w:t>27</w:t>
            </w:r>
            <w:r w:rsidRPr="00DB64AE">
              <w:rPr>
                <w:position w:val="0"/>
                <w:sz w:val="16"/>
                <w:szCs w:val="16"/>
                <w:lang w:val="en-US" w:eastAsia="en-US"/>
              </w:rPr>
              <w:t>/03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60F6D93F" w14:textId="77777777" w:rsidR="0045246B" w:rsidRPr="00DB64AE" w:rsidRDefault="0045246B" w:rsidP="00490564">
            <w:pPr>
              <w:suppressAutoHyphens w:val="0"/>
              <w:spacing w:line="240" w:lineRule="auto"/>
              <w:ind w:leftChars="0" w:left="0" w:firstLineChars="0" w:firstLine="0"/>
              <w:jc w:val="right"/>
              <w:textDirection w:val="lrTb"/>
              <w:textAlignment w:val="auto"/>
              <w:outlineLvl w:val="9"/>
              <w:rPr>
                <w:position w:val="0"/>
                <w:sz w:val="16"/>
                <w:szCs w:val="16"/>
                <w:lang w:val="en-US" w:eastAsia="en-US"/>
              </w:rPr>
            </w:pPr>
            <w:r>
              <w:rPr>
                <w:position w:val="0"/>
                <w:sz w:val="16"/>
                <w:szCs w:val="16"/>
                <w:lang w:val="en-US" w:eastAsia="en-US"/>
              </w:rPr>
              <w:t>4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78F92352" w14:textId="77777777" w:rsidR="0045246B" w:rsidRPr="00DB64AE" w:rsidRDefault="0045246B" w:rsidP="00490564">
            <w:pPr>
              <w:suppressAutoHyphens w:val="0"/>
              <w:spacing w:line="240" w:lineRule="auto"/>
              <w:ind w:leftChars="0" w:left="0" w:firstLineChars="0" w:firstLine="0"/>
              <w:jc w:val="right"/>
              <w:textDirection w:val="lrTb"/>
              <w:textAlignment w:val="auto"/>
              <w:outlineLvl w:val="9"/>
              <w:rPr>
                <w:position w:val="0"/>
                <w:sz w:val="16"/>
                <w:szCs w:val="16"/>
                <w:lang w:val="en-US" w:eastAsia="en-US"/>
              </w:rPr>
            </w:pPr>
            <w:r>
              <w:rPr>
                <w:position w:val="0"/>
                <w:sz w:val="16"/>
                <w:szCs w:val="16"/>
                <w:lang w:val="en-US" w:eastAsia="en-US"/>
              </w:rPr>
              <w:t>2</w:t>
            </w:r>
          </w:p>
        </w:tc>
        <w:tc>
          <w:tcPr>
            <w:tcW w:w="32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08CCEE0A" w14:textId="1C4DE803" w:rsidR="0045246B" w:rsidRPr="00DB64AE" w:rsidRDefault="00FD5D7F" w:rsidP="00490564">
            <w:pPr>
              <w:suppressAutoHyphens w:val="0"/>
              <w:spacing w:line="240" w:lineRule="auto"/>
              <w:ind w:leftChars="0" w:left="0" w:firstLineChars="0" w:firstLine="0"/>
              <w:textDirection w:val="lrTb"/>
              <w:textAlignment w:val="auto"/>
              <w:outlineLvl w:val="9"/>
              <w:rPr>
                <w:position w:val="0"/>
                <w:sz w:val="16"/>
                <w:szCs w:val="16"/>
                <w:lang w:val="en-US" w:eastAsia="en-US"/>
              </w:rPr>
            </w:pPr>
            <w:r>
              <w:rPr>
                <w:position w:val="0"/>
                <w:sz w:val="16"/>
                <w:szCs w:val="16"/>
                <w:lang w:val="en-US" w:eastAsia="en-US"/>
              </w:rPr>
              <w:t xml:space="preserve">Estrategia: </w:t>
            </w:r>
            <w:r w:rsidR="0045246B" w:rsidRPr="008944B9">
              <w:rPr>
                <w:position w:val="0"/>
                <w:sz w:val="16"/>
                <w:szCs w:val="16"/>
                <w:lang w:val="en-US" w:eastAsia="en-US"/>
              </w:rPr>
              <w:t>La estructura de la imagen corporativa</w:t>
            </w:r>
          </w:p>
        </w:tc>
        <w:tc>
          <w:tcPr>
            <w:tcW w:w="293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38D4A2D1" w14:textId="77777777" w:rsidR="0045246B" w:rsidRPr="00DB64AE" w:rsidRDefault="0045246B" w:rsidP="00490564">
            <w:pPr>
              <w:suppressAutoHyphens w:val="0"/>
              <w:spacing w:line="240" w:lineRule="auto"/>
              <w:ind w:leftChars="0" w:left="0" w:firstLineChars="0" w:firstLine="0"/>
              <w:textDirection w:val="lrTb"/>
              <w:textAlignment w:val="auto"/>
              <w:outlineLvl w:val="9"/>
              <w:rPr>
                <w:position w:val="0"/>
                <w:sz w:val="16"/>
                <w:szCs w:val="16"/>
                <w:lang w:val="es-AR" w:eastAsia="en-US"/>
              </w:rPr>
            </w:pPr>
            <w:r w:rsidRPr="00DB64AE">
              <w:rPr>
                <w:position w:val="0"/>
                <w:sz w:val="16"/>
                <w:szCs w:val="16"/>
                <w:lang w:val="es-AR" w:eastAsia="en-US"/>
              </w:rPr>
              <w:t xml:space="preserve">Clase en video / </w:t>
            </w:r>
            <w:r>
              <w:rPr>
                <w:position w:val="0"/>
                <w:sz w:val="16"/>
                <w:szCs w:val="16"/>
                <w:lang w:val="es-AR" w:eastAsia="en-US"/>
              </w:rPr>
              <w:t>Foro</w:t>
            </w:r>
          </w:p>
        </w:tc>
      </w:tr>
      <w:tr w:rsidR="0045246B" w:rsidRPr="00DB64AE" w14:paraId="0C6CF33E" w14:textId="77777777" w:rsidTr="00490564">
        <w:trPr>
          <w:trHeight w:val="315"/>
        </w:trPr>
        <w:tc>
          <w:tcPr>
            <w:tcW w:w="74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</w:tcPr>
          <w:p w14:paraId="7E70410A" w14:textId="77777777" w:rsidR="0045246B" w:rsidRDefault="0045246B" w:rsidP="00490564">
            <w:pPr>
              <w:suppressAutoHyphens w:val="0"/>
              <w:spacing w:line="240" w:lineRule="auto"/>
              <w:ind w:leftChars="0" w:left="0" w:firstLineChars="0" w:firstLine="0"/>
              <w:jc w:val="right"/>
              <w:textDirection w:val="lrTb"/>
              <w:textAlignment w:val="auto"/>
              <w:outlineLvl w:val="9"/>
              <w:rPr>
                <w:position w:val="0"/>
                <w:sz w:val="16"/>
                <w:szCs w:val="16"/>
                <w:lang w:val="en-US" w:eastAsia="en-US"/>
              </w:rPr>
            </w:pPr>
            <w:r w:rsidRPr="008944B9">
              <w:rPr>
                <w:position w:val="0"/>
                <w:sz w:val="16"/>
                <w:szCs w:val="16"/>
                <w:lang w:val="en-US" w:eastAsia="en-US"/>
              </w:rPr>
              <w:t>0</w:t>
            </w:r>
            <w:r>
              <w:rPr>
                <w:position w:val="0"/>
                <w:sz w:val="16"/>
                <w:szCs w:val="16"/>
                <w:lang w:val="en-US" w:eastAsia="en-US"/>
              </w:rPr>
              <w:t>3</w:t>
            </w:r>
            <w:r w:rsidRPr="008944B9">
              <w:rPr>
                <w:position w:val="0"/>
                <w:sz w:val="16"/>
                <w:szCs w:val="16"/>
                <w:lang w:val="en-US" w:eastAsia="en-US"/>
              </w:rPr>
              <w:t>/04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</w:tcPr>
          <w:p w14:paraId="337C181E" w14:textId="77777777" w:rsidR="0045246B" w:rsidRPr="00DB64AE" w:rsidRDefault="0045246B" w:rsidP="00490564">
            <w:pPr>
              <w:suppressAutoHyphens w:val="0"/>
              <w:spacing w:line="240" w:lineRule="auto"/>
              <w:ind w:leftChars="0" w:left="0" w:firstLineChars="0" w:firstLine="0"/>
              <w:jc w:val="right"/>
              <w:textDirection w:val="lrTb"/>
              <w:textAlignment w:val="auto"/>
              <w:outlineLvl w:val="9"/>
              <w:rPr>
                <w:position w:val="0"/>
                <w:sz w:val="16"/>
                <w:szCs w:val="16"/>
                <w:lang w:val="en-US" w:eastAsia="en-US"/>
              </w:rPr>
            </w:pPr>
            <w:r>
              <w:rPr>
                <w:position w:val="0"/>
                <w:sz w:val="16"/>
                <w:szCs w:val="16"/>
                <w:lang w:val="en-US" w:eastAsia="en-US"/>
              </w:rPr>
              <w:t>5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</w:tcPr>
          <w:p w14:paraId="3AB5F790" w14:textId="77777777" w:rsidR="0045246B" w:rsidRDefault="0045246B" w:rsidP="00490564">
            <w:pPr>
              <w:suppressAutoHyphens w:val="0"/>
              <w:spacing w:line="240" w:lineRule="auto"/>
              <w:ind w:leftChars="0" w:left="0" w:firstLineChars="0" w:firstLine="0"/>
              <w:jc w:val="right"/>
              <w:textDirection w:val="lrTb"/>
              <w:textAlignment w:val="auto"/>
              <w:outlineLvl w:val="9"/>
              <w:rPr>
                <w:position w:val="0"/>
                <w:sz w:val="16"/>
                <w:szCs w:val="16"/>
                <w:lang w:val="en-US" w:eastAsia="en-US"/>
              </w:rPr>
            </w:pPr>
            <w:r>
              <w:rPr>
                <w:position w:val="0"/>
                <w:sz w:val="16"/>
                <w:szCs w:val="16"/>
                <w:lang w:val="en-US" w:eastAsia="en-US"/>
              </w:rPr>
              <w:t>2</w:t>
            </w:r>
          </w:p>
        </w:tc>
        <w:tc>
          <w:tcPr>
            <w:tcW w:w="32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</w:tcPr>
          <w:p w14:paraId="71E71FC8" w14:textId="5740EFFC" w:rsidR="0045246B" w:rsidRPr="008944B9" w:rsidRDefault="00FD455F" w:rsidP="00490564">
            <w:pPr>
              <w:suppressAutoHyphens w:val="0"/>
              <w:spacing w:line="240" w:lineRule="auto"/>
              <w:ind w:leftChars="0" w:left="0" w:firstLineChars="0" w:firstLine="0"/>
              <w:textDirection w:val="lrTb"/>
              <w:textAlignment w:val="auto"/>
              <w:outlineLvl w:val="9"/>
              <w:rPr>
                <w:position w:val="0"/>
                <w:sz w:val="16"/>
                <w:szCs w:val="16"/>
                <w:lang w:val="en-US" w:eastAsia="en-US"/>
              </w:rPr>
            </w:pPr>
            <w:r>
              <w:rPr>
                <w:position w:val="0"/>
                <w:sz w:val="16"/>
                <w:szCs w:val="16"/>
                <w:lang w:val="en-US" w:eastAsia="en-US"/>
              </w:rPr>
              <w:t xml:space="preserve">Estrategia: </w:t>
            </w:r>
            <w:r w:rsidRPr="008944B9">
              <w:rPr>
                <w:position w:val="0"/>
                <w:sz w:val="16"/>
                <w:szCs w:val="16"/>
                <w:lang w:val="en-US" w:eastAsia="en-US"/>
              </w:rPr>
              <w:t xml:space="preserve">La estructura de la imagen </w:t>
            </w:r>
            <w:r>
              <w:rPr>
                <w:position w:val="0"/>
                <w:sz w:val="16"/>
                <w:szCs w:val="16"/>
                <w:lang w:val="en-US" w:eastAsia="en-US"/>
              </w:rPr>
              <w:t>corporative (2)</w:t>
            </w:r>
          </w:p>
        </w:tc>
        <w:tc>
          <w:tcPr>
            <w:tcW w:w="293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</w:tcPr>
          <w:p w14:paraId="4ABB3F01" w14:textId="77777777" w:rsidR="0045246B" w:rsidRPr="00DB64AE" w:rsidRDefault="0045246B" w:rsidP="00490564">
            <w:pPr>
              <w:suppressAutoHyphens w:val="0"/>
              <w:spacing w:line="240" w:lineRule="auto"/>
              <w:ind w:leftChars="0" w:left="0" w:firstLineChars="0" w:firstLine="0"/>
              <w:textDirection w:val="lrTb"/>
              <w:textAlignment w:val="auto"/>
              <w:outlineLvl w:val="9"/>
              <w:rPr>
                <w:position w:val="0"/>
                <w:sz w:val="16"/>
                <w:szCs w:val="16"/>
                <w:lang w:val="es-AR" w:eastAsia="en-US"/>
              </w:rPr>
            </w:pPr>
            <w:r w:rsidRPr="00DB64AE">
              <w:rPr>
                <w:position w:val="0"/>
                <w:sz w:val="16"/>
                <w:szCs w:val="16"/>
                <w:lang w:val="es-AR" w:eastAsia="en-US"/>
              </w:rPr>
              <w:t>Clase en video / Trabajo práctico</w:t>
            </w:r>
          </w:p>
        </w:tc>
      </w:tr>
      <w:tr w:rsidR="0045246B" w:rsidRPr="00DB64AE" w14:paraId="386C1961" w14:textId="77777777" w:rsidTr="00490564">
        <w:trPr>
          <w:trHeight w:val="315"/>
        </w:trPr>
        <w:tc>
          <w:tcPr>
            <w:tcW w:w="74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4ABC37E3" w14:textId="77777777" w:rsidR="0045246B" w:rsidRPr="00DB64AE" w:rsidRDefault="0045246B" w:rsidP="00490564">
            <w:pPr>
              <w:suppressAutoHyphens w:val="0"/>
              <w:spacing w:line="240" w:lineRule="auto"/>
              <w:ind w:leftChars="0" w:left="0" w:firstLineChars="0" w:firstLine="0"/>
              <w:jc w:val="right"/>
              <w:textDirection w:val="lrTb"/>
              <w:textAlignment w:val="auto"/>
              <w:outlineLvl w:val="9"/>
              <w:rPr>
                <w:position w:val="0"/>
                <w:sz w:val="16"/>
                <w:szCs w:val="16"/>
                <w:lang w:val="en-US" w:eastAsia="en-US"/>
              </w:rPr>
            </w:pPr>
            <w:r>
              <w:rPr>
                <w:position w:val="0"/>
                <w:sz w:val="16"/>
                <w:szCs w:val="16"/>
                <w:lang w:val="en-US" w:eastAsia="en-US"/>
              </w:rPr>
              <w:t>10</w:t>
            </w:r>
            <w:r w:rsidRPr="00DB64AE">
              <w:rPr>
                <w:position w:val="0"/>
                <w:sz w:val="16"/>
                <w:szCs w:val="16"/>
                <w:lang w:val="en-US" w:eastAsia="en-US"/>
              </w:rPr>
              <w:t>/04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31B8D94E" w14:textId="77777777" w:rsidR="0045246B" w:rsidRPr="00DB64AE" w:rsidRDefault="0045246B" w:rsidP="00490564">
            <w:pPr>
              <w:suppressAutoHyphens w:val="0"/>
              <w:spacing w:line="240" w:lineRule="auto"/>
              <w:ind w:leftChars="0" w:left="0" w:firstLineChars="0" w:firstLine="0"/>
              <w:jc w:val="right"/>
              <w:textDirection w:val="lrTb"/>
              <w:textAlignment w:val="auto"/>
              <w:outlineLvl w:val="9"/>
              <w:rPr>
                <w:position w:val="0"/>
                <w:sz w:val="16"/>
                <w:szCs w:val="16"/>
                <w:lang w:val="en-US" w:eastAsia="en-US"/>
              </w:rPr>
            </w:pPr>
            <w:r>
              <w:rPr>
                <w:position w:val="0"/>
                <w:sz w:val="16"/>
                <w:szCs w:val="16"/>
                <w:lang w:val="en-US" w:eastAsia="en-US"/>
              </w:rPr>
              <w:t>6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1B755703" w14:textId="77777777" w:rsidR="0045246B" w:rsidRPr="00DB64AE" w:rsidRDefault="0045246B" w:rsidP="00490564">
            <w:pPr>
              <w:suppressAutoHyphens w:val="0"/>
              <w:spacing w:line="240" w:lineRule="auto"/>
              <w:ind w:leftChars="0" w:left="0" w:firstLineChars="0" w:firstLine="0"/>
              <w:jc w:val="right"/>
              <w:textDirection w:val="lrTb"/>
              <w:textAlignment w:val="auto"/>
              <w:outlineLvl w:val="9"/>
              <w:rPr>
                <w:position w:val="0"/>
                <w:sz w:val="16"/>
                <w:szCs w:val="16"/>
                <w:lang w:val="en-US" w:eastAsia="en-US"/>
              </w:rPr>
            </w:pPr>
            <w:r w:rsidRPr="00DB64AE">
              <w:rPr>
                <w:position w:val="0"/>
                <w:sz w:val="16"/>
                <w:szCs w:val="16"/>
                <w:lang w:val="en-US" w:eastAsia="en-US"/>
              </w:rPr>
              <w:t>2</w:t>
            </w:r>
          </w:p>
        </w:tc>
        <w:tc>
          <w:tcPr>
            <w:tcW w:w="32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7F97C11D" w14:textId="069F522F" w:rsidR="0045246B" w:rsidRPr="00DB64AE" w:rsidRDefault="00FD455F" w:rsidP="00490564">
            <w:pPr>
              <w:suppressAutoHyphens w:val="0"/>
              <w:spacing w:line="240" w:lineRule="auto"/>
              <w:ind w:leftChars="0" w:left="0" w:firstLineChars="0" w:firstLine="0"/>
              <w:textDirection w:val="lrTb"/>
              <w:textAlignment w:val="auto"/>
              <w:outlineLvl w:val="9"/>
              <w:rPr>
                <w:color w:val="000000"/>
                <w:position w:val="0"/>
                <w:sz w:val="16"/>
                <w:szCs w:val="16"/>
                <w:lang w:val="es-AR" w:eastAsia="en-US"/>
              </w:rPr>
            </w:pPr>
            <w:r>
              <w:rPr>
                <w:position w:val="0"/>
                <w:sz w:val="16"/>
                <w:szCs w:val="16"/>
                <w:lang w:val="en-US" w:eastAsia="en-US"/>
              </w:rPr>
              <w:t xml:space="preserve">Estrategia: </w:t>
            </w:r>
            <w:r w:rsidRPr="00B23F6E">
              <w:rPr>
                <w:position w:val="0"/>
                <w:sz w:val="16"/>
                <w:szCs w:val="16"/>
                <w:lang w:val="en-US" w:eastAsia="en-US"/>
              </w:rPr>
              <w:t>Definición del perfil de identificación corporativo</w:t>
            </w:r>
          </w:p>
        </w:tc>
        <w:tc>
          <w:tcPr>
            <w:tcW w:w="293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7BD86A1F" w14:textId="77777777" w:rsidR="0045246B" w:rsidRPr="00DB64AE" w:rsidRDefault="0045246B" w:rsidP="00490564">
            <w:pPr>
              <w:suppressAutoHyphens w:val="0"/>
              <w:spacing w:line="240" w:lineRule="auto"/>
              <w:ind w:leftChars="0" w:left="0" w:firstLineChars="0" w:firstLine="0"/>
              <w:textDirection w:val="lrTb"/>
              <w:textAlignment w:val="auto"/>
              <w:outlineLvl w:val="9"/>
              <w:rPr>
                <w:position w:val="0"/>
                <w:sz w:val="16"/>
                <w:szCs w:val="16"/>
                <w:lang w:val="en-US" w:eastAsia="en-US"/>
              </w:rPr>
            </w:pPr>
            <w:r w:rsidRPr="00DB64AE">
              <w:rPr>
                <w:position w:val="0"/>
                <w:sz w:val="16"/>
                <w:szCs w:val="16"/>
                <w:lang w:val="en-US" w:eastAsia="en-US"/>
              </w:rPr>
              <w:t xml:space="preserve">Clase en video / </w:t>
            </w:r>
            <w:r w:rsidRPr="00DB64AE">
              <w:rPr>
                <w:position w:val="0"/>
                <w:sz w:val="16"/>
                <w:szCs w:val="16"/>
                <w:lang w:val="es-AR" w:eastAsia="en-US"/>
              </w:rPr>
              <w:t xml:space="preserve"> Trabajo práctico</w:t>
            </w:r>
          </w:p>
        </w:tc>
      </w:tr>
      <w:tr w:rsidR="00FD5D7F" w:rsidRPr="00DB64AE" w14:paraId="486FB8BC" w14:textId="77777777" w:rsidTr="00490564">
        <w:trPr>
          <w:trHeight w:val="315"/>
        </w:trPr>
        <w:tc>
          <w:tcPr>
            <w:tcW w:w="74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14:paraId="26166A4B" w14:textId="77777777" w:rsidR="00FD5D7F" w:rsidRPr="00DB64AE" w:rsidRDefault="00FD5D7F" w:rsidP="00FD5D7F">
            <w:pPr>
              <w:suppressAutoHyphens w:val="0"/>
              <w:spacing w:line="240" w:lineRule="auto"/>
              <w:ind w:leftChars="0" w:left="0" w:firstLineChars="0" w:firstLine="0"/>
              <w:jc w:val="right"/>
              <w:textDirection w:val="lrTb"/>
              <w:textAlignment w:val="auto"/>
              <w:outlineLvl w:val="9"/>
              <w:rPr>
                <w:position w:val="0"/>
                <w:sz w:val="16"/>
                <w:szCs w:val="16"/>
                <w:lang w:val="en-US" w:eastAsia="en-US"/>
              </w:rPr>
            </w:pPr>
            <w:r>
              <w:rPr>
                <w:position w:val="0"/>
                <w:sz w:val="16"/>
                <w:szCs w:val="16"/>
                <w:lang w:val="en-US" w:eastAsia="en-US"/>
              </w:rPr>
              <w:t>17</w:t>
            </w:r>
            <w:r w:rsidRPr="00DB64AE">
              <w:rPr>
                <w:position w:val="0"/>
                <w:sz w:val="16"/>
                <w:szCs w:val="16"/>
                <w:lang w:val="en-US" w:eastAsia="en-US"/>
              </w:rPr>
              <w:t>/04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14:paraId="44F880BC" w14:textId="77777777" w:rsidR="00FD5D7F" w:rsidRPr="00DB64AE" w:rsidRDefault="00FD5D7F" w:rsidP="00FD5D7F">
            <w:pPr>
              <w:suppressAutoHyphens w:val="0"/>
              <w:spacing w:line="240" w:lineRule="auto"/>
              <w:ind w:leftChars="0" w:left="0" w:firstLineChars="0" w:firstLine="0"/>
              <w:jc w:val="right"/>
              <w:textDirection w:val="lrTb"/>
              <w:textAlignment w:val="auto"/>
              <w:outlineLvl w:val="9"/>
              <w:rPr>
                <w:position w:val="0"/>
                <w:sz w:val="16"/>
                <w:szCs w:val="16"/>
                <w:lang w:val="en-US" w:eastAsia="en-US"/>
              </w:rPr>
            </w:pPr>
            <w:r>
              <w:rPr>
                <w:position w:val="0"/>
                <w:sz w:val="16"/>
                <w:szCs w:val="16"/>
                <w:lang w:val="en-US" w:eastAsia="en-US"/>
              </w:rPr>
              <w:t>7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14:paraId="0C6F7CB3" w14:textId="6E928865" w:rsidR="00FD5D7F" w:rsidRPr="00DB64AE" w:rsidRDefault="00FD455F" w:rsidP="00FD5D7F">
            <w:pPr>
              <w:suppressAutoHyphens w:val="0"/>
              <w:spacing w:line="240" w:lineRule="auto"/>
              <w:ind w:leftChars="0" w:left="0" w:firstLineChars="0" w:firstLine="0"/>
              <w:jc w:val="right"/>
              <w:textDirection w:val="lrTb"/>
              <w:textAlignment w:val="auto"/>
              <w:outlineLvl w:val="9"/>
              <w:rPr>
                <w:position w:val="0"/>
                <w:sz w:val="16"/>
                <w:szCs w:val="16"/>
                <w:lang w:val="en-US" w:eastAsia="en-US"/>
              </w:rPr>
            </w:pPr>
            <w:r>
              <w:rPr>
                <w:position w:val="0"/>
                <w:sz w:val="16"/>
                <w:szCs w:val="16"/>
                <w:lang w:val="en-US" w:eastAsia="en-US"/>
              </w:rPr>
              <w:t>3</w:t>
            </w:r>
          </w:p>
        </w:tc>
        <w:tc>
          <w:tcPr>
            <w:tcW w:w="32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14:paraId="2C0F8EAF" w14:textId="54BD9DE3" w:rsidR="00FD5D7F" w:rsidRPr="00DB64AE" w:rsidRDefault="00FD5D7F" w:rsidP="00FD5D7F">
            <w:pPr>
              <w:suppressAutoHyphens w:val="0"/>
              <w:spacing w:line="240" w:lineRule="auto"/>
              <w:ind w:leftChars="0" w:left="0" w:firstLineChars="0" w:firstLine="0"/>
              <w:textDirection w:val="lrTb"/>
              <w:textAlignment w:val="auto"/>
              <w:outlineLvl w:val="9"/>
              <w:rPr>
                <w:color w:val="000000"/>
                <w:position w:val="0"/>
                <w:sz w:val="16"/>
                <w:szCs w:val="16"/>
                <w:lang w:val="es-AR" w:eastAsia="en-US"/>
              </w:rPr>
            </w:pPr>
            <w:r>
              <w:rPr>
                <w:position w:val="0"/>
                <w:sz w:val="16"/>
                <w:szCs w:val="16"/>
                <w:lang w:val="es-AR" w:eastAsia="en-US"/>
              </w:rPr>
              <w:t>Estrategia:</w:t>
            </w:r>
            <w:r>
              <w:rPr>
                <w:color w:val="000000"/>
                <w:position w:val="0"/>
                <w:sz w:val="16"/>
                <w:szCs w:val="16"/>
                <w:lang w:val="en-US" w:eastAsia="en-US"/>
              </w:rPr>
              <w:t xml:space="preserve"> </w:t>
            </w:r>
            <w:r w:rsidR="00FD455F">
              <w:rPr>
                <w:color w:val="000000"/>
                <w:position w:val="0"/>
                <w:sz w:val="16"/>
                <w:szCs w:val="16"/>
                <w:lang w:val="en-US" w:eastAsia="en-US"/>
              </w:rPr>
              <w:t xml:space="preserve"> Posicionamiento</w:t>
            </w:r>
            <w:r w:rsidR="00FD455F" w:rsidRPr="00B23F6E">
              <w:rPr>
                <w:color w:val="000000"/>
                <w:position w:val="0"/>
                <w:sz w:val="16"/>
                <w:szCs w:val="16"/>
                <w:lang w:val="es-AR" w:eastAsia="en-US"/>
              </w:rPr>
              <w:t xml:space="preserve"> </w:t>
            </w:r>
          </w:p>
        </w:tc>
        <w:tc>
          <w:tcPr>
            <w:tcW w:w="293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14:paraId="6BE19721" w14:textId="5FB3BB1B" w:rsidR="00FD5D7F" w:rsidRPr="00DB64AE" w:rsidRDefault="00FD5D7F" w:rsidP="00FD5D7F">
            <w:pPr>
              <w:suppressAutoHyphens w:val="0"/>
              <w:spacing w:line="240" w:lineRule="auto"/>
              <w:ind w:leftChars="0" w:left="0" w:firstLineChars="0" w:firstLine="0"/>
              <w:textDirection w:val="lrTb"/>
              <w:textAlignment w:val="auto"/>
              <w:outlineLvl w:val="9"/>
              <w:rPr>
                <w:position w:val="0"/>
                <w:sz w:val="16"/>
                <w:szCs w:val="16"/>
                <w:lang w:val="es-AR" w:eastAsia="en-US"/>
              </w:rPr>
            </w:pPr>
            <w:r w:rsidRPr="00DB64AE">
              <w:rPr>
                <w:position w:val="0"/>
                <w:sz w:val="16"/>
                <w:szCs w:val="16"/>
                <w:lang w:val="en-US" w:eastAsia="en-US"/>
              </w:rPr>
              <w:t xml:space="preserve">Clase en video / </w:t>
            </w:r>
            <w:r w:rsidRPr="00DB64AE">
              <w:rPr>
                <w:position w:val="0"/>
                <w:sz w:val="16"/>
                <w:szCs w:val="16"/>
                <w:lang w:val="es-AR" w:eastAsia="en-US"/>
              </w:rPr>
              <w:t xml:space="preserve"> Trabajo práctico</w:t>
            </w:r>
          </w:p>
        </w:tc>
      </w:tr>
      <w:tr w:rsidR="00FD5D7F" w:rsidRPr="00DB64AE" w14:paraId="2ACD8BF6" w14:textId="77777777" w:rsidTr="00490564">
        <w:trPr>
          <w:trHeight w:val="315"/>
        </w:trPr>
        <w:tc>
          <w:tcPr>
            <w:tcW w:w="74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010EE5EF" w14:textId="77777777" w:rsidR="00FD5D7F" w:rsidRPr="00DB64AE" w:rsidRDefault="00FD5D7F" w:rsidP="00FD5D7F">
            <w:pPr>
              <w:suppressAutoHyphens w:val="0"/>
              <w:spacing w:line="240" w:lineRule="auto"/>
              <w:ind w:leftChars="0" w:left="0" w:firstLineChars="0" w:firstLine="0"/>
              <w:jc w:val="right"/>
              <w:textDirection w:val="lrTb"/>
              <w:textAlignment w:val="auto"/>
              <w:outlineLvl w:val="9"/>
              <w:rPr>
                <w:position w:val="0"/>
                <w:sz w:val="16"/>
                <w:szCs w:val="16"/>
                <w:lang w:val="en-US" w:eastAsia="en-US"/>
              </w:rPr>
            </w:pPr>
            <w:r>
              <w:rPr>
                <w:position w:val="0"/>
                <w:sz w:val="16"/>
                <w:szCs w:val="16"/>
                <w:lang w:val="en-US" w:eastAsia="en-US"/>
              </w:rPr>
              <w:t>24</w:t>
            </w:r>
            <w:r w:rsidRPr="00DB64AE">
              <w:rPr>
                <w:position w:val="0"/>
                <w:sz w:val="16"/>
                <w:szCs w:val="16"/>
                <w:lang w:val="en-US" w:eastAsia="en-US"/>
              </w:rPr>
              <w:t>/04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3397A8F0" w14:textId="568F614B" w:rsidR="00FD5D7F" w:rsidRPr="00DB64AE" w:rsidRDefault="003955EA" w:rsidP="00FD5D7F">
            <w:pPr>
              <w:suppressAutoHyphens w:val="0"/>
              <w:spacing w:line="240" w:lineRule="auto"/>
              <w:ind w:leftChars="0" w:left="0" w:firstLineChars="0" w:firstLine="0"/>
              <w:jc w:val="right"/>
              <w:textDirection w:val="lrTb"/>
              <w:textAlignment w:val="auto"/>
              <w:outlineLvl w:val="9"/>
              <w:rPr>
                <w:position w:val="0"/>
                <w:sz w:val="16"/>
                <w:szCs w:val="16"/>
                <w:lang w:val="en-US" w:eastAsia="en-US"/>
              </w:rPr>
            </w:pPr>
            <w:r>
              <w:rPr>
                <w:position w:val="0"/>
                <w:sz w:val="16"/>
                <w:szCs w:val="16"/>
                <w:lang w:val="en-US" w:eastAsia="en-US"/>
              </w:rPr>
              <w:t>8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5C38D1FC" w14:textId="77777777" w:rsidR="00FD5D7F" w:rsidRPr="00DB64AE" w:rsidRDefault="00FD5D7F" w:rsidP="00FD5D7F">
            <w:pPr>
              <w:suppressAutoHyphens w:val="0"/>
              <w:spacing w:line="240" w:lineRule="auto"/>
              <w:ind w:leftChars="0" w:left="0" w:firstLineChars="0" w:firstLine="0"/>
              <w:jc w:val="right"/>
              <w:textDirection w:val="lrTb"/>
              <w:textAlignment w:val="auto"/>
              <w:outlineLvl w:val="9"/>
              <w:rPr>
                <w:position w:val="0"/>
                <w:sz w:val="16"/>
                <w:szCs w:val="16"/>
                <w:lang w:val="en-US" w:eastAsia="en-US"/>
              </w:rPr>
            </w:pPr>
            <w:r w:rsidRPr="00DB64AE">
              <w:rPr>
                <w:position w:val="0"/>
                <w:sz w:val="16"/>
                <w:szCs w:val="16"/>
                <w:lang w:val="en-US" w:eastAsia="en-US"/>
              </w:rPr>
              <w:t>3</w:t>
            </w:r>
          </w:p>
        </w:tc>
        <w:tc>
          <w:tcPr>
            <w:tcW w:w="32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0ADC8AE0" w14:textId="7AC7FF91" w:rsidR="00FD5D7F" w:rsidRPr="00DB64AE" w:rsidRDefault="00FD455F" w:rsidP="00FD5D7F">
            <w:pPr>
              <w:suppressAutoHyphens w:val="0"/>
              <w:spacing w:line="240" w:lineRule="auto"/>
              <w:ind w:leftChars="0" w:left="0" w:firstLineChars="0" w:firstLine="0"/>
              <w:textDirection w:val="lrTb"/>
              <w:textAlignment w:val="auto"/>
              <w:outlineLvl w:val="9"/>
              <w:rPr>
                <w:color w:val="000000"/>
                <w:position w:val="0"/>
                <w:sz w:val="16"/>
                <w:szCs w:val="16"/>
                <w:lang w:val="en-US" w:eastAsia="en-US"/>
              </w:rPr>
            </w:pPr>
            <w:r>
              <w:rPr>
                <w:position w:val="0"/>
                <w:sz w:val="16"/>
                <w:szCs w:val="16"/>
                <w:lang w:val="en-US" w:eastAsia="en-US"/>
              </w:rPr>
              <w:t xml:space="preserve">Estrategia: </w:t>
            </w:r>
            <w:r>
              <w:rPr>
                <w:color w:val="000000"/>
                <w:position w:val="0"/>
                <w:sz w:val="16"/>
                <w:szCs w:val="16"/>
                <w:lang w:val="en-US" w:eastAsia="en-US"/>
              </w:rPr>
              <w:t xml:space="preserve"> Leyes del Marketing</w:t>
            </w:r>
          </w:p>
        </w:tc>
        <w:tc>
          <w:tcPr>
            <w:tcW w:w="293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49C878C2" w14:textId="6277D8B1" w:rsidR="00FD5D7F" w:rsidRPr="00DB64AE" w:rsidRDefault="00FD5D7F" w:rsidP="00FD5D7F">
            <w:pPr>
              <w:suppressAutoHyphens w:val="0"/>
              <w:spacing w:line="240" w:lineRule="auto"/>
              <w:ind w:leftChars="0" w:left="0" w:firstLineChars="0" w:firstLine="0"/>
              <w:textDirection w:val="lrTb"/>
              <w:textAlignment w:val="auto"/>
              <w:outlineLvl w:val="9"/>
              <w:rPr>
                <w:position w:val="0"/>
                <w:sz w:val="16"/>
                <w:szCs w:val="16"/>
                <w:lang w:val="en-US" w:eastAsia="en-US"/>
              </w:rPr>
            </w:pPr>
            <w:r w:rsidRPr="00DB64AE">
              <w:rPr>
                <w:color w:val="000000"/>
                <w:position w:val="0"/>
                <w:sz w:val="16"/>
                <w:szCs w:val="16"/>
                <w:lang w:val="es-AR" w:eastAsia="en-US"/>
              </w:rPr>
              <w:t xml:space="preserve">Clase en video / </w:t>
            </w:r>
            <w:r w:rsidRPr="00DB64AE">
              <w:rPr>
                <w:position w:val="0"/>
                <w:sz w:val="16"/>
                <w:szCs w:val="16"/>
                <w:lang w:val="es-AR" w:eastAsia="en-US"/>
              </w:rPr>
              <w:t xml:space="preserve"> Trabajo práctico</w:t>
            </w:r>
          </w:p>
        </w:tc>
      </w:tr>
      <w:tr w:rsidR="00FD5D7F" w:rsidRPr="00DB64AE" w14:paraId="29C053E9" w14:textId="77777777" w:rsidTr="00490564">
        <w:trPr>
          <w:trHeight w:val="315"/>
        </w:trPr>
        <w:tc>
          <w:tcPr>
            <w:tcW w:w="74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2A7F1BE8" w14:textId="77777777" w:rsidR="00FD5D7F" w:rsidRPr="00DB64AE" w:rsidRDefault="00FD5D7F" w:rsidP="00FD5D7F">
            <w:pPr>
              <w:suppressAutoHyphens w:val="0"/>
              <w:spacing w:line="240" w:lineRule="auto"/>
              <w:ind w:leftChars="0" w:left="0" w:firstLineChars="0" w:firstLine="0"/>
              <w:jc w:val="right"/>
              <w:textDirection w:val="lrTb"/>
              <w:textAlignment w:val="auto"/>
              <w:outlineLvl w:val="9"/>
              <w:rPr>
                <w:position w:val="0"/>
                <w:sz w:val="16"/>
                <w:szCs w:val="16"/>
                <w:lang w:val="en-US" w:eastAsia="en-US"/>
              </w:rPr>
            </w:pPr>
            <w:r>
              <w:rPr>
                <w:position w:val="0"/>
                <w:sz w:val="16"/>
                <w:szCs w:val="16"/>
                <w:lang w:val="en-US" w:eastAsia="en-US"/>
              </w:rPr>
              <w:t>01</w:t>
            </w:r>
            <w:r w:rsidRPr="00DB64AE">
              <w:rPr>
                <w:position w:val="0"/>
                <w:sz w:val="16"/>
                <w:szCs w:val="16"/>
                <w:lang w:val="en-US" w:eastAsia="en-US"/>
              </w:rPr>
              <w:t>/05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695E6E51" w14:textId="316AAC9E" w:rsidR="00FD5D7F" w:rsidRPr="00DB64AE" w:rsidRDefault="00FD5D7F" w:rsidP="00FD5D7F">
            <w:pPr>
              <w:suppressAutoHyphens w:val="0"/>
              <w:spacing w:line="240" w:lineRule="auto"/>
              <w:ind w:leftChars="0" w:left="0" w:firstLineChars="0" w:firstLine="0"/>
              <w:jc w:val="right"/>
              <w:textDirection w:val="lrTb"/>
              <w:textAlignment w:val="auto"/>
              <w:outlineLvl w:val="9"/>
              <w:rPr>
                <w:position w:val="0"/>
                <w:sz w:val="16"/>
                <w:szCs w:val="16"/>
                <w:lang w:val="en-US" w:eastAsia="en-US"/>
              </w:rPr>
            </w:pP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66BB0DDD" w14:textId="646CF560" w:rsidR="00FD5D7F" w:rsidRPr="00DB64AE" w:rsidRDefault="00FD5D7F" w:rsidP="00FD5D7F">
            <w:pPr>
              <w:suppressAutoHyphens w:val="0"/>
              <w:spacing w:line="240" w:lineRule="auto"/>
              <w:ind w:leftChars="0" w:left="0" w:firstLineChars="0" w:firstLine="0"/>
              <w:jc w:val="right"/>
              <w:textDirection w:val="lrTb"/>
              <w:textAlignment w:val="auto"/>
              <w:outlineLvl w:val="9"/>
              <w:rPr>
                <w:position w:val="0"/>
                <w:sz w:val="16"/>
                <w:szCs w:val="16"/>
                <w:lang w:val="en-US" w:eastAsia="en-US"/>
              </w:rPr>
            </w:pPr>
          </w:p>
        </w:tc>
        <w:tc>
          <w:tcPr>
            <w:tcW w:w="32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310FBB77" w14:textId="37BBFDB1" w:rsidR="00FD5D7F" w:rsidRPr="00DB64AE" w:rsidRDefault="00FD455F" w:rsidP="00FD5D7F">
            <w:pPr>
              <w:suppressAutoHyphens w:val="0"/>
              <w:spacing w:line="240" w:lineRule="auto"/>
              <w:ind w:leftChars="0" w:left="0" w:firstLineChars="0" w:firstLine="0"/>
              <w:textDirection w:val="lrTb"/>
              <w:textAlignment w:val="auto"/>
              <w:outlineLvl w:val="9"/>
              <w:rPr>
                <w:color w:val="000000"/>
                <w:position w:val="0"/>
                <w:sz w:val="16"/>
                <w:szCs w:val="16"/>
                <w:lang w:val="en-US" w:eastAsia="en-US"/>
              </w:rPr>
            </w:pPr>
            <w:r w:rsidRPr="00FD455F">
              <w:rPr>
                <w:color w:val="000000"/>
                <w:position w:val="0"/>
                <w:sz w:val="16"/>
                <w:szCs w:val="16"/>
                <w:lang w:eastAsia="en-US"/>
              </w:rPr>
              <w:t>Día del Trabajador.</w:t>
            </w:r>
            <w:r>
              <w:rPr>
                <w:color w:val="000000"/>
                <w:position w:val="0"/>
                <w:sz w:val="16"/>
                <w:szCs w:val="16"/>
                <w:lang w:eastAsia="en-US"/>
              </w:rPr>
              <w:t xml:space="preserve"> Feriado Nacional</w:t>
            </w:r>
          </w:p>
        </w:tc>
        <w:tc>
          <w:tcPr>
            <w:tcW w:w="293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43979873" w14:textId="205A003A" w:rsidR="00FD5D7F" w:rsidRPr="00DB64AE" w:rsidRDefault="00FD5D7F" w:rsidP="00FD5D7F">
            <w:pPr>
              <w:suppressAutoHyphens w:val="0"/>
              <w:spacing w:line="240" w:lineRule="auto"/>
              <w:ind w:leftChars="0" w:left="0" w:firstLineChars="0" w:firstLine="0"/>
              <w:textDirection w:val="lrTb"/>
              <w:textAlignment w:val="auto"/>
              <w:outlineLvl w:val="9"/>
              <w:rPr>
                <w:position w:val="0"/>
                <w:sz w:val="16"/>
                <w:szCs w:val="16"/>
                <w:lang w:val="es-AR" w:eastAsia="en-US"/>
              </w:rPr>
            </w:pPr>
          </w:p>
        </w:tc>
      </w:tr>
      <w:tr w:rsidR="00FD5D7F" w:rsidRPr="00DB64AE" w14:paraId="1C9009A7" w14:textId="77777777" w:rsidTr="00490564">
        <w:trPr>
          <w:trHeight w:val="315"/>
        </w:trPr>
        <w:tc>
          <w:tcPr>
            <w:tcW w:w="74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</w:tcPr>
          <w:p w14:paraId="525FED35" w14:textId="77777777" w:rsidR="00FD5D7F" w:rsidRDefault="00FD5D7F" w:rsidP="00FD5D7F">
            <w:pPr>
              <w:suppressAutoHyphens w:val="0"/>
              <w:spacing w:line="240" w:lineRule="auto"/>
              <w:ind w:leftChars="0" w:left="0" w:firstLineChars="0" w:firstLine="0"/>
              <w:jc w:val="right"/>
              <w:textDirection w:val="lrTb"/>
              <w:textAlignment w:val="auto"/>
              <w:outlineLvl w:val="9"/>
              <w:rPr>
                <w:position w:val="0"/>
                <w:sz w:val="16"/>
                <w:szCs w:val="16"/>
                <w:lang w:val="en-US" w:eastAsia="en-US"/>
              </w:rPr>
            </w:pPr>
            <w:r>
              <w:rPr>
                <w:position w:val="0"/>
                <w:sz w:val="16"/>
                <w:szCs w:val="16"/>
                <w:lang w:val="en-US" w:eastAsia="en-US"/>
              </w:rPr>
              <w:t>08</w:t>
            </w:r>
            <w:r w:rsidRPr="00DB64AE">
              <w:rPr>
                <w:position w:val="0"/>
                <w:sz w:val="16"/>
                <w:szCs w:val="16"/>
                <w:lang w:val="en-US" w:eastAsia="en-US"/>
              </w:rPr>
              <w:t>/05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</w:tcPr>
          <w:p w14:paraId="451BE2BF" w14:textId="384AAC11" w:rsidR="00FD5D7F" w:rsidRDefault="003955EA" w:rsidP="00FD5D7F">
            <w:pPr>
              <w:suppressAutoHyphens w:val="0"/>
              <w:spacing w:line="240" w:lineRule="auto"/>
              <w:ind w:leftChars="0" w:left="0" w:firstLineChars="0" w:firstLine="0"/>
              <w:jc w:val="right"/>
              <w:textDirection w:val="lrTb"/>
              <w:textAlignment w:val="auto"/>
              <w:outlineLvl w:val="9"/>
              <w:rPr>
                <w:position w:val="0"/>
                <w:sz w:val="16"/>
                <w:szCs w:val="16"/>
                <w:lang w:val="en-US" w:eastAsia="en-US"/>
              </w:rPr>
            </w:pPr>
            <w:r>
              <w:rPr>
                <w:position w:val="0"/>
                <w:sz w:val="16"/>
                <w:szCs w:val="16"/>
                <w:lang w:val="en-US" w:eastAsia="en-US"/>
              </w:rPr>
              <w:t>9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</w:tcPr>
          <w:p w14:paraId="59D680B8" w14:textId="17B4B2B4" w:rsidR="00FD5D7F" w:rsidRDefault="00FD455F" w:rsidP="00FD5D7F">
            <w:pPr>
              <w:suppressAutoHyphens w:val="0"/>
              <w:spacing w:line="240" w:lineRule="auto"/>
              <w:ind w:leftChars="0" w:left="0" w:firstLineChars="0" w:firstLine="0"/>
              <w:jc w:val="right"/>
              <w:textDirection w:val="lrTb"/>
              <w:textAlignment w:val="auto"/>
              <w:outlineLvl w:val="9"/>
              <w:rPr>
                <w:position w:val="0"/>
                <w:sz w:val="16"/>
                <w:szCs w:val="16"/>
                <w:lang w:val="en-US" w:eastAsia="en-US"/>
              </w:rPr>
            </w:pPr>
            <w:r>
              <w:rPr>
                <w:position w:val="0"/>
                <w:sz w:val="16"/>
                <w:szCs w:val="16"/>
                <w:lang w:val="en-US" w:eastAsia="en-US"/>
              </w:rPr>
              <w:t>4</w:t>
            </w:r>
          </w:p>
        </w:tc>
        <w:tc>
          <w:tcPr>
            <w:tcW w:w="32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</w:tcPr>
          <w:p w14:paraId="1514E9B0" w14:textId="7629D6E4" w:rsidR="00FD5D7F" w:rsidRDefault="00FD455F" w:rsidP="00FD5D7F">
            <w:pPr>
              <w:suppressAutoHyphens w:val="0"/>
              <w:spacing w:line="240" w:lineRule="auto"/>
              <w:ind w:leftChars="0" w:left="0" w:firstLineChars="0" w:firstLine="0"/>
              <w:textDirection w:val="lrTb"/>
              <w:textAlignment w:val="auto"/>
              <w:outlineLvl w:val="9"/>
              <w:rPr>
                <w:color w:val="000000"/>
                <w:position w:val="0"/>
                <w:sz w:val="16"/>
                <w:szCs w:val="16"/>
                <w:lang w:val="en-US" w:eastAsia="en-US"/>
              </w:rPr>
            </w:pPr>
            <w:r>
              <w:rPr>
                <w:position w:val="0"/>
                <w:sz w:val="16"/>
                <w:szCs w:val="16"/>
                <w:lang w:val="es-AR" w:eastAsia="en-US"/>
              </w:rPr>
              <w:t>Estrategia: Marketing 3.0</w:t>
            </w:r>
          </w:p>
        </w:tc>
        <w:tc>
          <w:tcPr>
            <w:tcW w:w="293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</w:tcPr>
          <w:p w14:paraId="5E55CC6B" w14:textId="77777777" w:rsidR="00FD5D7F" w:rsidRPr="00DB64AE" w:rsidRDefault="00FD5D7F" w:rsidP="00FD5D7F">
            <w:pPr>
              <w:suppressAutoHyphens w:val="0"/>
              <w:spacing w:line="240" w:lineRule="auto"/>
              <w:ind w:leftChars="0" w:left="0" w:firstLineChars="0" w:firstLine="0"/>
              <w:textDirection w:val="lrTb"/>
              <w:textAlignment w:val="auto"/>
              <w:outlineLvl w:val="9"/>
              <w:rPr>
                <w:color w:val="000000"/>
                <w:position w:val="0"/>
                <w:sz w:val="16"/>
                <w:szCs w:val="16"/>
                <w:lang w:val="es-AR" w:eastAsia="en-US"/>
              </w:rPr>
            </w:pPr>
            <w:r w:rsidRPr="00DB64AE">
              <w:rPr>
                <w:color w:val="000000"/>
                <w:position w:val="0"/>
                <w:sz w:val="16"/>
                <w:szCs w:val="16"/>
                <w:lang w:val="es-AR" w:eastAsia="en-US"/>
              </w:rPr>
              <w:t>Clase en video</w:t>
            </w:r>
          </w:p>
        </w:tc>
      </w:tr>
      <w:tr w:rsidR="00FD5D7F" w:rsidRPr="00DB64AE" w14:paraId="033A5E93" w14:textId="77777777" w:rsidTr="00490564">
        <w:trPr>
          <w:trHeight w:val="315"/>
        </w:trPr>
        <w:tc>
          <w:tcPr>
            <w:tcW w:w="74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5CCF0AE8" w14:textId="77777777" w:rsidR="00FD5D7F" w:rsidRPr="00DB64AE" w:rsidRDefault="00FD5D7F" w:rsidP="00FD5D7F">
            <w:pPr>
              <w:suppressAutoHyphens w:val="0"/>
              <w:spacing w:line="240" w:lineRule="auto"/>
              <w:ind w:leftChars="0" w:left="0" w:firstLineChars="0" w:firstLine="0"/>
              <w:jc w:val="right"/>
              <w:textDirection w:val="lrTb"/>
              <w:textAlignment w:val="auto"/>
              <w:outlineLvl w:val="9"/>
              <w:rPr>
                <w:position w:val="0"/>
                <w:sz w:val="16"/>
                <w:szCs w:val="16"/>
                <w:lang w:val="en-US" w:eastAsia="en-US"/>
              </w:rPr>
            </w:pPr>
            <w:r>
              <w:rPr>
                <w:position w:val="0"/>
                <w:sz w:val="16"/>
                <w:szCs w:val="16"/>
                <w:lang w:val="en-US" w:eastAsia="en-US"/>
              </w:rPr>
              <w:t>15</w:t>
            </w:r>
            <w:r w:rsidRPr="00DB64AE">
              <w:rPr>
                <w:position w:val="0"/>
                <w:sz w:val="16"/>
                <w:szCs w:val="16"/>
                <w:lang w:val="en-US" w:eastAsia="en-US"/>
              </w:rPr>
              <w:t>/05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0DE24BD0" w14:textId="77777777" w:rsidR="00FD5D7F" w:rsidRPr="00DB64AE" w:rsidRDefault="00FD5D7F" w:rsidP="00FD5D7F">
            <w:pPr>
              <w:suppressAutoHyphens w:val="0"/>
              <w:spacing w:line="240" w:lineRule="auto"/>
              <w:ind w:leftChars="0" w:left="0" w:firstLineChars="0" w:firstLine="0"/>
              <w:jc w:val="right"/>
              <w:textDirection w:val="lrTb"/>
              <w:textAlignment w:val="auto"/>
              <w:outlineLvl w:val="9"/>
              <w:rPr>
                <w:position w:val="0"/>
                <w:sz w:val="16"/>
                <w:szCs w:val="16"/>
                <w:lang w:val="en-US" w:eastAsia="en-US"/>
              </w:rPr>
            </w:pPr>
            <w:r>
              <w:rPr>
                <w:position w:val="0"/>
                <w:sz w:val="16"/>
                <w:szCs w:val="16"/>
                <w:lang w:val="en-US" w:eastAsia="en-US"/>
              </w:rPr>
              <w:t>10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3D8322C2" w14:textId="3CBFC005" w:rsidR="00FD5D7F" w:rsidRPr="00DB64AE" w:rsidRDefault="00FD455F" w:rsidP="00FD5D7F">
            <w:pPr>
              <w:suppressAutoHyphens w:val="0"/>
              <w:spacing w:line="240" w:lineRule="auto"/>
              <w:ind w:leftChars="0" w:left="0" w:firstLineChars="0" w:firstLine="0"/>
              <w:jc w:val="right"/>
              <w:textDirection w:val="lrTb"/>
              <w:textAlignment w:val="auto"/>
              <w:outlineLvl w:val="9"/>
              <w:rPr>
                <w:position w:val="0"/>
                <w:sz w:val="16"/>
                <w:szCs w:val="16"/>
                <w:lang w:val="en-US" w:eastAsia="en-US"/>
              </w:rPr>
            </w:pPr>
            <w:r>
              <w:rPr>
                <w:position w:val="0"/>
                <w:sz w:val="16"/>
                <w:szCs w:val="16"/>
                <w:lang w:val="en-US" w:eastAsia="en-US"/>
              </w:rPr>
              <w:t>1-4</w:t>
            </w:r>
          </w:p>
        </w:tc>
        <w:tc>
          <w:tcPr>
            <w:tcW w:w="32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6AD94F28" w14:textId="77777777" w:rsidR="00FD5D7F" w:rsidRPr="00DB64AE" w:rsidRDefault="00FD5D7F" w:rsidP="00FD5D7F">
            <w:pPr>
              <w:suppressAutoHyphens w:val="0"/>
              <w:spacing w:line="240" w:lineRule="auto"/>
              <w:ind w:leftChars="0" w:left="0" w:firstLineChars="0" w:firstLine="0"/>
              <w:textDirection w:val="lrTb"/>
              <w:textAlignment w:val="auto"/>
              <w:outlineLvl w:val="9"/>
              <w:rPr>
                <w:color w:val="000000"/>
                <w:position w:val="0"/>
                <w:sz w:val="16"/>
                <w:szCs w:val="16"/>
                <w:lang w:val="en-US" w:eastAsia="en-US"/>
              </w:rPr>
            </w:pPr>
            <w:r>
              <w:rPr>
                <w:color w:val="000000"/>
                <w:position w:val="0"/>
                <w:sz w:val="16"/>
                <w:szCs w:val="16"/>
                <w:lang w:val="en-US" w:eastAsia="en-US"/>
              </w:rPr>
              <w:t>Repaso general</w:t>
            </w:r>
          </w:p>
        </w:tc>
        <w:tc>
          <w:tcPr>
            <w:tcW w:w="293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2DBE93D7" w14:textId="77777777" w:rsidR="00FD5D7F" w:rsidRPr="00DB64AE" w:rsidRDefault="00FD5D7F" w:rsidP="00FD5D7F">
            <w:pPr>
              <w:suppressAutoHyphens w:val="0"/>
              <w:spacing w:line="240" w:lineRule="auto"/>
              <w:ind w:leftChars="0" w:left="0" w:firstLineChars="0" w:firstLine="0"/>
              <w:textDirection w:val="lrTb"/>
              <w:textAlignment w:val="auto"/>
              <w:outlineLvl w:val="9"/>
              <w:rPr>
                <w:color w:val="000000"/>
                <w:position w:val="0"/>
                <w:sz w:val="16"/>
                <w:szCs w:val="16"/>
                <w:lang w:val="es-AR" w:eastAsia="en-US"/>
              </w:rPr>
            </w:pPr>
            <w:r w:rsidRPr="00DB64AE">
              <w:rPr>
                <w:color w:val="000000"/>
                <w:position w:val="0"/>
                <w:sz w:val="16"/>
                <w:szCs w:val="16"/>
                <w:lang w:val="es-AR" w:eastAsia="en-US"/>
              </w:rPr>
              <w:t xml:space="preserve">Clase </w:t>
            </w:r>
            <w:r>
              <w:rPr>
                <w:color w:val="000000"/>
                <w:position w:val="0"/>
                <w:sz w:val="16"/>
                <w:szCs w:val="16"/>
                <w:lang w:val="es-AR" w:eastAsia="en-US"/>
              </w:rPr>
              <w:t>sincrónica</w:t>
            </w:r>
          </w:p>
        </w:tc>
      </w:tr>
      <w:tr w:rsidR="00FD5D7F" w:rsidRPr="00DB64AE" w14:paraId="64836FD5" w14:textId="77777777" w:rsidTr="00490564">
        <w:trPr>
          <w:trHeight w:val="315"/>
        </w:trPr>
        <w:tc>
          <w:tcPr>
            <w:tcW w:w="74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</w:tcPr>
          <w:p w14:paraId="714ADB1B" w14:textId="77777777" w:rsidR="00FD5D7F" w:rsidRDefault="00FD5D7F" w:rsidP="00FD5D7F">
            <w:pPr>
              <w:suppressAutoHyphens w:val="0"/>
              <w:spacing w:line="240" w:lineRule="auto"/>
              <w:ind w:leftChars="0" w:left="0" w:firstLineChars="0" w:firstLine="0"/>
              <w:jc w:val="right"/>
              <w:textDirection w:val="lrTb"/>
              <w:textAlignment w:val="auto"/>
              <w:outlineLvl w:val="9"/>
              <w:rPr>
                <w:position w:val="0"/>
                <w:sz w:val="16"/>
                <w:szCs w:val="16"/>
                <w:lang w:val="en-US" w:eastAsia="en-US"/>
              </w:rPr>
            </w:pPr>
            <w:r w:rsidRPr="00AC1A41">
              <w:rPr>
                <w:position w:val="0"/>
                <w:sz w:val="16"/>
                <w:szCs w:val="16"/>
                <w:lang w:val="en-US" w:eastAsia="en-US"/>
              </w:rPr>
              <w:t>2</w:t>
            </w:r>
            <w:r>
              <w:rPr>
                <w:position w:val="0"/>
                <w:sz w:val="16"/>
                <w:szCs w:val="16"/>
                <w:lang w:val="en-US" w:eastAsia="en-US"/>
              </w:rPr>
              <w:t>2</w:t>
            </w:r>
            <w:r w:rsidRPr="00AC1A41">
              <w:rPr>
                <w:position w:val="0"/>
                <w:sz w:val="16"/>
                <w:szCs w:val="16"/>
                <w:lang w:val="en-US" w:eastAsia="en-US"/>
              </w:rPr>
              <w:t>/05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</w:tcPr>
          <w:p w14:paraId="5FC4935E" w14:textId="77777777" w:rsidR="00FD5D7F" w:rsidRPr="00DB64AE" w:rsidRDefault="00FD5D7F" w:rsidP="00FD5D7F">
            <w:pPr>
              <w:suppressAutoHyphens w:val="0"/>
              <w:spacing w:line="240" w:lineRule="auto"/>
              <w:ind w:leftChars="0" w:left="0" w:firstLineChars="0" w:firstLine="0"/>
              <w:jc w:val="right"/>
              <w:textDirection w:val="lrTb"/>
              <w:textAlignment w:val="auto"/>
              <w:outlineLvl w:val="9"/>
              <w:rPr>
                <w:position w:val="0"/>
                <w:sz w:val="16"/>
                <w:szCs w:val="16"/>
                <w:lang w:val="en-US" w:eastAsia="en-US"/>
              </w:rPr>
            </w:pPr>
            <w:r>
              <w:rPr>
                <w:position w:val="0"/>
                <w:sz w:val="16"/>
                <w:szCs w:val="16"/>
                <w:lang w:val="en-US" w:eastAsia="en-US"/>
              </w:rPr>
              <w:t>11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</w:tcPr>
          <w:p w14:paraId="135677F5" w14:textId="7FC9F7E6" w:rsidR="00FD5D7F" w:rsidRPr="00DB64AE" w:rsidRDefault="00FD455F" w:rsidP="00FD5D7F">
            <w:pPr>
              <w:suppressAutoHyphens w:val="0"/>
              <w:spacing w:line="240" w:lineRule="auto"/>
              <w:ind w:leftChars="0" w:left="0" w:firstLineChars="0" w:firstLine="0"/>
              <w:jc w:val="right"/>
              <w:textDirection w:val="lrTb"/>
              <w:textAlignment w:val="auto"/>
              <w:outlineLvl w:val="9"/>
              <w:rPr>
                <w:position w:val="0"/>
                <w:sz w:val="16"/>
                <w:szCs w:val="16"/>
                <w:lang w:val="en-US" w:eastAsia="en-US"/>
              </w:rPr>
            </w:pPr>
            <w:r>
              <w:rPr>
                <w:position w:val="0"/>
                <w:sz w:val="16"/>
                <w:szCs w:val="16"/>
                <w:lang w:val="en-US" w:eastAsia="en-US"/>
              </w:rPr>
              <w:t>1-4</w:t>
            </w:r>
          </w:p>
        </w:tc>
        <w:tc>
          <w:tcPr>
            <w:tcW w:w="32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</w:tcPr>
          <w:p w14:paraId="7744C0AD" w14:textId="69DB91A6" w:rsidR="00FD5D7F" w:rsidRPr="00DB64AE" w:rsidRDefault="00FD5D7F" w:rsidP="00FD5D7F">
            <w:pPr>
              <w:suppressAutoHyphens w:val="0"/>
              <w:spacing w:line="240" w:lineRule="auto"/>
              <w:ind w:leftChars="0" w:left="0" w:firstLineChars="0" w:firstLine="0"/>
              <w:textDirection w:val="lrTb"/>
              <w:textAlignment w:val="auto"/>
              <w:outlineLvl w:val="9"/>
              <w:rPr>
                <w:color w:val="000000"/>
                <w:position w:val="0"/>
                <w:sz w:val="16"/>
                <w:szCs w:val="16"/>
                <w:lang w:val="en-US" w:eastAsia="en-US"/>
              </w:rPr>
            </w:pPr>
            <w:r>
              <w:rPr>
                <w:color w:val="000000"/>
                <w:position w:val="0"/>
                <w:sz w:val="16"/>
                <w:szCs w:val="16"/>
                <w:lang w:val="en-US" w:eastAsia="en-US"/>
              </w:rPr>
              <w:t>Examen parcial</w:t>
            </w:r>
          </w:p>
        </w:tc>
        <w:tc>
          <w:tcPr>
            <w:tcW w:w="293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</w:tcPr>
          <w:p w14:paraId="23A0A26A" w14:textId="6FC9EB29" w:rsidR="00FD5D7F" w:rsidRPr="00DB64AE" w:rsidRDefault="00FD5D7F" w:rsidP="00FD5D7F">
            <w:pPr>
              <w:suppressAutoHyphens w:val="0"/>
              <w:spacing w:line="240" w:lineRule="auto"/>
              <w:ind w:leftChars="0" w:left="0" w:firstLineChars="0" w:firstLine="0"/>
              <w:textDirection w:val="lrTb"/>
              <w:textAlignment w:val="auto"/>
              <w:outlineLvl w:val="9"/>
              <w:rPr>
                <w:color w:val="000000"/>
                <w:position w:val="0"/>
                <w:sz w:val="16"/>
                <w:szCs w:val="16"/>
                <w:lang w:val="es-AR" w:eastAsia="en-US"/>
              </w:rPr>
            </w:pPr>
            <w:r>
              <w:rPr>
                <w:color w:val="000000"/>
                <w:position w:val="0"/>
                <w:sz w:val="16"/>
                <w:szCs w:val="16"/>
                <w:lang w:val="es-AR" w:eastAsia="en-US"/>
              </w:rPr>
              <w:t>Examen asincrónico</w:t>
            </w:r>
          </w:p>
        </w:tc>
      </w:tr>
      <w:tr w:rsidR="00FD5D7F" w:rsidRPr="00DB64AE" w14:paraId="4F68378C" w14:textId="77777777" w:rsidTr="00490564">
        <w:trPr>
          <w:trHeight w:val="315"/>
        </w:trPr>
        <w:tc>
          <w:tcPr>
            <w:tcW w:w="74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2166287B" w14:textId="77777777" w:rsidR="00FD5D7F" w:rsidRPr="00DB64AE" w:rsidRDefault="00FD5D7F" w:rsidP="00FD5D7F">
            <w:pPr>
              <w:suppressAutoHyphens w:val="0"/>
              <w:spacing w:line="240" w:lineRule="auto"/>
              <w:ind w:leftChars="0" w:left="0" w:firstLineChars="0" w:firstLine="0"/>
              <w:jc w:val="right"/>
              <w:textDirection w:val="lrTb"/>
              <w:textAlignment w:val="auto"/>
              <w:outlineLvl w:val="9"/>
              <w:rPr>
                <w:position w:val="0"/>
                <w:sz w:val="16"/>
                <w:szCs w:val="16"/>
                <w:lang w:val="en-US" w:eastAsia="en-US"/>
              </w:rPr>
            </w:pPr>
            <w:r>
              <w:rPr>
                <w:position w:val="0"/>
                <w:sz w:val="16"/>
                <w:szCs w:val="16"/>
                <w:lang w:val="en-US" w:eastAsia="en-US"/>
              </w:rPr>
              <w:t>29</w:t>
            </w:r>
            <w:r w:rsidRPr="00DB64AE">
              <w:rPr>
                <w:position w:val="0"/>
                <w:sz w:val="16"/>
                <w:szCs w:val="16"/>
                <w:lang w:val="en-US" w:eastAsia="en-US"/>
              </w:rPr>
              <w:t>/0</w:t>
            </w:r>
            <w:r>
              <w:rPr>
                <w:position w:val="0"/>
                <w:sz w:val="16"/>
                <w:szCs w:val="16"/>
                <w:lang w:val="en-US" w:eastAsia="en-US"/>
              </w:rPr>
              <w:t>5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672BB1F3" w14:textId="77777777" w:rsidR="00FD5D7F" w:rsidRPr="00DB64AE" w:rsidRDefault="00FD5D7F" w:rsidP="00FD5D7F">
            <w:pPr>
              <w:suppressAutoHyphens w:val="0"/>
              <w:spacing w:line="240" w:lineRule="auto"/>
              <w:ind w:leftChars="0" w:left="0" w:firstLineChars="0" w:firstLine="0"/>
              <w:jc w:val="right"/>
              <w:textDirection w:val="lrTb"/>
              <w:textAlignment w:val="auto"/>
              <w:outlineLvl w:val="9"/>
              <w:rPr>
                <w:position w:val="0"/>
                <w:sz w:val="16"/>
                <w:szCs w:val="16"/>
                <w:lang w:val="en-US" w:eastAsia="en-US"/>
              </w:rPr>
            </w:pPr>
            <w:r>
              <w:rPr>
                <w:position w:val="0"/>
                <w:sz w:val="16"/>
                <w:szCs w:val="16"/>
                <w:lang w:val="en-US" w:eastAsia="en-US"/>
              </w:rPr>
              <w:t>12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1256AB1F" w14:textId="3EFD854C" w:rsidR="00FD5D7F" w:rsidRPr="00DB64AE" w:rsidRDefault="00FD455F" w:rsidP="00FD5D7F">
            <w:pPr>
              <w:suppressAutoHyphens w:val="0"/>
              <w:spacing w:line="240" w:lineRule="auto"/>
              <w:ind w:leftChars="0" w:left="0" w:firstLineChars="0" w:firstLine="0"/>
              <w:jc w:val="right"/>
              <w:textDirection w:val="lrTb"/>
              <w:textAlignment w:val="auto"/>
              <w:outlineLvl w:val="9"/>
              <w:rPr>
                <w:position w:val="0"/>
                <w:sz w:val="16"/>
                <w:szCs w:val="16"/>
                <w:lang w:val="en-US" w:eastAsia="en-US"/>
              </w:rPr>
            </w:pPr>
            <w:r>
              <w:rPr>
                <w:position w:val="0"/>
                <w:sz w:val="16"/>
                <w:szCs w:val="16"/>
                <w:lang w:val="en-US" w:eastAsia="en-US"/>
              </w:rPr>
              <w:t>5</w:t>
            </w:r>
          </w:p>
        </w:tc>
        <w:tc>
          <w:tcPr>
            <w:tcW w:w="32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21EF70B2" w14:textId="7107464E" w:rsidR="00FD5D7F" w:rsidRPr="00DB64AE" w:rsidRDefault="00FD5D7F" w:rsidP="00FD5D7F">
            <w:pPr>
              <w:suppressAutoHyphens w:val="0"/>
              <w:spacing w:line="240" w:lineRule="auto"/>
              <w:ind w:leftChars="0" w:left="0" w:firstLineChars="0" w:firstLine="0"/>
              <w:textDirection w:val="lrTb"/>
              <w:textAlignment w:val="auto"/>
              <w:outlineLvl w:val="9"/>
              <w:rPr>
                <w:color w:val="000000"/>
                <w:position w:val="0"/>
                <w:sz w:val="16"/>
                <w:szCs w:val="16"/>
                <w:lang w:val="en-US" w:eastAsia="en-US"/>
              </w:rPr>
            </w:pPr>
            <w:r>
              <w:rPr>
                <w:color w:val="000000"/>
                <w:position w:val="0"/>
                <w:sz w:val="16"/>
                <w:szCs w:val="16"/>
                <w:lang w:val="en-US" w:eastAsia="en-US"/>
              </w:rPr>
              <w:t>Tácticas</w:t>
            </w:r>
          </w:p>
        </w:tc>
        <w:tc>
          <w:tcPr>
            <w:tcW w:w="293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79C32B7C" w14:textId="6F3EFA62" w:rsidR="00FD5D7F" w:rsidRPr="00DB64AE" w:rsidRDefault="00FD5D7F" w:rsidP="00FD5D7F">
            <w:pPr>
              <w:suppressAutoHyphens w:val="0"/>
              <w:spacing w:line="240" w:lineRule="auto"/>
              <w:ind w:leftChars="0" w:left="0" w:firstLineChars="0" w:firstLine="0"/>
              <w:textDirection w:val="lrTb"/>
              <w:textAlignment w:val="auto"/>
              <w:outlineLvl w:val="9"/>
              <w:rPr>
                <w:color w:val="000000"/>
                <w:position w:val="0"/>
                <w:sz w:val="16"/>
                <w:szCs w:val="16"/>
                <w:lang w:val="es-AR" w:eastAsia="en-US"/>
              </w:rPr>
            </w:pPr>
            <w:r w:rsidRPr="00DB64AE">
              <w:rPr>
                <w:color w:val="000000"/>
                <w:position w:val="0"/>
                <w:sz w:val="16"/>
                <w:szCs w:val="16"/>
                <w:lang w:val="es-AR" w:eastAsia="en-US"/>
              </w:rPr>
              <w:t xml:space="preserve">Clase en video </w:t>
            </w:r>
          </w:p>
        </w:tc>
      </w:tr>
      <w:tr w:rsidR="00FD5D7F" w:rsidRPr="00DB64AE" w14:paraId="33440C9B" w14:textId="77777777" w:rsidTr="00490564">
        <w:trPr>
          <w:trHeight w:val="315"/>
        </w:trPr>
        <w:tc>
          <w:tcPr>
            <w:tcW w:w="74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6C27C74E" w14:textId="77777777" w:rsidR="00FD5D7F" w:rsidRPr="00DB64AE" w:rsidRDefault="00FD5D7F" w:rsidP="00FD5D7F">
            <w:pPr>
              <w:suppressAutoHyphens w:val="0"/>
              <w:spacing w:line="240" w:lineRule="auto"/>
              <w:ind w:leftChars="0" w:left="0" w:firstLineChars="0" w:firstLine="0"/>
              <w:jc w:val="right"/>
              <w:textDirection w:val="lrTb"/>
              <w:textAlignment w:val="auto"/>
              <w:outlineLvl w:val="9"/>
              <w:rPr>
                <w:position w:val="0"/>
                <w:sz w:val="16"/>
                <w:szCs w:val="16"/>
                <w:lang w:val="en-US" w:eastAsia="en-US"/>
              </w:rPr>
            </w:pPr>
            <w:r>
              <w:rPr>
                <w:position w:val="0"/>
                <w:sz w:val="16"/>
                <w:szCs w:val="16"/>
                <w:lang w:val="en-US" w:eastAsia="en-US"/>
              </w:rPr>
              <w:t>05</w:t>
            </w:r>
            <w:r w:rsidRPr="00DB64AE">
              <w:rPr>
                <w:position w:val="0"/>
                <w:sz w:val="16"/>
                <w:szCs w:val="16"/>
                <w:lang w:val="en-US" w:eastAsia="en-US"/>
              </w:rPr>
              <w:t>/06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4D15E62F" w14:textId="77777777" w:rsidR="00FD5D7F" w:rsidRPr="00DB64AE" w:rsidRDefault="00FD5D7F" w:rsidP="00FD5D7F">
            <w:pPr>
              <w:suppressAutoHyphens w:val="0"/>
              <w:spacing w:line="240" w:lineRule="auto"/>
              <w:ind w:leftChars="0" w:left="0" w:firstLineChars="0" w:firstLine="0"/>
              <w:jc w:val="right"/>
              <w:textDirection w:val="lrTb"/>
              <w:textAlignment w:val="auto"/>
              <w:outlineLvl w:val="9"/>
              <w:rPr>
                <w:position w:val="0"/>
                <w:sz w:val="16"/>
                <w:szCs w:val="16"/>
                <w:lang w:val="en-US" w:eastAsia="en-US"/>
              </w:rPr>
            </w:pPr>
            <w:r>
              <w:rPr>
                <w:position w:val="0"/>
                <w:sz w:val="16"/>
                <w:szCs w:val="16"/>
                <w:lang w:val="en-US" w:eastAsia="en-US"/>
              </w:rPr>
              <w:t>13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5C2C73D0" w14:textId="2D47AB5F" w:rsidR="00FD5D7F" w:rsidRPr="00DB64AE" w:rsidRDefault="003955EA" w:rsidP="00FD5D7F">
            <w:pPr>
              <w:suppressAutoHyphens w:val="0"/>
              <w:spacing w:line="240" w:lineRule="auto"/>
              <w:ind w:leftChars="0" w:left="0" w:firstLineChars="0" w:firstLine="0"/>
              <w:jc w:val="right"/>
              <w:textDirection w:val="lrTb"/>
              <w:textAlignment w:val="auto"/>
              <w:outlineLvl w:val="9"/>
              <w:rPr>
                <w:position w:val="0"/>
                <w:sz w:val="16"/>
                <w:szCs w:val="16"/>
                <w:lang w:val="en-US" w:eastAsia="en-US"/>
              </w:rPr>
            </w:pPr>
            <w:r>
              <w:rPr>
                <w:position w:val="0"/>
                <w:sz w:val="16"/>
                <w:szCs w:val="16"/>
                <w:lang w:val="en-US" w:eastAsia="en-US"/>
              </w:rPr>
              <w:t>5</w:t>
            </w:r>
          </w:p>
        </w:tc>
        <w:tc>
          <w:tcPr>
            <w:tcW w:w="32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3063CB21" w14:textId="7CF0DDAB" w:rsidR="00FD5D7F" w:rsidRPr="00DB64AE" w:rsidRDefault="003955EA" w:rsidP="00FD5D7F">
            <w:pPr>
              <w:suppressAutoHyphens w:val="0"/>
              <w:spacing w:line="240" w:lineRule="auto"/>
              <w:ind w:leftChars="0" w:left="0" w:firstLineChars="0" w:firstLine="0"/>
              <w:textDirection w:val="lrTb"/>
              <w:textAlignment w:val="auto"/>
              <w:outlineLvl w:val="9"/>
              <w:rPr>
                <w:color w:val="000000"/>
                <w:position w:val="0"/>
                <w:sz w:val="16"/>
                <w:szCs w:val="16"/>
                <w:lang w:val="en-US" w:eastAsia="en-US"/>
              </w:rPr>
            </w:pPr>
            <w:r>
              <w:rPr>
                <w:color w:val="000000"/>
                <w:position w:val="0"/>
                <w:sz w:val="16"/>
                <w:szCs w:val="16"/>
                <w:lang w:val="en-US" w:eastAsia="en-US"/>
              </w:rPr>
              <w:t>Tácticas (2)</w:t>
            </w:r>
          </w:p>
        </w:tc>
        <w:tc>
          <w:tcPr>
            <w:tcW w:w="293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7F747F49" w14:textId="6D0932A5" w:rsidR="00FD5D7F" w:rsidRPr="00DB64AE" w:rsidRDefault="003955EA" w:rsidP="00FD5D7F">
            <w:pPr>
              <w:suppressAutoHyphens w:val="0"/>
              <w:spacing w:line="240" w:lineRule="auto"/>
              <w:ind w:leftChars="0" w:left="0" w:firstLineChars="0" w:firstLine="0"/>
              <w:textDirection w:val="lrTb"/>
              <w:textAlignment w:val="auto"/>
              <w:outlineLvl w:val="9"/>
              <w:rPr>
                <w:color w:val="000000"/>
                <w:position w:val="0"/>
                <w:sz w:val="16"/>
                <w:szCs w:val="16"/>
                <w:lang w:val="es-AR" w:eastAsia="en-US"/>
              </w:rPr>
            </w:pPr>
            <w:r w:rsidRPr="00DB64AE">
              <w:rPr>
                <w:color w:val="000000"/>
                <w:position w:val="0"/>
                <w:sz w:val="16"/>
                <w:szCs w:val="16"/>
                <w:lang w:val="es-AR" w:eastAsia="en-US"/>
              </w:rPr>
              <w:t>Clase en video</w:t>
            </w:r>
          </w:p>
        </w:tc>
      </w:tr>
      <w:tr w:rsidR="00FD5D7F" w:rsidRPr="00DB64AE" w14:paraId="7BE8F6A3" w14:textId="77777777" w:rsidTr="00490564">
        <w:trPr>
          <w:trHeight w:val="315"/>
        </w:trPr>
        <w:tc>
          <w:tcPr>
            <w:tcW w:w="74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54A45E2A" w14:textId="77777777" w:rsidR="00FD5D7F" w:rsidRPr="00DB64AE" w:rsidRDefault="00FD5D7F" w:rsidP="00FD5D7F">
            <w:pPr>
              <w:suppressAutoHyphens w:val="0"/>
              <w:spacing w:line="240" w:lineRule="auto"/>
              <w:ind w:leftChars="0" w:left="0" w:firstLineChars="0" w:firstLine="0"/>
              <w:jc w:val="right"/>
              <w:textDirection w:val="lrTb"/>
              <w:textAlignment w:val="auto"/>
              <w:outlineLvl w:val="9"/>
              <w:rPr>
                <w:position w:val="0"/>
                <w:sz w:val="16"/>
                <w:szCs w:val="16"/>
                <w:lang w:val="en-US" w:eastAsia="en-US"/>
              </w:rPr>
            </w:pPr>
            <w:r>
              <w:rPr>
                <w:position w:val="0"/>
                <w:sz w:val="16"/>
                <w:szCs w:val="16"/>
                <w:lang w:val="en-US" w:eastAsia="en-US"/>
              </w:rPr>
              <w:t>12</w:t>
            </w:r>
            <w:r w:rsidRPr="00DB64AE">
              <w:rPr>
                <w:position w:val="0"/>
                <w:sz w:val="16"/>
                <w:szCs w:val="16"/>
                <w:lang w:val="en-US" w:eastAsia="en-US"/>
              </w:rPr>
              <w:t>/06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40BD5284" w14:textId="77777777" w:rsidR="00FD5D7F" w:rsidRPr="00DB64AE" w:rsidRDefault="00FD5D7F" w:rsidP="00FD5D7F">
            <w:pPr>
              <w:suppressAutoHyphens w:val="0"/>
              <w:spacing w:line="240" w:lineRule="auto"/>
              <w:ind w:leftChars="0" w:left="0" w:firstLineChars="0" w:firstLine="0"/>
              <w:jc w:val="right"/>
              <w:textDirection w:val="lrTb"/>
              <w:textAlignment w:val="auto"/>
              <w:outlineLvl w:val="9"/>
              <w:rPr>
                <w:position w:val="0"/>
                <w:sz w:val="16"/>
                <w:szCs w:val="16"/>
                <w:lang w:val="en-US" w:eastAsia="en-US"/>
              </w:rPr>
            </w:pPr>
            <w:r>
              <w:rPr>
                <w:position w:val="0"/>
                <w:sz w:val="16"/>
                <w:szCs w:val="16"/>
                <w:lang w:val="en-US" w:eastAsia="en-US"/>
              </w:rPr>
              <w:t>14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3A1362F4" w14:textId="77777777" w:rsidR="00FD5D7F" w:rsidRPr="00DB64AE" w:rsidRDefault="00FD5D7F" w:rsidP="00FD5D7F">
            <w:pPr>
              <w:suppressAutoHyphens w:val="0"/>
              <w:spacing w:line="240" w:lineRule="auto"/>
              <w:ind w:leftChars="0" w:left="0" w:firstLineChars="0" w:firstLine="0"/>
              <w:jc w:val="right"/>
              <w:textDirection w:val="lrTb"/>
              <w:textAlignment w:val="auto"/>
              <w:outlineLvl w:val="9"/>
              <w:rPr>
                <w:position w:val="0"/>
                <w:sz w:val="16"/>
                <w:szCs w:val="16"/>
                <w:lang w:val="en-US" w:eastAsia="en-US"/>
              </w:rPr>
            </w:pPr>
            <w:r w:rsidRPr="00DB64AE">
              <w:rPr>
                <w:position w:val="0"/>
                <w:sz w:val="16"/>
                <w:szCs w:val="16"/>
                <w:lang w:val="en-US" w:eastAsia="en-US"/>
              </w:rPr>
              <w:t>1 - 4</w:t>
            </w:r>
          </w:p>
        </w:tc>
        <w:tc>
          <w:tcPr>
            <w:tcW w:w="32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14C7EBAE" w14:textId="40D4109F" w:rsidR="00FD5D7F" w:rsidRPr="00DB64AE" w:rsidRDefault="00FD5D7F" w:rsidP="00FD5D7F">
            <w:pPr>
              <w:suppressAutoHyphens w:val="0"/>
              <w:spacing w:line="240" w:lineRule="auto"/>
              <w:ind w:leftChars="0" w:left="0" w:firstLineChars="0" w:firstLine="0"/>
              <w:textDirection w:val="lrTb"/>
              <w:textAlignment w:val="auto"/>
              <w:outlineLvl w:val="9"/>
              <w:rPr>
                <w:color w:val="000000"/>
                <w:position w:val="0"/>
                <w:sz w:val="16"/>
                <w:szCs w:val="16"/>
                <w:lang w:val="en-US" w:eastAsia="en-US"/>
              </w:rPr>
            </w:pPr>
            <w:r>
              <w:rPr>
                <w:color w:val="000000"/>
                <w:position w:val="0"/>
                <w:sz w:val="16"/>
                <w:szCs w:val="16"/>
                <w:lang w:val="en-US" w:eastAsia="en-US"/>
              </w:rPr>
              <w:t>Recuperatorio</w:t>
            </w:r>
          </w:p>
        </w:tc>
        <w:tc>
          <w:tcPr>
            <w:tcW w:w="293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54A93F29" w14:textId="20A23C95" w:rsidR="00FD5D7F" w:rsidRPr="00DB64AE" w:rsidRDefault="00FD5D7F" w:rsidP="00FD5D7F">
            <w:pPr>
              <w:suppressAutoHyphens w:val="0"/>
              <w:spacing w:line="240" w:lineRule="auto"/>
              <w:ind w:leftChars="0" w:left="0" w:firstLineChars="0" w:firstLine="0"/>
              <w:textDirection w:val="lrTb"/>
              <w:textAlignment w:val="auto"/>
              <w:outlineLvl w:val="9"/>
              <w:rPr>
                <w:color w:val="000000"/>
                <w:position w:val="0"/>
                <w:sz w:val="16"/>
                <w:szCs w:val="16"/>
                <w:lang w:val="es-AR" w:eastAsia="en-US"/>
              </w:rPr>
            </w:pPr>
            <w:r>
              <w:rPr>
                <w:color w:val="000000"/>
                <w:position w:val="0"/>
                <w:sz w:val="16"/>
                <w:szCs w:val="16"/>
                <w:lang w:val="es-AR" w:eastAsia="en-US"/>
              </w:rPr>
              <w:t>Examen asincrónico</w:t>
            </w:r>
          </w:p>
        </w:tc>
      </w:tr>
      <w:tr w:rsidR="00FD5D7F" w:rsidRPr="00DB64AE" w14:paraId="17F2EE6D" w14:textId="77777777" w:rsidTr="00490564">
        <w:trPr>
          <w:trHeight w:val="315"/>
        </w:trPr>
        <w:tc>
          <w:tcPr>
            <w:tcW w:w="74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</w:tcPr>
          <w:p w14:paraId="7401C922" w14:textId="76D211D8" w:rsidR="00FD5D7F" w:rsidRDefault="00FD5D7F" w:rsidP="00FD5D7F">
            <w:pPr>
              <w:suppressAutoHyphens w:val="0"/>
              <w:spacing w:line="240" w:lineRule="auto"/>
              <w:ind w:leftChars="0" w:left="0" w:firstLineChars="0" w:firstLine="0"/>
              <w:jc w:val="right"/>
              <w:textDirection w:val="lrTb"/>
              <w:textAlignment w:val="auto"/>
              <w:outlineLvl w:val="9"/>
              <w:rPr>
                <w:position w:val="0"/>
                <w:sz w:val="16"/>
                <w:szCs w:val="16"/>
                <w:lang w:val="en-US" w:eastAsia="en-US"/>
              </w:rPr>
            </w:pPr>
            <w:r>
              <w:rPr>
                <w:position w:val="0"/>
                <w:sz w:val="16"/>
                <w:szCs w:val="16"/>
                <w:lang w:val="en-US" w:eastAsia="en-US"/>
              </w:rPr>
              <w:t>19/06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</w:tcPr>
          <w:p w14:paraId="038E025C" w14:textId="60AE61E4" w:rsidR="00FD5D7F" w:rsidRDefault="003955EA" w:rsidP="00FD5D7F">
            <w:pPr>
              <w:suppressAutoHyphens w:val="0"/>
              <w:spacing w:line="240" w:lineRule="auto"/>
              <w:ind w:leftChars="0" w:left="0" w:firstLineChars="0" w:firstLine="0"/>
              <w:jc w:val="right"/>
              <w:textDirection w:val="lrTb"/>
              <w:textAlignment w:val="auto"/>
              <w:outlineLvl w:val="9"/>
              <w:rPr>
                <w:position w:val="0"/>
                <w:sz w:val="16"/>
                <w:szCs w:val="16"/>
                <w:lang w:val="en-US" w:eastAsia="en-US"/>
              </w:rPr>
            </w:pPr>
            <w:r>
              <w:rPr>
                <w:position w:val="0"/>
                <w:sz w:val="16"/>
                <w:szCs w:val="16"/>
                <w:lang w:val="en-US" w:eastAsia="en-US"/>
              </w:rPr>
              <w:t>15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</w:tcPr>
          <w:p w14:paraId="79FD3133" w14:textId="6629C7B0" w:rsidR="00FD5D7F" w:rsidRPr="00DB64AE" w:rsidRDefault="003955EA" w:rsidP="00FD5D7F">
            <w:pPr>
              <w:suppressAutoHyphens w:val="0"/>
              <w:spacing w:line="240" w:lineRule="auto"/>
              <w:ind w:leftChars="0" w:left="0" w:firstLineChars="0" w:firstLine="0"/>
              <w:jc w:val="right"/>
              <w:textDirection w:val="lrTb"/>
              <w:textAlignment w:val="auto"/>
              <w:outlineLvl w:val="9"/>
              <w:rPr>
                <w:position w:val="0"/>
                <w:sz w:val="16"/>
                <w:szCs w:val="16"/>
                <w:lang w:val="en-US" w:eastAsia="en-US"/>
              </w:rPr>
            </w:pPr>
            <w:r>
              <w:rPr>
                <w:position w:val="0"/>
                <w:sz w:val="16"/>
                <w:szCs w:val="16"/>
                <w:lang w:val="en-US" w:eastAsia="en-US"/>
              </w:rPr>
              <w:t>1-5</w:t>
            </w:r>
          </w:p>
        </w:tc>
        <w:tc>
          <w:tcPr>
            <w:tcW w:w="32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</w:tcPr>
          <w:p w14:paraId="0155710F" w14:textId="74426608" w:rsidR="00FD5D7F" w:rsidRDefault="003955EA" w:rsidP="00FD5D7F">
            <w:pPr>
              <w:suppressAutoHyphens w:val="0"/>
              <w:spacing w:line="240" w:lineRule="auto"/>
              <w:ind w:leftChars="0" w:left="0" w:firstLineChars="0" w:firstLine="0"/>
              <w:textDirection w:val="lrTb"/>
              <w:textAlignment w:val="auto"/>
              <w:outlineLvl w:val="9"/>
              <w:rPr>
                <w:color w:val="000000"/>
                <w:position w:val="0"/>
                <w:sz w:val="16"/>
                <w:szCs w:val="16"/>
                <w:lang w:val="en-US" w:eastAsia="en-US"/>
              </w:rPr>
            </w:pPr>
            <w:r>
              <w:rPr>
                <w:color w:val="000000"/>
                <w:position w:val="0"/>
                <w:sz w:val="16"/>
                <w:szCs w:val="16"/>
                <w:lang w:val="en-US" w:eastAsia="en-US"/>
              </w:rPr>
              <w:t>Integración de temas</w:t>
            </w:r>
          </w:p>
        </w:tc>
        <w:tc>
          <w:tcPr>
            <w:tcW w:w="293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</w:tcPr>
          <w:p w14:paraId="45DF05EB" w14:textId="101420E7" w:rsidR="00FD5D7F" w:rsidRDefault="003955EA" w:rsidP="00FD5D7F">
            <w:pPr>
              <w:suppressAutoHyphens w:val="0"/>
              <w:spacing w:line="240" w:lineRule="auto"/>
              <w:ind w:leftChars="0" w:left="0" w:firstLineChars="0" w:firstLine="0"/>
              <w:textDirection w:val="lrTb"/>
              <w:textAlignment w:val="auto"/>
              <w:outlineLvl w:val="9"/>
              <w:rPr>
                <w:color w:val="000000"/>
                <w:position w:val="0"/>
                <w:sz w:val="16"/>
                <w:szCs w:val="16"/>
                <w:lang w:val="es-AR" w:eastAsia="en-US"/>
              </w:rPr>
            </w:pPr>
            <w:r>
              <w:rPr>
                <w:color w:val="000000"/>
                <w:position w:val="0"/>
                <w:sz w:val="16"/>
                <w:szCs w:val="16"/>
                <w:lang w:val="es-AR" w:eastAsia="en-US"/>
              </w:rPr>
              <w:t>Clase sincrónica</w:t>
            </w:r>
          </w:p>
        </w:tc>
      </w:tr>
      <w:tr w:rsidR="00FD5D7F" w:rsidRPr="00DB64AE" w14:paraId="7A631B53" w14:textId="77777777" w:rsidTr="00490564">
        <w:trPr>
          <w:trHeight w:val="315"/>
        </w:trPr>
        <w:tc>
          <w:tcPr>
            <w:tcW w:w="74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3DE41611" w14:textId="77777777" w:rsidR="00FD5D7F" w:rsidRPr="00DB64AE" w:rsidRDefault="00FD5D7F" w:rsidP="00FD5D7F">
            <w:pPr>
              <w:suppressAutoHyphens w:val="0"/>
              <w:spacing w:line="240" w:lineRule="auto"/>
              <w:ind w:leftChars="0" w:left="0" w:firstLineChars="0" w:firstLine="0"/>
              <w:jc w:val="right"/>
              <w:textDirection w:val="lrTb"/>
              <w:textAlignment w:val="auto"/>
              <w:outlineLvl w:val="9"/>
              <w:rPr>
                <w:position w:val="0"/>
                <w:sz w:val="16"/>
                <w:szCs w:val="16"/>
                <w:lang w:val="en-US" w:eastAsia="en-US"/>
              </w:rPr>
            </w:pPr>
            <w:r>
              <w:rPr>
                <w:position w:val="0"/>
                <w:sz w:val="16"/>
                <w:szCs w:val="16"/>
                <w:lang w:val="en-US" w:eastAsia="en-US"/>
              </w:rPr>
              <w:t>26</w:t>
            </w:r>
            <w:r w:rsidRPr="00DB64AE">
              <w:rPr>
                <w:position w:val="0"/>
                <w:sz w:val="16"/>
                <w:szCs w:val="16"/>
                <w:lang w:val="en-US" w:eastAsia="en-US"/>
              </w:rPr>
              <w:t>/06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722F6E47" w14:textId="7D179ABE" w:rsidR="00FD5D7F" w:rsidRPr="00DB64AE" w:rsidRDefault="00FD5D7F" w:rsidP="00FD5D7F">
            <w:pPr>
              <w:suppressAutoHyphens w:val="0"/>
              <w:spacing w:line="240" w:lineRule="auto"/>
              <w:ind w:leftChars="0" w:left="0" w:firstLineChars="0" w:firstLine="0"/>
              <w:jc w:val="right"/>
              <w:textDirection w:val="lrTb"/>
              <w:textAlignment w:val="auto"/>
              <w:outlineLvl w:val="9"/>
              <w:rPr>
                <w:position w:val="0"/>
                <w:sz w:val="16"/>
                <w:szCs w:val="16"/>
                <w:lang w:val="en-US" w:eastAsia="en-US"/>
              </w:rPr>
            </w:pPr>
            <w:r w:rsidRPr="00DB64AE">
              <w:rPr>
                <w:position w:val="0"/>
                <w:sz w:val="16"/>
                <w:szCs w:val="16"/>
                <w:lang w:val="en-US" w:eastAsia="en-US"/>
              </w:rPr>
              <w:t>1</w:t>
            </w:r>
            <w:r w:rsidR="003955EA">
              <w:rPr>
                <w:position w:val="0"/>
                <w:sz w:val="16"/>
                <w:szCs w:val="16"/>
                <w:lang w:val="en-US" w:eastAsia="en-US"/>
              </w:rPr>
              <w:t>6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20A68D69" w14:textId="77777777" w:rsidR="00FD5D7F" w:rsidRPr="00DB64AE" w:rsidRDefault="00FD5D7F" w:rsidP="00FD5D7F">
            <w:pPr>
              <w:suppressAutoHyphens w:val="0"/>
              <w:spacing w:line="240" w:lineRule="auto"/>
              <w:ind w:leftChars="0" w:left="0" w:firstLineChars="0" w:firstLine="0"/>
              <w:jc w:val="right"/>
              <w:textDirection w:val="lrTb"/>
              <w:textAlignment w:val="auto"/>
              <w:outlineLvl w:val="9"/>
              <w:rPr>
                <w:position w:val="0"/>
                <w:sz w:val="16"/>
                <w:szCs w:val="16"/>
                <w:lang w:val="en-US" w:eastAsia="en-US"/>
              </w:rPr>
            </w:pPr>
            <w:r w:rsidRPr="00DB64AE">
              <w:rPr>
                <w:position w:val="0"/>
                <w:sz w:val="16"/>
                <w:szCs w:val="16"/>
                <w:lang w:val="en-US" w:eastAsia="en-US"/>
              </w:rPr>
              <w:t>1 - 4</w:t>
            </w:r>
          </w:p>
        </w:tc>
        <w:tc>
          <w:tcPr>
            <w:tcW w:w="6231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308BB31D" w14:textId="77777777" w:rsidR="00FD5D7F" w:rsidRPr="00DB64AE" w:rsidRDefault="00FD5D7F" w:rsidP="00FD5D7F">
            <w:pPr>
              <w:suppressAutoHyphens w:val="0"/>
              <w:spacing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color w:val="000000"/>
                <w:position w:val="0"/>
                <w:sz w:val="16"/>
                <w:szCs w:val="16"/>
                <w:lang w:val="en-US" w:eastAsia="en-US"/>
              </w:rPr>
            </w:pPr>
            <w:r w:rsidRPr="00DB64AE">
              <w:rPr>
                <w:color w:val="000000"/>
                <w:position w:val="0"/>
                <w:sz w:val="16"/>
                <w:szCs w:val="16"/>
                <w:lang w:val="en-US" w:eastAsia="en-US"/>
              </w:rPr>
              <w:t>Cierre de la materia</w:t>
            </w:r>
          </w:p>
        </w:tc>
      </w:tr>
    </w:tbl>
    <w:p w14:paraId="14487746" w14:textId="77777777" w:rsidR="00110814" w:rsidRDefault="00110814">
      <w:pPr>
        <w:ind w:left="0" w:hanging="2"/>
        <w:jc w:val="both"/>
        <w:rPr>
          <w:sz w:val="22"/>
          <w:szCs w:val="22"/>
        </w:rPr>
      </w:pPr>
    </w:p>
    <w:p w14:paraId="6F5835AB" w14:textId="77777777" w:rsidR="007F5C89" w:rsidRDefault="007F5C89">
      <w:pPr>
        <w:ind w:left="0" w:hanging="2"/>
        <w:jc w:val="both"/>
        <w:rPr>
          <w:sz w:val="22"/>
          <w:szCs w:val="22"/>
        </w:rPr>
      </w:pPr>
    </w:p>
    <w:p w14:paraId="6F5835AC" w14:textId="77777777" w:rsidR="007F5C89" w:rsidRDefault="00BC55CA">
      <w:pPr>
        <w:numPr>
          <w:ilvl w:val="1"/>
          <w:numId w:val="6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color w:val="000000"/>
          <w:sz w:val="22"/>
          <w:szCs w:val="22"/>
        </w:rPr>
      </w:pPr>
      <w:r>
        <w:rPr>
          <w:b/>
          <w:color w:val="000000"/>
          <w:sz w:val="22"/>
          <w:szCs w:val="22"/>
        </w:rPr>
        <w:t xml:space="preserve">DETALLE DE ACTIVIDADES DE FORMACIÓN PRÁCTICA  </w:t>
      </w:r>
    </w:p>
    <w:p w14:paraId="6F5835C6" w14:textId="77777777" w:rsidR="007F5C89" w:rsidRDefault="007F5C89">
      <w:pPr>
        <w:ind w:left="0" w:hanging="2"/>
        <w:jc w:val="both"/>
        <w:rPr>
          <w:i/>
          <w:color w:val="434343"/>
          <w:sz w:val="20"/>
          <w:szCs w:val="20"/>
        </w:rPr>
      </w:pPr>
    </w:p>
    <w:p w14:paraId="459989A0" w14:textId="77777777" w:rsidR="0093402D" w:rsidRPr="00D95FC1" w:rsidRDefault="0093402D" w:rsidP="0093402D">
      <w:pPr>
        <w:ind w:leftChars="0" w:left="0" w:firstLineChars="0" w:firstLine="0"/>
        <w:jc w:val="both"/>
        <w:rPr>
          <w:b/>
          <w:sz w:val="22"/>
          <w:szCs w:val="22"/>
        </w:rPr>
      </w:pPr>
      <w:r w:rsidRPr="00D95FC1">
        <w:rPr>
          <w:b/>
          <w:sz w:val="22"/>
          <w:szCs w:val="22"/>
        </w:rPr>
        <w:t>Unidad 1</w:t>
      </w:r>
    </w:p>
    <w:p w14:paraId="2E419C30" w14:textId="77777777" w:rsidR="0093402D" w:rsidRDefault="0093402D" w:rsidP="0093402D">
      <w:pPr>
        <w:ind w:leftChars="0" w:left="0" w:firstLineChars="0" w:firstLine="0"/>
        <w:jc w:val="both"/>
        <w:rPr>
          <w:sz w:val="22"/>
          <w:szCs w:val="22"/>
          <w:u w:val="single"/>
        </w:rPr>
      </w:pPr>
      <w:r w:rsidRPr="00D95FC1">
        <w:rPr>
          <w:sz w:val="22"/>
          <w:szCs w:val="22"/>
          <w:u w:val="single"/>
        </w:rPr>
        <w:t>Enfoques de la planificación</w:t>
      </w:r>
    </w:p>
    <w:p w14:paraId="2611A7D8" w14:textId="77777777" w:rsidR="0093402D" w:rsidRDefault="0093402D" w:rsidP="0093402D">
      <w:pPr>
        <w:ind w:leftChars="0" w:left="0" w:firstLineChars="0" w:firstLine="0"/>
        <w:jc w:val="both"/>
        <w:rPr>
          <w:rFonts w:ascii="Arial" w:hAnsi="Arial" w:cs="Arial"/>
          <w:sz w:val="21"/>
          <w:szCs w:val="21"/>
          <w:shd w:val="clear" w:color="auto" w:fill="FFFFFF"/>
        </w:rPr>
      </w:pPr>
      <w:r w:rsidRPr="00D95FC1">
        <w:rPr>
          <w:sz w:val="22"/>
          <w:szCs w:val="22"/>
        </w:rPr>
        <w:t xml:space="preserve">El estudiante deberá elegir una noticia, entre varias propuestas por el profesor, </w:t>
      </w:r>
      <w:r w:rsidRPr="00D95FC1">
        <w:rPr>
          <w:rFonts w:ascii="Arial" w:hAnsi="Arial" w:cs="Arial"/>
          <w:sz w:val="21"/>
          <w:szCs w:val="21"/>
          <w:shd w:val="clear" w:color="auto" w:fill="FFFFFF"/>
        </w:rPr>
        <w:t>y desarrollar</w:t>
      </w:r>
      <w:r>
        <w:rPr>
          <w:rFonts w:ascii="Arial" w:hAnsi="Arial" w:cs="Arial"/>
          <w:sz w:val="21"/>
          <w:szCs w:val="21"/>
          <w:shd w:val="clear" w:color="auto" w:fill="FFFFFF"/>
        </w:rPr>
        <w:t>, en base a la misma,</w:t>
      </w:r>
      <w:r w:rsidRPr="00D95FC1">
        <w:rPr>
          <w:rFonts w:ascii="Arial" w:hAnsi="Arial" w:cs="Arial"/>
          <w:sz w:val="21"/>
          <w:szCs w:val="21"/>
          <w:shd w:val="clear" w:color="auto" w:fill="FFFFFF"/>
        </w:rPr>
        <w:t xml:space="preserve"> uno de los dos enfoques de la planificación explicados en la bibliografía (Dirección por objetivos o el modelo de planificación estratégica utilizado por Ketchum) desde la perspectiva de la empresa o marca de que se trate.</w:t>
      </w:r>
    </w:p>
    <w:p w14:paraId="0E60CB1C" w14:textId="77777777" w:rsidR="0093402D" w:rsidRDefault="0093402D" w:rsidP="0093402D">
      <w:pPr>
        <w:ind w:leftChars="0" w:left="0" w:firstLineChars="0" w:firstLine="0"/>
        <w:jc w:val="both"/>
        <w:rPr>
          <w:rFonts w:ascii="Arial" w:hAnsi="Arial" w:cs="Arial"/>
          <w:sz w:val="21"/>
          <w:szCs w:val="21"/>
          <w:shd w:val="clear" w:color="auto" w:fill="FFFFFF"/>
        </w:rPr>
      </w:pPr>
    </w:p>
    <w:p w14:paraId="325CA925" w14:textId="77777777" w:rsidR="0093402D" w:rsidRPr="008009FA" w:rsidRDefault="0093402D" w:rsidP="0093402D">
      <w:pPr>
        <w:ind w:leftChars="0" w:left="0" w:firstLineChars="0" w:firstLine="0"/>
        <w:jc w:val="both"/>
        <w:rPr>
          <w:rFonts w:ascii="Arial" w:hAnsi="Arial" w:cs="Arial"/>
          <w:sz w:val="21"/>
          <w:szCs w:val="21"/>
          <w:u w:val="single"/>
          <w:shd w:val="clear" w:color="auto" w:fill="FFFFFF"/>
        </w:rPr>
      </w:pPr>
      <w:r w:rsidRPr="008009FA">
        <w:rPr>
          <w:rFonts w:ascii="Arial" w:hAnsi="Arial" w:cs="Arial"/>
          <w:sz w:val="21"/>
          <w:szCs w:val="21"/>
          <w:u w:val="single"/>
          <w:shd w:val="clear" w:color="auto" w:fill="FFFFFF"/>
        </w:rPr>
        <w:t>Pasos de la planificación</w:t>
      </w:r>
    </w:p>
    <w:p w14:paraId="27D1BE38" w14:textId="77777777" w:rsidR="0093402D" w:rsidRDefault="0093402D" w:rsidP="0093402D">
      <w:pPr>
        <w:ind w:leftChars="0" w:left="0" w:firstLineChars="0" w:firstLine="0"/>
        <w:jc w:val="both"/>
        <w:rPr>
          <w:rFonts w:ascii="Arial" w:hAnsi="Arial" w:cs="Arial"/>
          <w:sz w:val="21"/>
          <w:szCs w:val="21"/>
          <w:shd w:val="clear" w:color="auto" w:fill="FFFFFF"/>
        </w:rPr>
      </w:pPr>
      <w:r w:rsidRPr="008009FA">
        <w:rPr>
          <w:rFonts w:ascii="Arial" w:hAnsi="Arial" w:cs="Arial"/>
          <w:sz w:val="21"/>
          <w:szCs w:val="21"/>
          <w:shd w:val="clear" w:color="auto" w:fill="FFFFFF"/>
        </w:rPr>
        <w:t>Desarrollar en base a la campaña de Coca-Cola contra el sedentarismo</w:t>
      </w:r>
      <w:r>
        <w:rPr>
          <w:rFonts w:ascii="Arial" w:hAnsi="Arial" w:cs="Arial"/>
          <w:sz w:val="21"/>
          <w:szCs w:val="21"/>
          <w:shd w:val="clear" w:color="auto" w:fill="FFFFFF"/>
        </w:rPr>
        <w:t xml:space="preserve"> realizada en España</w:t>
      </w:r>
      <w:r w:rsidRPr="008009FA">
        <w:rPr>
          <w:rFonts w:ascii="Arial" w:hAnsi="Arial" w:cs="Arial"/>
          <w:sz w:val="21"/>
          <w:szCs w:val="21"/>
          <w:shd w:val="clear" w:color="auto" w:fill="FFFFFF"/>
        </w:rPr>
        <w:t xml:space="preserve">, los pasos de la planificación descritos en la bibliografía y explicados en un vídeo </w:t>
      </w:r>
      <w:r>
        <w:rPr>
          <w:rFonts w:ascii="Arial" w:hAnsi="Arial" w:cs="Arial"/>
          <w:sz w:val="21"/>
          <w:szCs w:val="21"/>
          <w:shd w:val="clear" w:color="auto" w:fill="FFFFFF"/>
        </w:rPr>
        <w:t>por el docente</w:t>
      </w:r>
      <w:r w:rsidRPr="008009FA">
        <w:rPr>
          <w:rFonts w:ascii="Arial" w:hAnsi="Arial" w:cs="Arial"/>
          <w:sz w:val="21"/>
          <w:szCs w:val="21"/>
          <w:shd w:val="clear" w:color="auto" w:fill="FFFFFF"/>
        </w:rPr>
        <w:t xml:space="preserve">. </w:t>
      </w:r>
    </w:p>
    <w:p w14:paraId="347B32A7" w14:textId="77777777" w:rsidR="0093402D" w:rsidRDefault="0093402D" w:rsidP="0093402D">
      <w:pPr>
        <w:ind w:leftChars="0" w:left="0" w:firstLineChars="0" w:firstLine="0"/>
        <w:jc w:val="both"/>
        <w:rPr>
          <w:rFonts w:ascii="Arial" w:hAnsi="Arial" w:cs="Arial"/>
          <w:sz w:val="21"/>
          <w:szCs w:val="21"/>
          <w:shd w:val="clear" w:color="auto" w:fill="FFFFFF"/>
        </w:rPr>
      </w:pPr>
    </w:p>
    <w:p w14:paraId="7552EF01" w14:textId="77777777" w:rsidR="0093402D" w:rsidRDefault="0093402D" w:rsidP="0093402D">
      <w:pPr>
        <w:ind w:leftChars="0" w:left="0" w:firstLineChars="0" w:firstLine="0"/>
        <w:jc w:val="both"/>
        <w:rPr>
          <w:b/>
          <w:sz w:val="22"/>
          <w:szCs w:val="22"/>
        </w:rPr>
      </w:pPr>
      <w:r w:rsidRPr="00D95FC1">
        <w:rPr>
          <w:b/>
          <w:sz w:val="22"/>
          <w:szCs w:val="22"/>
        </w:rPr>
        <w:t>U</w:t>
      </w:r>
      <w:r>
        <w:rPr>
          <w:b/>
          <w:sz w:val="22"/>
          <w:szCs w:val="22"/>
        </w:rPr>
        <w:t>nidad 2</w:t>
      </w:r>
    </w:p>
    <w:p w14:paraId="09A7FE5D" w14:textId="77777777" w:rsidR="0093402D" w:rsidRDefault="0093402D" w:rsidP="0093402D">
      <w:pPr>
        <w:ind w:leftChars="0" w:left="0" w:firstLineChars="0" w:firstLine="0"/>
        <w:jc w:val="both"/>
        <w:rPr>
          <w:sz w:val="22"/>
          <w:szCs w:val="22"/>
          <w:u w:val="single"/>
        </w:rPr>
      </w:pPr>
      <w:r w:rsidRPr="008009FA">
        <w:rPr>
          <w:sz w:val="22"/>
          <w:szCs w:val="22"/>
          <w:u w:val="single"/>
        </w:rPr>
        <w:t>Planificación estratégica de la imagen corporativa</w:t>
      </w:r>
    </w:p>
    <w:p w14:paraId="0CD5F926" w14:textId="77777777" w:rsidR="0093402D" w:rsidRDefault="0093402D" w:rsidP="0093402D">
      <w:pPr>
        <w:ind w:leftChars="0" w:left="0" w:firstLineChars="0" w:firstLine="0"/>
        <w:jc w:val="both"/>
        <w:rPr>
          <w:sz w:val="22"/>
          <w:szCs w:val="22"/>
        </w:rPr>
      </w:pPr>
      <w:r w:rsidRPr="007A27EB">
        <w:rPr>
          <w:sz w:val="22"/>
          <w:szCs w:val="22"/>
        </w:rPr>
        <w:t>Los estudiantes realizaran un análisis de atributos de una marca real distinguiendo entre atributos tangibles y afectivos, por un lado, y atributos centrales y periféricos por otro, para evaluar luego la existencia de a</w:t>
      </w:r>
      <w:r w:rsidRPr="007A27EB">
        <w:rPr>
          <w:rStyle w:val="pspdfkit-6fq5ysqkmc2gc1fek9b659qfh8"/>
          <w:color w:val="000000"/>
          <w:sz w:val="22"/>
          <w:szCs w:val="22"/>
          <w:shd w:val="clear" w:color="auto" w:fill="FFFFFF"/>
        </w:rPr>
        <w:t>cciones conscientes llevadas a cabo por la marca para reforzar o desalentar la formación de atributos específicos en la mente de los públicos.</w:t>
      </w:r>
    </w:p>
    <w:p w14:paraId="07C3E599" w14:textId="77777777" w:rsidR="0093402D" w:rsidRDefault="0093402D" w:rsidP="0093402D">
      <w:pPr>
        <w:ind w:leftChars="0" w:left="0" w:firstLineChars="0" w:firstLine="0"/>
        <w:jc w:val="both"/>
        <w:rPr>
          <w:sz w:val="22"/>
          <w:szCs w:val="22"/>
        </w:rPr>
      </w:pPr>
    </w:p>
    <w:p w14:paraId="014BDA4E" w14:textId="77777777" w:rsidR="0093402D" w:rsidRDefault="0093402D" w:rsidP="0093402D">
      <w:pPr>
        <w:ind w:leftChars="0" w:left="0" w:firstLineChars="0" w:firstLine="0"/>
        <w:jc w:val="both"/>
        <w:rPr>
          <w:sz w:val="22"/>
          <w:szCs w:val="22"/>
          <w:u w:val="single"/>
        </w:rPr>
      </w:pPr>
      <w:r w:rsidRPr="007A27EB">
        <w:rPr>
          <w:sz w:val="22"/>
          <w:szCs w:val="22"/>
          <w:u w:val="single"/>
        </w:rPr>
        <w:t xml:space="preserve">Estrategias de </w:t>
      </w:r>
      <w:r>
        <w:rPr>
          <w:sz w:val="22"/>
          <w:szCs w:val="22"/>
          <w:u w:val="single"/>
        </w:rPr>
        <w:t>adaptación de la marca global</w:t>
      </w:r>
    </w:p>
    <w:p w14:paraId="56028CE5" w14:textId="77777777" w:rsidR="0093402D" w:rsidRDefault="0093402D" w:rsidP="0093402D">
      <w:pPr>
        <w:ind w:leftChars="0" w:firstLineChars="0" w:firstLine="0"/>
        <w:rPr>
          <w:sz w:val="22"/>
          <w:szCs w:val="22"/>
        </w:rPr>
      </w:pPr>
      <w:r>
        <w:rPr>
          <w:sz w:val="22"/>
          <w:szCs w:val="22"/>
        </w:rPr>
        <w:t xml:space="preserve">Analizar y explicar la estrategia de </w:t>
      </w:r>
      <w:r w:rsidRPr="007A27EB">
        <w:rPr>
          <w:sz w:val="22"/>
          <w:szCs w:val="22"/>
        </w:rPr>
        <w:t>adaptación de la imagen</w:t>
      </w:r>
      <w:r>
        <w:rPr>
          <w:sz w:val="22"/>
          <w:szCs w:val="22"/>
        </w:rPr>
        <w:t xml:space="preserve"> </w:t>
      </w:r>
      <w:r w:rsidRPr="007A27EB">
        <w:rPr>
          <w:sz w:val="22"/>
          <w:szCs w:val="22"/>
        </w:rPr>
        <w:t xml:space="preserve">global </w:t>
      </w:r>
      <w:r>
        <w:rPr>
          <w:sz w:val="22"/>
          <w:szCs w:val="22"/>
        </w:rPr>
        <w:t xml:space="preserve">utilizada por UNILEVER para sus marcas </w:t>
      </w:r>
      <w:r w:rsidRPr="007A27EB">
        <w:rPr>
          <w:sz w:val="22"/>
          <w:szCs w:val="22"/>
        </w:rPr>
        <w:t xml:space="preserve">ALA </w:t>
      </w:r>
      <w:r>
        <w:rPr>
          <w:sz w:val="22"/>
          <w:szCs w:val="22"/>
        </w:rPr>
        <w:t>y</w:t>
      </w:r>
      <w:r w:rsidRPr="007A27EB">
        <w:rPr>
          <w:sz w:val="22"/>
          <w:szCs w:val="22"/>
        </w:rPr>
        <w:t xml:space="preserve"> SKIP</w:t>
      </w:r>
      <w:r>
        <w:rPr>
          <w:sz w:val="22"/>
          <w:szCs w:val="22"/>
        </w:rPr>
        <w:t xml:space="preserve"> </w:t>
      </w:r>
      <w:r w:rsidRPr="007A27EB">
        <w:rPr>
          <w:sz w:val="22"/>
          <w:szCs w:val="22"/>
        </w:rPr>
        <w:t>(multimarca, de respaldo o monolítica)</w:t>
      </w:r>
      <w:r>
        <w:rPr>
          <w:sz w:val="22"/>
          <w:szCs w:val="22"/>
        </w:rPr>
        <w:t>.</w:t>
      </w:r>
    </w:p>
    <w:p w14:paraId="3AE40DA0" w14:textId="77777777" w:rsidR="0093402D" w:rsidRDefault="0093402D" w:rsidP="0093402D">
      <w:pPr>
        <w:ind w:leftChars="0" w:firstLineChars="0" w:firstLine="0"/>
        <w:rPr>
          <w:sz w:val="22"/>
          <w:szCs w:val="22"/>
        </w:rPr>
      </w:pPr>
    </w:p>
    <w:p w14:paraId="59EB8FA9" w14:textId="77777777" w:rsidR="0093402D" w:rsidRDefault="0093402D" w:rsidP="0093402D">
      <w:pPr>
        <w:ind w:leftChars="0" w:firstLineChars="0" w:firstLine="0"/>
        <w:rPr>
          <w:b/>
          <w:sz w:val="22"/>
          <w:szCs w:val="22"/>
        </w:rPr>
      </w:pPr>
      <w:r>
        <w:rPr>
          <w:b/>
          <w:sz w:val="22"/>
          <w:szCs w:val="22"/>
        </w:rPr>
        <w:t>UNIDAD 3</w:t>
      </w:r>
    </w:p>
    <w:p w14:paraId="3CF32CBF" w14:textId="77777777" w:rsidR="0093402D" w:rsidRDefault="0093402D" w:rsidP="0093402D">
      <w:pPr>
        <w:ind w:leftChars="0" w:firstLineChars="0" w:firstLine="0"/>
        <w:jc w:val="both"/>
        <w:rPr>
          <w:sz w:val="22"/>
          <w:szCs w:val="22"/>
        </w:rPr>
      </w:pPr>
      <w:r w:rsidRPr="00C4782B">
        <w:rPr>
          <w:sz w:val="22"/>
          <w:szCs w:val="22"/>
        </w:rPr>
        <w:t xml:space="preserve">En esta etapa se comenzará el desarrollo de un trabajo práctico grupal que busca integrar la totalidad de los temas trabajados. </w:t>
      </w:r>
    </w:p>
    <w:p w14:paraId="580879DF" w14:textId="77777777" w:rsidR="0093402D" w:rsidRDefault="0093402D" w:rsidP="0093402D">
      <w:pPr>
        <w:ind w:leftChars="0" w:firstLineChars="0" w:firstLine="0"/>
        <w:jc w:val="both"/>
        <w:rPr>
          <w:color w:val="262626"/>
          <w:sz w:val="22"/>
          <w:szCs w:val="22"/>
          <w:shd w:val="clear" w:color="auto" w:fill="FFFFFF"/>
        </w:rPr>
      </w:pPr>
      <w:r w:rsidRPr="00C4782B">
        <w:rPr>
          <w:sz w:val="22"/>
          <w:szCs w:val="22"/>
        </w:rPr>
        <w:t xml:space="preserve">Cada grupo deberá </w:t>
      </w:r>
      <w:r>
        <w:rPr>
          <w:sz w:val="22"/>
          <w:szCs w:val="22"/>
        </w:rPr>
        <w:t>seleccionar</w:t>
      </w:r>
      <w:r w:rsidRPr="00C4782B">
        <w:rPr>
          <w:sz w:val="22"/>
          <w:szCs w:val="22"/>
        </w:rPr>
        <w:t xml:space="preserve"> </w:t>
      </w:r>
      <w:r w:rsidRPr="00C4782B">
        <w:rPr>
          <w:color w:val="262626"/>
          <w:sz w:val="22"/>
          <w:szCs w:val="22"/>
          <w:shd w:val="clear" w:color="auto" w:fill="FFFFFF"/>
        </w:rPr>
        <w:t>un segmento del mercado sobre el que quieran trabajar en la construcción de una marca.</w:t>
      </w:r>
      <w:r>
        <w:rPr>
          <w:color w:val="262626"/>
          <w:sz w:val="22"/>
          <w:szCs w:val="22"/>
          <w:shd w:val="clear" w:color="auto" w:fill="FFFFFF"/>
        </w:rPr>
        <w:t xml:space="preserve"> Para esto, los estudiantes </w:t>
      </w:r>
      <w:r w:rsidRPr="00C4782B">
        <w:rPr>
          <w:color w:val="262626"/>
          <w:sz w:val="22"/>
          <w:szCs w:val="22"/>
          <w:shd w:val="clear" w:color="auto" w:fill="FFFFFF"/>
        </w:rPr>
        <w:t xml:space="preserve">deben investigar cuales son </w:t>
      </w:r>
      <w:r>
        <w:rPr>
          <w:color w:val="262626"/>
          <w:sz w:val="22"/>
          <w:szCs w:val="22"/>
          <w:shd w:val="clear" w:color="auto" w:fill="FFFFFF"/>
        </w:rPr>
        <w:t xml:space="preserve">los </w:t>
      </w:r>
      <w:r w:rsidRPr="00C4782B">
        <w:rPr>
          <w:color w:val="262626"/>
          <w:sz w:val="22"/>
          <w:szCs w:val="22"/>
          <w:shd w:val="clear" w:color="auto" w:fill="FFFFFF"/>
        </w:rPr>
        <w:t xml:space="preserve">principales </w:t>
      </w:r>
      <w:r>
        <w:rPr>
          <w:color w:val="262626"/>
          <w:sz w:val="22"/>
          <w:szCs w:val="22"/>
          <w:shd w:val="clear" w:color="auto" w:fill="FFFFFF"/>
        </w:rPr>
        <w:t>jugadores del sector</w:t>
      </w:r>
      <w:r w:rsidRPr="00C4782B">
        <w:rPr>
          <w:color w:val="262626"/>
          <w:sz w:val="22"/>
          <w:szCs w:val="22"/>
          <w:shd w:val="clear" w:color="auto" w:fill="FFFFFF"/>
        </w:rPr>
        <w:t xml:space="preserve">, cuáles son las características </w:t>
      </w:r>
      <w:r>
        <w:rPr>
          <w:color w:val="262626"/>
          <w:sz w:val="22"/>
          <w:szCs w:val="22"/>
          <w:shd w:val="clear" w:color="auto" w:fill="FFFFFF"/>
        </w:rPr>
        <w:t xml:space="preserve">distintivas </w:t>
      </w:r>
      <w:r w:rsidRPr="00C4782B">
        <w:rPr>
          <w:color w:val="262626"/>
          <w:sz w:val="22"/>
          <w:szCs w:val="22"/>
          <w:shd w:val="clear" w:color="auto" w:fill="FFFFFF"/>
        </w:rPr>
        <w:t xml:space="preserve">de cada uno de ellos y si hay alguno que sea un claro referente o líder del sector. En función de este </w:t>
      </w:r>
      <w:r>
        <w:rPr>
          <w:color w:val="262626"/>
          <w:sz w:val="22"/>
          <w:szCs w:val="22"/>
          <w:shd w:val="clear" w:color="auto" w:fill="FFFFFF"/>
        </w:rPr>
        <w:t>se comenzará a</w:t>
      </w:r>
      <w:r w:rsidRPr="00C4782B">
        <w:rPr>
          <w:color w:val="262626"/>
          <w:sz w:val="22"/>
          <w:szCs w:val="22"/>
          <w:shd w:val="clear" w:color="auto" w:fill="FFFFFF"/>
        </w:rPr>
        <w:t xml:space="preserve"> definir</w:t>
      </w:r>
      <w:r>
        <w:rPr>
          <w:color w:val="262626"/>
          <w:sz w:val="22"/>
          <w:szCs w:val="22"/>
          <w:shd w:val="clear" w:color="auto" w:fill="FFFFFF"/>
        </w:rPr>
        <w:t xml:space="preserve"> </w:t>
      </w:r>
      <w:r w:rsidRPr="00C4782B">
        <w:rPr>
          <w:color w:val="262626"/>
          <w:sz w:val="22"/>
          <w:szCs w:val="22"/>
          <w:shd w:val="clear" w:color="auto" w:fill="FFFFFF"/>
        </w:rPr>
        <w:t xml:space="preserve">la imagen de </w:t>
      </w:r>
      <w:r>
        <w:rPr>
          <w:color w:val="262626"/>
          <w:sz w:val="22"/>
          <w:szCs w:val="22"/>
          <w:shd w:val="clear" w:color="auto" w:fill="FFFFFF"/>
        </w:rPr>
        <w:t>la</w:t>
      </w:r>
      <w:r w:rsidRPr="00C4782B">
        <w:rPr>
          <w:color w:val="262626"/>
          <w:sz w:val="22"/>
          <w:szCs w:val="22"/>
          <w:shd w:val="clear" w:color="auto" w:fill="FFFFFF"/>
        </w:rPr>
        <w:t xml:space="preserve"> </w:t>
      </w:r>
      <w:r>
        <w:rPr>
          <w:color w:val="262626"/>
          <w:sz w:val="22"/>
          <w:szCs w:val="22"/>
          <w:shd w:val="clear" w:color="auto" w:fill="FFFFFF"/>
        </w:rPr>
        <w:t xml:space="preserve">nueva </w:t>
      </w:r>
      <w:r w:rsidRPr="00C4782B">
        <w:rPr>
          <w:color w:val="262626"/>
          <w:sz w:val="22"/>
          <w:szCs w:val="22"/>
          <w:shd w:val="clear" w:color="auto" w:fill="FFFFFF"/>
        </w:rPr>
        <w:t>marc</w:t>
      </w:r>
      <w:r>
        <w:rPr>
          <w:color w:val="262626"/>
          <w:sz w:val="22"/>
          <w:szCs w:val="22"/>
          <w:shd w:val="clear" w:color="auto" w:fill="FFFFFF"/>
        </w:rPr>
        <w:t>a, pensando de qué manera se va</w:t>
      </w:r>
      <w:r w:rsidRPr="00C4782B">
        <w:rPr>
          <w:color w:val="262626"/>
          <w:sz w:val="22"/>
          <w:szCs w:val="22"/>
          <w:shd w:val="clear" w:color="auto" w:fill="FFFFFF"/>
        </w:rPr>
        <w:t xml:space="preserve"> a distinguir de las existentes</w:t>
      </w:r>
    </w:p>
    <w:p w14:paraId="58383BB9" w14:textId="77777777" w:rsidR="0093402D" w:rsidRDefault="0093402D" w:rsidP="0093402D">
      <w:pPr>
        <w:ind w:leftChars="0" w:firstLineChars="0" w:firstLine="0"/>
        <w:jc w:val="both"/>
        <w:rPr>
          <w:color w:val="262626"/>
          <w:sz w:val="22"/>
          <w:szCs w:val="22"/>
          <w:shd w:val="clear" w:color="auto" w:fill="FFFFFF"/>
        </w:rPr>
      </w:pPr>
    </w:p>
    <w:p w14:paraId="00580EA3" w14:textId="63FD676D" w:rsidR="0093402D" w:rsidRDefault="0093402D" w:rsidP="0093402D">
      <w:pPr>
        <w:ind w:leftChars="0" w:firstLineChars="0" w:firstLine="0"/>
        <w:rPr>
          <w:b/>
          <w:sz w:val="22"/>
          <w:szCs w:val="22"/>
        </w:rPr>
      </w:pPr>
      <w:r>
        <w:rPr>
          <w:b/>
          <w:sz w:val="22"/>
          <w:szCs w:val="22"/>
        </w:rPr>
        <w:t>UNIDADES 4 Y 5</w:t>
      </w:r>
    </w:p>
    <w:p w14:paraId="4D36424E" w14:textId="77777777" w:rsidR="0093402D" w:rsidRDefault="0093402D" w:rsidP="0093402D">
      <w:pPr>
        <w:ind w:leftChars="0" w:firstLineChars="0" w:firstLine="0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En esta etapa se finalizará y defenderá el trabajo práctico grupal de creación de marca. </w:t>
      </w:r>
    </w:p>
    <w:p w14:paraId="359A81EE" w14:textId="77777777" w:rsidR="0093402D" w:rsidRPr="00C4782B" w:rsidRDefault="0093402D" w:rsidP="0093402D">
      <w:pPr>
        <w:ind w:leftChars="0" w:left="0" w:firstLineChars="0" w:firstLine="0"/>
        <w:jc w:val="both"/>
        <w:rPr>
          <w:sz w:val="22"/>
          <w:szCs w:val="22"/>
        </w:rPr>
      </w:pPr>
      <w:r w:rsidRPr="00C07E10">
        <w:rPr>
          <w:sz w:val="22"/>
          <w:szCs w:val="22"/>
        </w:rPr>
        <w:t>Una vez determinado el e</w:t>
      </w:r>
      <w:r>
        <w:rPr>
          <w:sz w:val="22"/>
          <w:szCs w:val="22"/>
        </w:rPr>
        <w:t>scenario en el que se encuentra cada una de las nuevas marcas,</w:t>
      </w:r>
      <w:r w:rsidRPr="00C07E10">
        <w:rPr>
          <w:sz w:val="22"/>
          <w:szCs w:val="22"/>
        </w:rPr>
        <w:t xml:space="preserve"> </w:t>
      </w:r>
      <w:r>
        <w:rPr>
          <w:sz w:val="22"/>
          <w:szCs w:val="22"/>
        </w:rPr>
        <w:t xml:space="preserve">los estudiantes tendrán que pensar, </w:t>
      </w:r>
      <w:r w:rsidRPr="00C07E10">
        <w:rPr>
          <w:sz w:val="22"/>
          <w:szCs w:val="22"/>
        </w:rPr>
        <w:t xml:space="preserve">en función del concepto de imagen corporativa como una red de atributos trabajado a partir de Capriotti, cuales son los atributos básicos, es decir, aquellos que todos los competidos presentes deben tener, y cuáles van a ser </w:t>
      </w:r>
      <w:r>
        <w:rPr>
          <w:sz w:val="22"/>
          <w:szCs w:val="22"/>
        </w:rPr>
        <w:t xml:space="preserve">sus atributos discriminatorios </w:t>
      </w:r>
      <w:r w:rsidRPr="00C07E10">
        <w:rPr>
          <w:sz w:val="22"/>
          <w:szCs w:val="22"/>
        </w:rPr>
        <w:t>los van a distinguir de los demás.</w:t>
      </w:r>
      <w:r>
        <w:rPr>
          <w:sz w:val="22"/>
          <w:szCs w:val="22"/>
        </w:rPr>
        <w:t xml:space="preserve"> Por último, cada grupo trabajará sobre la construcción y posterior comunicación de estos atributos, aplicando los conceptos trabajados de manera teórica en la bibliografía y materiales explicativos propuestos por el profesor.</w:t>
      </w:r>
    </w:p>
    <w:p w14:paraId="37F4CE42" w14:textId="77777777" w:rsidR="0093402D" w:rsidRPr="0093402D" w:rsidRDefault="0093402D" w:rsidP="0093402D">
      <w:pPr>
        <w:ind w:leftChars="0" w:left="0" w:firstLineChars="0" w:firstLine="0"/>
        <w:jc w:val="both"/>
        <w:rPr>
          <w:iCs/>
          <w:color w:val="4A442A"/>
          <w:sz w:val="20"/>
          <w:szCs w:val="20"/>
        </w:rPr>
      </w:pPr>
    </w:p>
    <w:p w14:paraId="6F5835C7" w14:textId="77777777" w:rsidR="007F5C89" w:rsidRDefault="007F5C89">
      <w:pPr>
        <w:ind w:left="0" w:hanging="2"/>
        <w:jc w:val="both"/>
        <w:rPr>
          <w:i/>
          <w:color w:val="4A442A"/>
          <w:sz w:val="20"/>
          <w:szCs w:val="20"/>
        </w:rPr>
      </w:pPr>
    </w:p>
    <w:p w14:paraId="6F5835C8" w14:textId="77777777" w:rsidR="007F5C89" w:rsidRDefault="007F5C89" w:rsidP="0093402D">
      <w:pPr>
        <w:ind w:leftChars="0" w:left="0" w:firstLineChars="0" w:firstLine="0"/>
        <w:jc w:val="both"/>
        <w:rPr>
          <w:b/>
          <w:sz w:val="22"/>
          <w:szCs w:val="22"/>
        </w:rPr>
      </w:pPr>
    </w:p>
    <w:p w14:paraId="6F5835C9" w14:textId="0B75BC9C" w:rsidR="007F5C89" w:rsidRDefault="00BC55CA">
      <w:pPr>
        <w:ind w:left="0" w:hanging="2"/>
        <w:jc w:val="both"/>
        <w:rPr>
          <w:sz w:val="22"/>
          <w:szCs w:val="22"/>
        </w:rPr>
      </w:pPr>
      <w:r>
        <w:rPr>
          <w:b/>
          <w:sz w:val="22"/>
          <w:szCs w:val="22"/>
        </w:rPr>
        <w:t xml:space="preserve">10. PRÁCTICAS PROFESIONALES </w:t>
      </w:r>
    </w:p>
    <w:p w14:paraId="6F5835CB" w14:textId="77777777" w:rsidR="007F5C89" w:rsidRDefault="007F5C89">
      <w:pPr>
        <w:ind w:left="0" w:hanging="2"/>
        <w:jc w:val="both"/>
        <w:rPr>
          <w:sz w:val="22"/>
          <w:szCs w:val="22"/>
        </w:rPr>
      </w:pPr>
    </w:p>
    <w:p w14:paraId="6F5835CC" w14:textId="77777777" w:rsidR="007F5C89" w:rsidRDefault="007F5C89">
      <w:pPr>
        <w:ind w:left="0" w:hanging="2"/>
        <w:jc w:val="both"/>
        <w:rPr>
          <w:sz w:val="22"/>
          <w:szCs w:val="22"/>
        </w:rPr>
      </w:pPr>
    </w:p>
    <w:p w14:paraId="6F5835CD" w14:textId="77777777" w:rsidR="007F5C89" w:rsidRDefault="007F5C89">
      <w:pPr>
        <w:ind w:left="0" w:hanging="2"/>
        <w:jc w:val="both"/>
        <w:rPr>
          <w:sz w:val="22"/>
          <w:szCs w:val="22"/>
        </w:rPr>
      </w:pPr>
    </w:p>
    <w:p w14:paraId="6F5835CE" w14:textId="77777777" w:rsidR="007F5C89" w:rsidRDefault="00BC55CA">
      <w:pPr>
        <w:ind w:left="0" w:hanging="2"/>
        <w:jc w:val="both"/>
        <w:rPr>
          <w:sz w:val="22"/>
          <w:szCs w:val="22"/>
        </w:rPr>
      </w:pPr>
      <w:r>
        <w:rPr>
          <w:b/>
          <w:sz w:val="22"/>
          <w:szCs w:val="22"/>
        </w:rPr>
        <w:t>11. SEGUIMIENTO DE ALUMNOS</w:t>
      </w:r>
    </w:p>
    <w:p w14:paraId="37A91946" w14:textId="77777777" w:rsidR="00582E33" w:rsidRDefault="00582E33">
      <w:pPr>
        <w:ind w:left="0" w:hanging="2"/>
        <w:jc w:val="both"/>
        <w:rPr>
          <w:i/>
          <w:sz w:val="20"/>
          <w:szCs w:val="20"/>
        </w:rPr>
      </w:pPr>
    </w:p>
    <w:p w14:paraId="6632217F" w14:textId="77777777" w:rsidR="00582E33" w:rsidRPr="00B93E8B" w:rsidRDefault="00582E33" w:rsidP="00582E33">
      <w:pPr>
        <w:widowControl w:val="0"/>
        <w:ind w:left="0" w:right="233" w:hanging="2"/>
        <w:jc w:val="both"/>
        <w:rPr>
          <w:sz w:val="22"/>
          <w:szCs w:val="22"/>
        </w:rPr>
      </w:pPr>
      <w:r w:rsidRPr="00B93E8B">
        <w:rPr>
          <w:sz w:val="22"/>
          <w:szCs w:val="22"/>
        </w:rPr>
        <w:t>El seguimiento es responsabilidad del docente / docente tutor. Las acciones estarán registradas en la plataforma de dictado de la carrera a las que se accede mediante los reportes del sistema.</w:t>
      </w:r>
    </w:p>
    <w:p w14:paraId="2C3BFFDF" w14:textId="77777777" w:rsidR="00582E33" w:rsidRPr="00B93E8B" w:rsidRDefault="00582E33" w:rsidP="00582E33">
      <w:pPr>
        <w:widowControl w:val="0"/>
        <w:ind w:left="0" w:right="233" w:hanging="2"/>
        <w:jc w:val="both"/>
        <w:rPr>
          <w:sz w:val="22"/>
          <w:szCs w:val="22"/>
        </w:rPr>
      </w:pPr>
      <w:r w:rsidRPr="00B93E8B">
        <w:rPr>
          <w:sz w:val="22"/>
          <w:szCs w:val="22"/>
        </w:rPr>
        <w:t>El docente cuenta con distintas instancias que le permiten realizar un efectivo seguimiento de los aprendizajes por parte de los alumnos, ir guiando y conduciendo el proceso de aprendizaje durante todo el curso, para que puedan alcanzar los objetivos propuestos en el tiempo previsto.</w:t>
      </w:r>
    </w:p>
    <w:p w14:paraId="14D3D5B9" w14:textId="77777777" w:rsidR="00582E33" w:rsidRPr="00B93E8B" w:rsidRDefault="00582E33" w:rsidP="00582E33">
      <w:pPr>
        <w:widowControl w:val="0"/>
        <w:numPr>
          <w:ilvl w:val="0"/>
          <w:numId w:val="7"/>
        </w:numPr>
        <w:ind w:left="0" w:right="233" w:hanging="2"/>
        <w:jc w:val="both"/>
        <w:rPr>
          <w:sz w:val="22"/>
          <w:szCs w:val="22"/>
        </w:rPr>
      </w:pPr>
      <w:r w:rsidRPr="00B93E8B">
        <w:rPr>
          <w:sz w:val="22"/>
          <w:szCs w:val="22"/>
        </w:rPr>
        <w:t xml:space="preserve">Iteración y participación, intervenciones y aportes en instancias de exposición y debate. </w:t>
      </w:r>
    </w:p>
    <w:p w14:paraId="1DBAC72B" w14:textId="77777777" w:rsidR="00582E33" w:rsidRPr="00B93E8B" w:rsidRDefault="00582E33" w:rsidP="00582E33">
      <w:pPr>
        <w:widowControl w:val="0"/>
        <w:numPr>
          <w:ilvl w:val="0"/>
          <w:numId w:val="5"/>
        </w:numPr>
        <w:ind w:left="0" w:right="233" w:hanging="2"/>
        <w:jc w:val="both"/>
        <w:rPr>
          <w:rFonts w:ascii="Arial" w:eastAsia="Arial" w:hAnsi="Arial" w:cs="Arial"/>
          <w:sz w:val="22"/>
          <w:szCs w:val="22"/>
        </w:rPr>
      </w:pPr>
      <w:r w:rsidRPr="00B93E8B">
        <w:rPr>
          <w:sz w:val="22"/>
          <w:szCs w:val="22"/>
        </w:rPr>
        <w:t>Acciones e intervenciones de los alumnos en las actividades asincrónicas de profundización, articulación e integración de contenidos que se desarrollarán durante el cursado, a fin de vincular conceptos, estrategias e instrumentos con los contenidos teóricos abordados.</w:t>
      </w:r>
    </w:p>
    <w:p w14:paraId="6F5835DB" w14:textId="400EEEBD" w:rsidR="007F5C89" w:rsidRPr="00582E33" w:rsidRDefault="00582E33" w:rsidP="00582E33">
      <w:pPr>
        <w:widowControl w:val="0"/>
        <w:numPr>
          <w:ilvl w:val="0"/>
          <w:numId w:val="5"/>
        </w:numPr>
        <w:ind w:left="0" w:right="233" w:hanging="2"/>
        <w:jc w:val="both"/>
        <w:rPr>
          <w:rFonts w:ascii="Arial" w:eastAsia="Arial" w:hAnsi="Arial" w:cs="Arial"/>
          <w:sz w:val="22"/>
          <w:szCs w:val="22"/>
        </w:rPr>
      </w:pPr>
      <w:r w:rsidRPr="00B93E8B">
        <w:rPr>
          <w:sz w:val="22"/>
          <w:szCs w:val="22"/>
        </w:rPr>
        <w:t>Intervenciones y consultas de los alumnos en los Foros creados a tal fin, donde el docente podrá responder y/o moderar.</w:t>
      </w:r>
    </w:p>
    <w:p w14:paraId="6F5835DC" w14:textId="77777777" w:rsidR="007F5C89" w:rsidRDefault="007F5C89">
      <w:pPr>
        <w:ind w:left="0" w:hanging="2"/>
        <w:jc w:val="both"/>
        <w:rPr>
          <w:b/>
          <w:sz w:val="22"/>
          <w:szCs w:val="22"/>
        </w:rPr>
      </w:pPr>
    </w:p>
    <w:p w14:paraId="6F5835DD" w14:textId="77777777" w:rsidR="007F5C89" w:rsidRDefault="00BC55CA">
      <w:pPr>
        <w:ind w:left="0" w:hanging="2"/>
        <w:jc w:val="both"/>
        <w:rPr>
          <w:sz w:val="22"/>
          <w:szCs w:val="22"/>
        </w:rPr>
      </w:pPr>
      <w:r>
        <w:rPr>
          <w:b/>
          <w:sz w:val="22"/>
          <w:szCs w:val="22"/>
        </w:rPr>
        <w:t>12. MODALIDAD DE EVALUACIÓN:</w:t>
      </w:r>
    </w:p>
    <w:p w14:paraId="0D85BF8B" w14:textId="77777777" w:rsidR="00582E33" w:rsidRPr="00B93E8B" w:rsidRDefault="00582E33" w:rsidP="00582E33">
      <w:pPr>
        <w:widowControl w:val="0"/>
        <w:shd w:val="clear" w:color="auto" w:fill="FFFFFF"/>
        <w:ind w:left="0" w:hanging="2"/>
        <w:jc w:val="both"/>
        <w:rPr>
          <w:sz w:val="22"/>
          <w:szCs w:val="22"/>
          <w:highlight w:val="white"/>
        </w:rPr>
      </w:pPr>
      <w:r w:rsidRPr="00B93E8B">
        <w:rPr>
          <w:sz w:val="22"/>
          <w:szCs w:val="22"/>
          <w:highlight w:val="white"/>
        </w:rPr>
        <w:t>La evaluación será formativa a lo largo de la cursada.</w:t>
      </w:r>
    </w:p>
    <w:p w14:paraId="5F11F05D" w14:textId="77777777" w:rsidR="00582E33" w:rsidRPr="00B93E8B" w:rsidRDefault="00582E33" w:rsidP="00582E33">
      <w:pPr>
        <w:widowControl w:val="0"/>
        <w:shd w:val="clear" w:color="auto" w:fill="FFFFFF"/>
        <w:ind w:left="0" w:hanging="2"/>
        <w:jc w:val="both"/>
        <w:rPr>
          <w:sz w:val="22"/>
          <w:szCs w:val="22"/>
          <w:highlight w:val="white"/>
        </w:rPr>
      </w:pPr>
      <w:r w:rsidRPr="00B93E8B">
        <w:rPr>
          <w:sz w:val="22"/>
          <w:szCs w:val="22"/>
          <w:highlight w:val="white"/>
        </w:rPr>
        <w:t>El docente tutor supervisará y garantizará el seguimiento de los aprendizajes de los alumnos por medio de la corrección y retroalimentación de las actividades asincrónicas y los reportes brindados por la plataforma.</w:t>
      </w:r>
    </w:p>
    <w:p w14:paraId="4E3F1AD1" w14:textId="77777777" w:rsidR="00582E33" w:rsidRPr="00B93E8B" w:rsidRDefault="00582E33" w:rsidP="00582E33">
      <w:pPr>
        <w:widowControl w:val="0"/>
        <w:ind w:left="0" w:right="233" w:hanging="2"/>
        <w:jc w:val="both"/>
        <w:rPr>
          <w:sz w:val="22"/>
          <w:szCs w:val="22"/>
        </w:rPr>
      </w:pPr>
      <w:r w:rsidRPr="00B93E8B">
        <w:rPr>
          <w:sz w:val="22"/>
          <w:szCs w:val="22"/>
        </w:rPr>
        <w:t xml:space="preserve">La regularidad en la asignatura se logra con la participación en las actividades asincrónicas propuestas, el cumplimentando los trabajos y actividades pautados en los respectivos materiales educativos, así como las instancias de evaluación parcial previstas durante el cursado. </w:t>
      </w:r>
    </w:p>
    <w:p w14:paraId="6F5835E6" w14:textId="0537F0B5" w:rsidR="007F5C89" w:rsidRPr="00582E33" w:rsidRDefault="00582E33" w:rsidP="00582E33">
      <w:pPr>
        <w:widowControl w:val="0"/>
        <w:shd w:val="clear" w:color="auto" w:fill="FFFFFF"/>
        <w:ind w:left="0" w:hanging="2"/>
        <w:jc w:val="both"/>
        <w:rPr>
          <w:sz w:val="22"/>
          <w:szCs w:val="22"/>
          <w:highlight w:val="white"/>
        </w:rPr>
      </w:pPr>
      <w:r w:rsidRPr="00B93E8B">
        <w:rPr>
          <w:sz w:val="22"/>
          <w:szCs w:val="22"/>
          <w:highlight w:val="white"/>
        </w:rPr>
        <w:t xml:space="preserve">Además de la evaluación formativa, </w:t>
      </w:r>
      <w:r w:rsidRPr="00B93E8B">
        <w:rPr>
          <w:sz w:val="22"/>
          <w:szCs w:val="22"/>
        </w:rPr>
        <w:t xml:space="preserve">a los fines de la aprobación de la asignatura, se prevé la realización de </w:t>
      </w:r>
      <w:r w:rsidRPr="00B93E8B">
        <w:rPr>
          <w:sz w:val="22"/>
          <w:szCs w:val="22"/>
          <w:highlight w:val="white"/>
        </w:rPr>
        <w:t>una instancia de evaluación final (sumativa) que será la defensa del trabajo realizad</w:t>
      </w:r>
      <w:r>
        <w:rPr>
          <w:sz w:val="22"/>
          <w:szCs w:val="22"/>
          <w:highlight w:val="white"/>
        </w:rPr>
        <w:t>o</w:t>
      </w:r>
      <w:r w:rsidRPr="00B93E8B">
        <w:rPr>
          <w:sz w:val="22"/>
          <w:szCs w:val="22"/>
          <w:highlight w:val="white"/>
        </w:rPr>
        <w:t xml:space="preserve"> en la segunda parte del cuatrimestre.</w:t>
      </w:r>
    </w:p>
    <w:p w14:paraId="6F5835E7" w14:textId="77777777" w:rsidR="007F5C89" w:rsidRDefault="007F5C89">
      <w:pPr>
        <w:ind w:left="0" w:hanging="2"/>
        <w:jc w:val="both"/>
        <w:rPr>
          <w:sz w:val="22"/>
          <w:szCs w:val="22"/>
        </w:rPr>
      </w:pPr>
    </w:p>
    <w:p w14:paraId="6F5835E8" w14:textId="77777777" w:rsidR="007F5C89" w:rsidRDefault="00BC55CA">
      <w:pPr>
        <w:ind w:left="0" w:hanging="2"/>
        <w:jc w:val="both"/>
        <w:rPr>
          <w:sz w:val="22"/>
          <w:szCs w:val="22"/>
        </w:rPr>
      </w:pPr>
      <w:r>
        <w:rPr>
          <w:b/>
          <w:sz w:val="22"/>
          <w:szCs w:val="22"/>
        </w:rPr>
        <w:t>13. BIBLIOGRAFÍA COMPLEMENTARIA:</w:t>
      </w:r>
    </w:p>
    <w:p w14:paraId="6F5835E9" w14:textId="77777777" w:rsidR="007F5C89" w:rsidRDefault="007F5C89">
      <w:pPr>
        <w:ind w:left="0" w:hanging="2"/>
        <w:jc w:val="both"/>
        <w:rPr>
          <w:sz w:val="22"/>
          <w:szCs w:val="22"/>
        </w:rPr>
      </w:pPr>
    </w:p>
    <w:p w14:paraId="4C467602" w14:textId="77777777" w:rsidR="00BC3935" w:rsidRDefault="00BC3935" w:rsidP="00794E85">
      <w:pPr>
        <w:pStyle w:val="Prrafodelista1"/>
        <w:spacing w:line="240" w:lineRule="auto"/>
        <w:ind w:left="0"/>
        <w:rPr>
          <w:rFonts w:ascii="Times New Roman" w:hAnsi="Times New Roman"/>
        </w:rPr>
      </w:pPr>
      <w:r w:rsidRPr="00AE3E68">
        <w:rPr>
          <w:rFonts w:ascii="Times New Roman" w:hAnsi="Times New Roman"/>
        </w:rPr>
        <w:t>Manrique Reyes, J. (2023). La Escuela Crítica de Relaciones Públicas: una fractura en la disciplina. Comunicación: revista Internacional de Comunicación Audiovisual, Publicidad y Estudios Culturales, 21 (1), 58-73</w:t>
      </w:r>
    </w:p>
    <w:p w14:paraId="504FD1AD" w14:textId="77777777" w:rsidR="00BC3935" w:rsidRPr="00BC3935" w:rsidRDefault="00BC3935" w:rsidP="00BC3935">
      <w:pPr>
        <w:spacing w:line="360" w:lineRule="auto"/>
        <w:ind w:leftChars="0" w:left="0" w:firstLineChars="0" w:hanging="2"/>
        <w:jc w:val="both"/>
        <w:rPr>
          <w:sz w:val="22"/>
          <w:szCs w:val="22"/>
        </w:rPr>
      </w:pPr>
      <w:r w:rsidRPr="00BC3935">
        <w:rPr>
          <w:sz w:val="22"/>
          <w:szCs w:val="22"/>
        </w:rPr>
        <w:t xml:space="preserve">O’Donnell, A. (2023). </w:t>
      </w:r>
      <w:r w:rsidRPr="00BC3935">
        <w:rPr>
          <w:i/>
          <w:iCs/>
          <w:sz w:val="22"/>
          <w:szCs w:val="22"/>
        </w:rPr>
        <w:t>Public relations and communications: From theory to practice</w:t>
      </w:r>
      <w:r w:rsidRPr="00BC3935">
        <w:rPr>
          <w:sz w:val="22"/>
          <w:szCs w:val="22"/>
        </w:rPr>
        <w:t>. Routledge.</w:t>
      </w:r>
    </w:p>
    <w:p w14:paraId="462A1A38" w14:textId="77777777" w:rsidR="00BC3935" w:rsidRPr="000A3473" w:rsidRDefault="00BC3935" w:rsidP="00794E85">
      <w:pPr>
        <w:pStyle w:val="Prrafodelista1"/>
        <w:spacing w:line="240" w:lineRule="auto"/>
        <w:ind w:left="0"/>
        <w:rPr>
          <w:rFonts w:ascii="Times New Roman" w:hAnsi="Times New Roman"/>
        </w:rPr>
      </w:pPr>
      <w:r w:rsidRPr="00AE3E68">
        <w:rPr>
          <w:rFonts w:ascii="Times New Roman" w:hAnsi="Times New Roman"/>
        </w:rPr>
        <w:t>Pradana, F. J. (2024). Las relaciones públicas desde la perspectiva latinoamericana. </w:t>
      </w:r>
      <w:r w:rsidRPr="00AE3E68">
        <w:rPr>
          <w:rFonts w:ascii="Times New Roman" w:hAnsi="Times New Roman"/>
          <w:i/>
          <w:iCs/>
        </w:rPr>
        <w:t>Cuadernos.Info</w:t>
      </w:r>
      <w:r w:rsidRPr="00AE3E68">
        <w:rPr>
          <w:rFonts w:ascii="Times New Roman" w:hAnsi="Times New Roman"/>
        </w:rPr>
        <w:t>, (58), 1–20. https://doi.org/10.7764/cdi.58.68727</w:t>
      </w:r>
    </w:p>
    <w:p w14:paraId="6F20AE4D" w14:textId="77777777" w:rsidR="00BC3935" w:rsidRPr="00BC3935" w:rsidRDefault="00BC3935" w:rsidP="00BC3935">
      <w:pPr>
        <w:spacing w:line="360" w:lineRule="auto"/>
        <w:ind w:leftChars="0" w:left="0" w:firstLineChars="0" w:firstLine="0"/>
        <w:jc w:val="both"/>
        <w:rPr>
          <w:sz w:val="22"/>
          <w:szCs w:val="22"/>
          <w:lang w:val="es-AR"/>
        </w:rPr>
      </w:pPr>
      <w:r w:rsidRPr="00BC3935">
        <w:rPr>
          <w:sz w:val="22"/>
          <w:szCs w:val="22"/>
        </w:rPr>
        <w:t xml:space="preserve">Silverman, D. A., &amp; Smith, R. D. (2024). </w:t>
      </w:r>
      <w:r w:rsidRPr="00BC3935">
        <w:rPr>
          <w:i/>
          <w:iCs/>
          <w:sz w:val="22"/>
          <w:szCs w:val="22"/>
        </w:rPr>
        <w:t>Strategic planning for public relations</w:t>
      </w:r>
      <w:r w:rsidRPr="00BC3935">
        <w:rPr>
          <w:sz w:val="22"/>
          <w:szCs w:val="22"/>
        </w:rPr>
        <w:t xml:space="preserve"> (7th ed.). </w:t>
      </w:r>
    </w:p>
    <w:p w14:paraId="5D3FEF99" w14:textId="7C3813F8" w:rsidR="00BC3935" w:rsidRPr="00BC3935" w:rsidRDefault="00BC3935" w:rsidP="00BC3935">
      <w:pPr>
        <w:spacing w:line="360" w:lineRule="auto"/>
        <w:ind w:leftChars="0" w:left="0" w:firstLineChars="0" w:firstLine="0"/>
        <w:jc w:val="both"/>
        <w:rPr>
          <w:sz w:val="22"/>
          <w:szCs w:val="22"/>
          <w:lang w:val="es-AR"/>
        </w:rPr>
      </w:pPr>
      <w:r w:rsidRPr="00BC3935">
        <w:rPr>
          <w:sz w:val="22"/>
          <w:szCs w:val="22"/>
        </w:rPr>
        <w:t>Routledge.</w:t>
      </w:r>
      <w:r w:rsidRPr="00BC3935">
        <w:rPr>
          <w:sz w:val="22"/>
          <w:szCs w:val="22"/>
          <w:lang w:val="es-AR"/>
        </w:rPr>
        <w:t xml:space="preserve">Theaker, A. (2026). </w:t>
      </w:r>
      <w:r w:rsidRPr="00BC3935">
        <w:rPr>
          <w:i/>
          <w:iCs/>
          <w:sz w:val="22"/>
          <w:szCs w:val="22"/>
          <w:lang w:val="es-AR"/>
        </w:rPr>
        <w:t>The public relations handbook</w:t>
      </w:r>
      <w:r w:rsidRPr="00BC3935">
        <w:rPr>
          <w:sz w:val="22"/>
          <w:szCs w:val="22"/>
          <w:lang w:val="es-AR"/>
        </w:rPr>
        <w:t xml:space="preserve"> (7th ed.). Routledge.</w:t>
      </w:r>
    </w:p>
    <w:p w14:paraId="4FC84E57" w14:textId="77777777" w:rsidR="00BC3935" w:rsidRDefault="00BC3935" w:rsidP="00BC3935">
      <w:pPr>
        <w:spacing w:line="360" w:lineRule="auto"/>
        <w:ind w:leftChars="0" w:left="0" w:firstLineChars="0" w:firstLine="0"/>
        <w:jc w:val="both"/>
        <w:rPr>
          <w:sz w:val="22"/>
          <w:szCs w:val="22"/>
        </w:rPr>
      </w:pPr>
      <w:r w:rsidRPr="00921053">
        <w:rPr>
          <w:sz w:val="22"/>
          <w:szCs w:val="22"/>
        </w:rPr>
        <w:t>Xifra, J</w:t>
      </w:r>
      <w:r>
        <w:rPr>
          <w:sz w:val="22"/>
          <w:szCs w:val="22"/>
        </w:rPr>
        <w:t>.</w:t>
      </w:r>
      <w:r w:rsidRPr="00921053">
        <w:rPr>
          <w:sz w:val="22"/>
          <w:szCs w:val="22"/>
        </w:rPr>
        <w:t xml:space="preserve"> (201</w:t>
      </w:r>
      <w:r>
        <w:rPr>
          <w:sz w:val="22"/>
          <w:szCs w:val="22"/>
        </w:rPr>
        <w:t>7</w:t>
      </w:r>
      <w:r w:rsidRPr="00921053">
        <w:rPr>
          <w:sz w:val="22"/>
          <w:szCs w:val="22"/>
        </w:rPr>
        <w:t>). Manual de Relaciones Públicas e Institucionales. Madrid: Editorial Tecnos.</w:t>
      </w:r>
    </w:p>
    <w:p w14:paraId="6F5835EA" w14:textId="77777777" w:rsidR="007F5C89" w:rsidRDefault="007F5C89">
      <w:pPr>
        <w:ind w:left="0" w:hanging="2"/>
        <w:jc w:val="both"/>
        <w:rPr>
          <w:sz w:val="22"/>
          <w:szCs w:val="22"/>
        </w:rPr>
      </w:pPr>
    </w:p>
    <w:p w14:paraId="6F5835EB" w14:textId="77777777" w:rsidR="007F5C89" w:rsidRDefault="007F5C89">
      <w:pPr>
        <w:ind w:left="0" w:hanging="2"/>
        <w:jc w:val="both"/>
        <w:rPr>
          <w:sz w:val="22"/>
          <w:szCs w:val="22"/>
        </w:rPr>
      </w:pPr>
    </w:p>
    <w:p w14:paraId="6F5835EC" w14:textId="77777777" w:rsidR="007F5C89" w:rsidRDefault="00BC55CA">
      <w:pPr>
        <w:ind w:left="0" w:hanging="2"/>
        <w:jc w:val="both"/>
        <w:rPr>
          <w:sz w:val="22"/>
          <w:szCs w:val="22"/>
        </w:rPr>
      </w:pPr>
      <w:r>
        <w:rPr>
          <w:b/>
          <w:sz w:val="22"/>
          <w:szCs w:val="22"/>
        </w:rPr>
        <w:t>14. FIRMA DE DOCENTES:</w:t>
      </w:r>
    </w:p>
    <w:p w14:paraId="6F5835ED" w14:textId="77777777" w:rsidR="007F5C89" w:rsidRDefault="007F5C89">
      <w:pPr>
        <w:ind w:left="0" w:hanging="2"/>
        <w:jc w:val="both"/>
        <w:rPr>
          <w:sz w:val="22"/>
          <w:szCs w:val="22"/>
        </w:rPr>
      </w:pPr>
    </w:p>
    <w:p w14:paraId="6F5835EE" w14:textId="77777777" w:rsidR="007F5C89" w:rsidRDefault="007F5C89">
      <w:pPr>
        <w:ind w:left="0" w:hanging="2"/>
        <w:jc w:val="both"/>
        <w:rPr>
          <w:sz w:val="22"/>
          <w:szCs w:val="22"/>
        </w:rPr>
      </w:pPr>
    </w:p>
    <w:p w14:paraId="6F5835EF" w14:textId="77777777" w:rsidR="007F5C89" w:rsidRDefault="007F5C89">
      <w:pPr>
        <w:ind w:left="0" w:hanging="2"/>
        <w:jc w:val="both"/>
        <w:rPr>
          <w:sz w:val="22"/>
          <w:szCs w:val="22"/>
        </w:rPr>
      </w:pPr>
    </w:p>
    <w:p w14:paraId="6F5835F0" w14:textId="77777777" w:rsidR="007F5C89" w:rsidRDefault="00BC55CA">
      <w:pPr>
        <w:ind w:left="0" w:hanging="2"/>
        <w:jc w:val="both"/>
        <w:rPr>
          <w:sz w:val="22"/>
          <w:szCs w:val="22"/>
        </w:rPr>
      </w:pPr>
      <w:r>
        <w:rPr>
          <w:b/>
          <w:sz w:val="22"/>
          <w:szCs w:val="22"/>
        </w:rPr>
        <w:t>15. FIRMA DEL DIRECTOR DE LA CARRERA</w:t>
      </w:r>
    </w:p>
    <w:sectPr w:rsidR="007F5C89">
      <w:footerReference w:type="even" r:id="rId14"/>
      <w:footerReference w:type="default" r:id="rId15"/>
      <w:pgSz w:w="11906" w:h="16838"/>
      <w:pgMar w:top="1418" w:right="1133" w:bottom="1418" w:left="1134" w:header="709" w:footer="30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5D03A69" w14:textId="77777777" w:rsidR="00110619" w:rsidRDefault="00110619">
      <w:pPr>
        <w:spacing w:line="240" w:lineRule="auto"/>
        <w:ind w:left="0" w:hanging="2"/>
      </w:pPr>
      <w:r>
        <w:separator/>
      </w:r>
    </w:p>
  </w:endnote>
  <w:endnote w:type="continuationSeparator" w:id="0">
    <w:p w14:paraId="511F8174" w14:textId="77777777" w:rsidR="00110619" w:rsidRDefault="00110619">
      <w:pPr>
        <w:spacing w:line="240" w:lineRule="auto"/>
        <w:ind w:left="0" w:hanging="2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Noto Sans Symbols">
    <w:altName w:val="Times New Roman"/>
    <w:charset w:val="00"/>
    <w:family w:val="auto"/>
    <w:pitch w:val="default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F5835F7" w14:textId="77777777" w:rsidR="007F5C89" w:rsidRDefault="00BC55CA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line="240" w:lineRule="auto"/>
      <w:ind w:left="0" w:hanging="2"/>
      <w:jc w:val="right"/>
      <w:rPr>
        <w:color w:val="000000"/>
      </w:rPr>
    </w:pPr>
    <w:r>
      <w:rPr>
        <w:color w:val="000000"/>
      </w:rPr>
      <w:fldChar w:fldCharType="begin"/>
    </w:r>
    <w:r>
      <w:rPr>
        <w:color w:val="000000"/>
      </w:rPr>
      <w:instrText>PAGE</w:instrText>
    </w:r>
    <w:r>
      <w:rPr>
        <w:color w:val="000000"/>
      </w:rPr>
      <w:fldChar w:fldCharType="end"/>
    </w:r>
  </w:p>
  <w:p w14:paraId="6F5835F8" w14:textId="77777777" w:rsidR="007F5C89" w:rsidRDefault="007F5C89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line="240" w:lineRule="auto"/>
      <w:ind w:left="0" w:right="360" w:hanging="2"/>
      <w:rPr>
        <w:color w:val="00000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F5835F9" w14:textId="4B7129E6" w:rsidR="007F5C89" w:rsidRDefault="00BC55CA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line="240" w:lineRule="auto"/>
      <w:ind w:left="0" w:hanging="2"/>
      <w:jc w:val="right"/>
      <w:rPr>
        <w:color w:val="000000"/>
      </w:rPr>
    </w:pPr>
    <w:r>
      <w:rPr>
        <w:color w:val="000000"/>
      </w:rPr>
      <w:fldChar w:fldCharType="begin"/>
    </w:r>
    <w:r>
      <w:rPr>
        <w:color w:val="000000"/>
      </w:rPr>
      <w:instrText>PAGE</w:instrText>
    </w:r>
    <w:r>
      <w:rPr>
        <w:color w:val="000000"/>
      </w:rPr>
      <w:fldChar w:fldCharType="separate"/>
    </w:r>
    <w:r w:rsidR="00E6313F">
      <w:rPr>
        <w:noProof/>
        <w:color w:val="000000"/>
      </w:rPr>
      <w:t>1</w:t>
    </w:r>
    <w:r>
      <w:rPr>
        <w:color w:val="000000"/>
      </w:rPr>
      <w:fldChar w:fldCharType="end"/>
    </w:r>
  </w:p>
  <w:p w14:paraId="6F5835FA" w14:textId="77777777" w:rsidR="007F5C89" w:rsidRDefault="007F5C89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line="240" w:lineRule="auto"/>
      <w:ind w:left="0" w:right="360" w:hanging="2"/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74A3C6B" w14:textId="77777777" w:rsidR="00110619" w:rsidRDefault="00110619">
      <w:pPr>
        <w:spacing w:line="240" w:lineRule="auto"/>
        <w:ind w:left="0" w:hanging="2"/>
      </w:pPr>
      <w:r>
        <w:separator/>
      </w:r>
    </w:p>
  </w:footnote>
  <w:footnote w:type="continuationSeparator" w:id="0">
    <w:p w14:paraId="292EF4A5" w14:textId="77777777" w:rsidR="00110619" w:rsidRDefault="00110619">
      <w:pPr>
        <w:spacing w:line="240" w:lineRule="auto"/>
        <w:ind w:left="0" w:hanging="2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3C51D70"/>
    <w:multiLevelType w:val="hybridMultilevel"/>
    <w:tmpl w:val="304636BE"/>
    <w:lvl w:ilvl="0" w:tplc="250CA3D8">
      <w:start w:val="2"/>
      <w:numFmt w:val="bullet"/>
      <w:lvlText w:val="-"/>
      <w:lvlJc w:val="left"/>
      <w:pPr>
        <w:ind w:left="360" w:hanging="360"/>
      </w:pPr>
      <w:rPr>
        <w:rFonts w:ascii="Times New Roman" w:eastAsia="Times New Roman" w:hAnsi="Times New Roman" w:cs="Times New Roman" w:hint="default"/>
      </w:rPr>
    </w:lvl>
    <w:lvl w:ilvl="1" w:tplc="2C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1A8B7DC1"/>
    <w:multiLevelType w:val="multilevel"/>
    <w:tmpl w:val="60ECBB66"/>
    <w:lvl w:ilvl="0">
      <w:start w:val="1"/>
      <w:numFmt w:val="bullet"/>
      <w:lvlText w:val="●"/>
      <w:lvlJc w:val="left"/>
      <w:pPr>
        <w:ind w:left="720" w:hanging="360"/>
      </w:pPr>
      <w:rPr>
        <w:rFonts w:ascii="Verdana" w:eastAsia="Verdana" w:hAnsi="Verdana" w:cs="Verdana"/>
        <w:sz w:val="22"/>
        <w:szCs w:val="22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" w15:restartNumberingAfterBreak="0">
    <w:nsid w:val="1C3B2C5D"/>
    <w:multiLevelType w:val="multilevel"/>
    <w:tmpl w:val="4DE2569E"/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3" w15:restartNumberingAfterBreak="0">
    <w:nsid w:val="32896FE8"/>
    <w:multiLevelType w:val="multilevel"/>
    <w:tmpl w:val="D9B491A6"/>
    <w:lvl w:ilvl="0">
      <w:start w:val="9"/>
      <w:numFmt w:val="decimal"/>
      <w:lvlText w:val="%1."/>
      <w:lvlJc w:val="left"/>
      <w:pPr>
        <w:ind w:left="360" w:hanging="360"/>
      </w:pPr>
      <w:rPr>
        <w:b/>
      </w:rPr>
    </w:lvl>
    <w:lvl w:ilvl="1">
      <w:start w:val="2"/>
      <w:numFmt w:val="decimal"/>
      <w:lvlText w:val="%1.%2."/>
      <w:lvlJc w:val="left"/>
      <w:pPr>
        <w:ind w:left="358" w:hanging="360"/>
      </w:pPr>
      <w:rPr>
        <w:b/>
      </w:rPr>
    </w:lvl>
    <w:lvl w:ilvl="2">
      <w:start w:val="1"/>
      <w:numFmt w:val="decimal"/>
      <w:lvlText w:val="%1.%2.%3."/>
      <w:lvlJc w:val="left"/>
      <w:pPr>
        <w:ind w:left="716" w:hanging="720"/>
      </w:pPr>
      <w:rPr>
        <w:b/>
      </w:rPr>
    </w:lvl>
    <w:lvl w:ilvl="3">
      <w:start w:val="1"/>
      <w:numFmt w:val="decimal"/>
      <w:lvlText w:val="%1.%2.%3.%4."/>
      <w:lvlJc w:val="left"/>
      <w:pPr>
        <w:ind w:left="714" w:hanging="720"/>
      </w:pPr>
      <w:rPr>
        <w:b/>
      </w:rPr>
    </w:lvl>
    <w:lvl w:ilvl="4">
      <w:start w:val="1"/>
      <w:numFmt w:val="decimal"/>
      <w:lvlText w:val="%1.%2.%3.%4.%5."/>
      <w:lvlJc w:val="left"/>
      <w:pPr>
        <w:ind w:left="1072" w:hanging="1080"/>
      </w:pPr>
      <w:rPr>
        <w:b/>
      </w:rPr>
    </w:lvl>
    <w:lvl w:ilvl="5">
      <w:start w:val="1"/>
      <w:numFmt w:val="decimal"/>
      <w:lvlText w:val="%1.%2.%3.%4.%5.%6."/>
      <w:lvlJc w:val="left"/>
      <w:pPr>
        <w:ind w:left="1070" w:hanging="1080"/>
      </w:pPr>
      <w:rPr>
        <w:b/>
      </w:rPr>
    </w:lvl>
    <w:lvl w:ilvl="6">
      <w:start w:val="1"/>
      <w:numFmt w:val="decimal"/>
      <w:lvlText w:val="%1.%2.%3.%4.%5.%6.%7."/>
      <w:lvlJc w:val="left"/>
      <w:pPr>
        <w:ind w:left="1428" w:hanging="1440"/>
      </w:pPr>
      <w:rPr>
        <w:b/>
      </w:rPr>
    </w:lvl>
    <w:lvl w:ilvl="7">
      <w:start w:val="1"/>
      <w:numFmt w:val="decimal"/>
      <w:lvlText w:val="%1.%2.%3.%4.%5.%6.%7.%8."/>
      <w:lvlJc w:val="left"/>
      <w:pPr>
        <w:ind w:left="1426" w:hanging="1440"/>
      </w:pPr>
      <w:rPr>
        <w:b/>
      </w:rPr>
    </w:lvl>
    <w:lvl w:ilvl="8">
      <w:start w:val="1"/>
      <w:numFmt w:val="decimal"/>
      <w:lvlText w:val="%1.%2.%3.%4.%5.%6.%7.%8.%9."/>
      <w:lvlJc w:val="left"/>
      <w:pPr>
        <w:ind w:left="1784" w:hanging="1800"/>
      </w:pPr>
      <w:rPr>
        <w:b/>
      </w:rPr>
    </w:lvl>
  </w:abstractNum>
  <w:abstractNum w:abstractNumId="4" w15:restartNumberingAfterBreak="0">
    <w:nsid w:val="579130A6"/>
    <w:multiLevelType w:val="hybridMultilevel"/>
    <w:tmpl w:val="09F8BA16"/>
    <w:lvl w:ilvl="0" w:tplc="250CA3D8">
      <w:start w:val="2"/>
      <w:numFmt w:val="bullet"/>
      <w:lvlText w:val="-"/>
      <w:lvlJc w:val="left"/>
      <w:pPr>
        <w:ind w:left="360" w:hanging="360"/>
      </w:pPr>
      <w:rPr>
        <w:rFonts w:ascii="Times New Roman" w:eastAsia="Times New Roman" w:hAnsi="Times New Roman" w:cs="Times New Roman" w:hint="default"/>
      </w:rPr>
    </w:lvl>
    <w:lvl w:ilvl="1" w:tplc="0C0A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A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587671A0"/>
    <w:multiLevelType w:val="multilevel"/>
    <w:tmpl w:val="8FF2D328"/>
    <w:lvl w:ilvl="0">
      <w:start w:val="1"/>
      <w:numFmt w:val="bullet"/>
      <w:lvlText w:val="●"/>
      <w:lvlJc w:val="left"/>
      <w:pPr>
        <w:ind w:left="720" w:hanging="360"/>
      </w:pPr>
      <w:rPr>
        <w:rFonts w:ascii="Verdana" w:eastAsia="Verdana" w:hAnsi="Verdana" w:cs="Verdana"/>
        <w:sz w:val="22"/>
        <w:szCs w:val="22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6" w15:restartNumberingAfterBreak="0">
    <w:nsid w:val="5BAD3DDA"/>
    <w:multiLevelType w:val="multilevel"/>
    <w:tmpl w:val="47EC97AA"/>
    <w:lvl w:ilvl="0">
      <w:start w:val="1"/>
      <w:numFmt w:val="decimal"/>
      <w:lvlText w:val="%1."/>
      <w:lvlJc w:val="left"/>
      <w:pPr>
        <w:ind w:left="360" w:hanging="360"/>
      </w:pPr>
      <w:rPr>
        <w:rFonts w:ascii="Times New Roman" w:eastAsia="Times New Roman" w:hAnsi="Times New Roman" w:cs="Times New Roman"/>
        <w:b/>
        <w:i w:val="0"/>
        <w:sz w:val="24"/>
        <w:szCs w:val="24"/>
      </w:rPr>
    </w:lvl>
    <w:lvl w:ilvl="1">
      <w:start w:val="1"/>
      <w:numFmt w:val="bullet"/>
      <w:lvlText w:val=""/>
      <w:lvlJc w:val="left"/>
      <w:pPr>
        <w:ind w:left="0" w:firstLine="0"/>
      </w:pPr>
    </w:lvl>
    <w:lvl w:ilvl="2">
      <w:start w:val="1"/>
      <w:numFmt w:val="bullet"/>
      <w:lvlText w:val=""/>
      <w:lvlJc w:val="left"/>
      <w:pPr>
        <w:ind w:left="0" w:firstLine="0"/>
      </w:pPr>
    </w:lvl>
    <w:lvl w:ilvl="3">
      <w:start w:val="1"/>
      <w:numFmt w:val="bullet"/>
      <w:lvlText w:val=""/>
      <w:lvlJc w:val="left"/>
      <w:pPr>
        <w:ind w:left="0" w:firstLine="0"/>
      </w:pPr>
    </w:lvl>
    <w:lvl w:ilvl="4">
      <w:start w:val="1"/>
      <w:numFmt w:val="bullet"/>
      <w:lvlText w:val=""/>
      <w:lvlJc w:val="left"/>
      <w:pPr>
        <w:ind w:left="0" w:firstLine="0"/>
      </w:pPr>
    </w:lvl>
    <w:lvl w:ilvl="5">
      <w:start w:val="1"/>
      <w:numFmt w:val="bullet"/>
      <w:lvlText w:val=""/>
      <w:lvlJc w:val="left"/>
      <w:pPr>
        <w:ind w:left="0" w:firstLine="0"/>
      </w:pPr>
    </w:lvl>
    <w:lvl w:ilvl="6">
      <w:start w:val="1"/>
      <w:numFmt w:val="bullet"/>
      <w:lvlText w:val=""/>
      <w:lvlJc w:val="left"/>
      <w:pPr>
        <w:ind w:left="0" w:firstLine="0"/>
      </w:pPr>
    </w:lvl>
    <w:lvl w:ilvl="7">
      <w:start w:val="1"/>
      <w:numFmt w:val="bullet"/>
      <w:lvlText w:val=""/>
      <w:lvlJc w:val="left"/>
      <w:pPr>
        <w:ind w:left="0" w:firstLine="0"/>
      </w:pPr>
    </w:lvl>
    <w:lvl w:ilvl="8">
      <w:start w:val="1"/>
      <w:numFmt w:val="bullet"/>
      <w:lvlText w:val=""/>
      <w:lvlJc w:val="left"/>
      <w:pPr>
        <w:ind w:left="0" w:firstLine="0"/>
      </w:pPr>
    </w:lvl>
  </w:abstractNum>
  <w:abstractNum w:abstractNumId="7" w15:restartNumberingAfterBreak="0">
    <w:nsid w:val="766F50CF"/>
    <w:multiLevelType w:val="multilevel"/>
    <w:tmpl w:val="DB0C0B92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8" w15:restartNumberingAfterBreak="0">
    <w:nsid w:val="77D034A8"/>
    <w:multiLevelType w:val="multilevel"/>
    <w:tmpl w:val="A05A353A"/>
    <w:lvl w:ilvl="0">
      <w:start w:val="1"/>
      <w:numFmt w:val="bullet"/>
      <w:lvlText w:val="⋅"/>
      <w:lvlJc w:val="left"/>
      <w:pPr>
        <w:ind w:left="1080" w:hanging="360"/>
      </w:pPr>
      <w:rPr>
        <w:rFonts w:ascii="Noto Sans Symbols" w:eastAsia="Noto Sans Symbols" w:hAnsi="Noto Sans Symbols" w:cs="Noto Sans Symbols"/>
        <w:vertAlign w:val="baseline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vertAlign w:val="baseline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  <w:vertAlign w:val="baseline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  <w:vertAlign w:val="baseline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vertAlign w:val="baseline"/>
      </w:rPr>
    </w:lvl>
  </w:abstractNum>
  <w:abstractNum w:abstractNumId="9" w15:restartNumberingAfterBreak="0">
    <w:nsid w:val="7BA7107A"/>
    <w:multiLevelType w:val="multilevel"/>
    <w:tmpl w:val="B0309BDC"/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num w:numId="1">
    <w:abstractNumId w:val="6"/>
  </w:num>
  <w:num w:numId="2">
    <w:abstractNumId w:val="7"/>
  </w:num>
  <w:num w:numId="3">
    <w:abstractNumId w:val="1"/>
  </w:num>
  <w:num w:numId="4">
    <w:abstractNumId w:val="5"/>
  </w:num>
  <w:num w:numId="5">
    <w:abstractNumId w:val="2"/>
  </w:num>
  <w:num w:numId="6">
    <w:abstractNumId w:val="3"/>
  </w:num>
  <w:num w:numId="7">
    <w:abstractNumId w:val="9"/>
  </w:num>
  <w:num w:numId="8">
    <w:abstractNumId w:val="8"/>
  </w:num>
  <w:num w:numId="9">
    <w:abstractNumId w:val="0"/>
  </w:num>
  <w:num w:numId="10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F5C89"/>
    <w:rsid w:val="000823C3"/>
    <w:rsid w:val="000A3473"/>
    <w:rsid w:val="0010620A"/>
    <w:rsid w:val="00110619"/>
    <w:rsid w:val="00110814"/>
    <w:rsid w:val="00130945"/>
    <w:rsid w:val="00261D6C"/>
    <w:rsid w:val="00262276"/>
    <w:rsid w:val="002B246A"/>
    <w:rsid w:val="002D605A"/>
    <w:rsid w:val="003955EA"/>
    <w:rsid w:val="0045246B"/>
    <w:rsid w:val="004628D4"/>
    <w:rsid w:val="00582E33"/>
    <w:rsid w:val="005B5BDB"/>
    <w:rsid w:val="006E5112"/>
    <w:rsid w:val="00794E85"/>
    <w:rsid w:val="007C288D"/>
    <w:rsid w:val="007F5C89"/>
    <w:rsid w:val="0088279A"/>
    <w:rsid w:val="00933CCC"/>
    <w:rsid w:val="0093402D"/>
    <w:rsid w:val="009B1F1C"/>
    <w:rsid w:val="009E11C1"/>
    <w:rsid w:val="00A32E1D"/>
    <w:rsid w:val="00A775BB"/>
    <w:rsid w:val="00AE3E68"/>
    <w:rsid w:val="00B641E2"/>
    <w:rsid w:val="00B64FBE"/>
    <w:rsid w:val="00B87770"/>
    <w:rsid w:val="00BC3935"/>
    <w:rsid w:val="00BC55CA"/>
    <w:rsid w:val="00BE2E4D"/>
    <w:rsid w:val="00C519E5"/>
    <w:rsid w:val="00DC3E5F"/>
    <w:rsid w:val="00DE57B2"/>
    <w:rsid w:val="00E45BBD"/>
    <w:rsid w:val="00E6313F"/>
    <w:rsid w:val="00EC16D9"/>
    <w:rsid w:val="00F01A28"/>
    <w:rsid w:val="00F661B8"/>
    <w:rsid w:val="00FD455F"/>
    <w:rsid w:val="00FD5D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lace"/>
  <w:smartTagType w:namespaceuri="urn:schemas-microsoft-com:office:smarttags" w:name="State"/>
  <w:shapeDefaults>
    <o:shapedefaults v:ext="edit" spidmax="1026"/>
    <o:shapelayout v:ext="edit">
      <o:idmap v:ext="edit" data="1"/>
    </o:shapelayout>
  </w:shapeDefaults>
  <w:decimalSymbol w:val=","/>
  <w:listSeparator w:val=";"/>
  <w14:docId w14:val="6F583491"/>
  <w15:docId w15:val="{2E513B9E-AD33-461B-9FA2-E50DCC4151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sz w:val="24"/>
        <w:szCs w:val="24"/>
        <w:lang w:val="es-ES" w:eastAsia="es-AR" w:bidi="ar-SA"/>
      </w:rPr>
    </w:rPrDefault>
    <w:pPrDefault>
      <w:pPr>
        <w:ind w:hanging="1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suppressAutoHyphens/>
      <w:spacing w:line="1" w:lineRule="atLeast"/>
      <w:ind w:leftChars="-1" w:left="-1" w:hangingChars="1"/>
      <w:textDirection w:val="btLr"/>
      <w:textAlignment w:val="top"/>
      <w:outlineLvl w:val="0"/>
    </w:pPr>
    <w:rPr>
      <w:position w:val="-1"/>
      <w:lang w:eastAsia="es-ES"/>
    </w:rPr>
  </w:style>
  <w:style w:type="paragraph" w:styleId="Ttulo1">
    <w:name w:val="heading 1"/>
    <w:basedOn w:val="Normal"/>
    <w:next w:val="Normal"/>
    <w:uiPriority w:val="9"/>
    <w:qFormat/>
    <w:pPr>
      <w:keepNext/>
      <w:jc w:val="center"/>
    </w:pPr>
    <w:rPr>
      <w:b/>
      <w:u w:val="single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table" w:customStyle="1" w:styleId="TableNormal0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Sangradetextonormal">
    <w:name w:val="Body Text Indent"/>
    <w:basedOn w:val="Normal"/>
    <w:pPr>
      <w:ind w:left="426"/>
      <w:jc w:val="both"/>
    </w:pPr>
  </w:style>
  <w:style w:type="character" w:styleId="Hipervnculo">
    <w:name w:val="Hyperlink"/>
    <w:basedOn w:val="Fuentedeprrafopredeter"/>
    <w:rPr>
      <w:color w:val="0000FF"/>
      <w:w w:val="100"/>
      <w:position w:val="-1"/>
      <w:u w:val="single"/>
      <w:effect w:val="none"/>
      <w:vertAlign w:val="baseline"/>
      <w:cs w:val="0"/>
      <w:em w:val="none"/>
    </w:rPr>
  </w:style>
  <w:style w:type="paragraph" w:styleId="Piedepgina">
    <w:name w:val="footer"/>
    <w:basedOn w:val="Normal"/>
    <w:pPr>
      <w:tabs>
        <w:tab w:val="center" w:pos="4252"/>
        <w:tab w:val="right" w:pos="8504"/>
      </w:tabs>
    </w:pPr>
  </w:style>
  <w:style w:type="character" w:styleId="Nmerodepgina">
    <w:name w:val="page number"/>
    <w:basedOn w:val="Fuentedeprrafopredeter"/>
    <w:rPr>
      <w:w w:val="100"/>
      <w:position w:val="-1"/>
      <w:effect w:val="none"/>
      <w:vertAlign w:val="baseline"/>
      <w:cs w:val="0"/>
      <w:em w:val="none"/>
    </w:rPr>
  </w:style>
  <w:style w:type="paragraph" w:styleId="Textodeglobo">
    <w:name w:val="Balloon Text"/>
    <w:basedOn w:val="Normal"/>
    <w:rPr>
      <w:rFonts w:ascii="Tahoma" w:hAnsi="Tahoma" w:cs="Tahoma"/>
      <w:sz w:val="16"/>
      <w:szCs w:val="16"/>
    </w:rPr>
  </w:style>
  <w:style w:type="table" w:styleId="Tablaconcuadrcula">
    <w:name w:val="Table Grid"/>
    <w:basedOn w:val="Tablanormal"/>
    <w:pPr>
      <w:suppressAutoHyphens/>
      <w:spacing w:line="1" w:lineRule="atLeast"/>
      <w:ind w:leftChars="-1" w:left="-1" w:hangingChars="1"/>
      <w:textDirection w:val="btLr"/>
      <w:textAlignment w:val="top"/>
      <w:outlineLvl w:val="0"/>
    </w:pPr>
    <w:rPr>
      <w:position w:val="-1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onotapie">
    <w:name w:val="footnote text"/>
    <w:basedOn w:val="Normal"/>
    <w:rPr>
      <w:sz w:val="20"/>
    </w:rPr>
  </w:style>
  <w:style w:type="character" w:styleId="Refdenotaalpie">
    <w:name w:val="footnote reference"/>
    <w:basedOn w:val="Fuentedeprrafopredeter"/>
    <w:rPr>
      <w:w w:val="100"/>
      <w:position w:val="-1"/>
      <w:effect w:val="none"/>
      <w:vertAlign w:val="superscript"/>
      <w:cs w:val="0"/>
      <w:em w:val="none"/>
    </w:rPr>
  </w:style>
  <w:style w:type="paragraph" w:styleId="Textodebloque">
    <w:name w:val="Block Text"/>
    <w:basedOn w:val="Normal"/>
    <w:pPr>
      <w:tabs>
        <w:tab w:val="left" w:pos="-720"/>
      </w:tabs>
      <w:ind w:left="1224" w:right="1620"/>
      <w:jc w:val="both"/>
    </w:pPr>
    <w:rPr>
      <w:spacing w:val="-3"/>
    </w:rPr>
  </w:style>
  <w:style w:type="paragraph" w:styleId="NormalWeb">
    <w:name w:val="Normal (Web)"/>
    <w:basedOn w:val="Normal"/>
    <w:uiPriority w:val="99"/>
    <w:qFormat/>
    <w:pPr>
      <w:spacing w:before="100" w:beforeAutospacing="1" w:after="100" w:afterAutospacing="1"/>
    </w:pPr>
  </w:style>
  <w:style w:type="paragraph" w:styleId="Subttulo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1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0">
    <w:basedOn w:val="TableNormal1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1">
    <w:basedOn w:val="TableNormal1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2">
    <w:basedOn w:val="TableNormal1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3">
    <w:basedOn w:val="TableNormal1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4">
    <w:basedOn w:val="TableNormal1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5">
    <w:basedOn w:val="TableNormal1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6">
    <w:basedOn w:val="TableNormal1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7">
    <w:basedOn w:val="TableNormal1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8">
    <w:basedOn w:val="TableNormal1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9">
    <w:basedOn w:val="TableNormal1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a">
    <w:basedOn w:val="TableNormal1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b">
    <w:basedOn w:val="TableNormal1"/>
    <w:tblPr>
      <w:tblStyleRowBandSize w:val="1"/>
      <w:tblStyleColBandSize w:val="1"/>
      <w:tblCellMar>
        <w:left w:w="108" w:type="dxa"/>
        <w:right w:w="108" w:type="dxa"/>
      </w:tblCellMar>
    </w:tblPr>
  </w:style>
  <w:style w:type="paragraph" w:styleId="Prrafodelista">
    <w:name w:val="List Paragraph"/>
    <w:basedOn w:val="Normal"/>
    <w:uiPriority w:val="34"/>
    <w:qFormat/>
    <w:pPr>
      <w:ind w:left="720"/>
      <w:contextualSpacing/>
    </w:pPr>
  </w:style>
  <w:style w:type="table" w:customStyle="1" w:styleId="ac">
    <w:basedOn w:val="TableNormal0"/>
    <w:tblPr>
      <w:tblStyleRowBandSize w:val="1"/>
      <w:tblStyleColBandSize w:val="1"/>
      <w:tblCellMar>
        <w:top w:w="100" w:type="dxa"/>
        <w:left w:w="108" w:type="dxa"/>
        <w:bottom w:w="100" w:type="dxa"/>
        <w:right w:w="108" w:type="dxa"/>
      </w:tblCellMar>
    </w:tblPr>
  </w:style>
  <w:style w:type="table" w:customStyle="1" w:styleId="ad">
    <w:basedOn w:val="TableNormal0"/>
    <w:tblPr>
      <w:tblStyleRowBandSize w:val="1"/>
      <w:tblStyleColBandSize w:val="1"/>
      <w:tblCellMar>
        <w:top w:w="100" w:type="dxa"/>
        <w:left w:w="108" w:type="dxa"/>
        <w:bottom w:w="100" w:type="dxa"/>
        <w:right w:w="108" w:type="dxa"/>
      </w:tblCellMar>
    </w:tblPr>
  </w:style>
  <w:style w:type="table" w:customStyle="1" w:styleId="ae">
    <w:basedOn w:val="TableNormal0"/>
    <w:tblPr>
      <w:tblStyleRowBandSize w:val="1"/>
      <w:tblStyleColBandSize w:val="1"/>
      <w:tblCellMar>
        <w:top w:w="100" w:type="dxa"/>
        <w:left w:w="108" w:type="dxa"/>
        <w:bottom w:w="100" w:type="dxa"/>
        <w:right w:w="108" w:type="dxa"/>
      </w:tblCellMar>
    </w:tblPr>
  </w:style>
  <w:style w:type="table" w:customStyle="1" w:styleId="af">
    <w:basedOn w:val="TableNormal0"/>
    <w:tblPr>
      <w:tblStyleRowBandSize w:val="1"/>
      <w:tblStyleColBandSize w:val="1"/>
      <w:tblCellMar>
        <w:top w:w="100" w:type="dxa"/>
        <w:left w:w="108" w:type="dxa"/>
        <w:bottom w:w="100" w:type="dxa"/>
        <w:right w:w="108" w:type="dxa"/>
      </w:tblCellMar>
    </w:tblPr>
  </w:style>
  <w:style w:type="table" w:customStyle="1" w:styleId="af0">
    <w:basedOn w:val="TableNormal0"/>
    <w:tblPr>
      <w:tblStyleRowBandSize w:val="1"/>
      <w:tblStyleColBandSize w:val="1"/>
      <w:tblCellMar>
        <w:top w:w="100" w:type="dxa"/>
        <w:left w:w="108" w:type="dxa"/>
        <w:bottom w:w="100" w:type="dxa"/>
        <w:right w:w="108" w:type="dxa"/>
      </w:tblCellMar>
    </w:tblPr>
  </w:style>
  <w:style w:type="table" w:customStyle="1" w:styleId="af1">
    <w:basedOn w:val="TableNormal0"/>
    <w:tblPr>
      <w:tblStyleRowBandSize w:val="1"/>
      <w:tblStyleColBandSize w:val="1"/>
      <w:tblCellMar>
        <w:top w:w="100" w:type="dxa"/>
        <w:left w:w="108" w:type="dxa"/>
        <w:bottom w:w="100" w:type="dxa"/>
        <w:right w:w="108" w:type="dxa"/>
      </w:tblCellMar>
    </w:tblPr>
  </w:style>
  <w:style w:type="table" w:customStyle="1" w:styleId="af2">
    <w:basedOn w:val="TableNormal0"/>
    <w:tblPr>
      <w:tblStyleRowBandSize w:val="1"/>
      <w:tblStyleColBandSize w:val="1"/>
      <w:tblCellMar>
        <w:left w:w="115" w:type="dxa"/>
        <w:right w:w="115" w:type="dxa"/>
      </w:tblCellMar>
    </w:tblPr>
  </w:style>
  <w:style w:type="paragraph" w:customStyle="1" w:styleId="Normal1">
    <w:name w:val="Normal1"/>
    <w:uiPriority w:val="99"/>
    <w:rsid w:val="007C288D"/>
    <w:pPr>
      <w:ind w:firstLine="0"/>
    </w:pPr>
    <w:rPr>
      <w:color w:val="000000"/>
      <w:szCs w:val="20"/>
      <w:lang w:eastAsia="es-ES"/>
    </w:rPr>
  </w:style>
  <w:style w:type="paragraph" w:customStyle="1" w:styleId="Prrafodelista1">
    <w:name w:val="Párrafo de lista1"/>
    <w:basedOn w:val="Normal"/>
    <w:uiPriority w:val="34"/>
    <w:qFormat/>
    <w:rsid w:val="00110814"/>
    <w:pPr>
      <w:suppressAutoHyphens w:val="0"/>
      <w:spacing w:after="160" w:line="259" w:lineRule="auto"/>
      <w:ind w:leftChars="0" w:left="720" w:firstLineChars="0" w:firstLine="0"/>
      <w:contextualSpacing/>
      <w:textDirection w:val="lrTb"/>
      <w:textAlignment w:val="auto"/>
      <w:outlineLvl w:val="9"/>
    </w:pPr>
    <w:rPr>
      <w:rFonts w:ascii="Calibri" w:eastAsia="Calibri" w:hAnsi="Calibri"/>
      <w:position w:val="0"/>
      <w:sz w:val="22"/>
      <w:szCs w:val="22"/>
      <w:lang w:eastAsia="en-US"/>
    </w:rPr>
  </w:style>
  <w:style w:type="character" w:customStyle="1" w:styleId="UnresolvedMention">
    <w:name w:val="Unresolved Mention"/>
    <w:basedOn w:val="Fuentedeprrafopredeter"/>
    <w:uiPriority w:val="99"/>
    <w:semiHidden/>
    <w:unhideWhenUsed/>
    <w:rsid w:val="000A3473"/>
    <w:rPr>
      <w:color w:val="605E5C"/>
      <w:shd w:val="clear" w:color="auto" w:fill="E1DFDD"/>
    </w:rPr>
  </w:style>
  <w:style w:type="character" w:customStyle="1" w:styleId="pspdfkit-6fq5ysqkmc2gc1fek9b659qfh8">
    <w:name w:val="pspdfkit-6fq5ysqkmc2gc1fek9b659qfh8"/>
    <w:basedOn w:val="Fuentedeprrafopredeter"/>
    <w:rsid w:val="0093402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https://doi.org/10.14198/MEDCOM.21499" TargetMode="Externa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hyperlink" Target="https://revistas.up.ac.pa/index.php/centros/article/view/3485" TargetMode="Externa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s://doi.org/10.5281/zenodo.8349992" TargetMode="External"/><Relationship Id="rId5" Type="http://schemas.openxmlformats.org/officeDocument/2006/relationships/settings" Target="settings.xml"/><Relationship Id="rId15" Type="http://schemas.openxmlformats.org/officeDocument/2006/relationships/footer" Target="footer2.xml"/><Relationship Id="rId10" Type="http://schemas.openxmlformats.org/officeDocument/2006/relationships/hyperlink" Target="https://doi.org/10.7764/cdi.58.80900" TargetMode="External"/><Relationship Id="rId4" Type="http://schemas.openxmlformats.org/officeDocument/2006/relationships/styles" Target="styles.xml"/><Relationship Id="rId9" Type="http://schemas.openxmlformats.org/officeDocument/2006/relationships/image" Target="media/image1.png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h++4nM8tXe5NsO9qLtPi8AJtBP4Q==">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</go:docsCustomData>
</go:gDocsCustomXmlDataStorage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customXml/itemProps2.xml><?xml version="1.0" encoding="utf-8"?>
<ds:datastoreItem xmlns:ds="http://schemas.openxmlformats.org/officeDocument/2006/customXml" ds:itemID="{CD64FBF7-BBD2-4DA9-9755-1058C85FAB7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2364</Words>
  <Characters>13007</Characters>
  <Application>Microsoft Office Word</Application>
  <DocSecurity>0</DocSecurity>
  <Lines>108</Lines>
  <Paragraphs>30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15341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U. del Salvador</dc:creator>
  <cp:lastModifiedBy>Lucio Aya Tenorio - Cs. Sociales</cp:lastModifiedBy>
  <cp:revision>2</cp:revision>
  <dcterms:created xsi:type="dcterms:W3CDTF">2026-04-01T20:51:00Z</dcterms:created>
  <dcterms:modified xsi:type="dcterms:W3CDTF">2026-04-01T20:51:00Z</dcterms:modified>
</cp:coreProperties>
</file>