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48" w:rsidRDefault="005E73E7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305C48" w:rsidRDefault="005E73E7">
      <w:pPr>
        <w:spacing w:after="61" w:line="259" w:lineRule="auto"/>
        <w:ind w:left="1687" w:firstLine="0"/>
        <w:jc w:val="left"/>
      </w:pPr>
      <w:r>
        <w:rPr>
          <w:noProof/>
        </w:rPr>
        <w:drawing>
          <wp:inline distT="0" distB="0" distL="0" distR="0">
            <wp:extent cx="562610" cy="712470"/>
            <wp:effectExtent l="0" t="0" r="0" b="0"/>
            <wp:docPr id="328" name="Picture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533" w:type="dxa"/>
        <w:tblInd w:w="4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04"/>
        <w:gridCol w:w="1529"/>
      </w:tblGrid>
      <w:tr w:rsidR="00305C48">
        <w:trPr>
          <w:trHeight w:val="1228"/>
        </w:trPr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:rsidR="00305C48" w:rsidRDefault="00305C48" w:rsidP="005E73E7">
            <w:pPr>
              <w:spacing w:after="0" w:line="259" w:lineRule="auto"/>
              <w:ind w:left="0" w:firstLine="0"/>
              <w:jc w:val="left"/>
            </w:pPr>
          </w:p>
          <w:p w:rsidR="00305C48" w:rsidRDefault="005E73E7" w:rsidP="005E73E7">
            <w:pPr>
              <w:spacing w:after="0" w:line="259" w:lineRule="auto"/>
              <w:ind w:left="46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UNIVERSIDAD DEL SALVADOR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305C48" w:rsidRDefault="005E73E7" w:rsidP="005E73E7">
            <w:pPr>
              <w:spacing w:after="0" w:line="259" w:lineRule="auto"/>
              <w:ind w:left="422" w:right="2410" w:hanging="422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</w:rPr>
              <w:t xml:space="preserve">Facultad de Ciencias Sociales, Educación y Comunicación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305C48" w:rsidRDefault="005E73E7">
            <w:pPr>
              <w:spacing w:after="0" w:line="259" w:lineRule="auto"/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:rsidR="00305C48" w:rsidRDefault="005E73E7">
            <w:pPr>
              <w:spacing w:after="0" w:line="259" w:lineRule="auto"/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:rsidR="00305C48" w:rsidRDefault="005E73E7">
            <w:pPr>
              <w:spacing w:after="0" w:line="259" w:lineRule="auto"/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:rsidR="00305C48" w:rsidRDefault="005E73E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Licenciatura en </w:t>
            </w:r>
          </w:p>
          <w:p w:rsidR="00305C48" w:rsidRDefault="005E73E7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Publicidad </w:t>
            </w:r>
          </w:p>
        </w:tc>
      </w:tr>
    </w:tbl>
    <w:p w:rsidR="00305C48" w:rsidRDefault="005E73E7">
      <w:pPr>
        <w:spacing w:after="113" w:line="259" w:lineRule="auto"/>
        <w:ind w:left="2127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bookmarkStart w:id="0" w:name="_GoBack"/>
      <w:bookmarkEnd w:id="0"/>
    </w:p>
    <w:p w:rsidR="00305C48" w:rsidRDefault="005E73E7">
      <w:pPr>
        <w:spacing w:after="1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305C48" w:rsidRDefault="005E73E7">
      <w:pPr>
        <w:spacing w:after="0" w:line="259" w:lineRule="auto"/>
        <w:ind w:left="0" w:firstLine="0"/>
        <w:jc w:val="center"/>
      </w:pPr>
      <w:r>
        <w:rPr>
          <w:b/>
        </w:rPr>
        <w:t>PROGRAMA 2026</w:t>
      </w:r>
      <w:r>
        <w:t xml:space="preserve"> </w:t>
      </w:r>
    </w:p>
    <w:p w:rsidR="00305C48" w:rsidRDefault="005E73E7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790" w:type="dxa"/>
        <w:tblInd w:w="-67" w:type="dxa"/>
        <w:tblCellMar>
          <w:top w:w="62" w:type="dxa"/>
          <w:left w:w="67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359"/>
        <w:gridCol w:w="673"/>
        <w:gridCol w:w="1095"/>
        <w:gridCol w:w="316"/>
        <w:gridCol w:w="1097"/>
        <w:gridCol w:w="1529"/>
        <w:gridCol w:w="2072"/>
        <w:gridCol w:w="1649"/>
      </w:tblGrid>
      <w:tr w:rsidR="00305C48">
        <w:trPr>
          <w:trHeight w:val="466"/>
        </w:trPr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ACTIVIDAD CURRICULAR: </w:t>
            </w:r>
          </w:p>
        </w:tc>
        <w:tc>
          <w:tcPr>
            <w:tcW w:w="6663" w:type="dxa"/>
            <w:gridSpan w:val="5"/>
            <w:tcBorders>
              <w:top w:val="nil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305C48" w:rsidRDefault="005E73E7">
            <w:pPr>
              <w:spacing w:after="0" w:line="259" w:lineRule="auto"/>
              <w:ind w:left="1" w:firstLine="0"/>
              <w:jc w:val="left"/>
            </w:pPr>
            <w:r>
              <w:t xml:space="preserve">GESTIÓN DE PROYECTOS PROFESIONALES </w:t>
            </w:r>
          </w:p>
        </w:tc>
      </w:tr>
      <w:tr w:rsidR="00305C48">
        <w:trPr>
          <w:trHeight w:val="470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CÁTEDRA:   </w:t>
            </w:r>
          </w:p>
        </w:tc>
        <w:tc>
          <w:tcPr>
            <w:tcW w:w="8431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t xml:space="preserve">Nicolás </w:t>
            </w:r>
            <w:proofErr w:type="spellStart"/>
            <w:r>
              <w:t>Tosi</w:t>
            </w:r>
            <w:proofErr w:type="spellEnd"/>
            <w:r>
              <w:t xml:space="preserve"> </w:t>
            </w:r>
          </w:p>
        </w:tc>
      </w:tr>
      <w:tr w:rsidR="00305C48">
        <w:trPr>
          <w:trHeight w:val="470"/>
        </w:trPr>
        <w:tc>
          <w:tcPr>
            <w:tcW w:w="2032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MODALIDAD: </w:t>
            </w:r>
          </w:p>
        </w:tc>
        <w:tc>
          <w:tcPr>
            <w:tcW w:w="4037" w:type="dxa"/>
            <w:gridSpan w:val="4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305C48" w:rsidRDefault="005E73E7">
            <w:pPr>
              <w:spacing w:after="0" w:line="259" w:lineRule="auto"/>
              <w:ind w:left="1" w:firstLine="0"/>
              <w:jc w:val="left"/>
            </w:pPr>
            <w:r>
              <w:t xml:space="preserve">A distancia y asincrónica </w:t>
            </w:r>
          </w:p>
        </w:tc>
        <w:tc>
          <w:tcPr>
            <w:tcW w:w="2072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305C48" w:rsidRDefault="005E73E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AÑO ACADÉMICO:  </w:t>
            </w: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t xml:space="preserve">2026 </w:t>
            </w:r>
          </w:p>
        </w:tc>
      </w:tr>
      <w:tr w:rsidR="00305C48">
        <w:trPr>
          <w:trHeight w:val="703"/>
        </w:trPr>
        <w:tc>
          <w:tcPr>
            <w:tcW w:w="3127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CARGA HORARIA SEMANAL: </w:t>
            </w:r>
          </w:p>
        </w:tc>
        <w:tc>
          <w:tcPr>
            <w:tcW w:w="2942" w:type="dxa"/>
            <w:gridSpan w:val="3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305C48" w:rsidRDefault="005E73E7">
            <w:pPr>
              <w:spacing w:after="0" w:line="259" w:lineRule="auto"/>
              <w:ind w:left="1" w:firstLine="0"/>
              <w:jc w:val="left"/>
            </w:pPr>
            <w:r>
              <w:t xml:space="preserve">4 </w:t>
            </w:r>
          </w:p>
        </w:tc>
        <w:tc>
          <w:tcPr>
            <w:tcW w:w="2072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</w:tcPr>
          <w:p w:rsidR="00305C48" w:rsidRDefault="005E73E7">
            <w:pPr>
              <w:spacing w:after="0" w:line="259" w:lineRule="auto"/>
              <w:ind w:left="2" w:hanging="2"/>
              <w:jc w:val="left"/>
            </w:pPr>
            <w:r>
              <w:rPr>
                <w:b/>
              </w:rPr>
              <w:t>CARGA HORARIA TOTAL:</w:t>
            </w: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t xml:space="preserve">72 </w:t>
            </w:r>
          </w:p>
        </w:tc>
      </w:tr>
      <w:tr w:rsidR="00305C48">
        <w:trPr>
          <w:trHeight w:val="471"/>
        </w:trPr>
        <w:tc>
          <w:tcPr>
            <w:tcW w:w="3127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HORARIOS DE DICTADO:</w:t>
            </w:r>
            <w:r>
              <w:t xml:space="preserve"> </w:t>
            </w:r>
          </w:p>
        </w:tc>
        <w:tc>
          <w:tcPr>
            <w:tcW w:w="6663" w:type="dxa"/>
            <w:gridSpan w:val="5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single" w:sz="4" w:space="0" w:color="000000"/>
            </w:tcBorders>
            <w:vAlign w:val="center"/>
          </w:tcPr>
          <w:p w:rsidR="00305C48" w:rsidRDefault="005E73E7">
            <w:pPr>
              <w:spacing w:after="0" w:line="259" w:lineRule="auto"/>
              <w:ind w:left="1" w:firstLine="0"/>
              <w:jc w:val="left"/>
            </w:pPr>
            <w:r>
              <w:t xml:space="preserve">Jueves 18:30 </w:t>
            </w:r>
          </w:p>
        </w:tc>
      </w:tr>
      <w:tr w:rsidR="00305C48">
        <w:trPr>
          <w:trHeight w:val="469"/>
        </w:trPr>
        <w:tc>
          <w:tcPr>
            <w:tcW w:w="135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CURSO: </w:t>
            </w:r>
          </w:p>
        </w:tc>
        <w:tc>
          <w:tcPr>
            <w:tcW w:w="2084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t xml:space="preserve">4LPU </w:t>
            </w:r>
          </w:p>
        </w:tc>
        <w:tc>
          <w:tcPr>
            <w:tcW w:w="1097" w:type="dxa"/>
            <w:tcBorders>
              <w:top w:val="single" w:sz="4" w:space="0" w:color="6AA84F"/>
              <w:left w:val="single" w:sz="4" w:space="0" w:color="000000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305C48" w:rsidRDefault="005E73E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TURNO: </w:t>
            </w:r>
          </w:p>
        </w:tc>
        <w:tc>
          <w:tcPr>
            <w:tcW w:w="152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t xml:space="preserve">Noche </w:t>
            </w:r>
          </w:p>
        </w:tc>
        <w:tc>
          <w:tcPr>
            <w:tcW w:w="2072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SEDE: </w:t>
            </w:r>
          </w:p>
        </w:tc>
        <w:tc>
          <w:tcPr>
            <w:tcW w:w="1649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t xml:space="preserve">Centro </w:t>
            </w:r>
          </w:p>
        </w:tc>
      </w:tr>
    </w:tbl>
    <w:p w:rsidR="00305C48" w:rsidRDefault="005E73E7">
      <w:pPr>
        <w:spacing w:after="59" w:line="259" w:lineRule="auto"/>
        <w:ind w:left="0" w:firstLine="0"/>
        <w:jc w:val="left"/>
      </w:pPr>
      <w:r>
        <w:rPr>
          <w:b/>
        </w:rPr>
        <w:t xml:space="preserve"> </w:t>
      </w:r>
    </w:p>
    <w:p w:rsidR="00305C48" w:rsidRDefault="005E73E7">
      <w:pPr>
        <w:numPr>
          <w:ilvl w:val="0"/>
          <w:numId w:val="1"/>
        </w:numPr>
        <w:spacing w:after="0" w:line="259" w:lineRule="auto"/>
        <w:ind w:hanging="723"/>
        <w:jc w:val="left"/>
      </w:pPr>
      <w:r>
        <w:rPr>
          <w:b/>
        </w:rPr>
        <w:t>COMPOSICIÓN DE LA CÁTEDRA:</w:t>
      </w:r>
      <w:r>
        <w:t xml:space="preserve"> </w:t>
      </w:r>
    </w:p>
    <w:tbl>
      <w:tblPr>
        <w:tblStyle w:val="TableGrid"/>
        <w:tblW w:w="8862" w:type="dxa"/>
        <w:tblInd w:w="-95" w:type="dxa"/>
        <w:tblCellMar>
          <w:top w:w="115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1876"/>
        <w:gridCol w:w="2985"/>
      </w:tblGrid>
      <w:tr w:rsidR="00305C48">
        <w:trPr>
          <w:trHeight w:val="591"/>
        </w:trPr>
        <w:tc>
          <w:tcPr>
            <w:tcW w:w="400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Docente 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305C48" w:rsidRDefault="005E73E7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 xml:space="preserve">Función 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305C48" w:rsidRDefault="005E73E7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E-mail </w:t>
            </w:r>
          </w:p>
        </w:tc>
      </w:tr>
      <w:tr w:rsidR="00305C48">
        <w:trPr>
          <w:trHeight w:val="70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Titular: Nicolás </w:t>
            </w:r>
            <w:proofErr w:type="spellStart"/>
            <w:r>
              <w:rPr>
                <w:b/>
              </w:rPr>
              <w:t>Tosi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305C48" w:rsidRDefault="005E73E7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 xml:space="preserve">Titular 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C48" w:rsidRDefault="005E73E7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nicolas.tosi@usal.edu.ar </w:t>
            </w:r>
          </w:p>
        </w:tc>
      </w:tr>
    </w:tbl>
    <w:p w:rsidR="00305C48" w:rsidRDefault="005E73E7">
      <w:pPr>
        <w:spacing w:after="62" w:line="259" w:lineRule="auto"/>
        <w:ind w:left="0" w:firstLine="0"/>
        <w:jc w:val="left"/>
      </w:pPr>
      <w:r>
        <w:rPr>
          <w:b/>
        </w:rPr>
        <w:t xml:space="preserve"> </w:t>
      </w:r>
    </w:p>
    <w:p w:rsidR="00305C48" w:rsidRDefault="005E73E7">
      <w:pPr>
        <w:numPr>
          <w:ilvl w:val="0"/>
          <w:numId w:val="1"/>
        </w:numPr>
        <w:spacing w:after="31" w:line="259" w:lineRule="auto"/>
        <w:ind w:hanging="723"/>
        <w:jc w:val="left"/>
      </w:pPr>
      <w:r>
        <w:rPr>
          <w:b/>
        </w:rPr>
        <w:t>EJE/ÁREA EN QUE SE ENCUENTRA LA MATERIA/SEMINARIO DENTRO DE LA CARRERA:</w:t>
      </w:r>
      <w:r>
        <w:t xml:space="preserve"> </w:t>
      </w:r>
    </w:p>
    <w:p w:rsidR="00305C48" w:rsidRDefault="005E73E7">
      <w:pPr>
        <w:ind w:left="-3"/>
      </w:pPr>
      <w:r>
        <w:t xml:space="preserve">Publicidad </w:t>
      </w:r>
    </w:p>
    <w:p w:rsidR="00305C48" w:rsidRDefault="005E73E7">
      <w:pPr>
        <w:spacing w:after="59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numPr>
          <w:ilvl w:val="0"/>
          <w:numId w:val="1"/>
        </w:numPr>
        <w:spacing w:after="31" w:line="259" w:lineRule="auto"/>
        <w:ind w:hanging="723"/>
        <w:jc w:val="left"/>
      </w:pPr>
      <w:r>
        <w:rPr>
          <w:b/>
        </w:rPr>
        <w:t>FUNDAMENTACIÓN DE LA MATERIA EN LA CARRERA:</w:t>
      </w:r>
      <w:r>
        <w:t xml:space="preserve"> </w:t>
      </w:r>
    </w:p>
    <w:p w:rsidR="00305C48" w:rsidRDefault="005E73E7">
      <w:pPr>
        <w:ind w:left="-3"/>
      </w:pPr>
      <w:r>
        <w:t xml:space="preserve">Se trata de una materia integradora de todos los conocimientos teóricos y prácticos adquiridos durante la carrera, aplicados a la gestión integral de proyectos profesionales. </w:t>
      </w:r>
    </w:p>
    <w:p w:rsidR="00305C48" w:rsidRDefault="005E73E7">
      <w:pPr>
        <w:spacing w:after="59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numPr>
          <w:ilvl w:val="0"/>
          <w:numId w:val="1"/>
        </w:numPr>
        <w:spacing w:after="31" w:line="259" w:lineRule="auto"/>
        <w:ind w:hanging="723"/>
        <w:jc w:val="left"/>
      </w:pPr>
      <w:r>
        <w:rPr>
          <w:b/>
        </w:rPr>
        <w:t>OBJETIVOS DE LA MATERIA:</w:t>
      </w:r>
      <w:r>
        <w:t xml:space="preserve"> </w:t>
      </w:r>
    </w:p>
    <w:p w:rsidR="00305C48" w:rsidRDefault="005E73E7">
      <w:pPr>
        <w:numPr>
          <w:ilvl w:val="0"/>
          <w:numId w:val="2"/>
        </w:numPr>
      </w:pPr>
      <w:r>
        <w:lastRenderedPageBreak/>
        <w:t>Que el alumno desarrolle estrategias de comunicación</w:t>
      </w:r>
      <w:r>
        <w:t xml:space="preserve"> a nivel profesional, que conozca las fases de un proyecto y que pueda ejecutarlas.  </w:t>
      </w:r>
    </w:p>
    <w:p w:rsidR="00305C48" w:rsidRDefault="005E73E7">
      <w:pPr>
        <w:numPr>
          <w:ilvl w:val="0"/>
          <w:numId w:val="2"/>
        </w:numPr>
      </w:pPr>
      <w:r>
        <w:t>Que el alumno ponga en práctica esos conocimientos mediante el trabajo individual y el trabajo en equipo. Y que se desempeñe sobre diversidad de soportes, formatos, rubro</w:t>
      </w:r>
      <w:r>
        <w:t xml:space="preserve">s y sectores.  </w:t>
      </w:r>
    </w:p>
    <w:p w:rsidR="00305C48" w:rsidRDefault="005E73E7">
      <w:pPr>
        <w:numPr>
          <w:ilvl w:val="0"/>
          <w:numId w:val="2"/>
        </w:numPr>
      </w:pPr>
      <w:r>
        <w:t>Que mediante esta puesta práctica el alumno integre todos los conocimientos adquiridos durante la carrera. Y que trabaje en tiempo real analizando necesidades, recursos, riesgos y la relación costo-beneficio teniendo en cuenta los objetivos</w:t>
      </w:r>
      <w:r>
        <w:t xml:space="preserve"> planteados. </w:t>
      </w:r>
    </w:p>
    <w:p w:rsidR="00305C48" w:rsidRDefault="005E73E7">
      <w:pPr>
        <w:numPr>
          <w:ilvl w:val="0"/>
          <w:numId w:val="2"/>
        </w:numPr>
      </w:pPr>
      <w:r>
        <w:t xml:space="preserve">Que comprenda la importancia de la evaluación de procesos como base fundamental para el éxito de los proyectos auto-gestionados. </w:t>
      </w:r>
    </w:p>
    <w:p w:rsidR="00305C48" w:rsidRDefault="005E73E7">
      <w:pPr>
        <w:spacing w:after="50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numPr>
          <w:ilvl w:val="0"/>
          <w:numId w:val="3"/>
        </w:numPr>
        <w:spacing w:after="0" w:line="259" w:lineRule="auto"/>
        <w:ind w:hanging="723"/>
        <w:jc w:val="left"/>
      </w:pPr>
      <w:r>
        <w:rPr>
          <w:b/>
        </w:rPr>
        <w:t xml:space="preserve">ASIGNACIÓN HORARIA: </w:t>
      </w:r>
      <w:r>
        <w:t xml:space="preserve"> </w:t>
      </w:r>
    </w:p>
    <w:tbl>
      <w:tblPr>
        <w:tblStyle w:val="TableGrid"/>
        <w:tblW w:w="8010" w:type="dxa"/>
        <w:tblInd w:w="-103" w:type="dxa"/>
        <w:tblCellMar>
          <w:top w:w="61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64"/>
        <w:gridCol w:w="1156"/>
        <w:gridCol w:w="1156"/>
        <w:gridCol w:w="1034"/>
      </w:tblGrid>
      <w:tr w:rsidR="00305C48">
        <w:trPr>
          <w:trHeight w:val="356"/>
        </w:trPr>
        <w:tc>
          <w:tcPr>
            <w:tcW w:w="4664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305C48" w:rsidRDefault="005E73E7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Teórica</w:t>
            </w: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305C48" w:rsidRDefault="005E73E7">
            <w:pPr>
              <w:spacing w:after="0" w:line="259" w:lineRule="auto"/>
              <w:ind w:left="76" w:firstLine="0"/>
              <w:jc w:val="left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305C48" w:rsidRDefault="005E73E7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305C48">
        <w:trPr>
          <w:trHeight w:val="705"/>
        </w:trPr>
        <w:tc>
          <w:tcPr>
            <w:tcW w:w="466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305C48" w:rsidRDefault="005E73E7">
            <w:pPr>
              <w:spacing w:after="32" w:line="259" w:lineRule="auto"/>
              <w:ind w:left="0" w:firstLine="0"/>
              <w:jc w:val="left"/>
            </w:pPr>
            <w:r>
              <w:rPr>
                <w:b/>
              </w:rPr>
              <w:t xml:space="preserve">Carga horaria presencial/presencial remota </w:t>
            </w:r>
          </w:p>
          <w:p w:rsidR="00305C48" w:rsidRDefault="005E73E7">
            <w:pPr>
              <w:spacing w:after="0" w:line="259" w:lineRule="auto"/>
              <w:ind w:left="2" w:firstLine="0"/>
              <w:jc w:val="left"/>
            </w:pPr>
            <w:r>
              <w:t xml:space="preserve">(videoconferencia)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05C48" w:rsidRDefault="005E73E7">
            <w:pPr>
              <w:spacing w:after="0" w:line="259" w:lineRule="auto"/>
              <w:ind w:left="2" w:firstLine="0"/>
              <w:jc w:val="left"/>
            </w:pPr>
            <w:r>
              <w:t xml:space="preserve">50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05C48" w:rsidRDefault="005E73E7">
            <w:pPr>
              <w:spacing w:after="0" w:line="259" w:lineRule="auto"/>
              <w:ind w:left="1" w:firstLine="0"/>
              <w:jc w:val="left"/>
            </w:pPr>
            <w:r>
              <w:t xml:space="preserve">4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05C48" w:rsidRDefault="005E73E7">
            <w:pPr>
              <w:spacing w:after="0" w:line="259" w:lineRule="auto"/>
              <w:ind w:left="2" w:firstLine="0"/>
              <w:jc w:val="left"/>
            </w:pPr>
            <w:r>
              <w:t xml:space="preserve">54 </w:t>
            </w:r>
          </w:p>
        </w:tc>
      </w:tr>
      <w:tr w:rsidR="00305C48">
        <w:trPr>
          <w:trHeight w:val="1050"/>
        </w:trPr>
        <w:tc>
          <w:tcPr>
            <w:tcW w:w="466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305C48" w:rsidRDefault="005E73E7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Carga horaria a distancia  </w:t>
            </w:r>
          </w:p>
          <w:p w:rsidR="00305C48" w:rsidRDefault="005E73E7">
            <w:pPr>
              <w:spacing w:after="0" w:line="259" w:lineRule="auto"/>
              <w:ind w:left="2" w:hanging="2"/>
              <w:jc w:val="left"/>
            </w:pPr>
            <w:r>
              <w:t>(trabajo asincrónico en plataformas</w:t>
            </w:r>
            <w:r>
              <w:rPr>
                <w:b/>
              </w:rPr>
              <w:t xml:space="preserve"> - </w:t>
            </w:r>
            <w:r>
              <w:t>en horas y en %)</w:t>
            </w:r>
            <w:r>
              <w:rPr>
                <w:b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05C48" w:rsidRDefault="005E73E7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05C48" w:rsidRDefault="005E73E7">
            <w:pPr>
              <w:spacing w:after="0" w:line="259" w:lineRule="auto"/>
              <w:ind w:left="1" w:firstLine="0"/>
              <w:jc w:val="left"/>
            </w:pPr>
            <w:r>
              <w:t xml:space="preserve">10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05C48" w:rsidRDefault="005E73E7">
            <w:pPr>
              <w:spacing w:after="0" w:line="259" w:lineRule="auto"/>
              <w:ind w:left="2" w:firstLine="0"/>
              <w:jc w:val="left"/>
            </w:pPr>
            <w:r>
              <w:t xml:space="preserve">18 </w:t>
            </w:r>
          </w:p>
        </w:tc>
      </w:tr>
      <w:tr w:rsidR="00305C48">
        <w:trPr>
          <w:trHeight w:val="577"/>
        </w:trPr>
        <w:tc>
          <w:tcPr>
            <w:tcW w:w="466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305C48" w:rsidRDefault="005E73E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Carga horaria general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05C48" w:rsidRDefault="005E73E7">
            <w:pPr>
              <w:spacing w:after="0" w:line="259" w:lineRule="auto"/>
              <w:ind w:left="2" w:firstLine="0"/>
              <w:jc w:val="left"/>
            </w:pPr>
            <w:r>
              <w:t xml:space="preserve">58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05C48" w:rsidRDefault="005E73E7">
            <w:pPr>
              <w:spacing w:after="0" w:line="259" w:lineRule="auto"/>
              <w:ind w:left="1" w:firstLine="0"/>
              <w:jc w:val="left"/>
            </w:pPr>
            <w:r>
              <w:t xml:space="preserve">14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05C48" w:rsidRDefault="005E73E7">
            <w:pPr>
              <w:spacing w:after="0" w:line="259" w:lineRule="auto"/>
              <w:ind w:left="2" w:firstLine="0"/>
              <w:jc w:val="left"/>
            </w:pPr>
            <w:r>
              <w:t xml:space="preserve">72 </w:t>
            </w:r>
          </w:p>
        </w:tc>
      </w:tr>
    </w:tbl>
    <w:p w:rsidR="00305C48" w:rsidRDefault="005E73E7">
      <w:pPr>
        <w:spacing w:after="50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numPr>
          <w:ilvl w:val="0"/>
          <w:numId w:val="3"/>
        </w:numPr>
        <w:spacing w:after="31" w:line="259" w:lineRule="auto"/>
        <w:ind w:hanging="723"/>
        <w:jc w:val="left"/>
      </w:pPr>
      <w:r>
        <w:rPr>
          <w:b/>
        </w:rPr>
        <w:t>UNIDADES TEMÁTICAS, CONTENIDOS, BIBLIOGRAFÍA POR UNIDAD TEMÁTICA:</w:t>
      </w:r>
      <w:r>
        <w:t xml:space="preserve"> </w:t>
      </w:r>
    </w:p>
    <w:p w:rsidR="00305C48" w:rsidRDefault="005E73E7">
      <w:pPr>
        <w:spacing w:after="30" w:line="259" w:lineRule="auto"/>
        <w:ind w:left="-5"/>
        <w:jc w:val="left"/>
      </w:pPr>
      <w:r>
        <w:rPr>
          <w:b/>
          <w:u w:val="single" w:color="000000"/>
        </w:rPr>
        <w:t>UNIDAD 1: DISEÑO DE PROYECTOS PROFESIONALES</w:t>
      </w:r>
      <w:r>
        <w:rPr>
          <w:b/>
        </w:rPr>
        <w:t xml:space="preserve"> </w:t>
      </w:r>
    </w:p>
    <w:p w:rsidR="00305C48" w:rsidRDefault="005E73E7">
      <w:pPr>
        <w:ind w:left="-3"/>
      </w:pPr>
      <w:r>
        <w:t xml:space="preserve">Introducción a la gestión de proyectos. Conceptos básicos y criterios generales de la administración de proyectos. </w:t>
      </w:r>
    </w:p>
    <w:p w:rsidR="00305C48" w:rsidRDefault="005E73E7">
      <w:pPr>
        <w:ind w:left="-3"/>
      </w:pPr>
      <w:r>
        <w:t>Introducción a la cultura emprendedora. Concepto de emprendedor. Autoconocimiento. Las buenas i</w:t>
      </w:r>
      <w:r>
        <w:t xml:space="preserve">deas, obstáculos y oportunidades. Factores que inciden en la organización y gestión de proyectos.  </w:t>
      </w:r>
    </w:p>
    <w:p w:rsidR="00305C48" w:rsidRDefault="005E73E7">
      <w:pPr>
        <w:ind w:left="-3"/>
      </w:pPr>
      <w:r>
        <w:t xml:space="preserve">Creatividad. Innovación. Disparadores de proyectos. Detección de oportunidades. </w:t>
      </w:r>
    </w:p>
    <w:p w:rsidR="00305C48" w:rsidRDefault="005E73E7">
      <w:pPr>
        <w:spacing w:after="32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spacing w:after="30" w:line="259" w:lineRule="auto"/>
        <w:ind w:left="-5"/>
        <w:jc w:val="left"/>
      </w:pPr>
      <w:r>
        <w:rPr>
          <w:b/>
          <w:u w:val="single" w:color="000000"/>
        </w:rPr>
        <w:t>UNIDAD 2: PLANIFICACIÓN DE PROYECTOS PROFESIONALES</w:t>
      </w:r>
      <w:r>
        <w:rPr>
          <w:b/>
        </w:rPr>
        <w:t xml:space="preserve"> </w:t>
      </w:r>
    </w:p>
    <w:p w:rsidR="00305C48" w:rsidRDefault="005E73E7">
      <w:pPr>
        <w:ind w:left="-3"/>
      </w:pPr>
      <w:r>
        <w:t>Planeamiento, estrate</w:t>
      </w:r>
      <w:r>
        <w:t xml:space="preserve">gia y organización: misión, visión, objetivos y metas. Matriz FODA. </w:t>
      </w:r>
    </w:p>
    <w:p w:rsidR="00305C48" w:rsidRDefault="005E73E7">
      <w:pPr>
        <w:ind w:left="-3"/>
      </w:pPr>
      <w:r>
        <w:t>Gestión de tiempos. Secuencia de actividades y tareas. Estimación de recursos. Gestión de costos. Herramientas para planificación y control: Presupuesto, Time Management y Diagrama de Gan</w:t>
      </w:r>
      <w:r>
        <w:t xml:space="preserve">tt. </w:t>
      </w:r>
    </w:p>
    <w:p w:rsidR="00305C48" w:rsidRDefault="005E73E7">
      <w:pPr>
        <w:spacing w:after="32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spacing w:after="30" w:line="259" w:lineRule="auto"/>
        <w:ind w:left="-5"/>
        <w:jc w:val="left"/>
      </w:pPr>
      <w:r>
        <w:rPr>
          <w:b/>
          <w:u w:val="single" w:color="000000"/>
        </w:rPr>
        <w:t>UNIDAD 3: DESARROLLO DE PROYECTOS PROFESIONALES</w:t>
      </w:r>
      <w:r>
        <w:rPr>
          <w:b/>
        </w:rPr>
        <w:t xml:space="preserve"> </w:t>
      </w:r>
    </w:p>
    <w:p w:rsidR="00305C48" w:rsidRDefault="005E73E7">
      <w:pPr>
        <w:ind w:left="-3"/>
      </w:pPr>
      <w:r>
        <w:t xml:space="preserve">Habilidades del director del proyecto. Liderazgo efectivo. Administración del personal: selección, división de tareas, trabajo en equipo, remuneraciones, evaluación de desempeño y desvinculación. Desarrollo de equipos. </w:t>
      </w:r>
    </w:p>
    <w:p w:rsidR="00305C48" w:rsidRDefault="005E73E7">
      <w:pPr>
        <w:ind w:left="-3"/>
      </w:pPr>
      <w:r>
        <w:lastRenderedPageBreak/>
        <w:t>Plan de Comunicaciones e Información</w:t>
      </w:r>
      <w:r>
        <w:t xml:space="preserve"> de Resultados. Comunicación Eficaz. Identificación de riesgos. </w:t>
      </w:r>
    </w:p>
    <w:p w:rsidR="00305C48" w:rsidRDefault="005E73E7">
      <w:pPr>
        <w:spacing w:after="32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spacing w:after="30" w:line="259" w:lineRule="auto"/>
        <w:ind w:left="-5"/>
        <w:jc w:val="left"/>
      </w:pPr>
      <w:r>
        <w:rPr>
          <w:b/>
          <w:u w:val="single" w:color="000000"/>
        </w:rPr>
        <w:t>UNIDAD 4: EVALUACIÓN DE PROYECTOS PROFESIONALES</w:t>
      </w:r>
      <w:r>
        <w:rPr>
          <w:b/>
        </w:rPr>
        <w:t xml:space="preserve"> </w:t>
      </w:r>
    </w:p>
    <w:p w:rsidR="00305C48" w:rsidRDefault="005E73E7">
      <w:pPr>
        <w:ind w:left="-3"/>
      </w:pPr>
      <w:r>
        <w:t xml:space="preserve">Integración, control y cierre. Procesos de integración del proyecto. Control de cambios. Cierre administrativo vs. cierre contractual. </w:t>
      </w:r>
    </w:p>
    <w:p w:rsidR="00305C48" w:rsidRDefault="005E73E7">
      <w:pPr>
        <w:spacing w:after="51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numPr>
          <w:ilvl w:val="0"/>
          <w:numId w:val="4"/>
        </w:numPr>
        <w:spacing w:after="31" w:line="259" w:lineRule="auto"/>
        <w:ind w:right="1333" w:hanging="723"/>
        <w:jc w:val="left"/>
      </w:pPr>
      <w:r>
        <w:rPr>
          <w:b/>
        </w:rPr>
        <w:t>ME</w:t>
      </w:r>
      <w:r>
        <w:rPr>
          <w:b/>
        </w:rPr>
        <w:t>TODOLOGÍA</w:t>
      </w:r>
      <w:r>
        <w:t xml:space="preserve">: </w:t>
      </w:r>
      <w:r>
        <w:rPr>
          <w:color w:val="4A442A"/>
        </w:rPr>
        <w:t xml:space="preserve"> </w:t>
      </w:r>
    </w:p>
    <w:p w:rsidR="00305C48" w:rsidRDefault="005E73E7">
      <w:pPr>
        <w:ind w:left="-3"/>
      </w:pPr>
      <w:r>
        <w:t xml:space="preserve">El método a seguir, para el desarrollo de la cátedra, será combinando clases de exposición tradicional con actividades y trabajos grupales de los alumnos, con el fin de asegurar una adecuada comprensión de los temas / conceptos expuestos. </w:t>
      </w:r>
    </w:p>
    <w:p w:rsidR="00305C48" w:rsidRDefault="005E73E7">
      <w:pPr>
        <w:ind w:left="-3"/>
      </w:pPr>
      <w:r>
        <w:t xml:space="preserve">El </w:t>
      </w:r>
      <w:r>
        <w:t xml:space="preserve">entorno virtual asincrónico tienen por finalidad que el alumno pueda desarrollar distintas habilidades que le </w:t>
      </w:r>
      <w:proofErr w:type="gramStart"/>
      <w:r>
        <w:t>permitan  investigar</w:t>
      </w:r>
      <w:proofErr w:type="gramEnd"/>
      <w:r>
        <w:t xml:space="preserve">, analizar y proponer recomendaciones de variada índole, en  respuesta a múltiples estímulos. </w:t>
      </w:r>
    </w:p>
    <w:p w:rsidR="00305C48" w:rsidRDefault="005E73E7">
      <w:pPr>
        <w:spacing w:after="53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numPr>
          <w:ilvl w:val="0"/>
          <w:numId w:val="4"/>
        </w:numPr>
        <w:spacing w:after="31" w:line="259" w:lineRule="auto"/>
        <w:ind w:right="1333" w:hanging="723"/>
        <w:jc w:val="left"/>
      </w:pPr>
      <w:r>
        <w:rPr>
          <w:b/>
        </w:rPr>
        <w:t>DETALLE DE ACTIVIDADES DE FOR</w:t>
      </w:r>
      <w:r>
        <w:rPr>
          <w:b/>
        </w:rPr>
        <w:t xml:space="preserve">MACIÓN PRÁCTICA  </w:t>
      </w:r>
      <w:r>
        <w:t xml:space="preserve"> </w:t>
      </w:r>
      <w:r>
        <w:rPr>
          <w:b/>
          <w:u w:val="single" w:color="000000"/>
        </w:rPr>
        <w:t>UNIDAD 1:</w:t>
      </w:r>
      <w:r>
        <w:rPr>
          <w:b/>
        </w:rPr>
        <w:t xml:space="preserve">  </w:t>
      </w:r>
    </w:p>
    <w:p w:rsidR="00305C48" w:rsidRDefault="005E73E7">
      <w:pPr>
        <w:ind w:left="-3"/>
      </w:pPr>
      <w:r>
        <w:t xml:space="preserve">Actividad obligatoria TP 1: Definir cuál es el proyecto que quieren comenzar y explicar los detalles del mismo. </w:t>
      </w:r>
    </w:p>
    <w:p w:rsidR="00305C48" w:rsidRDefault="005E73E7">
      <w:pPr>
        <w:ind w:left="-3"/>
      </w:pPr>
      <w:r>
        <w:t>Actividad obligatoria TP 2: Definir los elementos del inicio del proyecto: el problema, la misión, los objetivos,</w:t>
      </w:r>
      <w:r>
        <w:t xml:space="preserve"> las oportunidades, las amenazas y las actividades. </w:t>
      </w:r>
    </w:p>
    <w:p w:rsidR="00305C48" w:rsidRDefault="005E73E7">
      <w:pPr>
        <w:spacing w:after="32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spacing w:after="30" w:line="259" w:lineRule="auto"/>
        <w:ind w:left="-5"/>
        <w:jc w:val="left"/>
      </w:pPr>
      <w:r>
        <w:rPr>
          <w:b/>
          <w:u w:val="single" w:color="000000"/>
        </w:rPr>
        <w:t>UNIDAD 2:</w:t>
      </w:r>
      <w:r>
        <w:rPr>
          <w:b/>
        </w:rPr>
        <w:t xml:space="preserve"> </w:t>
      </w:r>
    </w:p>
    <w:p w:rsidR="00305C48" w:rsidRDefault="005E73E7">
      <w:pPr>
        <w:ind w:left="-3"/>
      </w:pPr>
      <w:r>
        <w:t xml:space="preserve">Actividad obligatoria TP 3: Realizar un Diagrama de Gantt con todas las actividades necesarias para desarrollar la programación del proyecto. </w:t>
      </w:r>
    </w:p>
    <w:p w:rsidR="00305C48" w:rsidRDefault="005E73E7">
      <w:pPr>
        <w:spacing w:after="32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spacing w:after="30" w:line="259" w:lineRule="auto"/>
        <w:ind w:left="-5"/>
        <w:jc w:val="left"/>
      </w:pPr>
      <w:r>
        <w:rPr>
          <w:b/>
          <w:u w:val="single" w:color="000000"/>
        </w:rPr>
        <w:t>UNIDAD 3:</w:t>
      </w:r>
      <w:r>
        <w:rPr>
          <w:b/>
        </w:rPr>
        <w:t xml:space="preserve"> </w:t>
      </w:r>
    </w:p>
    <w:p w:rsidR="00305C48" w:rsidRDefault="005E73E7">
      <w:pPr>
        <w:ind w:left="-3"/>
      </w:pPr>
      <w:r>
        <w:t xml:space="preserve">Actividad obligatoria TP 4: Armar el presupuesto del proyecto. Tener en cuenta toda la teoría vista en clase. Justificar si es descendente o ascendente. </w:t>
      </w:r>
    </w:p>
    <w:p w:rsidR="00305C48" w:rsidRDefault="005E73E7">
      <w:pPr>
        <w:spacing w:after="32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spacing w:after="30" w:line="259" w:lineRule="auto"/>
        <w:ind w:left="-5"/>
        <w:jc w:val="left"/>
      </w:pPr>
      <w:r>
        <w:rPr>
          <w:b/>
          <w:u w:val="single" w:color="000000"/>
        </w:rPr>
        <w:t>UNIDAD 4:</w:t>
      </w:r>
      <w:r>
        <w:rPr>
          <w:b/>
        </w:rPr>
        <w:t xml:space="preserve">  </w:t>
      </w:r>
    </w:p>
    <w:p w:rsidR="00305C48" w:rsidRDefault="005E73E7">
      <w:pPr>
        <w:ind w:left="-3"/>
      </w:pPr>
      <w:r>
        <w:t>Actividad obligatoria TP 5: Biografía de un líder. Elegir un líder que los inspire. Arma</w:t>
      </w:r>
      <w:r>
        <w:t xml:space="preserve">r una biografía con los hechos más relevantes de su vida, aquellos que lo convirtieron en líder. Contar cómo hace/hizo esta persona para motivar e influenciar a su entorno. Describir las características o acciones de liderazgo que utilizó. </w:t>
      </w:r>
    </w:p>
    <w:p w:rsidR="00305C48" w:rsidRDefault="005E73E7">
      <w:pPr>
        <w:spacing w:after="53" w:line="259" w:lineRule="auto"/>
        <w:ind w:left="0" w:firstLine="0"/>
        <w:jc w:val="left"/>
      </w:pPr>
      <w:r>
        <w:rPr>
          <w:b/>
        </w:rPr>
        <w:t xml:space="preserve"> </w:t>
      </w:r>
    </w:p>
    <w:p w:rsidR="00305C48" w:rsidRDefault="005E73E7">
      <w:pPr>
        <w:numPr>
          <w:ilvl w:val="0"/>
          <w:numId w:val="5"/>
        </w:numPr>
        <w:spacing w:after="31" w:line="259" w:lineRule="auto"/>
        <w:ind w:hanging="723"/>
        <w:jc w:val="left"/>
      </w:pPr>
      <w:r>
        <w:rPr>
          <w:b/>
        </w:rPr>
        <w:t>SEGUIMIENTO D</w:t>
      </w:r>
      <w:r>
        <w:rPr>
          <w:b/>
        </w:rPr>
        <w:t>E ALUMNOS</w:t>
      </w:r>
      <w:r>
        <w:t xml:space="preserve"> </w:t>
      </w:r>
    </w:p>
    <w:p w:rsidR="00305C48" w:rsidRDefault="005E73E7">
      <w:pPr>
        <w:ind w:left="-3"/>
      </w:pPr>
      <w:r>
        <w:t xml:space="preserve">Con actividades en entorno virtual asincrónicas mediante actividades en </w:t>
      </w:r>
      <w:proofErr w:type="spellStart"/>
      <w:r>
        <w:t>Blackboard</w:t>
      </w:r>
      <w:proofErr w:type="spellEnd"/>
      <w:r>
        <w:t>, entrega de trabajos prácticos obligatorios y tutoría.</w:t>
      </w:r>
      <w:r>
        <w:rPr>
          <w:b/>
        </w:rPr>
        <w:t xml:space="preserve">  </w:t>
      </w:r>
    </w:p>
    <w:p w:rsidR="00305C48" w:rsidRDefault="005E73E7">
      <w:pPr>
        <w:spacing w:after="50" w:line="259" w:lineRule="auto"/>
        <w:ind w:left="0" w:firstLine="0"/>
        <w:jc w:val="left"/>
      </w:pPr>
      <w:r>
        <w:rPr>
          <w:b/>
        </w:rPr>
        <w:t xml:space="preserve"> </w:t>
      </w:r>
    </w:p>
    <w:p w:rsidR="00305C48" w:rsidRDefault="005E73E7">
      <w:pPr>
        <w:numPr>
          <w:ilvl w:val="0"/>
          <w:numId w:val="5"/>
        </w:numPr>
        <w:spacing w:after="31" w:line="259" w:lineRule="auto"/>
        <w:ind w:hanging="723"/>
        <w:jc w:val="left"/>
      </w:pPr>
      <w:r>
        <w:rPr>
          <w:b/>
        </w:rPr>
        <w:lastRenderedPageBreak/>
        <w:t>MODALIDAD DE EVALUACIÓN:</w:t>
      </w:r>
      <w:r>
        <w:t xml:space="preserve"> </w:t>
      </w:r>
    </w:p>
    <w:p w:rsidR="00305C48" w:rsidRDefault="005E73E7">
      <w:pPr>
        <w:ind w:left="-3"/>
      </w:pPr>
      <w:r>
        <w:t>La materia consta de las siguientes instancias necesarias para su aprobación:</w:t>
      </w:r>
      <w:r>
        <w:t xml:space="preserve"> </w:t>
      </w:r>
    </w:p>
    <w:p w:rsidR="00305C48" w:rsidRDefault="005E73E7">
      <w:pPr>
        <w:numPr>
          <w:ilvl w:val="0"/>
          <w:numId w:val="6"/>
        </w:numPr>
        <w:ind w:hanging="130"/>
      </w:pPr>
      <w:r>
        <w:t xml:space="preserve">Exámenes Parciales y </w:t>
      </w:r>
      <w:proofErr w:type="spellStart"/>
      <w:r>
        <w:t>Recuperatorios</w:t>
      </w:r>
      <w:proofErr w:type="spellEnd"/>
      <w:r>
        <w:t xml:space="preserve">. </w:t>
      </w:r>
    </w:p>
    <w:p w:rsidR="00305C48" w:rsidRDefault="005E73E7">
      <w:pPr>
        <w:numPr>
          <w:ilvl w:val="0"/>
          <w:numId w:val="6"/>
        </w:numPr>
        <w:ind w:hanging="130"/>
      </w:pPr>
      <w:r>
        <w:t xml:space="preserve">Trabajos Prácticos Obligatorios. </w:t>
      </w:r>
    </w:p>
    <w:p w:rsidR="00305C48" w:rsidRDefault="005E73E7">
      <w:pPr>
        <w:numPr>
          <w:ilvl w:val="0"/>
          <w:numId w:val="6"/>
        </w:numPr>
        <w:ind w:hanging="130"/>
      </w:pPr>
      <w:r>
        <w:t xml:space="preserve">Trabajo Práctico Final Integrador. </w:t>
      </w:r>
    </w:p>
    <w:p w:rsidR="00305C48" w:rsidRDefault="005E73E7">
      <w:pPr>
        <w:ind w:left="-3"/>
      </w:pPr>
      <w:proofErr w:type="gramStart"/>
      <w:r>
        <w:t>Además</w:t>
      </w:r>
      <w:proofErr w:type="gramEnd"/>
      <w:r>
        <w:t xml:space="preserve"> deberá dar cumplimiento a la escolaridad de acuerdo al Art. 27 del citado Reglamento, entendiéndose por ésta a) el cumplimiento de la asist</w:t>
      </w:r>
      <w:r>
        <w:t xml:space="preserve">encia a clase y b) la aprobación de las evaluaciones parciales, monografías, prácticas profesionales, actividades de investigación u otros trabajos.  </w:t>
      </w:r>
    </w:p>
    <w:p w:rsidR="00305C48" w:rsidRDefault="005E73E7">
      <w:pPr>
        <w:spacing w:after="50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tabs>
          <w:tab w:val="center" w:pos="1464"/>
        </w:tabs>
        <w:spacing w:after="31" w:line="259" w:lineRule="auto"/>
        <w:ind w:left="-15" w:firstLine="0"/>
        <w:jc w:val="left"/>
      </w:pPr>
      <w:r>
        <w:rPr>
          <w:b/>
        </w:rPr>
        <w:t>12.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BIBLIOGRAFÍA:</w:t>
      </w:r>
      <w:r>
        <w:t xml:space="preserve"> </w:t>
      </w:r>
    </w:p>
    <w:p w:rsidR="00305C48" w:rsidRDefault="005E73E7">
      <w:pPr>
        <w:numPr>
          <w:ilvl w:val="0"/>
          <w:numId w:val="7"/>
        </w:numPr>
        <w:ind w:hanging="723"/>
      </w:pPr>
      <w:r>
        <w:t xml:space="preserve">LLEDÓ, Pablo y RIVAROLA, Gustavo. Gestión de Proyectos. Cómo dirigir proyectos exitosos, coordinar los recursos humanos y administrar los riesgos. Buenos Aires, Pearson Educación, 2007. </w:t>
      </w:r>
    </w:p>
    <w:p w:rsidR="00305C48" w:rsidRDefault="005E73E7">
      <w:pPr>
        <w:numPr>
          <w:ilvl w:val="0"/>
          <w:numId w:val="7"/>
        </w:numPr>
        <w:ind w:hanging="723"/>
      </w:pPr>
      <w:r>
        <w:t xml:space="preserve">FREIRE, Andy, Pasión por emprender, Buenos Aires, Alfaguara, 2004. </w:t>
      </w:r>
    </w:p>
    <w:p w:rsidR="00305C48" w:rsidRDefault="005E73E7">
      <w:pPr>
        <w:numPr>
          <w:ilvl w:val="0"/>
          <w:numId w:val="7"/>
        </w:numPr>
        <w:ind w:hanging="723"/>
      </w:pPr>
      <w:r>
        <w:t>A</w:t>
      </w:r>
      <w:r>
        <w:t xml:space="preserve">puntes de Cátedra. </w:t>
      </w:r>
    </w:p>
    <w:p w:rsidR="00305C48" w:rsidRDefault="005E73E7">
      <w:pPr>
        <w:spacing w:after="53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numPr>
          <w:ilvl w:val="0"/>
          <w:numId w:val="8"/>
        </w:numPr>
        <w:spacing w:after="0" w:line="259" w:lineRule="auto"/>
        <w:ind w:hanging="723"/>
        <w:jc w:val="left"/>
      </w:pPr>
      <w:r>
        <w:rPr>
          <w:b/>
        </w:rPr>
        <w:t xml:space="preserve">FIRMA DEL DOCENTE: </w:t>
      </w:r>
      <w:r>
        <w:t xml:space="preserve"> </w:t>
      </w:r>
    </w:p>
    <w:p w:rsidR="00305C48" w:rsidRDefault="005E73E7">
      <w:pPr>
        <w:spacing w:after="154" w:line="259" w:lineRule="auto"/>
        <w:ind w:left="3325" w:firstLine="0"/>
        <w:jc w:val="left"/>
      </w:pPr>
      <w:r>
        <w:rPr>
          <w:noProof/>
        </w:rPr>
        <w:drawing>
          <wp:inline distT="0" distB="0" distL="0" distR="0">
            <wp:extent cx="828040" cy="629285"/>
            <wp:effectExtent l="0" t="0" r="0" b="0"/>
            <wp:docPr id="716" name="Picture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C48" w:rsidRDefault="005E73E7">
      <w:pPr>
        <w:spacing w:after="51" w:line="259" w:lineRule="auto"/>
        <w:ind w:left="0" w:firstLine="0"/>
        <w:jc w:val="left"/>
      </w:pPr>
      <w:r>
        <w:t xml:space="preserve"> </w:t>
      </w:r>
    </w:p>
    <w:p w:rsidR="00305C48" w:rsidRDefault="005E73E7">
      <w:pPr>
        <w:numPr>
          <w:ilvl w:val="0"/>
          <w:numId w:val="8"/>
        </w:numPr>
        <w:spacing w:after="31" w:line="259" w:lineRule="auto"/>
        <w:ind w:hanging="723"/>
        <w:jc w:val="left"/>
      </w:pPr>
      <w:r>
        <w:rPr>
          <w:b/>
        </w:rPr>
        <w:t>FIRMA DEL DIRECTOR DE LA CARRERA:</w:t>
      </w:r>
      <w:r>
        <w:t xml:space="preserve"> </w:t>
      </w:r>
    </w:p>
    <w:p w:rsidR="00305C48" w:rsidRDefault="005E73E7">
      <w:pPr>
        <w:spacing w:after="0" w:line="259" w:lineRule="auto"/>
        <w:ind w:left="0" w:firstLine="0"/>
        <w:jc w:val="left"/>
      </w:pPr>
      <w:r>
        <w:t xml:space="preserve"> </w:t>
      </w:r>
    </w:p>
    <w:sectPr w:rsidR="00305C48">
      <w:footerReference w:type="even" r:id="rId9"/>
      <w:footerReference w:type="default" r:id="rId10"/>
      <w:footerReference w:type="first" r:id="rId11"/>
      <w:pgSz w:w="11906" w:h="16838"/>
      <w:pgMar w:top="1464" w:right="1131" w:bottom="1659" w:left="1130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73E7">
      <w:pPr>
        <w:spacing w:after="0" w:line="240" w:lineRule="auto"/>
      </w:pPr>
      <w:r>
        <w:separator/>
      </w:r>
    </w:p>
  </w:endnote>
  <w:endnote w:type="continuationSeparator" w:id="0">
    <w:p w:rsidR="00000000" w:rsidRDefault="005E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48" w:rsidRDefault="005E73E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305C48" w:rsidRDefault="005E73E7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48" w:rsidRDefault="005E73E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E73E7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305C48" w:rsidRDefault="005E73E7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48" w:rsidRDefault="005E73E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305C48" w:rsidRDefault="005E73E7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73E7">
      <w:pPr>
        <w:spacing w:after="0" w:line="240" w:lineRule="auto"/>
      </w:pPr>
      <w:r>
        <w:separator/>
      </w:r>
    </w:p>
  </w:footnote>
  <w:footnote w:type="continuationSeparator" w:id="0">
    <w:p w:rsidR="00000000" w:rsidRDefault="005E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743"/>
    <w:multiLevelType w:val="hybridMultilevel"/>
    <w:tmpl w:val="1FECFB84"/>
    <w:lvl w:ilvl="0" w:tplc="7AF0DF32">
      <w:start w:val="1"/>
      <w:numFmt w:val="bullet"/>
      <w:lvlText w:val="-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63F7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A48E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8BA0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4F4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AEB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2015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4AA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AAA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E7488"/>
    <w:multiLevelType w:val="hybridMultilevel"/>
    <w:tmpl w:val="C32E5DA2"/>
    <w:lvl w:ilvl="0" w:tplc="8B8036FC">
      <w:start w:val="8"/>
      <w:numFmt w:val="decimal"/>
      <w:lvlText w:val="%1."/>
      <w:lvlJc w:val="left"/>
      <w:pPr>
        <w:ind w:left="723"/>
      </w:pPr>
      <w:rPr>
        <w:rFonts w:ascii="Calibri" w:eastAsia="Calibri" w:hAnsi="Calibri" w:cs="Calibri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487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E3D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21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A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A0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C1D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E9A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8FD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F6016"/>
    <w:multiLevelType w:val="hybridMultilevel"/>
    <w:tmpl w:val="CE96C4C0"/>
    <w:lvl w:ilvl="0" w:tplc="87DC84EA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24D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EC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82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200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629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0C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87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E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9B6113"/>
    <w:multiLevelType w:val="hybridMultilevel"/>
    <w:tmpl w:val="A6E64042"/>
    <w:lvl w:ilvl="0" w:tplc="84A65C2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268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49E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890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4A5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2067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A14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8DF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4CC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926436"/>
    <w:multiLevelType w:val="hybridMultilevel"/>
    <w:tmpl w:val="4A585F18"/>
    <w:lvl w:ilvl="0" w:tplc="9896231A">
      <w:start w:val="6"/>
      <w:numFmt w:val="decimal"/>
      <w:lvlText w:val="%1."/>
      <w:lvlJc w:val="left"/>
      <w:pPr>
        <w:ind w:left="7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6E1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EC3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499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A89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2F9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824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043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E44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4242FC"/>
    <w:multiLevelType w:val="hybridMultilevel"/>
    <w:tmpl w:val="DAB85828"/>
    <w:lvl w:ilvl="0" w:tplc="51243D3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8989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6EE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A952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4E2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07C8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2D59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A59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C39B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491B88"/>
    <w:multiLevelType w:val="hybridMultilevel"/>
    <w:tmpl w:val="DBECA63E"/>
    <w:lvl w:ilvl="0" w:tplc="16C01698">
      <w:start w:val="13"/>
      <w:numFmt w:val="decimal"/>
      <w:lvlText w:val="%1."/>
      <w:lvlJc w:val="left"/>
      <w:pPr>
        <w:ind w:left="7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AEE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2E6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C78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1C58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031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28A0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A35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A0C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4332F"/>
    <w:multiLevelType w:val="hybridMultilevel"/>
    <w:tmpl w:val="88CC7AB6"/>
    <w:lvl w:ilvl="0" w:tplc="179E8ADA">
      <w:start w:val="10"/>
      <w:numFmt w:val="decimal"/>
      <w:lvlText w:val="%1."/>
      <w:lvlJc w:val="left"/>
      <w:pPr>
        <w:ind w:left="7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CC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2DD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A34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6F2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2CF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4B9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EC9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ECD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48"/>
    <w:rsid w:val="00305C48"/>
    <w:rsid w:val="005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B29B"/>
  <w15:docId w15:val="{2795FAE7-F5FC-4425-91D8-E7E27024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84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2</cp:revision>
  <dcterms:created xsi:type="dcterms:W3CDTF">2026-06-29T19:26:00Z</dcterms:created>
  <dcterms:modified xsi:type="dcterms:W3CDTF">2026-06-29T19:26:00Z</dcterms:modified>
</cp:coreProperties>
</file>