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52"/>
      </w:tblGrid>
      <w:tr w:rsidR="00457697" w:rsidTr="00457697">
        <w:tc>
          <w:tcPr>
            <w:tcW w:w="5524" w:type="dxa"/>
          </w:tcPr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i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6DACB5" wp14:editId="2C874FFB">
                  <wp:extent cx="562610" cy="712470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UNIVERSIDAD DEL SALVADOR</w:t>
            </w:r>
          </w:p>
          <w:p w:rsidR="00457697" w:rsidRP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</w:rPr>
            </w:pPr>
            <w:r>
              <w:rPr>
                <w:b/>
              </w:rPr>
              <w:t>Facultad de Ciencias Sociales, Educación y Comunicación</w:t>
            </w:r>
          </w:p>
          <w:p w:rsidR="00457697" w:rsidRDefault="00457697" w:rsidP="00457697">
            <w:pPr>
              <w:spacing w:after="18" w:line="259" w:lineRule="auto"/>
              <w:ind w:left="0" w:right="1134" w:firstLine="0"/>
              <w:rPr>
                <w:i w:val="0"/>
                <w:sz w:val="22"/>
              </w:rPr>
            </w:pPr>
          </w:p>
        </w:tc>
        <w:tc>
          <w:tcPr>
            <w:tcW w:w="4252" w:type="dxa"/>
          </w:tcPr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sz w:val="22"/>
              </w:rPr>
            </w:pPr>
          </w:p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sz w:val="22"/>
              </w:rPr>
            </w:pPr>
          </w:p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sz w:val="22"/>
              </w:rPr>
            </w:pPr>
          </w:p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sz w:val="22"/>
              </w:rPr>
            </w:pPr>
          </w:p>
          <w:p w:rsid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sz w:val="22"/>
              </w:rPr>
            </w:pPr>
          </w:p>
          <w:p w:rsidR="00457697" w:rsidRPr="00457697" w:rsidRDefault="00457697" w:rsidP="00457697">
            <w:pPr>
              <w:spacing w:after="18" w:line="259" w:lineRule="auto"/>
              <w:ind w:left="0" w:right="113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Licenciatura en Trabajo Social</w:t>
            </w:r>
          </w:p>
        </w:tc>
      </w:tr>
    </w:tbl>
    <w:p w:rsidR="0035064F" w:rsidRDefault="00457697" w:rsidP="00457697">
      <w:pPr>
        <w:spacing w:after="18" w:line="259" w:lineRule="auto"/>
        <w:ind w:left="0" w:right="1134" w:firstLine="0"/>
      </w:pPr>
      <w:r>
        <w:rPr>
          <w:i w:val="0"/>
          <w:sz w:val="22"/>
        </w:rPr>
        <w:t xml:space="preserve"> </w:t>
      </w:r>
      <w:r>
        <w:rPr>
          <w:i w:val="0"/>
          <w:sz w:val="22"/>
        </w:rPr>
        <w:tab/>
      </w:r>
      <w:r>
        <w:rPr>
          <w:b/>
          <w:i w:val="0"/>
          <w:sz w:val="22"/>
        </w:rPr>
        <w:t xml:space="preserve"> </w:t>
      </w:r>
    </w:p>
    <w:p w:rsidR="00457697" w:rsidRDefault="00457697" w:rsidP="00457697">
      <w:pPr>
        <w:tabs>
          <w:tab w:val="center" w:pos="2388"/>
          <w:tab w:val="center" w:pos="8457"/>
        </w:tabs>
        <w:spacing w:after="4" w:line="259" w:lineRule="auto"/>
        <w:ind w:left="0" w:right="0" w:firstLine="0"/>
        <w:jc w:val="left"/>
        <w:rPr>
          <w:b/>
          <w:sz w:val="22"/>
        </w:rPr>
      </w:pPr>
      <w:r>
        <w:rPr>
          <w:rFonts w:ascii="Calibri" w:eastAsia="Calibri" w:hAnsi="Calibri" w:cs="Calibri"/>
          <w:i w:val="0"/>
          <w:sz w:val="22"/>
        </w:rPr>
        <w:tab/>
      </w:r>
    </w:p>
    <w:p w:rsidR="0035064F" w:rsidRDefault="0035064F" w:rsidP="00457697">
      <w:pPr>
        <w:spacing w:after="0" w:line="274" w:lineRule="auto"/>
        <w:ind w:left="108" w:right="3712" w:firstLine="0"/>
        <w:jc w:val="left"/>
        <w:rPr>
          <w:b/>
          <w:sz w:val="22"/>
        </w:rPr>
      </w:pPr>
      <w:bookmarkStart w:id="0" w:name="_GoBack"/>
      <w:bookmarkEnd w:id="0"/>
    </w:p>
    <w:p w:rsidR="00457697" w:rsidRDefault="00457697" w:rsidP="00457697">
      <w:pPr>
        <w:spacing w:after="0" w:line="274" w:lineRule="auto"/>
        <w:ind w:left="108" w:right="3712" w:firstLine="0"/>
        <w:jc w:val="left"/>
        <w:rPr>
          <w:b/>
          <w:sz w:val="22"/>
        </w:rPr>
      </w:pPr>
    </w:p>
    <w:p w:rsidR="00457697" w:rsidRDefault="00457697" w:rsidP="00457697">
      <w:pPr>
        <w:spacing w:after="0" w:line="274" w:lineRule="auto"/>
        <w:ind w:left="108" w:right="3712" w:firstLine="0"/>
        <w:jc w:val="left"/>
        <w:rPr>
          <w:b/>
          <w:sz w:val="22"/>
        </w:rPr>
      </w:pPr>
    </w:p>
    <w:p w:rsidR="0035064F" w:rsidRDefault="0035064F">
      <w:pPr>
        <w:spacing w:after="0" w:line="259" w:lineRule="auto"/>
        <w:ind w:left="0" w:right="0" w:firstLine="0"/>
        <w:jc w:val="left"/>
      </w:pPr>
    </w:p>
    <w:p w:rsidR="00457697" w:rsidRDefault="00457697">
      <w:pPr>
        <w:spacing w:after="0" w:line="259" w:lineRule="auto"/>
        <w:ind w:left="0" w:right="0" w:firstLine="0"/>
        <w:jc w:val="left"/>
      </w:pPr>
    </w:p>
    <w:p w:rsidR="00457697" w:rsidRDefault="00457697">
      <w:pPr>
        <w:spacing w:after="0" w:line="259" w:lineRule="auto"/>
        <w:ind w:left="0" w:right="0" w:firstLine="0"/>
        <w:jc w:val="left"/>
      </w:pPr>
    </w:p>
    <w:p w:rsidR="0035064F" w:rsidRDefault="00457697">
      <w:pPr>
        <w:spacing w:after="4" w:line="259" w:lineRule="auto"/>
        <w:ind w:left="10" w:right="3"/>
        <w:jc w:val="center"/>
      </w:pPr>
      <w:r>
        <w:rPr>
          <w:b/>
          <w:i w:val="0"/>
          <w:sz w:val="22"/>
        </w:rPr>
        <w:t xml:space="preserve">PROGRAMA 2026 </w:t>
      </w:r>
    </w:p>
    <w:p w:rsidR="0035064F" w:rsidRDefault="00457697" w:rsidP="00457697">
      <w:pPr>
        <w:spacing w:after="0" w:line="259" w:lineRule="auto"/>
        <w:ind w:left="49" w:right="0" w:firstLine="0"/>
        <w:jc w:val="center"/>
      </w:pPr>
      <w:r>
        <w:rPr>
          <w:i w:val="0"/>
          <w:sz w:val="22"/>
        </w:rPr>
        <w:t xml:space="preserve"> </w:t>
      </w:r>
    </w:p>
    <w:tbl>
      <w:tblPr>
        <w:tblStyle w:val="TableGrid"/>
        <w:tblW w:w="9787" w:type="dxa"/>
        <w:tblInd w:w="10" w:type="dxa"/>
        <w:tblCellMar>
          <w:top w:w="0" w:type="dxa"/>
          <w:left w:w="10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569"/>
        <w:gridCol w:w="106"/>
        <w:gridCol w:w="1412"/>
        <w:gridCol w:w="383"/>
        <w:gridCol w:w="710"/>
        <w:gridCol w:w="1534"/>
        <w:gridCol w:w="2068"/>
        <w:gridCol w:w="1650"/>
      </w:tblGrid>
      <w:tr w:rsidR="0035064F">
        <w:trPr>
          <w:trHeight w:val="633"/>
        </w:trPr>
        <w:tc>
          <w:tcPr>
            <w:tcW w:w="3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ACTIVIDAD CURRICULAR: 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64F" w:rsidRDefault="00457697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</w:rPr>
              <w:t>Intervención Social con Grupos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64F">
        <w:trPr>
          <w:trHeight w:val="67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</w:pPr>
            <w:r>
              <w:rPr>
                <w:b/>
                <w:i w:val="0"/>
                <w:sz w:val="20"/>
              </w:rPr>
              <w:t xml:space="preserve">CÁTEDRA:   </w:t>
            </w:r>
          </w:p>
        </w:tc>
        <w:tc>
          <w:tcPr>
            <w:tcW w:w="6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Rangone, Miriam - Casati, Aldana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64F">
        <w:trPr>
          <w:trHeight w:val="670"/>
        </w:trPr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MODALIDAD: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>Presencial</w:t>
            </w: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</w:pPr>
            <w:r>
              <w:rPr>
                <w:b/>
                <w:i w:val="0"/>
                <w:sz w:val="20"/>
              </w:rPr>
              <w:t xml:space="preserve">AÑO ACADÉMICO:  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105" w:firstLine="0"/>
              <w:jc w:val="center"/>
            </w:pPr>
            <w:r>
              <w:rPr>
                <w:i w:val="0"/>
                <w:sz w:val="20"/>
              </w:rPr>
              <w:t xml:space="preserve">2026 </w:t>
            </w:r>
          </w:p>
        </w:tc>
      </w:tr>
      <w:tr w:rsidR="0035064F">
        <w:trPr>
          <w:trHeight w:val="672"/>
        </w:trPr>
        <w:tc>
          <w:tcPr>
            <w:tcW w:w="3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CARGA HORARIA SEMANAL: 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105" w:firstLine="0"/>
              <w:jc w:val="center"/>
            </w:pPr>
            <w:r>
              <w:rPr>
                <w:i w:val="0"/>
                <w:sz w:val="20"/>
              </w:rPr>
              <w:t xml:space="preserve">4 hs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b/>
                <w:i w:val="0"/>
                <w:sz w:val="20"/>
              </w:rPr>
              <w:t>CARGA HORARIA TOTAL: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105" w:firstLine="0"/>
              <w:jc w:val="center"/>
            </w:pPr>
            <w:r>
              <w:rPr>
                <w:i w:val="0"/>
                <w:sz w:val="20"/>
              </w:rPr>
              <w:t xml:space="preserve">72 </w:t>
            </w:r>
            <w:r>
              <w:rPr>
                <w:sz w:val="20"/>
              </w:rPr>
              <w:t>hs</w:t>
            </w:r>
            <w:r>
              <w:rPr>
                <w:i w:val="0"/>
                <w:sz w:val="20"/>
              </w:rPr>
              <w:t xml:space="preserve">. </w:t>
            </w:r>
          </w:p>
        </w:tc>
      </w:tr>
      <w:tr w:rsidR="0035064F">
        <w:trPr>
          <w:trHeight w:val="675"/>
        </w:trPr>
        <w:tc>
          <w:tcPr>
            <w:tcW w:w="3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5" w:right="0" w:hanging="2"/>
              <w:jc w:val="left"/>
            </w:pPr>
            <w:r>
              <w:rPr>
                <w:b/>
                <w:i w:val="0"/>
                <w:sz w:val="20"/>
              </w:rPr>
              <w:t>HORARIOS DE DICTADO/ ENCUENTROS SINCRÓNICOS: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64F" w:rsidRDefault="00457697">
            <w:pPr>
              <w:spacing w:after="0" w:line="259" w:lineRule="auto"/>
              <w:ind w:left="1549" w:right="0" w:firstLine="0"/>
              <w:jc w:val="center"/>
            </w:pPr>
            <w:r>
              <w:rPr>
                <w:i w:val="0"/>
                <w:sz w:val="20"/>
              </w:rPr>
              <w:t xml:space="preserve">8 a 12 hs.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64F">
        <w:trPr>
          <w:trHeight w:val="67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CURSO: 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TURNO: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Mañana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SEDE: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Centro</w:t>
            </w:r>
            <w:r>
              <w:rPr>
                <w:i w:val="0"/>
                <w:sz w:val="20"/>
              </w:rPr>
              <w:t xml:space="preserve"> </w:t>
            </w:r>
          </w:p>
        </w:tc>
      </w:tr>
      <w:tr w:rsidR="0035064F">
        <w:trPr>
          <w:trHeight w:val="670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IDIOMA: </w:t>
            </w:r>
          </w:p>
        </w:tc>
        <w:tc>
          <w:tcPr>
            <w:tcW w:w="6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>español</w:t>
            </w:r>
            <w:r>
              <w:rPr>
                <w:i w:val="0"/>
                <w:sz w:val="22"/>
              </w:rPr>
              <w:t xml:space="preserve"> 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64F">
        <w:trPr>
          <w:trHeight w:val="631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URL: </w:t>
            </w:r>
          </w:p>
        </w:tc>
        <w:tc>
          <w:tcPr>
            <w:tcW w:w="6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i w:val="0"/>
                <w:color w:val="999999"/>
                <w:sz w:val="22"/>
              </w:rPr>
              <w:t>(dirección de acceso al campus)</w:t>
            </w:r>
            <w:r>
              <w:rPr>
                <w:i w:val="0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15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1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 xml:space="preserve">CICLO: 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(Marque con una cruz el ciclo correspondiente)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4781" w:type="dxa"/>
        <w:tblInd w:w="2435" w:type="dxa"/>
        <w:tblCellMar>
          <w:top w:w="0" w:type="dxa"/>
          <w:left w:w="16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937"/>
        <w:gridCol w:w="571"/>
        <w:gridCol w:w="2729"/>
        <w:gridCol w:w="544"/>
      </w:tblGrid>
      <w:tr w:rsidR="0035064F">
        <w:trPr>
          <w:trHeight w:val="62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Básico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 w:val="0"/>
                <w:sz w:val="22"/>
              </w:rPr>
              <w:t xml:space="preserve">Superior/Profesional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X </w:t>
            </w:r>
          </w:p>
        </w:tc>
      </w:tr>
    </w:tbl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lastRenderedPageBreak/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1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>COMPOSICIÓN DE LA CÁTEDRA: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tbl>
      <w:tblPr>
        <w:tblStyle w:val="TableGrid"/>
        <w:tblW w:w="9058" w:type="dxa"/>
        <w:tblInd w:w="16" w:type="dxa"/>
        <w:tblCellMar>
          <w:top w:w="129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5"/>
        <w:gridCol w:w="3183"/>
      </w:tblGrid>
      <w:tr w:rsidR="0035064F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35064F" w:rsidRDefault="00457697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Función </w:t>
            </w:r>
          </w:p>
        </w:tc>
        <w:tc>
          <w:tcPr>
            <w:tcW w:w="318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35064F" w:rsidRDefault="0045769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E-mail </w:t>
            </w:r>
          </w:p>
        </w:tc>
      </w:tr>
      <w:tr w:rsidR="0035064F">
        <w:trPr>
          <w:trHeight w:val="705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Titular: </w:t>
            </w:r>
            <w:r>
              <w:rPr>
                <w:sz w:val="22"/>
              </w:rPr>
              <w:t>Miriam Rangone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A cargo </w:t>
            </w:r>
          </w:p>
        </w:tc>
        <w:tc>
          <w:tcPr>
            <w:tcW w:w="3183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5" w:right="0" w:firstLine="0"/>
              <w:jc w:val="left"/>
            </w:pPr>
            <w:r>
              <w:t>Miriam.rangone@usal.edu.ar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35064F">
        <w:trPr>
          <w:trHeight w:val="732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70" w:firstLine="0"/>
              <w:jc w:val="left"/>
            </w:pPr>
            <w:r>
              <w:rPr>
                <w:b/>
                <w:i w:val="0"/>
                <w:sz w:val="22"/>
              </w:rPr>
              <w:t xml:space="preserve">Adjunto/Asociado/Auxiliar:  </w:t>
            </w:r>
            <w:r>
              <w:t>Aldana Casati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Docente 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5" w:right="0" w:firstLine="0"/>
              <w:jc w:val="left"/>
            </w:pPr>
            <w:r>
              <w:t>Aldana.Casati@usal.edu.ar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</w:tbl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tbl>
      <w:tblPr>
        <w:tblStyle w:val="TableGrid"/>
        <w:tblW w:w="8864" w:type="dxa"/>
        <w:tblInd w:w="16" w:type="dxa"/>
        <w:tblCellMar>
          <w:top w:w="128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1"/>
        <w:gridCol w:w="4483"/>
      </w:tblGrid>
      <w:tr w:rsidR="0035064F">
        <w:trPr>
          <w:trHeight w:val="604"/>
        </w:trPr>
        <w:tc>
          <w:tcPr>
            <w:tcW w:w="438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Asesor técnico-pedagógico  </w:t>
            </w:r>
          </w:p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(Completar si la materia tiene carga horaria a distancia)</w:t>
            </w: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</w:tbl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19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1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 xml:space="preserve">EJE/ÁREA EN QUE SE ENCUENTRA LA MATERIA/SEMINARIO DENTRO DE LA </w:t>
      </w:r>
    </w:p>
    <w:p w:rsidR="0035064F" w:rsidRDefault="00457697">
      <w:pPr>
        <w:spacing w:after="5" w:line="248" w:lineRule="auto"/>
        <w:ind w:left="-3" w:right="0"/>
      </w:pPr>
      <w:r>
        <w:rPr>
          <w:b/>
          <w:i w:val="0"/>
          <w:sz w:val="22"/>
        </w:rPr>
        <w:t xml:space="preserve">CARRERA:  </w:t>
      </w:r>
      <w:r>
        <w:rPr>
          <w:sz w:val="22"/>
        </w:rPr>
        <w:t xml:space="preserve">Ciclo de Formación Disciplinaria. Formación Superior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17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1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>FUNDAMENTACIÓN DE LA MATERIA/SEMINARIO EN LA CARRERA: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22" w:line="259" w:lineRule="auto"/>
        <w:ind w:left="0" w:right="0" w:firstLine="0"/>
        <w:jc w:val="left"/>
      </w:pPr>
      <w:r>
        <w:rPr>
          <w:color w:val="434343"/>
          <w:sz w:val="20"/>
        </w:rPr>
        <w:t xml:space="preserve"> </w:t>
      </w:r>
    </w:p>
    <w:p w:rsidR="0035064F" w:rsidRDefault="00457697">
      <w:pPr>
        <w:ind w:left="-3" w:right="0"/>
      </w:pPr>
      <w:r>
        <w:t xml:space="preserve">La materia constituye uno de los ejes de formación metodológica que habilitará al alumno a trabajar con grupos en los distintos ámbitos institucionales, comunitarios   y contribuirá a consolidar su acción como integrante de un equipo de trabajo. </w:t>
      </w:r>
    </w:p>
    <w:p w:rsidR="0035064F" w:rsidRDefault="00457697">
      <w:pPr>
        <w:ind w:left="-3" w:right="0"/>
      </w:pPr>
      <w:r>
        <w:t>Se con</w:t>
      </w:r>
      <w:r>
        <w:t>sidera a este eje metodológico transversal porque los aprendizajes teóricos y prácticos adquiridos en la misma, le servirán de base para poder avanzar en los otros niveles de intervención profesional: comunitario, familiar e institucional. En todos ellos e</w:t>
      </w:r>
      <w:r>
        <w:t xml:space="preserve">s indispensable tener una cosmovisión de lo grupal, sus interrelaciones y como se produce la inserción profesional y de los distintos actores intervinientes. </w:t>
      </w:r>
    </w:p>
    <w:p w:rsidR="0035064F" w:rsidRDefault="00457697">
      <w:pPr>
        <w:ind w:left="-3" w:right="0"/>
      </w:pPr>
      <w:r>
        <w:t>El Trabajo Social es una profesión que se sustenta en las relaciones vinculares, el trabajo en re</w:t>
      </w:r>
      <w:r>
        <w:t xml:space="preserve">d, donde el lenguaje permite construir un entramado de interacciones que se modifican a través del tiempo, que son propias de un momento histórico, una cultura y una sociedad. </w:t>
      </w:r>
    </w:p>
    <w:p w:rsidR="0035064F" w:rsidRDefault="00457697">
      <w:pPr>
        <w:ind w:left="-3" w:right="0"/>
      </w:pPr>
      <w:r>
        <w:t>Cualquier situación problema o no, existe a través del lenguaje, la conversació</w:t>
      </w:r>
      <w:r>
        <w:t xml:space="preserve">n, el relato o narración. Se aprende la significación de los hechos por los actores intervinientes en esa situación y la relación que se da entre ellos.  </w:t>
      </w:r>
    </w:p>
    <w:p w:rsidR="0035064F" w:rsidRDefault="00457697">
      <w:pPr>
        <w:ind w:left="-3" w:right="0"/>
      </w:pPr>
      <w:r>
        <w:lastRenderedPageBreak/>
        <w:t>La elaboración teórica de lo grupal, sus niveles de análisis e intervención no serán estudiados desde</w:t>
      </w:r>
      <w:r>
        <w:t xml:space="preserve"> un solo cuerpo teórico, sino que se tendrá en cuenta los aportes de diferentes autores y disciplinas: de la psicología social, la sociología, la teoría de la comunicación humana, la dinámica de grupos. Por otra parte, se capacitará al alumno a través de p</w:t>
      </w:r>
      <w:r>
        <w:t>rocesos vivenciales sobre los diferentes momentos del grupo, teniendo en cuenta las problemáticas manifiestas o latentes, como así también las características personales de quienes lo integren, el contexto comunitario e institucional en el que están insert</w:t>
      </w:r>
      <w:r>
        <w:t xml:space="preserve">os. </w:t>
      </w:r>
    </w:p>
    <w:p w:rsidR="0035064F" w:rsidRDefault="00457697">
      <w:pPr>
        <w:ind w:left="-3" w:right="0"/>
      </w:pPr>
      <w:r>
        <w:t xml:space="preserve">Se puntualizará la importancia de los objetivos como motor del mismo, que estos respondan a las necesidades de los integrantes como así también la utilización de diferentes técnicas y su resultado a fin de afianzar en el futuro profesional la capacidad de </w:t>
      </w:r>
      <w:r>
        <w:t xml:space="preserve">coordinar, motivar o animar un grupo.  </w:t>
      </w:r>
    </w:p>
    <w:p w:rsidR="0035064F" w:rsidRDefault="00457697">
      <w:pPr>
        <w:spacing w:after="107"/>
        <w:ind w:left="-3" w:right="0"/>
      </w:pPr>
      <w:r>
        <w:t>Se remarcará fundamentalmente esta modalidad de aprendizaje que hace a la esencia del quehacer profesional del Trabador Social: los grupos con los que trabaja tienen como misión responder a necesidades sentidas de sus integrantes</w:t>
      </w:r>
      <w:r>
        <w:rPr>
          <w:sz w:val="22"/>
        </w:rPr>
        <w:t>, ser un ámbito de aprendiz</w:t>
      </w:r>
      <w:r>
        <w:rPr>
          <w:sz w:val="22"/>
        </w:rPr>
        <w:t xml:space="preserve">aje social y terapéutico, que valoriza la capacidad autogestiva y creativa de los mismos.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19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tabs>
          <w:tab w:val="center" w:pos="2309"/>
        </w:tabs>
        <w:spacing w:line="259" w:lineRule="auto"/>
        <w:ind w:left="-13" w:right="0" w:firstLine="0"/>
        <w:jc w:val="left"/>
      </w:pPr>
      <w:r>
        <w:rPr>
          <w:b/>
          <w:i w:val="0"/>
        </w:rPr>
        <w:t>5.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rFonts w:ascii="Arial" w:eastAsia="Arial" w:hAnsi="Arial" w:cs="Arial"/>
          <w:b/>
          <w:i w:val="0"/>
        </w:rPr>
        <w:tab/>
      </w:r>
      <w:r>
        <w:rPr>
          <w:b/>
          <w:i w:val="0"/>
          <w:sz w:val="22"/>
        </w:rPr>
        <w:t>OBJETIVOS DE LA MATERIA: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17" w:line="259" w:lineRule="auto"/>
        <w:ind w:left="0" w:right="0" w:firstLine="0"/>
        <w:jc w:val="left"/>
      </w:pPr>
      <w:r>
        <w:rPr>
          <w:b/>
          <w:i w:val="0"/>
          <w:color w:val="FF0000"/>
          <w:sz w:val="20"/>
        </w:rPr>
        <w:t xml:space="preserve"> </w:t>
      </w:r>
    </w:p>
    <w:p w:rsidR="0035064F" w:rsidRDefault="00457697">
      <w:pPr>
        <w:ind w:left="-3" w:right="0"/>
      </w:pPr>
      <w:r>
        <w:t>Aproximar al alumno al conocimiento y comprensión de las distintas teorías de grupo desde la perspectiva psicosocial, desarroll</w:t>
      </w:r>
      <w:r>
        <w:t xml:space="preserve">ando estrategias y técnicas pertinentes a fin de capacitarlo en la percepción, análisis e intervención (conducción y evaluación) de los procesos grupales.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</w:rPr>
        <w:t xml:space="preserve">Objetivos Específicos: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numPr>
          <w:ilvl w:val="0"/>
          <w:numId w:val="2"/>
        </w:numPr>
        <w:ind w:right="0" w:hanging="180"/>
      </w:pPr>
      <w:r>
        <w:t>Introducir al alumno en la comprensión de las relaciones vinculares en e</w:t>
      </w:r>
      <w:r>
        <w:t xml:space="preserve">l espacio grupal. </w:t>
      </w:r>
    </w:p>
    <w:p w:rsidR="0035064F" w:rsidRDefault="00457697">
      <w:pPr>
        <w:numPr>
          <w:ilvl w:val="0"/>
          <w:numId w:val="2"/>
        </w:numPr>
        <w:ind w:right="0" w:hanging="180"/>
      </w:pPr>
      <w:r>
        <w:t>Dotar al alumno de conocimientos conceptuales de las distintas teorías de grupo</w:t>
      </w:r>
      <w:r>
        <w:rPr>
          <w:b/>
        </w:rPr>
        <w:t xml:space="preserve"> </w:t>
      </w:r>
      <w:r>
        <w:t xml:space="preserve">desde la perspectiva psicosocial, que le permita seleccionar aquellas que le faciliten adecuar su intervención a la realidad sociocultural en la que debe actuar. </w:t>
      </w:r>
    </w:p>
    <w:p w:rsidR="0035064F" w:rsidRDefault="00457697">
      <w:pPr>
        <w:numPr>
          <w:ilvl w:val="0"/>
          <w:numId w:val="2"/>
        </w:numPr>
        <w:ind w:right="0" w:hanging="180"/>
      </w:pPr>
      <w:r>
        <w:t xml:space="preserve">Capacitar al alumno en la aplicación de estrategias y técnicas adecuándolos a las diferentes </w:t>
      </w:r>
      <w:r>
        <w:t xml:space="preserve">realidades y momentos metodológicos: a) investigación, b) análisis, c) intervención que le permitan visualizar, sistematizar y actuar a en consecuencia en los diversos escenarios sociales.  </w:t>
      </w:r>
    </w:p>
    <w:p w:rsidR="0035064F" w:rsidRDefault="00457697">
      <w:pPr>
        <w:numPr>
          <w:ilvl w:val="0"/>
          <w:numId w:val="2"/>
        </w:numPr>
        <w:ind w:right="0" w:hanging="180"/>
      </w:pPr>
      <w:r>
        <w:t>Comprender y valorar la importancia de la instancia grupal en los</w:t>
      </w:r>
      <w:r>
        <w:t xml:space="preserve"> procesos de concientización, aprendizaje y tratamiento personales, familiares, comunitarios e institucionales. </w:t>
      </w:r>
    </w:p>
    <w:p w:rsidR="0035064F" w:rsidRDefault="00457697">
      <w:pPr>
        <w:numPr>
          <w:ilvl w:val="0"/>
          <w:numId w:val="2"/>
        </w:numPr>
        <w:ind w:right="0" w:hanging="180"/>
      </w:pPr>
      <w:r>
        <w:t xml:space="preserve">Promover en el alumno la aplicación de herramientas a través de procesos vivenciales y autogestivos a fin de desarrollar su capacidad crítica, </w:t>
      </w:r>
      <w:r>
        <w:t xml:space="preserve">creativa y de análisis frente a diferentes problemas.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19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3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 xml:space="preserve">ASIGNACIÓN HORARIA: 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color w:val="4A442A"/>
          <w:sz w:val="20"/>
        </w:rPr>
        <w:t xml:space="preserve"> </w:t>
      </w:r>
    </w:p>
    <w:tbl>
      <w:tblPr>
        <w:tblStyle w:val="TableGrid"/>
        <w:tblW w:w="8009" w:type="dxa"/>
        <w:tblInd w:w="818" w:type="dxa"/>
        <w:tblCellMar>
          <w:top w:w="0" w:type="dxa"/>
          <w:left w:w="104" w:type="dxa"/>
          <w:bottom w:w="147" w:type="dxa"/>
          <w:right w:w="65" w:type="dxa"/>
        </w:tblCellMar>
        <w:tblLook w:val="04A0" w:firstRow="1" w:lastRow="0" w:firstColumn="1" w:lastColumn="0" w:noHBand="0" w:noVBand="1"/>
      </w:tblPr>
      <w:tblGrid>
        <w:gridCol w:w="4904"/>
        <w:gridCol w:w="1050"/>
        <w:gridCol w:w="1021"/>
        <w:gridCol w:w="1034"/>
      </w:tblGrid>
      <w:tr w:rsidR="0035064F">
        <w:trPr>
          <w:trHeight w:val="520"/>
        </w:trPr>
        <w:tc>
          <w:tcPr>
            <w:tcW w:w="490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  <w:i w:val="0"/>
                <w:sz w:val="22"/>
              </w:rPr>
              <w:t>Teórica</w:t>
            </w: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i w:val="0"/>
                <w:sz w:val="22"/>
              </w:rPr>
              <w:t>Práctica</w:t>
            </w: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i w:val="0"/>
                <w:sz w:val="22"/>
              </w:rPr>
              <w:t>Total</w:t>
            </w:r>
            <w:r>
              <w:rPr>
                <w:i w:val="0"/>
                <w:sz w:val="22"/>
              </w:rPr>
              <w:t xml:space="preserve"> </w:t>
            </w:r>
          </w:p>
        </w:tc>
      </w:tr>
      <w:tr w:rsidR="0035064F">
        <w:trPr>
          <w:trHeight w:val="775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Carga horaria de trabajo sincrónico </w:t>
            </w: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60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72 </w:t>
            </w:r>
          </w:p>
        </w:tc>
      </w:tr>
      <w:tr w:rsidR="0035064F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Carga horaria de trabajo asincrónico </w:t>
            </w:r>
          </w:p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5064F">
        <w:trPr>
          <w:trHeight w:val="739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>Carga horaria general</w:t>
            </w:r>
            <w:r>
              <w:rPr>
                <w:b/>
                <w:i w:val="0"/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60 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72 </w:t>
            </w:r>
          </w:p>
        </w:tc>
      </w:tr>
    </w:tbl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19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3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>UNIDADES TEMÁTICAS, CONTENIDOS, BIBLIOGRAFÍA POR UNIDAD TEMÁTICA: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I: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 xml:space="preserve">Líneas de significación de grupo- Tipología de los grupos según interdependencia, interacción e identidad. </w:t>
      </w:r>
    </w:p>
    <w:p w:rsidR="0035064F" w:rsidRDefault="00457697">
      <w:pPr>
        <w:ind w:left="-3" w:right="0"/>
      </w:pPr>
      <w:r>
        <w:t xml:space="preserve">Teorías de grupo: 1-Estructuralismo- funcionalismo. 2 </w:t>
      </w:r>
      <w:r>
        <w:t>–</w:t>
      </w:r>
      <w:r>
        <w:t xml:space="preserve">Conflicto /Consenso. 3 Interaccionismo simbólico- Teoría -La sociedad como interacción simbólica- Fases de aprendizaje grupal. </w:t>
      </w:r>
    </w:p>
    <w:p w:rsidR="0035064F" w:rsidRDefault="00457697">
      <w:pPr>
        <w:ind w:left="-3" w:right="0"/>
      </w:pPr>
      <w:r>
        <w:t xml:space="preserve">4 Integradora multiparadogmática. Nuevos Escenarios Sociales. Espacio Grupal.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</w:rPr>
        <w:t xml:space="preserve">Bibliografía: </w:t>
      </w:r>
    </w:p>
    <w:p w:rsidR="0035064F" w:rsidRDefault="00457697">
      <w:pPr>
        <w:spacing w:after="10"/>
        <w:ind w:left="-5" w:right="0"/>
      </w:pPr>
      <w:r>
        <w:rPr>
          <w:b/>
        </w:rPr>
        <w:t>Fernández, Ana María</w:t>
      </w:r>
      <w:r>
        <w:t xml:space="preserve"> </w:t>
      </w:r>
      <w:r>
        <w:t xml:space="preserve">“El Campo </w:t>
      </w:r>
      <w:r>
        <w:t>Grupal” Bs As Editorial Nueva Visión</w:t>
      </w:r>
      <w:r>
        <w:t xml:space="preserve">-1989 </w:t>
      </w:r>
    </w:p>
    <w:p w:rsidR="0035064F" w:rsidRDefault="00457697">
      <w:pPr>
        <w:spacing w:after="10"/>
        <w:ind w:left="-5" w:right="0"/>
      </w:pPr>
      <w:r>
        <w:rPr>
          <w:b/>
        </w:rPr>
        <w:t>Anzieu, Didier y Martín, Ives</w:t>
      </w:r>
      <w:r>
        <w:t xml:space="preserve"> </w:t>
      </w:r>
      <w:r>
        <w:t xml:space="preserve">“La Dinámica de los Pequeños Grupos “Bs As Editorial Kapeluz. </w:t>
      </w:r>
      <w:r>
        <w:t xml:space="preserve">1979 </w:t>
      </w:r>
    </w:p>
    <w:p w:rsidR="0035064F" w:rsidRDefault="00457697">
      <w:pPr>
        <w:spacing w:after="10"/>
        <w:ind w:left="-5" w:right="0"/>
      </w:pPr>
      <w:r>
        <w:rPr>
          <w:b/>
        </w:rPr>
        <w:t>Rose, Arnold M</w:t>
      </w:r>
      <w:r>
        <w:t xml:space="preserve"> </w:t>
      </w:r>
      <w:r>
        <w:t xml:space="preserve">“Human Behavior and Social Processes, An Interactionist Aproach” Cap 1 y Cap </w:t>
      </w:r>
      <w:r>
        <w:t xml:space="preserve">9 - </w:t>
      </w:r>
      <w:r>
        <w:t xml:space="preserve">Londres Routledge &amp; Kegan Paul 1962. </w:t>
      </w:r>
    </w:p>
    <w:p w:rsidR="0035064F" w:rsidRDefault="00457697">
      <w:pPr>
        <w:spacing w:after="10"/>
        <w:ind w:left="-5" w:right="0"/>
      </w:pPr>
      <w:r>
        <w:rPr>
          <w:b/>
        </w:rPr>
        <w:t xml:space="preserve">Robles, Claudio y otros </w:t>
      </w:r>
      <w:r>
        <w:t>“El Trabajo Con Grupos” Bs As 2008. Ed. Espacio.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II: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>Antecedentes históricos de Trabajo Social con Grupos- En qué consiste el Trabajo social con grupos- Funciones generales y funcione</w:t>
      </w:r>
      <w:r>
        <w:t xml:space="preserve">s específicas del Trabajador Social.  </w:t>
      </w:r>
    </w:p>
    <w:p w:rsidR="0035064F" w:rsidRDefault="00457697">
      <w:pPr>
        <w:ind w:left="-3" w:right="0"/>
      </w:pPr>
      <w:r>
        <w:t xml:space="preserve">Marco metodológico: Investigación- Diagnóstico- Intervención - Estrategias - Técnicas  </w:t>
      </w:r>
    </w:p>
    <w:p w:rsidR="0035064F" w:rsidRDefault="00457697">
      <w:pPr>
        <w:ind w:left="-3" w:right="0"/>
      </w:pPr>
      <w:r>
        <w:t xml:space="preserve">Elementos estructurales de los grupos- -Grupos de referencia concepto- No pertenencia criterios de no admisibilidad- Concepto de </w:t>
      </w:r>
      <w:r>
        <w:t xml:space="preserve">intragrupo y extra-grupo. Personalidad- sociedad y cultura- roles- Sistema de comunicación y relaciones humanas-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pStyle w:val="Ttulo1"/>
        <w:ind w:left="-5"/>
      </w:pPr>
      <w:r>
        <w:t xml:space="preserve">Bibliografía </w:t>
      </w:r>
    </w:p>
    <w:p w:rsidR="0035064F" w:rsidRDefault="00457697">
      <w:pPr>
        <w:spacing w:after="10"/>
        <w:ind w:left="-5" w:right="0"/>
      </w:pPr>
      <w:r>
        <w:rPr>
          <w:b/>
        </w:rPr>
        <w:t>Linton, Ralph</w:t>
      </w:r>
      <w:r>
        <w:t xml:space="preserve"> </w:t>
      </w:r>
      <w:r>
        <w:t xml:space="preserve">“Cultura y Personalidad” México Editorial Fondo de Cultura Económico. Novena </w:t>
      </w:r>
      <w:r>
        <w:t xml:space="preserve">reimpresión, 1983. </w:t>
      </w:r>
    </w:p>
    <w:p w:rsidR="0035064F" w:rsidRDefault="00457697">
      <w:pPr>
        <w:spacing w:after="10"/>
        <w:ind w:left="-5" w:right="0"/>
      </w:pPr>
      <w:r>
        <w:rPr>
          <w:b/>
        </w:rPr>
        <w:t>Merton, Robert</w:t>
      </w:r>
      <w:r>
        <w:t xml:space="preserve"> </w:t>
      </w:r>
      <w:r>
        <w:t>“Teoría y Estructura Sociales “Editorial Fondo de Cultura Económica, 1972.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III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 xml:space="preserve"> -Perspectiva dinámica -Teoría del campo de Kurt Lewin </w:t>
      </w:r>
      <w:r>
        <w:t>–</w:t>
      </w:r>
      <w:r>
        <w:t xml:space="preserve"> Esquema dinámico de funcionamiento. </w:t>
      </w:r>
    </w:p>
    <w:p w:rsidR="0035064F" w:rsidRDefault="00457697">
      <w:pPr>
        <w:ind w:left="-3" w:right="0"/>
      </w:pPr>
      <w:r>
        <w:t xml:space="preserve">Principios de la acción por participación de la dinámica de Jack Gibb: ambiente, reducción de la intimidación, liderazgo distribuido, formulación de un objetivo, flexibilidad, consenso, compenetración del proceso, evaluación permanente. </w:t>
      </w:r>
    </w:p>
    <w:p w:rsidR="0035064F" w:rsidRDefault="00457697">
      <w:pPr>
        <w:ind w:left="-3" w:right="0"/>
      </w:pPr>
      <w:r>
        <w:t>VELA- Génesis- din</w:t>
      </w:r>
      <w:r>
        <w:t>ámica del proceso- estructura de los grupos- objetivos del grupo y la influencia de estos sobre los miembros. La autoridad en los grupos- Las reglas y estatutos como expresiones de autoridad. Las relaciones interpersonales ajustamientos, bloqueos. Solucion</w:t>
      </w:r>
      <w:r>
        <w:t xml:space="preserve">es liderazgo comunitario. Acción grupal.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pStyle w:val="Ttulo1"/>
        <w:ind w:left="-5"/>
      </w:pPr>
      <w:r>
        <w:t xml:space="preserve">Bibliografía </w:t>
      </w:r>
    </w:p>
    <w:p w:rsidR="0035064F" w:rsidRDefault="00457697">
      <w:pPr>
        <w:spacing w:after="10"/>
        <w:ind w:left="-5" w:right="0"/>
      </w:pPr>
      <w:r>
        <w:rPr>
          <w:b/>
        </w:rPr>
        <w:t>Anzieu, Didier y Martín, Ives</w:t>
      </w:r>
      <w:r>
        <w:t xml:space="preserve"> </w:t>
      </w:r>
      <w:r>
        <w:t>“La Dinámica de los Pequeños Grupos “Editorial Kapeluz, 1979.</w:t>
      </w:r>
      <w:r>
        <w:t xml:space="preserve"> </w:t>
      </w:r>
      <w:r>
        <w:rPr>
          <w:b/>
        </w:rPr>
        <w:t>Vela, Jesús</w:t>
      </w:r>
      <w:r>
        <w:t xml:space="preserve"> </w:t>
      </w:r>
      <w:r>
        <w:t xml:space="preserve">“Dinámica Psicológica y Eclesial de los Gupos Psicológicos” Bs As Editorial </w:t>
      </w:r>
      <w:r>
        <w:t xml:space="preserve">Guadalupe, 1971. </w:t>
      </w:r>
    </w:p>
    <w:p w:rsidR="0035064F" w:rsidRDefault="00457697">
      <w:pPr>
        <w:spacing w:after="10"/>
        <w:ind w:left="-5" w:right="0"/>
      </w:pPr>
      <w:r>
        <w:rPr>
          <w:b/>
        </w:rPr>
        <w:t>Gibb, Jack</w:t>
      </w:r>
      <w:r>
        <w:t xml:space="preserve"> </w:t>
      </w:r>
      <w:r>
        <w:t>“Manual de Dinámica de Grupos” Bs As Editorial Humanitas, 1981.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IV: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>Técnicas Trabajo práctico: técnicas de presentación, conocimiento, de comunicación, de determinación de los objetivos. Técnicas de discusión, de resolución de conflic</w:t>
      </w:r>
      <w:r>
        <w:t xml:space="preserve">tos.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pStyle w:val="Ttulo1"/>
        <w:ind w:left="-5"/>
      </w:pPr>
      <w:r>
        <w:t xml:space="preserve">Bibliografía </w:t>
      </w:r>
    </w:p>
    <w:p w:rsidR="0035064F" w:rsidRDefault="00457697">
      <w:pPr>
        <w:spacing w:after="10"/>
        <w:ind w:left="-5" w:right="0"/>
      </w:pPr>
      <w:r>
        <w:rPr>
          <w:b/>
        </w:rPr>
        <w:t>Melano, María Cristina</w:t>
      </w:r>
      <w:r>
        <w:t xml:space="preserve"> </w:t>
      </w:r>
      <w:r>
        <w:t>“Un Trabajo Social para los nuevos tiempos”. Ed. Lumen</w:t>
      </w:r>
      <w:r>
        <w:t xml:space="preserve">- Humanitas. Buenos Aires 2001.  </w:t>
      </w:r>
    </w:p>
    <w:p w:rsidR="0035064F" w:rsidRDefault="00457697">
      <w:pPr>
        <w:spacing w:after="10"/>
        <w:ind w:left="-5" w:right="0"/>
      </w:pPr>
      <w:r>
        <w:rPr>
          <w:b/>
        </w:rPr>
        <w:t>Melano, María Cristina</w:t>
      </w:r>
      <w:r>
        <w:t xml:space="preserve"> </w:t>
      </w:r>
      <w:r>
        <w:t xml:space="preserve">“Teoría, Método y Técnicas Participativas en Trabajo Social”. Revista </w:t>
      </w:r>
    </w:p>
    <w:p w:rsidR="0035064F" w:rsidRDefault="00457697">
      <w:pPr>
        <w:ind w:left="-3" w:right="0"/>
      </w:pPr>
      <w:r>
        <w:t>Servicios Sociales y Política</w:t>
      </w:r>
      <w:r>
        <w:t xml:space="preserve"> Social. Nº 58. Madrid, 2002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           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V: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 xml:space="preserve">Articulación de la teoría en la formulación de los diagnósticos- Intervención </w:t>
      </w:r>
    </w:p>
    <w:p w:rsidR="0035064F" w:rsidRDefault="00457697">
      <w:pPr>
        <w:ind w:left="-3" w:right="0"/>
      </w:pPr>
      <w:r>
        <w:t xml:space="preserve">Grupos Operativos Ecro: Esquema Conceptual Referencial Operativo- Pre-tarea - Tarea. </w:t>
      </w:r>
    </w:p>
    <w:p w:rsidR="0035064F" w:rsidRDefault="00457697">
      <w:pPr>
        <w:ind w:left="-3" w:right="0"/>
      </w:pPr>
      <w:r>
        <w:t xml:space="preserve">Liderazgo - </w:t>
      </w:r>
      <w:r>
        <w:t xml:space="preserve">Roles La sistematización de la práctica de grupo. Concepto. Proceso de sistematización. Guía para la sistematización de procesos grupales. Rol del Coordinador Grupal.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pStyle w:val="Ttulo1"/>
        <w:ind w:left="-5"/>
      </w:pPr>
      <w:r>
        <w:t xml:space="preserve">Bibliografía </w:t>
      </w:r>
    </w:p>
    <w:p w:rsidR="0035064F" w:rsidRDefault="00457697">
      <w:pPr>
        <w:spacing w:after="10"/>
        <w:ind w:left="-5" w:right="0"/>
      </w:pPr>
      <w:r>
        <w:rPr>
          <w:b/>
        </w:rPr>
        <w:t>Pichón Riviere, Enrique</w:t>
      </w:r>
      <w:r>
        <w:t xml:space="preserve"> </w:t>
      </w:r>
      <w:r>
        <w:t>“El proceso grupal” Bs As De Nueva Visión.</w:t>
      </w:r>
      <w:r>
        <w:t xml:space="preserve"> </w:t>
      </w:r>
    </w:p>
    <w:p w:rsidR="0035064F" w:rsidRDefault="00457697">
      <w:pPr>
        <w:spacing w:after="10"/>
        <w:ind w:left="-5" w:right="0"/>
      </w:pPr>
      <w:r>
        <w:rPr>
          <w:b/>
        </w:rPr>
        <w:t>Kisnerman, Natalio - Mustieles Muñoz</w:t>
      </w:r>
      <w:r>
        <w:t xml:space="preserve">. “Sistematización de la Práctica de Grupo”. Ed. </w:t>
      </w:r>
      <w:r>
        <w:t xml:space="preserve">Lumen/Humanitas, Buenos Aires, 1997. </w:t>
      </w:r>
    </w:p>
    <w:p w:rsidR="0035064F" w:rsidRDefault="00457697">
      <w:pPr>
        <w:spacing w:after="10"/>
        <w:ind w:left="-5" w:right="0"/>
      </w:pPr>
      <w:r>
        <w:rPr>
          <w:b/>
        </w:rPr>
        <w:t xml:space="preserve">Robles, Claudio y otros </w:t>
      </w:r>
      <w:r>
        <w:t>“El Trabajo Con Grupos” Bs As 2008. Ed. Espacio.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VI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>Análisis de las principales causas de conflict</w:t>
      </w:r>
      <w:r>
        <w:t xml:space="preserve">os y fracasos grupales, estudio de algunas herramientas para detectarlos e intervenir en consecuencia. </w:t>
      </w:r>
    </w:p>
    <w:p w:rsidR="0035064F" w:rsidRDefault="00457697">
      <w:pPr>
        <w:ind w:left="-3" w:right="0"/>
      </w:pPr>
      <w:r>
        <w:t>Definición de conflictos- Porque surgen y como surgen- Actitudes y obstáculos que los generan  Cómo se resuelven: algunas estrategias de resolución: neg</w:t>
      </w:r>
      <w:r>
        <w:t xml:space="preserve">ociación </w:t>
      </w:r>
      <w:r>
        <w:t>–</w:t>
      </w:r>
      <w:r>
        <w:t xml:space="preserve"> mediación </w:t>
      </w:r>
      <w:r>
        <w:t>–</w:t>
      </w:r>
      <w:r>
        <w:t xml:space="preserve"> reorganizar el sistema de relaciones.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</w:rPr>
        <w:t xml:space="preserve">Bibliografía: </w:t>
      </w:r>
    </w:p>
    <w:p w:rsidR="0035064F" w:rsidRDefault="00457697">
      <w:pPr>
        <w:spacing w:after="10"/>
        <w:ind w:left="-5" w:right="0"/>
      </w:pPr>
      <w:r>
        <w:rPr>
          <w:b/>
        </w:rPr>
        <w:t>Burin, David - Karl, IstVan – Levin, Luis “</w:t>
      </w:r>
      <w:r>
        <w:t xml:space="preserve">Hacia una Gestión Participativa y Eficaz” Bs </w:t>
      </w:r>
      <w:r>
        <w:t xml:space="preserve">As Ed. Ciccus-Quinta reimpresión, 2003.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VII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 xml:space="preserve">Psicodrama- Sociodrama </w:t>
      </w:r>
      <w:r>
        <w:t>–</w:t>
      </w:r>
      <w:r>
        <w:t xml:space="preserve"> Teoría de</w:t>
      </w:r>
      <w:r>
        <w:t xml:space="preserve"> los roles </w:t>
      </w:r>
      <w:r>
        <w:t>–</w:t>
      </w:r>
      <w:r>
        <w:t xml:space="preserve"> Conceptos- Características- Etapas y elementos del método psicodramático y sociodramático- Técnicas psicodramáticas: soliloquio, doble, el espejo, inversión de roles.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pStyle w:val="Ttulo1"/>
        <w:ind w:left="-5"/>
      </w:pPr>
      <w:r>
        <w:t xml:space="preserve">Bibliografía </w:t>
      </w:r>
    </w:p>
    <w:p w:rsidR="0035064F" w:rsidRDefault="00457697">
      <w:pPr>
        <w:spacing w:after="10"/>
        <w:ind w:left="-5" w:right="0"/>
      </w:pPr>
      <w:r>
        <w:rPr>
          <w:b/>
        </w:rPr>
        <w:t>Moreno, Jacobo Levi</w:t>
      </w:r>
      <w:r>
        <w:t xml:space="preserve"> </w:t>
      </w:r>
      <w:r>
        <w:t>“Psicodrama” Editorial Horme.</w:t>
      </w:r>
      <w:r>
        <w:t xml:space="preserve"> </w:t>
      </w:r>
    </w:p>
    <w:p w:rsidR="0035064F" w:rsidRDefault="00457697">
      <w:pPr>
        <w:spacing w:after="10"/>
        <w:ind w:left="-5" w:right="0"/>
      </w:pPr>
      <w:r>
        <w:rPr>
          <w:b/>
        </w:rPr>
        <w:t>Moreno,</w:t>
      </w:r>
      <w:r>
        <w:rPr>
          <w:b/>
        </w:rPr>
        <w:t xml:space="preserve"> Jacobo Levi</w:t>
      </w:r>
      <w:r>
        <w:t xml:space="preserve"> </w:t>
      </w:r>
      <w:r>
        <w:t>“Psicomúsica y Sociodrama” Editorial Horme.</w:t>
      </w:r>
      <w:r>
        <w:t xml:space="preserve"> </w:t>
      </w:r>
    </w:p>
    <w:p w:rsidR="0035064F" w:rsidRDefault="00457697">
      <w:pPr>
        <w:spacing w:after="10"/>
        <w:ind w:left="-5" w:right="0"/>
      </w:pPr>
      <w:r>
        <w:rPr>
          <w:b/>
        </w:rPr>
        <w:t>Schutzenberger, Anne</w:t>
      </w:r>
      <w:r>
        <w:t xml:space="preserve"> </w:t>
      </w:r>
      <w:r>
        <w:t>“Introducción al Psicodrama en sus Aspectos Técnicos” Editorial Horme.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5064F" w:rsidRDefault="00457697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UNIDAD VIII</w:t>
      </w:r>
      <w:r>
        <w:rPr>
          <w:b/>
        </w:rPr>
        <w:t xml:space="preserve"> </w:t>
      </w:r>
    </w:p>
    <w:p w:rsidR="0035064F" w:rsidRDefault="00457697">
      <w:pPr>
        <w:ind w:left="-3" w:right="0"/>
      </w:pPr>
      <w:r>
        <w:t xml:space="preserve">Teoría general de los sistemas: Evolución de los sistemas sociales; características estructurales y aspectos conductales. </w:t>
      </w:r>
    </w:p>
    <w:p w:rsidR="0035064F" w:rsidRDefault="00457697">
      <w:pPr>
        <w:ind w:left="-3" w:right="0"/>
      </w:pPr>
      <w:r>
        <w:t xml:space="preserve">Configuraciones naturales patrones que controlan acontecimientos- dominio personal- modelos mentales- visión compartida- aprendizaje </w:t>
      </w:r>
      <w:r>
        <w:t xml:space="preserve">en equipo.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064F" w:rsidRDefault="00457697">
      <w:pPr>
        <w:pStyle w:val="Ttulo1"/>
        <w:ind w:left="-5"/>
      </w:pPr>
      <w:r>
        <w:t xml:space="preserve">Bibliografía </w:t>
      </w:r>
    </w:p>
    <w:p w:rsidR="0035064F" w:rsidRDefault="00457697">
      <w:pPr>
        <w:spacing w:after="10"/>
        <w:ind w:left="-5" w:right="0"/>
      </w:pPr>
      <w:r>
        <w:rPr>
          <w:b/>
        </w:rPr>
        <w:t xml:space="preserve">Senge, Petrer M. </w:t>
      </w:r>
      <w:r>
        <w:t>“La Quinta Disciplina” Barcelona Ed. Juan Granica S.A. 1992.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5064F" w:rsidRDefault="00457697">
      <w:pPr>
        <w:spacing w:after="7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5064F" w:rsidRDefault="00457697">
      <w:pPr>
        <w:numPr>
          <w:ilvl w:val="0"/>
          <w:numId w:val="4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>METODOLOGÍA</w:t>
      </w:r>
      <w:r>
        <w:rPr>
          <w:i w:val="0"/>
          <w:sz w:val="22"/>
        </w:rPr>
        <w:t xml:space="preserve">: </w:t>
      </w:r>
      <w:r>
        <w:rPr>
          <w:i w:val="0"/>
          <w:color w:val="4A442A"/>
          <w:sz w:val="20"/>
        </w:rPr>
        <w:t xml:space="preserve"> </w:t>
      </w:r>
    </w:p>
    <w:p w:rsidR="0035064F" w:rsidRDefault="00457697">
      <w:pPr>
        <w:ind w:left="-3" w:right="0"/>
      </w:pPr>
      <w:r>
        <w:t xml:space="preserve">La materia se basará en dos aspectos básicos, el primero de estudio </w:t>
      </w:r>
      <w:r>
        <w:t xml:space="preserve">y discusión de los distintos temas teóricos con análisis de la bibliografía básica de la materia.  </w:t>
      </w:r>
    </w:p>
    <w:p w:rsidR="0035064F" w:rsidRDefault="00457697">
      <w:pPr>
        <w:spacing w:after="0" w:line="259" w:lineRule="auto"/>
        <w:ind w:left="2" w:right="0" w:firstLine="0"/>
        <w:jc w:val="left"/>
      </w:pPr>
      <w:r>
        <w:t xml:space="preserve"> </w:t>
      </w:r>
    </w:p>
    <w:p w:rsidR="0035064F" w:rsidRDefault="00457697">
      <w:pPr>
        <w:ind w:left="-3" w:right="0"/>
      </w:pPr>
      <w:r>
        <w:t>El segundo aspecto será de carácter vivencial, creando un ambiente amplio, abierto donde la experiencia sensorial involucre a los sentidos y emociones pos</w:t>
      </w:r>
      <w:r>
        <w:t xml:space="preserve">ibilitando a los visualizadores ver, a los auditivos oír y a los que piensan mediante sensaciones captar el sentido.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color w:val="4A442A"/>
          <w:sz w:val="20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color w:val="4A442A"/>
          <w:sz w:val="20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4"/>
        </w:numPr>
        <w:spacing w:line="259" w:lineRule="auto"/>
        <w:ind w:right="0" w:hanging="723"/>
        <w:jc w:val="left"/>
      </w:pPr>
      <w:r>
        <w:rPr>
          <w:b/>
          <w:i w:val="0"/>
          <w:sz w:val="22"/>
        </w:rPr>
        <w:t xml:space="preserve">1. PLAN DE ACTIVIDADES/SECUENCIA DE ACTIVIDADES 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0"/>
        </w:rPr>
        <w:t xml:space="preserve"> </w:t>
      </w:r>
    </w:p>
    <w:tbl>
      <w:tblPr>
        <w:tblStyle w:val="TableGrid"/>
        <w:tblW w:w="9521" w:type="dxa"/>
        <w:tblInd w:w="136" w:type="dxa"/>
        <w:tblCellMar>
          <w:top w:w="99" w:type="dxa"/>
          <w:left w:w="37" w:type="dxa"/>
          <w:bottom w:w="5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376"/>
        <w:gridCol w:w="871"/>
        <w:gridCol w:w="870"/>
        <w:gridCol w:w="1741"/>
        <w:gridCol w:w="1736"/>
      </w:tblGrid>
      <w:tr w:rsidR="0035064F">
        <w:trPr>
          <w:trHeight w:val="683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0" w:line="277" w:lineRule="auto"/>
              <w:ind w:left="3" w:right="0" w:firstLine="0"/>
              <w:jc w:val="center"/>
            </w:pPr>
            <w:r>
              <w:rPr>
                <w:i w:val="0"/>
                <w:sz w:val="20"/>
              </w:rPr>
              <w:t xml:space="preserve">Semana Nº </w:t>
            </w:r>
          </w:p>
          <w:p w:rsidR="0035064F" w:rsidRDefault="00457697">
            <w:pPr>
              <w:spacing w:after="0" w:line="259" w:lineRule="auto"/>
              <w:ind w:left="79" w:right="0" w:firstLine="0"/>
              <w:jc w:val="left"/>
            </w:pPr>
            <w:r>
              <w:rPr>
                <w:i w:val="0"/>
                <w:sz w:val="20"/>
              </w:rPr>
              <w:t xml:space="preserve">/Módulo 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17" w:line="259" w:lineRule="auto"/>
              <w:ind w:left="0" w:right="40" w:firstLine="0"/>
              <w:jc w:val="center"/>
            </w:pPr>
            <w:r>
              <w:rPr>
                <w:i w:val="0"/>
                <w:sz w:val="20"/>
              </w:rPr>
              <w:t xml:space="preserve">Actividad prevista </w:t>
            </w:r>
          </w:p>
          <w:p w:rsidR="0035064F" w:rsidRDefault="00457697">
            <w:pPr>
              <w:spacing w:after="0" w:line="259" w:lineRule="auto"/>
              <w:ind w:left="0" w:right="0" w:firstLine="0"/>
              <w:jc w:val="center"/>
            </w:pPr>
            <w:r>
              <w:rPr>
                <w:i w:val="0"/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double" w:sz="16" w:space="0" w:color="6AA84F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center"/>
            </w:pPr>
            <w:r>
              <w:rPr>
                <w:i w:val="0"/>
                <w:sz w:val="20"/>
              </w:rPr>
              <w:t xml:space="preserve">Duración de la actividad 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15" w:line="259" w:lineRule="auto"/>
              <w:ind w:left="0" w:right="46" w:firstLine="0"/>
              <w:jc w:val="center"/>
            </w:pPr>
            <w:r>
              <w:rPr>
                <w:i w:val="0"/>
                <w:sz w:val="20"/>
              </w:rPr>
              <w:t xml:space="preserve">Tipo de actividad </w:t>
            </w:r>
          </w:p>
          <w:p w:rsidR="0035064F" w:rsidRDefault="00457697">
            <w:pPr>
              <w:spacing w:after="0" w:line="259" w:lineRule="auto"/>
              <w:ind w:left="0" w:right="0" w:firstLine="0"/>
              <w:jc w:val="center"/>
            </w:pPr>
            <w:r>
              <w:rPr>
                <w:i w:val="0"/>
                <w:sz w:val="20"/>
              </w:rPr>
              <w:t xml:space="preserve">(obligatoria o sugerida / individual o grupal) 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0" w:line="259" w:lineRule="auto"/>
              <w:ind w:left="23" w:right="0" w:hanging="23"/>
              <w:jc w:val="center"/>
            </w:pPr>
            <w:r>
              <w:rPr>
                <w:i w:val="0"/>
                <w:sz w:val="20"/>
              </w:rPr>
              <w:t xml:space="preserve">Interacción prevista (docente-alumno, docente-alumnos, alumnos entre sí) </w:t>
            </w:r>
          </w:p>
        </w:tc>
      </w:tr>
      <w:tr w:rsidR="0035064F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1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Teoría </w:t>
            </w:r>
          </w:p>
        </w:tc>
        <w:tc>
          <w:tcPr>
            <w:tcW w:w="870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35064F" w:rsidRDefault="00457697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3506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064F">
        <w:trPr>
          <w:trHeight w:val="138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Presentación de la cátedra, </w:t>
            </w:r>
            <w:r>
              <w:t xml:space="preserve"> </w:t>
            </w:r>
          </w:p>
          <w:p w:rsidR="0035064F" w:rsidRDefault="00457697">
            <w:pPr>
              <w:spacing w:after="0" w:line="239" w:lineRule="auto"/>
              <w:ind w:left="3" w:right="0" w:hanging="2"/>
              <w:jc w:val="left"/>
            </w:pPr>
            <w:r>
              <w:rPr>
                <w:b/>
                <w:sz w:val="22"/>
              </w:rPr>
              <w:t>Robles, Claudio y otros. "</w:t>
            </w:r>
            <w:r>
              <w:rPr>
                <w:sz w:val="22"/>
              </w:rPr>
              <w:t xml:space="preserve">El Trabajo con grupos". Capítulo I "Nuevos </w:t>
            </w:r>
          </w:p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Escenarios Sociales" y Capítulo II </w:t>
            </w:r>
          </w:p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>"Espacio Grupal"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1116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3" w:right="176" w:hanging="2"/>
              <w:jc w:val="left"/>
            </w:pPr>
            <w:r>
              <w:rPr>
                <w:b/>
                <w:sz w:val="22"/>
              </w:rPr>
              <w:t>Anzieu, Didier y Martín, Ives</w:t>
            </w:r>
            <w:r>
              <w:rPr>
                <w:sz w:val="22"/>
              </w:rPr>
              <w:t xml:space="preserve">.  </w:t>
            </w:r>
            <w:r>
              <w:rPr>
                <w:sz w:val="22"/>
              </w:rPr>
              <w:t xml:space="preserve">“La Dinámica de los pequeños grupos”, </w:t>
            </w:r>
            <w:r>
              <w:rPr>
                <w:b/>
                <w:sz w:val="22"/>
              </w:rPr>
              <w:t>Fernández Ana María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“El Campo Grupal”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97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3" w:right="0" w:hanging="2"/>
              <w:jc w:val="left"/>
            </w:pPr>
            <w:r>
              <w:rPr>
                <w:b/>
                <w:sz w:val="22"/>
              </w:rPr>
              <w:t>Rose Arnold, M</w:t>
            </w:r>
            <w:r>
              <w:rPr>
                <w:sz w:val="22"/>
              </w:rPr>
              <w:t xml:space="preserve">. “Human Behaviur and Social Precesses”, </w:t>
            </w:r>
            <w:r>
              <w:rPr>
                <w:b/>
                <w:sz w:val="22"/>
              </w:rPr>
              <w:t>Linton, Ralph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>“Cultura y Personalidad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1265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18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 xml:space="preserve">Merton, Robert. </w:t>
            </w:r>
            <w:r>
              <w:rPr>
                <w:sz w:val="22"/>
              </w:rPr>
              <w:t xml:space="preserve">“Teoría y </w:t>
            </w:r>
          </w:p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Estructura Sociales”, </w:t>
            </w:r>
            <w:r>
              <w:rPr>
                <w:b/>
                <w:sz w:val="22"/>
              </w:rPr>
              <w:t>Vela, Jesús “</w:t>
            </w:r>
            <w:r>
              <w:rPr>
                <w:sz w:val="22"/>
              </w:rPr>
              <w:t>Dinámica Psicológica y Eclesial de los Grupos Psicológicos</w:t>
            </w:r>
            <w:r>
              <w:rPr>
                <w:b/>
                <w:sz w:val="22"/>
              </w:rPr>
              <w:t>”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68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3" w:right="0" w:hanging="2"/>
            </w:pPr>
            <w:r>
              <w:rPr>
                <w:b/>
                <w:sz w:val="22"/>
              </w:rPr>
              <w:t>Anzieu, Didir y Martín Ives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“La </w:t>
            </w:r>
            <w:r>
              <w:rPr>
                <w:sz w:val="22"/>
              </w:rPr>
              <w:t>Dinámica de los pequeños grupos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631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2"/>
              </w:rPr>
              <w:t>1° PARCIAL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 xml:space="preserve">Obligatoria 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1849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4" w:line="273" w:lineRule="auto"/>
              <w:ind w:left="3" w:right="0" w:hanging="2"/>
              <w:jc w:val="left"/>
            </w:pPr>
            <w:r>
              <w:rPr>
                <w:b/>
                <w:sz w:val="22"/>
              </w:rPr>
              <w:t>Melano, María Cristina.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“Un </w:t>
            </w:r>
            <w:r>
              <w:rPr>
                <w:sz w:val="22"/>
              </w:rPr>
              <w:t xml:space="preserve">trabajo social para los nuevos </w:t>
            </w:r>
            <w:r>
              <w:rPr>
                <w:sz w:val="22"/>
              </w:rPr>
              <w:t>tiempos”</w:t>
            </w:r>
            <w:r>
              <w:rPr>
                <w:sz w:val="22"/>
              </w:rPr>
              <w:t xml:space="preserve"> </w:t>
            </w:r>
          </w:p>
          <w:p w:rsidR="0035064F" w:rsidRDefault="00457697">
            <w:pPr>
              <w:spacing w:after="16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>Melano, María Cristina</w:t>
            </w:r>
            <w:r>
              <w:rPr>
                <w:sz w:val="22"/>
              </w:rPr>
              <w:t xml:space="preserve">. “Teoría, </w:t>
            </w:r>
          </w:p>
          <w:p w:rsidR="0035064F" w:rsidRDefault="00457697">
            <w:pPr>
              <w:spacing w:after="25" w:line="259" w:lineRule="auto"/>
              <w:ind w:left="4" w:right="0" w:firstLine="0"/>
            </w:pPr>
            <w:r>
              <w:rPr>
                <w:sz w:val="22"/>
              </w:rPr>
              <w:t xml:space="preserve">Método y Técnicas Participativas en </w:t>
            </w:r>
          </w:p>
          <w:p w:rsidR="0035064F" w:rsidRDefault="00457697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>Trabajo Social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68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3" w:right="0" w:hanging="2"/>
              <w:jc w:val="left"/>
            </w:pPr>
            <w:r>
              <w:rPr>
                <w:b/>
                <w:sz w:val="22"/>
              </w:rPr>
              <w:t>Gibb Jack</w:t>
            </w:r>
            <w:r>
              <w:rPr>
                <w:sz w:val="22"/>
              </w:rPr>
              <w:t>, “Manual de Dinámica de Grupos”.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682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3" w:right="0" w:hanging="2"/>
              <w:jc w:val="left"/>
            </w:pPr>
            <w:r>
              <w:rPr>
                <w:b/>
                <w:sz w:val="22"/>
              </w:rPr>
              <w:t xml:space="preserve">Técnicas grupales </w:t>
            </w:r>
            <w:r>
              <w:rPr>
                <w:sz w:val="22"/>
              </w:rPr>
              <w:t>a cargo de los alumnos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977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3" w:right="0" w:hanging="2"/>
              <w:jc w:val="left"/>
            </w:pPr>
            <w:r>
              <w:rPr>
                <w:b/>
                <w:sz w:val="22"/>
              </w:rPr>
              <w:t xml:space="preserve">Kisnerman, Natalio- Mustieles Muñoz. </w:t>
            </w:r>
            <w:r>
              <w:rPr>
                <w:sz w:val="22"/>
              </w:rPr>
              <w:t>“Sistematización de la Práctica de Grupo”.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975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b/>
                <w:sz w:val="22"/>
              </w:rPr>
              <w:t>Burin David- Karl Ist Van- Levin Luis.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“Hacia una gestión participativa y eficaz”.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631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RECUPERATORIO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 xml:space="preserve">Obligatoria 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1558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Pichón Riviere, Enrique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“El </w:t>
            </w:r>
          </w:p>
          <w:p w:rsidR="0035064F" w:rsidRDefault="00457697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>Proceso grupal”</w:t>
            </w:r>
            <w:r>
              <w:rPr>
                <w:sz w:val="22"/>
              </w:rPr>
              <w:t xml:space="preserve"> </w:t>
            </w:r>
          </w:p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Robles, Claudio y otros</w:t>
            </w:r>
            <w:r>
              <w:rPr>
                <w:sz w:val="22"/>
              </w:rPr>
              <w:t>. "El Trabajo con grupos". Capítulo III Rol del Coordinador de grupos.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35064F">
        <w:trPr>
          <w:trHeight w:val="1849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Moreno Jacobo Levi, </w:t>
            </w:r>
          </w:p>
          <w:p w:rsidR="0035064F" w:rsidRDefault="00457697">
            <w:pPr>
              <w:spacing w:after="19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“Psicodrama”. </w:t>
            </w:r>
            <w:r>
              <w:rPr>
                <w:b/>
                <w:sz w:val="22"/>
              </w:rPr>
              <w:t xml:space="preserve">Moreno Jacobo </w:t>
            </w:r>
          </w:p>
          <w:p w:rsidR="0035064F" w:rsidRDefault="00457697">
            <w:pPr>
              <w:spacing w:after="19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Levi.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“Psicomúsica y</w:t>
            </w:r>
            <w:r>
              <w:rPr>
                <w:sz w:val="22"/>
              </w:rPr>
              <w:t xml:space="preserve"> </w:t>
            </w:r>
          </w:p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Sociodrama”. </w:t>
            </w:r>
            <w:r>
              <w:rPr>
                <w:b/>
                <w:sz w:val="22"/>
              </w:rPr>
              <w:t>Schutzenberger.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“Introducción al psicodrama en sus </w:t>
            </w:r>
            <w:r>
              <w:rPr>
                <w:sz w:val="22"/>
              </w:rPr>
              <w:t>aspectos técnicos.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docente-alumnos</w:t>
            </w:r>
            <w:r>
              <w:t xml:space="preserve"> </w:t>
            </w:r>
          </w:p>
        </w:tc>
      </w:tr>
      <w:tr w:rsidR="0035064F">
        <w:trPr>
          <w:trHeight w:val="68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b/>
                <w:sz w:val="22"/>
              </w:rPr>
              <w:t xml:space="preserve">Senger Peter, </w:t>
            </w:r>
            <w:r>
              <w:rPr>
                <w:sz w:val="22"/>
              </w:rPr>
              <w:t>“La Quinta disciplina”.</w:t>
            </w:r>
            <w: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docente-alumnos</w:t>
            </w:r>
            <w:r>
              <w:t xml:space="preserve"> </w:t>
            </w:r>
          </w:p>
        </w:tc>
      </w:tr>
      <w:tr w:rsidR="0035064F">
        <w:trPr>
          <w:trHeight w:val="631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2° PARCIAL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 xml:space="preserve">Obligatoria individual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docente-alumnos</w:t>
            </w:r>
            <w:r>
              <w:t xml:space="preserve"> </w:t>
            </w:r>
          </w:p>
        </w:tc>
      </w:tr>
      <w:tr w:rsidR="0035064F">
        <w:trPr>
          <w:trHeight w:val="634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Recuperatorio y revisión general.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64F" w:rsidRDefault="00457697">
            <w:pPr>
              <w:spacing w:after="0" w:line="259" w:lineRule="auto"/>
              <w:ind w:left="2" w:right="0" w:hanging="2"/>
              <w:jc w:val="left"/>
            </w:pPr>
            <w:r>
              <w:rPr>
                <w:sz w:val="20"/>
              </w:rPr>
              <w:t xml:space="preserve">Obligatoria individual y grupal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064F" w:rsidRDefault="00457697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docente-alumnos</w:t>
            </w:r>
            <w:r>
              <w:t xml:space="preserve"> </w:t>
            </w:r>
          </w:p>
        </w:tc>
      </w:tr>
    </w:tbl>
    <w:p w:rsidR="0035064F" w:rsidRDefault="0045769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 </w:t>
      </w:r>
    </w:p>
    <w:p w:rsidR="0035064F" w:rsidRDefault="00457697">
      <w:pPr>
        <w:spacing w:after="7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tabs>
          <w:tab w:val="center" w:pos="3744"/>
        </w:tabs>
        <w:spacing w:line="259" w:lineRule="auto"/>
        <w:ind w:left="-13" w:right="0" w:firstLine="0"/>
        <w:jc w:val="left"/>
      </w:pPr>
      <w:r>
        <w:rPr>
          <w:b/>
          <w:i w:val="0"/>
          <w:sz w:val="22"/>
        </w:rPr>
        <w:t>9.2.</w:t>
      </w:r>
      <w:r>
        <w:rPr>
          <w:rFonts w:ascii="Arial" w:eastAsia="Arial" w:hAnsi="Arial" w:cs="Arial"/>
          <w:b/>
          <w:i w:val="0"/>
          <w:sz w:val="22"/>
        </w:rPr>
        <w:t xml:space="preserve"> </w:t>
      </w:r>
      <w:r>
        <w:rPr>
          <w:rFonts w:ascii="Arial" w:eastAsia="Arial" w:hAnsi="Arial" w:cs="Arial"/>
          <w:b/>
          <w:i w:val="0"/>
          <w:sz w:val="22"/>
        </w:rPr>
        <w:tab/>
      </w:r>
      <w:r>
        <w:rPr>
          <w:b/>
          <w:i w:val="0"/>
          <w:sz w:val="22"/>
        </w:rPr>
        <w:t xml:space="preserve">DETALLE DE ACTIVIDADES DE FORMACIÓN PRÁCTICA  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color w:val="434343"/>
          <w:sz w:val="20"/>
        </w:rPr>
        <w:t xml:space="preserve"> </w:t>
      </w:r>
    </w:p>
    <w:p w:rsidR="0035064F" w:rsidRDefault="00457697">
      <w:pPr>
        <w:spacing w:after="1" w:line="238" w:lineRule="auto"/>
        <w:ind w:left="2" w:right="2" w:hanging="2"/>
      </w:pPr>
      <w:r>
        <w:rPr>
          <w:color w:val="4A442A"/>
          <w:sz w:val="22"/>
        </w:rPr>
        <w:t>Según se detalla en el cuadro anterior los alumnos desarrollaran técnicas grupales a fin a la temática teórica, en los primeros encuentros las mismas serán llevadas a cabo por las docentes con la participación de los alumnos y en los encuentros posteriores</w:t>
      </w:r>
      <w:r>
        <w:rPr>
          <w:color w:val="4A442A"/>
          <w:sz w:val="22"/>
        </w:rPr>
        <w:t xml:space="preserve"> serán los alumnos quienes elaboren, ejecuten y coordinen las técnicas grupales.  Las mencionadas técnicas grupales tienen como objetivo brindar herramientas para aportar al proceso de consolidación grupales, tales como: presentación, conocimiento, profund</w:t>
      </w:r>
      <w:r>
        <w:rPr>
          <w:color w:val="4A442A"/>
          <w:sz w:val="22"/>
        </w:rPr>
        <w:t xml:space="preserve">ización de vínculos, roles, evaluación, entre otras. </w:t>
      </w:r>
    </w:p>
    <w:p w:rsidR="0035064F" w:rsidRDefault="00457697">
      <w:pPr>
        <w:spacing w:after="0" w:line="259" w:lineRule="auto"/>
        <w:ind w:left="2" w:right="0" w:firstLine="0"/>
        <w:jc w:val="left"/>
      </w:pPr>
      <w:r>
        <w:rPr>
          <w:color w:val="4A442A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color w:val="4A442A"/>
          <w:sz w:val="22"/>
          <w:u w:val="single" w:color="4A442A"/>
        </w:rPr>
        <w:t>Objetivos:</w:t>
      </w:r>
      <w:r>
        <w:rPr>
          <w:color w:val="4A442A"/>
          <w:sz w:val="22"/>
        </w:rPr>
        <w:t xml:space="preserve">  </w:t>
      </w:r>
    </w:p>
    <w:p w:rsidR="0035064F" w:rsidRDefault="00457697">
      <w:pPr>
        <w:spacing w:after="21" w:line="248" w:lineRule="auto"/>
        <w:ind w:left="-5" w:right="0"/>
        <w:jc w:val="left"/>
      </w:pPr>
      <w:r>
        <w:rPr>
          <w:color w:val="4A442A"/>
          <w:sz w:val="22"/>
        </w:rPr>
        <w:t xml:space="preserve">Se espera que los alumnos logren:   </w:t>
      </w:r>
    </w:p>
    <w:p w:rsidR="0035064F" w:rsidRDefault="00457697">
      <w:pPr>
        <w:numPr>
          <w:ilvl w:val="0"/>
          <w:numId w:val="5"/>
        </w:numPr>
        <w:spacing w:after="21" w:line="248" w:lineRule="auto"/>
        <w:ind w:right="0" w:hanging="723"/>
        <w:jc w:val="left"/>
      </w:pPr>
      <w:r>
        <w:rPr>
          <w:color w:val="4A442A"/>
          <w:sz w:val="22"/>
        </w:rPr>
        <w:t xml:space="preserve">Realizar un análisis teórico-práctico para la adecuada implementación de la herramienta metodológica.   </w:t>
      </w:r>
    </w:p>
    <w:p w:rsidR="0035064F" w:rsidRDefault="00457697">
      <w:pPr>
        <w:numPr>
          <w:ilvl w:val="0"/>
          <w:numId w:val="5"/>
        </w:numPr>
        <w:spacing w:after="21" w:line="248" w:lineRule="auto"/>
        <w:ind w:right="0" w:hanging="723"/>
        <w:jc w:val="left"/>
      </w:pPr>
      <w:r>
        <w:rPr>
          <w:color w:val="4A442A"/>
          <w:sz w:val="22"/>
        </w:rPr>
        <w:t xml:space="preserve">Trabajar de manera colaborativa en equipos.  </w:t>
      </w:r>
    </w:p>
    <w:p w:rsidR="0035064F" w:rsidRDefault="00457697">
      <w:pPr>
        <w:numPr>
          <w:ilvl w:val="0"/>
          <w:numId w:val="5"/>
        </w:numPr>
        <w:spacing w:after="21" w:line="248" w:lineRule="auto"/>
        <w:ind w:right="0" w:hanging="723"/>
        <w:jc w:val="left"/>
      </w:pPr>
      <w:r>
        <w:rPr>
          <w:color w:val="4A442A"/>
          <w:sz w:val="22"/>
        </w:rPr>
        <w:t xml:space="preserve">Valorar el proceso de construcción conjunta del conocimiento.  </w:t>
      </w:r>
    </w:p>
    <w:p w:rsidR="0035064F" w:rsidRDefault="00457697">
      <w:pPr>
        <w:spacing w:after="21" w:line="248" w:lineRule="auto"/>
        <w:ind w:left="-5" w:right="5018"/>
        <w:jc w:val="left"/>
      </w:pPr>
      <w:r>
        <w:rPr>
          <w:color w:val="4A442A"/>
          <w:sz w:val="22"/>
          <w:u w:val="single" w:color="4A442A"/>
        </w:rPr>
        <w:t>Modalidad:</w:t>
      </w:r>
      <w:r>
        <w:rPr>
          <w:color w:val="4A442A"/>
          <w:sz w:val="22"/>
        </w:rPr>
        <w:t xml:space="preserve"> actividad grupal obligatoria presencial.  </w:t>
      </w:r>
      <w:r>
        <w:rPr>
          <w:color w:val="4A442A"/>
          <w:sz w:val="22"/>
          <w:u w:val="single" w:color="4A442A"/>
        </w:rPr>
        <w:t>Evaluación:</w:t>
      </w:r>
      <w:r>
        <w:rPr>
          <w:color w:val="4A442A"/>
          <w:sz w:val="22"/>
        </w:rPr>
        <w:t xml:space="preserve"> grupal, de tipo conceptual   </w:t>
      </w:r>
      <w:r>
        <w:rPr>
          <w:color w:val="4A442A"/>
          <w:sz w:val="22"/>
          <w:u w:val="single" w:color="4A442A"/>
        </w:rPr>
        <w:t>Criterios de evaluación:</w:t>
      </w:r>
      <w:r>
        <w:rPr>
          <w:color w:val="4A442A"/>
          <w:sz w:val="22"/>
        </w:rPr>
        <w:t xml:space="preserve">   </w:t>
      </w:r>
    </w:p>
    <w:p w:rsidR="0035064F" w:rsidRDefault="00457697">
      <w:pPr>
        <w:numPr>
          <w:ilvl w:val="0"/>
          <w:numId w:val="5"/>
        </w:numPr>
        <w:spacing w:after="21" w:line="248" w:lineRule="auto"/>
        <w:ind w:right="0" w:hanging="723"/>
        <w:jc w:val="left"/>
      </w:pPr>
      <w:r>
        <w:rPr>
          <w:color w:val="4A442A"/>
          <w:sz w:val="22"/>
        </w:rPr>
        <w:t>Evidencia de lectura y comprensión del material bibliográfico abordad</w:t>
      </w:r>
      <w:r>
        <w:rPr>
          <w:color w:val="4A442A"/>
          <w:sz w:val="22"/>
        </w:rPr>
        <w:t xml:space="preserve">o.  </w:t>
      </w:r>
    </w:p>
    <w:p w:rsidR="0035064F" w:rsidRDefault="00457697">
      <w:pPr>
        <w:numPr>
          <w:ilvl w:val="0"/>
          <w:numId w:val="5"/>
        </w:numPr>
        <w:spacing w:after="21" w:line="248" w:lineRule="auto"/>
        <w:ind w:right="0" w:hanging="723"/>
        <w:jc w:val="left"/>
      </w:pPr>
      <w:r>
        <w:rPr>
          <w:color w:val="4A442A"/>
          <w:sz w:val="22"/>
        </w:rPr>
        <w:t xml:space="preserve">Elaboración grupal conforme a las pautas de trabajo oportunamente establecidas.  </w:t>
      </w:r>
    </w:p>
    <w:p w:rsidR="0035064F" w:rsidRDefault="00457697">
      <w:pPr>
        <w:numPr>
          <w:ilvl w:val="0"/>
          <w:numId w:val="5"/>
        </w:numPr>
        <w:spacing w:after="21" w:line="248" w:lineRule="auto"/>
        <w:ind w:right="0" w:hanging="723"/>
        <w:jc w:val="left"/>
      </w:pPr>
      <w:r>
        <w:rPr>
          <w:color w:val="4A442A"/>
          <w:sz w:val="22"/>
        </w:rPr>
        <w:t xml:space="preserve">Participación en tiempo y forma según plazos fijados en el cronograma 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b/>
          <w:i w:val="0"/>
          <w:sz w:val="22"/>
        </w:rPr>
        <w:t xml:space="preserve"> </w:t>
      </w:r>
    </w:p>
    <w:p w:rsidR="0035064F" w:rsidRDefault="00457697">
      <w:pPr>
        <w:spacing w:line="259" w:lineRule="auto"/>
        <w:ind w:left="-3" w:right="0"/>
        <w:jc w:val="left"/>
      </w:pPr>
      <w:r>
        <w:rPr>
          <w:b/>
          <w:i w:val="0"/>
          <w:sz w:val="22"/>
        </w:rPr>
        <w:t xml:space="preserve">10. PRÁCTICAS PROFESIONALES 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5" w:line="248" w:lineRule="auto"/>
        <w:ind w:left="-3" w:right="0"/>
      </w:pPr>
      <w:r>
        <w:rPr>
          <w:sz w:val="22"/>
        </w:rPr>
        <w:t xml:space="preserve">No corresponde. 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6"/>
        </w:numPr>
        <w:spacing w:line="259" w:lineRule="auto"/>
        <w:ind w:right="0" w:hanging="360"/>
        <w:jc w:val="left"/>
      </w:pPr>
      <w:r>
        <w:rPr>
          <w:b/>
          <w:i w:val="0"/>
          <w:sz w:val="22"/>
        </w:rPr>
        <w:t xml:space="preserve">SEGUIMIENTO DE ALUMNOS </w:t>
      </w:r>
    </w:p>
    <w:p w:rsidR="0035064F" w:rsidRDefault="00457697">
      <w:pPr>
        <w:spacing w:after="5" w:line="248" w:lineRule="auto"/>
        <w:ind w:left="-3" w:right="0"/>
      </w:pPr>
      <w:r>
        <w:rPr>
          <w:sz w:val="22"/>
        </w:rPr>
        <w:t>Los alumnos serán guiados en el proceso de aprendizaje a través de la interacción teórico-práctica con los docentes. Se propiciará su participación en clase, elaboración, observación y coordinación de técnicas grupales, participación en ejercicio de simula</w:t>
      </w:r>
      <w:r>
        <w:rPr>
          <w:sz w:val="22"/>
        </w:rPr>
        <w:t xml:space="preserve">ción. </w:t>
      </w:r>
    </w:p>
    <w:p w:rsidR="0035064F" w:rsidRDefault="00457697">
      <w:pPr>
        <w:spacing w:after="0" w:line="259" w:lineRule="auto"/>
        <w:ind w:left="2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2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6"/>
        </w:numPr>
        <w:spacing w:line="259" w:lineRule="auto"/>
        <w:ind w:right="0" w:hanging="360"/>
        <w:jc w:val="left"/>
      </w:pPr>
      <w:r>
        <w:rPr>
          <w:b/>
          <w:i w:val="0"/>
          <w:sz w:val="22"/>
        </w:rPr>
        <w:t xml:space="preserve">MODALIDAD DE EVALUACIÓN: </w:t>
      </w:r>
    </w:p>
    <w:p w:rsidR="0035064F" w:rsidRDefault="00457697">
      <w:pPr>
        <w:spacing w:after="111" w:line="248" w:lineRule="auto"/>
        <w:ind w:left="-3" w:right="0"/>
      </w:pPr>
      <w:r>
        <w:rPr>
          <w:sz w:val="22"/>
        </w:rPr>
        <w:t xml:space="preserve">La aprobación de la materia se encuentra supeditada al cumplimiento de un 75% de asistencia a las clases, a la aprobación de las evaluaciones de dos parciales y examen final. </w:t>
      </w:r>
    </w:p>
    <w:p w:rsidR="0035064F" w:rsidRDefault="00457697">
      <w:pPr>
        <w:spacing w:after="0" w:line="259" w:lineRule="auto"/>
        <w:ind w:left="2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7"/>
        </w:numPr>
        <w:spacing w:line="259" w:lineRule="auto"/>
        <w:ind w:right="0" w:hanging="331"/>
        <w:jc w:val="left"/>
      </w:pPr>
      <w:r>
        <w:rPr>
          <w:b/>
          <w:i w:val="0"/>
          <w:sz w:val="22"/>
        </w:rPr>
        <w:t>BIBLIOGRAFÍA COMPLEMENTARIA: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10"/>
        <w:ind w:left="-5" w:right="0"/>
      </w:pPr>
      <w:r>
        <w:rPr>
          <w:b/>
        </w:rPr>
        <w:t>Maturana,</w:t>
      </w:r>
      <w:r>
        <w:rPr>
          <w:b/>
        </w:rPr>
        <w:t xml:space="preserve"> Humberto “El</w:t>
      </w:r>
      <w:r>
        <w:t xml:space="preserve"> </w:t>
      </w:r>
      <w:r>
        <w:t>sentido de los Humano” Santiago de Chile Editorial Dolmen –</w:t>
      </w:r>
      <w:r>
        <w:t xml:space="preserve"> Séptima edición, 1995. </w:t>
      </w:r>
    </w:p>
    <w:p w:rsidR="0035064F" w:rsidRDefault="00457697">
      <w:pPr>
        <w:spacing w:after="10"/>
        <w:ind w:left="-5" w:right="0"/>
      </w:pPr>
      <w:r>
        <w:rPr>
          <w:b/>
        </w:rPr>
        <w:t>Rogers, Carl R</w:t>
      </w:r>
      <w:r>
        <w:t xml:space="preserve"> </w:t>
      </w:r>
      <w:r>
        <w:t>“El proceso de Convertirse en Persona” Bs As Paidós 1972</w:t>
      </w:r>
      <w:r>
        <w:t xml:space="preserve"> </w:t>
      </w:r>
    </w:p>
    <w:p w:rsidR="0035064F" w:rsidRDefault="00457697">
      <w:pPr>
        <w:spacing w:after="10"/>
        <w:ind w:left="-5" w:right="0"/>
      </w:pPr>
      <w:r>
        <w:rPr>
          <w:b/>
        </w:rPr>
        <w:t>Anderson, Ralph E. E. Carter Irl</w:t>
      </w:r>
      <w:r>
        <w:t xml:space="preserve"> </w:t>
      </w:r>
      <w:r>
        <w:t>“La Conducta Humana en el Medio Social” Barcelona Ed</w:t>
      </w:r>
      <w:r>
        <w:t xml:space="preserve">itorial </w:t>
      </w:r>
      <w:r>
        <w:t xml:space="preserve">Gedisa, 1994. </w:t>
      </w:r>
    </w:p>
    <w:p w:rsidR="0035064F" w:rsidRDefault="00457697">
      <w:pPr>
        <w:spacing w:after="10"/>
        <w:ind w:left="-5" w:right="0"/>
      </w:pPr>
      <w:r>
        <w:rPr>
          <w:b/>
        </w:rPr>
        <w:t xml:space="preserve">Davis, Flora. </w:t>
      </w:r>
      <w:r>
        <w:t xml:space="preserve">“El lenguaje de los gestos”. Ed. Emece. </w:t>
      </w:r>
      <w:r>
        <w:t xml:space="preserve"> </w:t>
      </w:r>
    </w:p>
    <w:p w:rsidR="0035064F" w:rsidRDefault="00457697">
      <w:pPr>
        <w:spacing w:after="10"/>
        <w:ind w:left="-5" w:right="0"/>
      </w:pPr>
      <w:r>
        <w:rPr>
          <w:b/>
        </w:rPr>
        <w:t>David, José</w:t>
      </w:r>
      <w:r>
        <w:t xml:space="preserve"> </w:t>
      </w:r>
      <w:r>
        <w:t>“Juegos y Trabajo Social” Bs As Ed. Humanitas, 1976.</w:t>
      </w:r>
      <w: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7"/>
        </w:numPr>
        <w:spacing w:line="259" w:lineRule="auto"/>
        <w:ind w:right="0" w:hanging="331"/>
        <w:jc w:val="left"/>
      </w:pPr>
      <w:r>
        <w:rPr>
          <w:b/>
          <w:i w:val="0"/>
          <w:sz w:val="22"/>
        </w:rPr>
        <w:t>FIRMA DE DOCENTES:</w:t>
      </w: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spacing w:after="0" w:line="259" w:lineRule="auto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35064F" w:rsidRDefault="00457697">
      <w:pPr>
        <w:numPr>
          <w:ilvl w:val="0"/>
          <w:numId w:val="7"/>
        </w:numPr>
        <w:spacing w:line="259" w:lineRule="auto"/>
        <w:ind w:right="0" w:hanging="331"/>
        <w:jc w:val="left"/>
      </w:pPr>
      <w:r>
        <w:rPr>
          <w:b/>
          <w:i w:val="0"/>
          <w:sz w:val="22"/>
        </w:rPr>
        <w:t>FIRMA DEL DIRECTOR DE LA CARRERA</w:t>
      </w:r>
      <w:r>
        <w:rPr>
          <w:i w:val="0"/>
          <w:sz w:val="22"/>
        </w:rPr>
        <w:t xml:space="preserve"> </w:t>
      </w:r>
    </w:p>
    <w:sectPr w:rsidR="0035064F">
      <w:footerReference w:type="even" r:id="rId8"/>
      <w:footerReference w:type="default" r:id="rId9"/>
      <w:footerReference w:type="first" r:id="rId10"/>
      <w:pgSz w:w="11906" w:h="16838"/>
      <w:pgMar w:top="1428" w:right="1130" w:bottom="1465" w:left="1130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7697">
      <w:pPr>
        <w:spacing w:after="0" w:line="240" w:lineRule="auto"/>
      </w:pPr>
      <w:r>
        <w:separator/>
      </w:r>
    </w:p>
  </w:endnote>
  <w:endnote w:type="continuationSeparator" w:id="0">
    <w:p w:rsidR="00000000" w:rsidRDefault="0045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4F" w:rsidRDefault="0045769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 w:val="0"/>
      </w:rPr>
      <w:t>1</w:t>
    </w:r>
    <w:r>
      <w:rPr>
        <w:i w:val="0"/>
      </w:rPr>
      <w:fldChar w:fldCharType="end"/>
    </w:r>
    <w:r>
      <w:rPr>
        <w:i w:val="0"/>
      </w:rPr>
      <w:t xml:space="preserve"> </w:t>
    </w:r>
  </w:p>
  <w:p w:rsidR="0035064F" w:rsidRDefault="00457697">
    <w:pPr>
      <w:spacing w:after="0" w:line="259" w:lineRule="auto"/>
      <w:ind w:left="0" w:right="0" w:firstLine="0"/>
      <w:jc w:val="left"/>
    </w:pPr>
    <w:r>
      <w:rPr>
        <w:i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4F" w:rsidRDefault="0045769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57697">
      <w:rPr>
        <w:i w:val="0"/>
        <w:noProof/>
      </w:rPr>
      <w:t>1</w:t>
    </w:r>
    <w:r>
      <w:rPr>
        <w:i w:val="0"/>
      </w:rPr>
      <w:fldChar w:fldCharType="end"/>
    </w:r>
    <w:r>
      <w:rPr>
        <w:i w:val="0"/>
      </w:rPr>
      <w:t xml:space="preserve"> </w:t>
    </w:r>
  </w:p>
  <w:p w:rsidR="0035064F" w:rsidRDefault="00457697">
    <w:pPr>
      <w:spacing w:after="0" w:line="259" w:lineRule="auto"/>
      <w:ind w:left="0" w:right="0" w:firstLine="0"/>
      <w:jc w:val="left"/>
    </w:pPr>
    <w:r>
      <w:rPr>
        <w:i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4F" w:rsidRDefault="00457697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 w:val="0"/>
      </w:rPr>
      <w:t>1</w:t>
    </w:r>
    <w:r>
      <w:rPr>
        <w:i w:val="0"/>
      </w:rPr>
      <w:fldChar w:fldCharType="end"/>
    </w:r>
    <w:r>
      <w:rPr>
        <w:i w:val="0"/>
      </w:rPr>
      <w:t xml:space="preserve"> </w:t>
    </w:r>
  </w:p>
  <w:p w:rsidR="0035064F" w:rsidRDefault="00457697">
    <w:pPr>
      <w:spacing w:after="0" w:line="259" w:lineRule="auto"/>
      <w:ind w:left="0" w:right="0" w:firstLine="0"/>
      <w:jc w:val="left"/>
    </w:pPr>
    <w:r>
      <w:rPr>
        <w:i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7697">
      <w:pPr>
        <w:spacing w:after="0" w:line="240" w:lineRule="auto"/>
      </w:pPr>
      <w:r>
        <w:separator/>
      </w:r>
    </w:p>
  </w:footnote>
  <w:footnote w:type="continuationSeparator" w:id="0">
    <w:p w:rsidR="00000000" w:rsidRDefault="00457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BD3"/>
    <w:multiLevelType w:val="hybridMultilevel"/>
    <w:tmpl w:val="4CEA36DE"/>
    <w:lvl w:ilvl="0" w:tplc="2D800A56">
      <w:start w:val="13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645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6E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87F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1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08A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EC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A9A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6A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150A2"/>
    <w:multiLevelType w:val="hybridMultilevel"/>
    <w:tmpl w:val="476C51BC"/>
    <w:lvl w:ilvl="0" w:tplc="2B167148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07D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4FE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C04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05E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29B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213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09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433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7A7DC8"/>
    <w:multiLevelType w:val="hybridMultilevel"/>
    <w:tmpl w:val="4C56D616"/>
    <w:lvl w:ilvl="0" w:tplc="BF9C4E00">
      <w:start w:val="6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2A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06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2D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9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25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C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E4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83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16FF7"/>
    <w:multiLevelType w:val="hybridMultilevel"/>
    <w:tmpl w:val="45F05456"/>
    <w:lvl w:ilvl="0" w:tplc="EAC65FB6">
      <w:start w:val="1"/>
      <w:numFmt w:val="bullet"/>
      <w:lvlText w:val="●"/>
      <w:lvlJc w:val="left"/>
      <w:pPr>
        <w:ind w:left="723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A600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2172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0779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1C94B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C79F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2608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8CE3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8033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4A44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E002BC"/>
    <w:multiLevelType w:val="hybridMultilevel"/>
    <w:tmpl w:val="190C3668"/>
    <w:lvl w:ilvl="0" w:tplc="7AB040D0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CE0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8AC8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4E7F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FF8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679C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A0FE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28A6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CD30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1603DB"/>
    <w:multiLevelType w:val="hybridMultilevel"/>
    <w:tmpl w:val="436AB182"/>
    <w:lvl w:ilvl="0" w:tplc="78084C2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E31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EAA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6B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E21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09C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82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1C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61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56430B"/>
    <w:multiLevelType w:val="hybridMultilevel"/>
    <w:tmpl w:val="9C2A8FE4"/>
    <w:lvl w:ilvl="0" w:tplc="C366B44E">
      <w:start w:val="8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620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A0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D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7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44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834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0A8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6F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4F"/>
    <w:rsid w:val="0035064F"/>
    <w:rsid w:val="0045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84FC"/>
  <w15:docId w15:val="{94226A65-29DD-423A-A056-077D54A6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2" w:right="7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5791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5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2400</Words>
  <Characters>13206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2026-04-09T12:51:00Z</dcterms:created>
  <dcterms:modified xsi:type="dcterms:W3CDTF">2026-04-09T12:51:00Z</dcterms:modified>
</cp:coreProperties>
</file>