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F51" w:rsidRDefault="005F7F51"/>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2"/>
      </w:tblGrid>
      <w:tr w:rsidR="005F7F51" w:rsidTr="000849FD">
        <w:tc>
          <w:tcPr>
            <w:tcW w:w="4814" w:type="dxa"/>
          </w:tcPr>
          <w:p w:rsidR="005F7F51" w:rsidRDefault="000849FD" w:rsidP="000849FD">
            <w:pPr>
              <w:spacing w:after="0" w:line="259" w:lineRule="auto"/>
              <w:ind w:left="0" w:right="0" w:firstLine="0"/>
              <w:jc w:val="center"/>
              <w:rPr>
                <w:b/>
              </w:rPr>
            </w:pPr>
            <w:bookmarkStart w:id="0" w:name="_GoBack"/>
            <w:r>
              <w:rPr>
                <w:noProof/>
              </w:rPr>
              <w:drawing>
                <wp:inline distT="0" distB="0" distL="114300" distR="114300" wp14:anchorId="602061CF" wp14:editId="5555300B">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2610" cy="712470"/>
                          </a:xfrm>
                          <a:prstGeom prst="rect">
                            <a:avLst/>
                          </a:prstGeom>
                          <a:ln/>
                        </pic:spPr>
                      </pic:pic>
                    </a:graphicData>
                  </a:graphic>
                </wp:inline>
              </w:drawing>
            </w:r>
          </w:p>
          <w:p w:rsidR="005F7F51" w:rsidRDefault="005F7F51" w:rsidP="005F7F51">
            <w:pPr>
              <w:spacing w:after="0" w:line="259" w:lineRule="auto"/>
              <w:ind w:left="0" w:right="0" w:firstLine="0"/>
              <w:jc w:val="center"/>
              <w:rPr>
                <w:b/>
              </w:rPr>
            </w:pPr>
            <w:r>
              <w:rPr>
                <w:b/>
              </w:rPr>
              <w:t>UNIVERSIDAD DEL SALVADOR</w:t>
            </w:r>
          </w:p>
          <w:p w:rsidR="005F7F51" w:rsidRPr="005F7F51" w:rsidRDefault="005F7F51" w:rsidP="005F7F51">
            <w:pPr>
              <w:spacing w:after="0" w:line="259" w:lineRule="auto"/>
              <w:ind w:left="0" w:right="0" w:firstLine="0"/>
              <w:jc w:val="center"/>
              <w:rPr>
                <w:b/>
                <w:i/>
              </w:rPr>
            </w:pPr>
            <w:r w:rsidRPr="005F7F51">
              <w:rPr>
                <w:b/>
                <w:i/>
              </w:rPr>
              <w:t>Facultad de Ciencias Sociales, Educación</w:t>
            </w:r>
          </w:p>
          <w:p w:rsidR="005F7F51" w:rsidRPr="005F7F51" w:rsidRDefault="005F7F51" w:rsidP="005F7F51">
            <w:pPr>
              <w:spacing w:after="0" w:line="259" w:lineRule="auto"/>
              <w:ind w:left="0" w:right="0" w:firstLine="0"/>
              <w:jc w:val="center"/>
              <w:rPr>
                <w:b/>
              </w:rPr>
            </w:pPr>
            <w:r w:rsidRPr="005F7F51">
              <w:rPr>
                <w:b/>
                <w:i/>
              </w:rPr>
              <w:t>y Comunicación</w:t>
            </w:r>
          </w:p>
        </w:tc>
        <w:tc>
          <w:tcPr>
            <w:tcW w:w="4812" w:type="dxa"/>
          </w:tcPr>
          <w:p w:rsidR="000849FD" w:rsidRDefault="000849FD" w:rsidP="000849FD">
            <w:pPr>
              <w:spacing w:after="74" w:line="259" w:lineRule="auto"/>
              <w:ind w:left="0" w:firstLine="0"/>
              <w:jc w:val="right"/>
            </w:pPr>
          </w:p>
          <w:p w:rsidR="000849FD" w:rsidRDefault="000849FD" w:rsidP="000849FD">
            <w:pPr>
              <w:spacing w:after="74" w:line="259" w:lineRule="auto"/>
              <w:ind w:left="0" w:firstLine="0"/>
              <w:jc w:val="right"/>
            </w:pPr>
          </w:p>
          <w:p w:rsidR="000849FD" w:rsidRDefault="000849FD" w:rsidP="000849FD">
            <w:pPr>
              <w:spacing w:after="74" w:line="259" w:lineRule="auto"/>
              <w:ind w:left="0" w:firstLine="0"/>
              <w:jc w:val="right"/>
            </w:pPr>
          </w:p>
          <w:p w:rsidR="000849FD" w:rsidRPr="000849FD" w:rsidRDefault="000849FD" w:rsidP="000849FD">
            <w:pPr>
              <w:spacing w:after="74" w:line="259" w:lineRule="auto"/>
              <w:ind w:left="0" w:firstLine="0"/>
              <w:jc w:val="center"/>
              <w:rPr>
                <w:b/>
              </w:rPr>
            </w:pPr>
            <w:r w:rsidRPr="000849FD">
              <w:rPr>
                <w:b/>
              </w:rPr>
              <w:t>Licenciatura en Relaciones Internacionales</w:t>
            </w:r>
          </w:p>
          <w:p w:rsidR="005F7F51" w:rsidRDefault="005F7F51" w:rsidP="005F7F51">
            <w:pPr>
              <w:spacing w:after="0" w:line="259" w:lineRule="auto"/>
              <w:ind w:left="0" w:right="0" w:firstLine="0"/>
              <w:jc w:val="left"/>
            </w:pPr>
          </w:p>
        </w:tc>
      </w:tr>
      <w:bookmarkEnd w:id="0"/>
    </w:tbl>
    <w:p w:rsidR="005F7F51" w:rsidRDefault="005F7F51" w:rsidP="005F7F51">
      <w:pPr>
        <w:spacing w:after="0" w:line="259" w:lineRule="auto"/>
        <w:ind w:right="0"/>
        <w:jc w:val="left"/>
      </w:pPr>
    </w:p>
    <w:p w:rsidR="00BA0671" w:rsidRDefault="000849FD">
      <w:pPr>
        <w:spacing w:after="0" w:line="259" w:lineRule="auto"/>
        <w:ind w:left="2838" w:right="0" w:firstLine="0"/>
        <w:jc w:val="left"/>
      </w:pPr>
      <w:r>
        <w:t xml:space="preserve"> </w:t>
      </w:r>
      <w:r>
        <w:tab/>
        <w:t xml:space="preserve"> </w:t>
      </w:r>
    </w:p>
    <w:p w:rsidR="00BA0671" w:rsidRDefault="000849FD" w:rsidP="000849FD">
      <w:pPr>
        <w:tabs>
          <w:tab w:val="center" w:pos="2391"/>
          <w:tab w:val="center" w:pos="8455"/>
        </w:tabs>
        <w:spacing w:after="5" w:line="249" w:lineRule="auto"/>
        <w:ind w:left="0" w:right="0" w:firstLine="0"/>
        <w:jc w:val="left"/>
      </w:pPr>
      <w:r>
        <w:rPr>
          <w:rFonts w:ascii="Calibri" w:eastAsia="Calibri" w:hAnsi="Calibri" w:cs="Calibri"/>
        </w:rPr>
        <w:tab/>
      </w:r>
      <w:r>
        <w:t xml:space="preserve"> </w:t>
      </w:r>
    </w:p>
    <w:p w:rsidR="00BA0671" w:rsidRDefault="000849FD">
      <w:pPr>
        <w:spacing w:after="0" w:line="259" w:lineRule="auto"/>
        <w:ind w:left="1967" w:right="0" w:firstLine="0"/>
        <w:jc w:val="center"/>
      </w:pPr>
      <w:r>
        <w:t xml:space="preserve"> </w:t>
      </w:r>
    </w:p>
    <w:p w:rsidR="00BA0671" w:rsidRDefault="000849FD">
      <w:pPr>
        <w:spacing w:after="0" w:line="259" w:lineRule="auto"/>
        <w:ind w:left="1967" w:right="0" w:firstLine="0"/>
        <w:jc w:val="center"/>
      </w:pPr>
      <w:r>
        <w:t xml:space="preserve"> </w:t>
      </w:r>
    </w:p>
    <w:p w:rsidR="00BA0671" w:rsidRDefault="000849FD">
      <w:pPr>
        <w:spacing w:after="0" w:line="259" w:lineRule="auto"/>
        <w:ind w:left="1967" w:right="0" w:firstLine="0"/>
        <w:jc w:val="center"/>
      </w:pPr>
      <w:r>
        <w:t xml:space="preserve"> </w:t>
      </w:r>
    </w:p>
    <w:p w:rsidR="00BA0671" w:rsidRDefault="00BA0671">
      <w:pPr>
        <w:spacing w:after="0" w:line="259" w:lineRule="auto"/>
        <w:ind w:left="0" w:right="0" w:firstLine="0"/>
        <w:jc w:val="left"/>
      </w:pPr>
    </w:p>
    <w:p w:rsidR="00BA0671" w:rsidRDefault="000849FD">
      <w:pPr>
        <w:spacing w:after="0" w:line="259" w:lineRule="auto"/>
        <w:ind w:left="0" w:right="5" w:firstLine="0"/>
        <w:jc w:val="center"/>
      </w:pPr>
      <w:r>
        <w:rPr>
          <w:b/>
        </w:rPr>
        <w:t xml:space="preserve">PROGRAMA 2026 </w:t>
      </w:r>
    </w:p>
    <w:p w:rsidR="00BA0671" w:rsidRDefault="000849FD">
      <w:pPr>
        <w:spacing w:after="0" w:line="259" w:lineRule="auto"/>
        <w:ind w:left="50" w:right="0" w:firstLine="0"/>
        <w:jc w:val="center"/>
      </w:pPr>
      <w:r>
        <w:t xml:space="preserve"> </w:t>
      </w:r>
    </w:p>
    <w:p w:rsidR="00BA0671" w:rsidRDefault="000849FD">
      <w:pPr>
        <w:spacing w:after="2" w:line="259" w:lineRule="auto"/>
        <w:ind w:left="-24" w:right="-151" w:firstLine="0"/>
        <w:jc w:val="left"/>
      </w:pPr>
      <w:r>
        <w:rPr>
          <w:noProof/>
        </w:rPr>
        <w:drawing>
          <wp:inline distT="0" distB="0" distL="0" distR="0">
            <wp:extent cx="6235700" cy="3574194"/>
            <wp:effectExtent l="0" t="0" r="0" b="7620"/>
            <wp:docPr id="18043" name="Picture 18043"/>
            <wp:cNvGraphicFramePr/>
            <a:graphic xmlns:a="http://schemas.openxmlformats.org/drawingml/2006/main">
              <a:graphicData uri="http://schemas.openxmlformats.org/drawingml/2006/picture">
                <pic:pic xmlns:pic="http://schemas.openxmlformats.org/drawingml/2006/picture">
                  <pic:nvPicPr>
                    <pic:cNvPr id="18043" name="Picture 18043"/>
                    <pic:cNvPicPr/>
                  </pic:nvPicPr>
                  <pic:blipFill rotWithShape="1">
                    <a:blip r:embed="rId8"/>
                    <a:srcRect t="16472"/>
                    <a:stretch/>
                  </pic:blipFill>
                  <pic:spPr bwMode="auto">
                    <a:xfrm>
                      <a:off x="0" y="0"/>
                      <a:ext cx="6236209" cy="3574486"/>
                    </a:xfrm>
                    <a:prstGeom prst="rect">
                      <a:avLst/>
                    </a:prstGeom>
                    <a:ln>
                      <a:noFill/>
                    </a:ln>
                    <a:extLst>
                      <a:ext uri="{53640926-AAD7-44D8-BBD7-CCE9431645EC}">
                        <a14:shadowObscured xmlns:a14="http://schemas.microsoft.com/office/drawing/2010/main"/>
                      </a:ext>
                    </a:extLst>
                  </pic:spPr>
                </pic:pic>
              </a:graphicData>
            </a:graphic>
          </wp:inline>
        </w:drawing>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p w:rsidR="00BA0671" w:rsidRDefault="000849FD">
      <w:pPr>
        <w:numPr>
          <w:ilvl w:val="0"/>
          <w:numId w:val="1"/>
        </w:numPr>
        <w:spacing w:after="5" w:line="249" w:lineRule="auto"/>
        <w:ind w:right="0" w:hanging="722"/>
        <w:jc w:val="left"/>
      </w:pPr>
      <w:r>
        <w:rPr>
          <w:b/>
        </w:rPr>
        <w:t xml:space="preserve">CICLO: </w:t>
      </w:r>
      <w:r>
        <w:t xml:space="preserve"> </w:t>
      </w:r>
    </w:p>
    <w:p w:rsidR="00BA0671" w:rsidRDefault="000849FD">
      <w:pPr>
        <w:spacing w:after="0" w:line="259" w:lineRule="auto"/>
        <w:ind w:left="-5" w:right="0"/>
        <w:jc w:val="left"/>
      </w:pPr>
      <w:r>
        <w:rPr>
          <w:i/>
          <w:sz w:val="20"/>
        </w:rPr>
        <w:t xml:space="preserve">(Marque con una cruz el ciclo correspondiente) </w:t>
      </w:r>
    </w:p>
    <w:p w:rsidR="00BA0671" w:rsidRDefault="000849FD">
      <w:pPr>
        <w:spacing w:after="0" w:line="259" w:lineRule="auto"/>
        <w:ind w:left="0" w:right="0" w:firstLine="0"/>
        <w:jc w:val="left"/>
      </w:pPr>
      <w:r>
        <w:rPr>
          <w:i/>
          <w:sz w:val="20"/>
        </w:rPr>
        <w:t xml:space="preserve"> </w:t>
      </w:r>
    </w:p>
    <w:p w:rsidR="00BA0671" w:rsidRDefault="000849FD">
      <w:pPr>
        <w:spacing w:after="5" w:line="259" w:lineRule="auto"/>
        <w:ind w:left="2431" w:right="0" w:firstLine="0"/>
        <w:jc w:val="left"/>
      </w:pPr>
      <w:r>
        <w:rPr>
          <w:rFonts w:ascii="Calibri" w:eastAsia="Calibri" w:hAnsi="Calibri" w:cs="Calibri"/>
          <w:noProof/>
        </w:rPr>
        <mc:AlternateContent>
          <mc:Choice Requires="wpg">
            <w:drawing>
              <wp:inline distT="0" distB="0" distL="0" distR="0">
                <wp:extent cx="3038856" cy="426720"/>
                <wp:effectExtent l="0" t="0" r="0" b="0"/>
                <wp:docPr id="16177" name="Group 16177"/>
                <wp:cNvGraphicFramePr/>
                <a:graphic xmlns:a="http://schemas.openxmlformats.org/drawingml/2006/main">
                  <a:graphicData uri="http://schemas.microsoft.com/office/word/2010/wordprocessingGroup">
                    <wpg:wgp>
                      <wpg:cNvGrpSpPr/>
                      <wpg:grpSpPr>
                        <a:xfrm>
                          <a:off x="0" y="0"/>
                          <a:ext cx="3038856" cy="426720"/>
                          <a:chOff x="0" y="0"/>
                          <a:chExt cx="3038856" cy="426720"/>
                        </a:xfrm>
                      </wpg:grpSpPr>
                      <wps:wsp>
                        <wps:cNvPr id="18699" name="Shape 18699"/>
                        <wps:cNvSpPr/>
                        <wps:spPr>
                          <a:xfrm>
                            <a:off x="6096" y="3048"/>
                            <a:ext cx="588264" cy="417576"/>
                          </a:xfrm>
                          <a:custGeom>
                            <a:avLst/>
                            <a:gdLst/>
                            <a:ahLst/>
                            <a:cxnLst/>
                            <a:rect l="0" t="0" r="0" b="0"/>
                            <a:pathLst>
                              <a:path w="588264" h="417576">
                                <a:moveTo>
                                  <a:pt x="0" y="0"/>
                                </a:moveTo>
                                <a:lnTo>
                                  <a:pt x="588264" y="0"/>
                                </a:lnTo>
                                <a:lnTo>
                                  <a:pt x="588264" y="417576"/>
                                </a:lnTo>
                                <a:lnTo>
                                  <a:pt x="0" y="41757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700" name="Shape 18700"/>
                        <wps:cNvSpPr/>
                        <wps:spPr>
                          <a:xfrm>
                            <a:off x="70104" y="131064"/>
                            <a:ext cx="460248" cy="161544"/>
                          </a:xfrm>
                          <a:custGeom>
                            <a:avLst/>
                            <a:gdLst/>
                            <a:ahLst/>
                            <a:cxnLst/>
                            <a:rect l="0" t="0" r="0" b="0"/>
                            <a:pathLst>
                              <a:path w="460248" h="161544">
                                <a:moveTo>
                                  <a:pt x="0" y="0"/>
                                </a:moveTo>
                                <a:lnTo>
                                  <a:pt x="460248" y="0"/>
                                </a:lnTo>
                                <a:lnTo>
                                  <a:pt x="460248"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5" name="Rectangle 265"/>
                        <wps:cNvSpPr/>
                        <wps:spPr>
                          <a:xfrm>
                            <a:off x="104673" y="134138"/>
                            <a:ext cx="516540" cy="206509"/>
                          </a:xfrm>
                          <a:prstGeom prst="rect">
                            <a:avLst/>
                          </a:prstGeom>
                          <a:ln>
                            <a:noFill/>
                          </a:ln>
                        </wps:spPr>
                        <wps:txbx>
                          <w:txbxContent>
                            <w:p w:rsidR="00BA0671" w:rsidRDefault="000849FD">
                              <w:pPr>
                                <w:spacing w:after="160" w:line="259" w:lineRule="auto"/>
                                <w:ind w:left="0" w:right="0" w:firstLine="0"/>
                                <w:jc w:val="left"/>
                              </w:pPr>
                              <w:r>
                                <w:rPr>
                                  <w:b/>
                                </w:rPr>
                                <w:t>Básico</w:t>
                              </w:r>
                            </w:p>
                          </w:txbxContent>
                        </wps:txbx>
                        <wps:bodyPr horzOverflow="overflow" vert="horz" lIns="0" tIns="0" rIns="0" bIns="0" rtlCol="0">
                          <a:noAutofit/>
                        </wps:bodyPr>
                      </wps:wsp>
                      <wps:wsp>
                        <wps:cNvPr id="266" name="Rectangle 266"/>
                        <wps:cNvSpPr/>
                        <wps:spPr>
                          <a:xfrm>
                            <a:off x="492737" y="134138"/>
                            <a:ext cx="46619" cy="206509"/>
                          </a:xfrm>
                          <a:prstGeom prst="rect">
                            <a:avLst/>
                          </a:prstGeom>
                          <a:ln>
                            <a:noFill/>
                          </a:ln>
                        </wps:spPr>
                        <wps:txbx>
                          <w:txbxContent>
                            <w:p w:rsidR="00BA0671" w:rsidRDefault="000849F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67" name="Rectangle 267"/>
                        <wps:cNvSpPr/>
                        <wps:spPr>
                          <a:xfrm>
                            <a:off x="728825" y="134138"/>
                            <a:ext cx="134636" cy="206509"/>
                          </a:xfrm>
                          <a:prstGeom prst="rect">
                            <a:avLst/>
                          </a:prstGeom>
                          <a:ln>
                            <a:noFill/>
                          </a:ln>
                        </wps:spPr>
                        <wps:txbx>
                          <w:txbxContent>
                            <w:p w:rsidR="00BA0671" w:rsidRDefault="000849FD">
                              <w:pPr>
                                <w:spacing w:after="160" w:line="259" w:lineRule="auto"/>
                                <w:ind w:left="0" w:right="0" w:firstLine="0"/>
                                <w:jc w:val="left"/>
                              </w:pPr>
                              <w:r>
                                <w:rPr>
                                  <w:b/>
                                </w:rPr>
                                <w:t>X</w:t>
                              </w:r>
                            </w:p>
                          </w:txbxContent>
                        </wps:txbx>
                        <wps:bodyPr horzOverflow="overflow" vert="horz" lIns="0" tIns="0" rIns="0" bIns="0" rtlCol="0">
                          <a:noAutofit/>
                        </wps:bodyPr>
                      </wps:wsp>
                      <wps:wsp>
                        <wps:cNvPr id="268" name="Rectangle 268"/>
                        <wps:cNvSpPr/>
                        <wps:spPr>
                          <a:xfrm>
                            <a:off x="829711" y="134138"/>
                            <a:ext cx="46619" cy="206509"/>
                          </a:xfrm>
                          <a:prstGeom prst="rect">
                            <a:avLst/>
                          </a:prstGeom>
                          <a:ln>
                            <a:noFill/>
                          </a:ln>
                        </wps:spPr>
                        <wps:txbx>
                          <w:txbxContent>
                            <w:p w:rsidR="00BA0671" w:rsidRDefault="000849F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701" name="Shape 18701"/>
                        <wps:cNvSpPr/>
                        <wps:spPr>
                          <a:xfrm>
                            <a:off x="963168" y="3048"/>
                            <a:ext cx="1728216" cy="417576"/>
                          </a:xfrm>
                          <a:custGeom>
                            <a:avLst/>
                            <a:gdLst/>
                            <a:ahLst/>
                            <a:cxnLst/>
                            <a:rect l="0" t="0" r="0" b="0"/>
                            <a:pathLst>
                              <a:path w="1728216" h="417576">
                                <a:moveTo>
                                  <a:pt x="0" y="0"/>
                                </a:moveTo>
                                <a:lnTo>
                                  <a:pt x="1728216" y="0"/>
                                </a:lnTo>
                                <a:lnTo>
                                  <a:pt x="1728216" y="417576"/>
                                </a:lnTo>
                                <a:lnTo>
                                  <a:pt x="0" y="41757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702" name="Shape 18702"/>
                        <wps:cNvSpPr/>
                        <wps:spPr>
                          <a:xfrm>
                            <a:off x="1030224" y="131064"/>
                            <a:ext cx="1594104" cy="161544"/>
                          </a:xfrm>
                          <a:custGeom>
                            <a:avLst/>
                            <a:gdLst/>
                            <a:ahLst/>
                            <a:cxnLst/>
                            <a:rect l="0" t="0" r="0" b="0"/>
                            <a:pathLst>
                              <a:path w="1594104" h="161544">
                                <a:moveTo>
                                  <a:pt x="0" y="0"/>
                                </a:moveTo>
                                <a:lnTo>
                                  <a:pt x="1594104" y="0"/>
                                </a:lnTo>
                                <a:lnTo>
                                  <a:pt x="1594104"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71" name="Rectangle 271"/>
                        <wps:cNvSpPr/>
                        <wps:spPr>
                          <a:xfrm>
                            <a:off x="1206941" y="134138"/>
                            <a:ext cx="1651605" cy="206509"/>
                          </a:xfrm>
                          <a:prstGeom prst="rect">
                            <a:avLst/>
                          </a:prstGeom>
                          <a:ln>
                            <a:noFill/>
                          </a:ln>
                        </wps:spPr>
                        <wps:txbx>
                          <w:txbxContent>
                            <w:p w:rsidR="00BA0671" w:rsidRDefault="000849FD">
                              <w:pPr>
                                <w:spacing w:after="160" w:line="259" w:lineRule="auto"/>
                                <w:ind w:left="0" w:right="0" w:firstLine="0"/>
                                <w:jc w:val="left"/>
                              </w:pPr>
                              <w:r>
                                <w:rPr>
                                  <w:b/>
                                </w:rPr>
                                <w:t>Superior/Profesional</w:t>
                              </w:r>
                            </w:p>
                          </w:txbxContent>
                        </wps:txbx>
                        <wps:bodyPr horzOverflow="overflow" vert="horz" lIns="0" tIns="0" rIns="0" bIns="0" rtlCol="0">
                          <a:noAutofit/>
                        </wps:bodyPr>
                      </wps:wsp>
                      <wps:wsp>
                        <wps:cNvPr id="272" name="Rectangle 272"/>
                        <wps:cNvSpPr/>
                        <wps:spPr>
                          <a:xfrm>
                            <a:off x="2448620" y="134138"/>
                            <a:ext cx="46619" cy="206509"/>
                          </a:xfrm>
                          <a:prstGeom prst="rect">
                            <a:avLst/>
                          </a:prstGeom>
                          <a:ln>
                            <a:noFill/>
                          </a:ln>
                        </wps:spPr>
                        <wps:txbx>
                          <w:txbxContent>
                            <w:p w:rsidR="00BA0671" w:rsidRDefault="000849F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73" name="Rectangle 273"/>
                        <wps:cNvSpPr/>
                        <wps:spPr>
                          <a:xfrm>
                            <a:off x="2864358" y="134138"/>
                            <a:ext cx="46619" cy="206509"/>
                          </a:xfrm>
                          <a:prstGeom prst="rect">
                            <a:avLst/>
                          </a:prstGeom>
                          <a:ln>
                            <a:noFill/>
                          </a:ln>
                        </wps:spPr>
                        <wps:txbx>
                          <w:txbxContent>
                            <w:p w:rsidR="00BA0671" w:rsidRDefault="000849F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703" name="Shape 18703"/>
                        <wps:cNvSpPr/>
                        <wps:spPr>
                          <a:xfrm>
                            <a:off x="0"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04" name="Shape 187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05" name="Shape 18705"/>
                        <wps:cNvSpPr/>
                        <wps:spPr>
                          <a:xfrm>
                            <a:off x="6096" y="0"/>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06" name="Shape 18706"/>
                        <wps:cNvSpPr/>
                        <wps:spPr>
                          <a:xfrm>
                            <a:off x="6096" y="6096"/>
                            <a:ext cx="588264" cy="64008"/>
                          </a:xfrm>
                          <a:custGeom>
                            <a:avLst/>
                            <a:gdLst/>
                            <a:ahLst/>
                            <a:cxnLst/>
                            <a:rect l="0" t="0" r="0" b="0"/>
                            <a:pathLst>
                              <a:path w="588264" h="64008">
                                <a:moveTo>
                                  <a:pt x="0" y="0"/>
                                </a:moveTo>
                                <a:lnTo>
                                  <a:pt x="588264" y="0"/>
                                </a:lnTo>
                                <a:lnTo>
                                  <a:pt x="588264"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707" name="Shape 18707"/>
                        <wps:cNvSpPr/>
                        <wps:spPr>
                          <a:xfrm>
                            <a:off x="594360"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08" name="Shape 18708"/>
                        <wps:cNvSpPr/>
                        <wps:spPr>
                          <a:xfrm>
                            <a:off x="5943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09" name="Shape 18709"/>
                        <wps:cNvSpPr/>
                        <wps:spPr>
                          <a:xfrm>
                            <a:off x="957072"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10" name="Shape 18710"/>
                        <wps:cNvSpPr/>
                        <wps:spPr>
                          <a:xfrm>
                            <a:off x="9570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11" name="Shape 18711"/>
                        <wps:cNvSpPr/>
                        <wps:spPr>
                          <a:xfrm>
                            <a:off x="963168" y="0"/>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12" name="Shape 18712"/>
                        <wps:cNvSpPr/>
                        <wps:spPr>
                          <a:xfrm>
                            <a:off x="963168" y="6096"/>
                            <a:ext cx="1728216" cy="64008"/>
                          </a:xfrm>
                          <a:custGeom>
                            <a:avLst/>
                            <a:gdLst/>
                            <a:ahLst/>
                            <a:cxnLst/>
                            <a:rect l="0" t="0" r="0" b="0"/>
                            <a:pathLst>
                              <a:path w="1728216" h="64008">
                                <a:moveTo>
                                  <a:pt x="0" y="0"/>
                                </a:moveTo>
                                <a:lnTo>
                                  <a:pt x="1728216" y="0"/>
                                </a:lnTo>
                                <a:lnTo>
                                  <a:pt x="172821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713" name="Shape 18713"/>
                        <wps:cNvSpPr/>
                        <wps:spPr>
                          <a:xfrm>
                            <a:off x="2691384" y="0"/>
                            <a:ext cx="9144" cy="70103"/>
                          </a:xfrm>
                          <a:custGeom>
                            <a:avLst/>
                            <a:gdLst/>
                            <a:ahLst/>
                            <a:cxnLst/>
                            <a:rect l="0" t="0" r="0" b="0"/>
                            <a:pathLst>
                              <a:path w="9144" h="70103">
                                <a:moveTo>
                                  <a:pt x="0" y="0"/>
                                </a:moveTo>
                                <a:lnTo>
                                  <a:pt x="9144" y="0"/>
                                </a:lnTo>
                                <a:lnTo>
                                  <a:pt x="9144" y="70103"/>
                                </a:lnTo>
                                <a:lnTo>
                                  <a:pt x="0" y="70103"/>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14" name="Shape 18714"/>
                        <wps:cNvSpPr/>
                        <wps:spPr>
                          <a:xfrm>
                            <a:off x="26913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15" name="Shape 18715"/>
                        <wps:cNvSpPr/>
                        <wps:spPr>
                          <a:xfrm>
                            <a:off x="3048" y="356616"/>
                            <a:ext cx="594360" cy="64008"/>
                          </a:xfrm>
                          <a:custGeom>
                            <a:avLst/>
                            <a:gdLst/>
                            <a:ahLst/>
                            <a:cxnLst/>
                            <a:rect l="0" t="0" r="0" b="0"/>
                            <a:pathLst>
                              <a:path w="594360" h="64008">
                                <a:moveTo>
                                  <a:pt x="0" y="0"/>
                                </a:moveTo>
                                <a:lnTo>
                                  <a:pt x="594360" y="0"/>
                                </a:lnTo>
                                <a:lnTo>
                                  <a:pt x="59436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716" name="Shape 18716"/>
                        <wps:cNvSpPr/>
                        <wps:spPr>
                          <a:xfrm>
                            <a:off x="0" y="7010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17" name="Shape 18717"/>
                        <wps:cNvSpPr/>
                        <wps:spPr>
                          <a:xfrm>
                            <a:off x="0"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18" name="Shape 18718"/>
                        <wps:cNvSpPr/>
                        <wps:spPr>
                          <a:xfrm>
                            <a:off x="6096" y="420624"/>
                            <a:ext cx="588264" cy="9144"/>
                          </a:xfrm>
                          <a:custGeom>
                            <a:avLst/>
                            <a:gdLst/>
                            <a:ahLst/>
                            <a:cxnLst/>
                            <a:rect l="0" t="0" r="0" b="0"/>
                            <a:pathLst>
                              <a:path w="588264" h="9144">
                                <a:moveTo>
                                  <a:pt x="0" y="0"/>
                                </a:moveTo>
                                <a:lnTo>
                                  <a:pt x="588264" y="0"/>
                                </a:lnTo>
                                <a:lnTo>
                                  <a:pt x="58826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19" name="Shape 18719"/>
                        <wps:cNvSpPr/>
                        <wps:spPr>
                          <a:xfrm>
                            <a:off x="594360" y="7010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20" name="Shape 18720"/>
                        <wps:cNvSpPr/>
                        <wps:spPr>
                          <a:xfrm>
                            <a:off x="594360"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21" name="Shape 18721"/>
                        <wps:cNvSpPr/>
                        <wps:spPr>
                          <a:xfrm>
                            <a:off x="600456" y="420624"/>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22" name="Shape 18722"/>
                        <wps:cNvSpPr/>
                        <wps:spPr>
                          <a:xfrm>
                            <a:off x="960120" y="356616"/>
                            <a:ext cx="1734312" cy="64008"/>
                          </a:xfrm>
                          <a:custGeom>
                            <a:avLst/>
                            <a:gdLst/>
                            <a:ahLst/>
                            <a:cxnLst/>
                            <a:rect l="0" t="0" r="0" b="0"/>
                            <a:pathLst>
                              <a:path w="1734312" h="64008">
                                <a:moveTo>
                                  <a:pt x="0" y="0"/>
                                </a:moveTo>
                                <a:lnTo>
                                  <a:pt x="1734312" y="0"/>
                                </a:lnTo>
                                <a:lnTo>
                                  <a:pt x="1734312"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723" name="Shape 18723"/>
                        <wps:cNvSpPr/>
                        <wps:spPr>
                          <a:xfrm>
                            <a:off x="957072" y="7010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24" name="Shape 18724"/>
                        <wps:cNvSpPr/>
                        <wps:spPr>
                          <a:xfrm>
                            <a:off x="957072"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25" name="Shape 18725"/>
                        <wps:cNvSpPr/>
                        <wps:spPr>
                          <a:xfrm>
                            <a:off x="963168" y="420624"/>
                            <a:ext cx="1728216" cy="9144"/>
                          </a:xfrm>
                          <a:custGeom>
                            <a:avLst/>
                            <a:gdLst/>
                            <a:ahLst/>
                            <a:cxnLst/>
                            <a:rect l="0" t="0" r="0" b="0"/>
                            <a:pathLst>
                              <a:path w="1728216" h="9144">
                                <a:moveTo>
                                  <a:pt x="0" y="0"/>
                                </a:moveTo>
                                <a:lnTo>
                                  <a:pt x="1728216" y="0"/>
                                </a:lnTo>
                                <a:lnTo>
                                  <a:pt x="172821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26" name="Shape 18726"/>
                        <wps:cNvSpPr/>
                        <wps:spPr>
                          <a:xfrm>
                            <a:off x="2691384" y="70103"/>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27" name="Shape 18727"/>
                        <wps:cNvSpPr/>
                        <wps:spPr>
                          <a:xfrm>
                            <a:off x="2691384" y="420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s:wsp>
                        <wps:cNvPr id="18728" name="Shape 18728"/>
                        <wps:cNvSpPr/>
                        <wps:spPr>
                          <a:xfrm>
                            <a:off x="2697480" y="420624"/>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74E"/>
                          </a:fillRef>
                          <a:effectRef idx="0">
                            <a:scrgbClr r="0" g="0" b="0"/>
                          </a:effectRef>
                          <a:fontRef idx="none"/>
                        </wps:style>
                        <wps:bodyPr/>
                      </wps:wsp>
                    </wpg:wgp>
                  </a:graphicData>
                </a:graphic>
              </wp:inline>
            </w:drawing>
          </mc:Choice>
          <mc:Fallback xmlns:a="http://schemas.openxmlformats.org/drawingml/2006/main">
            <w:pict>
              <v:group id="Group 16177" style="width:239.28pt;height:33.6pt;mso-position-horizontal-relative:char;mso-position-vertical-relative:line" coordsize="30388,4267">
                <v:shape id="Shape 18729" style="position:absolute;width:5882;height:4175;left:60;top:30;" coordsize="588264,417576" path="m0,0l588264,0l588264,417576l0,417576l0,0">
                  <v:stroke weight="0pt" endcap="flat" joinstyle="miter" miterlimit="10" on="false" color="#000000" opacity="0"/>
                  <v:fill on="true" color="#93c47d"/>
                </v:shape>
                <v:shape id="Shape 18730" style="position:absolute;width:4602;height:1615;left:701;top:1310;" coordsize="460248,161544" path="m0,0l460248,0l460248,161544l0,161544l0,0">
                  <v:stroke weight="0pt" endcap="flat" joinstyle="miter" miterlimit="10" on="false" color="#000000" opacity="0"/>
                  <v:fill on="true" color="#93c47d"/>
                </v:shape>
                <v:rect id="Rectangle 265" style="position:absolute;width:5165;height:2065;left:1046;top:1341;"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Básico</w:t>
                        </w:r>
                      </w:p>
                    </w:txbxContent>
                  </v:textbox>
                </v:rect>
                <v:rect id="Rectangle 266" style="position:absolute;width:466;height:2065;left:4927;top:1341;"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267" style="position:absolute;width:1346;height:2065;left:7288;top:1341;"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X</w:t>
                        </w:r>
                      </w:p>
                    </w:txbxContent>
                  </v:textbox>
                </v:rect>
                <v:rect id="Rectangle 268" style="position:absolute;width:466;height:2065;left:8297;top:1341;"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18731" style="position:absolute;width:17282;height:4175;left:9631;top:30;" coordsize="1728216,417576" path="m0,0l1728216,0l1728216,417576l0,417576l0,0">
                  <v:stroke weight="0pt" endcap="flat" joinstyle="miter" miterlimit="10" on="false" color="#000000" opacity="0"/>
                  <v:fill on="true" color="#93c47d"/>
                </v:shape>
                <v:shape id="Shape 18732" style="position:absolute;width:15941;height:1615;left:10302;top:1310;" coordsize="1594104,161544" path="m0,0l1594104,0l1594104,161544l0,161544l0,0">
                  <v:stroke weight="0pt" endcap="flat" joinstyle="miter" miterlimit="10" on="false" color="#000000" opacity="0"/>
                  <v:fill on="true" color="#93c47d"/>
                </v:shape>
                <v:rect id="Rectangle 271" style="position:absolute;width:16516;height:2065;left:12069;top:1341;"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Superior/Profesional</w:t>
                        </w:r>
                      </w:p>
                    </w:txbxContent>
                  </v:textbox>
                </v:rect>
                <v:rect id="Rectangle 272" style="position:absolute;width:466;height:2065;left:24486;top:1341;"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273" style="position:absolute;width:466;height:2065;left:28643;top:1341;"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18733" style="position:absolute;width:91;height:701;left:0;top:0;" coordsize="9144,70103" path="m0,0l9144,0l9144,70103l0,70103l0,0">
                  <v:stroke weight="0pt" endcap="flat" joinstyle="miter" miterlimit="10" on="false" color="#000000" opacity="0"/>
                  <v:fill on="true" color="#6aa74e"/>
                </v:shape>
                <v:shape id="Shape 18734" style="position:absolute;width:91;height:91;left:0;top:0;" coordsize="9144,9144" path="m0,0l9144,0l9144,9144l0,9144l0,0">
                  <v:stroke weight="0pt" endcap="flat" joinstyle="miter" miterlimit="10" on="false" color="#000000" opacity="0"/>
                  <v:fill on="true" color="#6aa74e"/>
                </v:shape>
                <v:shape id="Shape 18735" style="position:absolute;width:5882;height:91;left:60;top:0;" coordsize="588264,9144" path="m0,0l588264,0l588264,9144l0,9144l0,0">
                  <v:stroke weight="0pt" endcap="flat" joinstyle="miter" miterlimit="10" on="false" color="#000000" opacity="0"/>
                  <v:fill on="true" color="#6aa74e"/>
                </v:shape>
                <v:shape id="Shape 18736" style="position:absolute;width:5882;height:640;left:60;top:60;" coordsize="588264,64008" path="m0,0l588264,0l588264,64008l0,64008l0,0">
                  <v:stroke weight="0pt" endcap="flat" joinstyle="miter" miterlimit="10" on="false" color="#000000" opacity="0"/>
                  <v:fill on="true" color="#93c47d"/>
                </v:shape>
                <v:shape id="Shape 18737" style="position:absolute;width:91;height:701;left:5943;top:0;" coordsize="9144,70103" path="m0,0l9144,0l9144,70103l0,70103l0,0">
                  <v:stroke weight="0pt" endcap="flat" joinstyle="miter" miterlimit="10" on="false" color="#000000" opacity="0"/>
                  <v:fill on="true" color="#6aa74e"/>
                </v:shape>
                <v:shape id="Shape 18738" style="position:absolute;width:91;height:91;left:5943;top:0;" coordsize="9144,9144" path="m0,0l9144,0l9144,9144l0,9144l0,0">
                  <v:stroke weight="0pt" endcap="flat" joinstyle="miter" miterlimit="10" on="false" color="#000000" opacity="0"/>
                  <v:fill on="true" color="#6aa74e"/>
                </v:shape>
                <v:shape id="Shape 18739" style="position:absolute;width:91;height:701;left:9570;top:0;" coordsize="9144,70103" path="m0,0l9144,0l9144,70103l0,70103l0,0">
                  <v:stroke weight="0pt" endcap="flat" joinstyle="miter" miterlimit="10" on="false" color="#000000" opacity="0"/>
                  <v:fill on="true" color="#6aa74e"/>
                </v:shape>
                <v:shape id="Shape 18740" style="position:absolute;width:91;height:91;left:9570;top:0;" coordsize="9144,9144" path="m0,0l9144,0l9144,9144l0,9144l0,0">
                  <v:stroke weight="0pt" endcap="flat" joinstyle="miter" miterlimit="10" on="false" color="#000000" opacity="0"/>
                  <v:fill on="true" color="#6aa74e"/>
                </v:shape>
                <v:shape id="Shape 18741" style="position:absolute;width:17282;height:91;left:9631;top:0;" coordsize="1728216,9144" path="m0,0l1728216,0l1728216,9144l0,9144l0,0">
                  <v:stroke weight="0pt" endcap="flat" joinstyle="miter" miterlimit="10" on="false" color="#000000" opacity="0"/>
                  <v:fill on="true" color="#6aa74e"/>
                </v:shape>
                <v:shape id="Shape 18742" style="position:absolute;width:17282;height:640;left:9631;top:60;" coordsize="1728216,64008" path="m0,0l1728216,0l1728216,64008l0,64008l0,0">
                  <v:stroke weight="0pt" endcap="flat" joinstyle="miter" miterlimit="10" on="false" color="#000000" opacity="0"/>
                  <v:fill on="true" color="#93c47d"/>
                </v:shape>
                <v:shape id="Shape 18743" style="position:absolute;width:91;height:701;left:26913;top:0;" coordsize="9144,70103" path="m0,0l9144,0l9144,70103l0,70103l0,0">
                  <v:stroke weight="0pt" endcap="flat" joinstyle="miter" miterlimit="10" on="false" color="#000000" opacity="0"/>
                  <v:fill on="true" color="#6aa74e"/>
                </v:shape>
                <v:shape id="Shape 18744" style="position:absolute;width:91;height:91;left:26913;top:0;" coordsize="9144,9144" path="m0,0l9144,0l9144,9144l0,9144l0,0">
                  <v:stroke weight="0pt" endcap="flat" joinstyle="miter" miterlimit="10" on="false" color="#000000" opacity="0"/>
                  <v:fill on="true" color="#6aa74e"/>
                </v:shape>
                <v:shape id="Shape 18745" style="position:absolute;width:5943;height:640;left:30;top:3566;" coordsize="594360,64008" path="m0,0l594360,0l594360,64008l0,64008l0,0">
                  <v:stroke weight="0pt" endcap="flat" joinstyle="miter" miterlimit="10" on="false" color="#000000" opacity="0"/>
                  <v:fill on="true" color="#93c47d"/>
                </v:shape>
                <v:shape id="Shape 18746" style="position:absolute;width:91;height:3505;left:0;top:701;" coordsize="9144,350520" path="m0,0l9144,0l9144,350520l0,350520l0,0">
                  <v:stroke weight="0pt" endcap="flat" joinstyle="miter" miterlimit="10" on="false" color="#000000" opacity="0"/>
                  <v:fill on="true" color="#6aa74e"/>
                </v:shape>
                <v:shape id="Shape 18747" style="position:absolute;width:91;height:91;left:0;top:4206;" coordsize="9144,9144" path="m0,0l9144,0l9144,9144l0,9144l0,0">
                  <v:stroke weight="0pt" endcap="flat" joinstyle="miter" miterlimit="10" on="false" color="#000000" opacity="0"/>
                  <v:fill on="true" color="#6aa74e"/>
                </v:shape>
                <v:shape id="Shape 18748" style="position:absolute;width:5882;height:91;left:60;top:4206;" coordsize="588264,9144" path="m0,0l588264,0l588264,9144l0,9144l0,0">
                  <v:stroke weight="0pt" endcap="flat" joinstyle="miter" miterlimit="10" on="false" color="#000000" opacity="0"/>
                  <v:fill on="true" color="#6aa74e"/>
                </v:shape>
                <v:shape id="Shape 18749" style="position:absolute;width:91;height:3505;left:5943;top:701;" coordsize="9144,350520" path="m0,0l9144,0l9144,350520l0,350520l0,0">
                  <v:stroke weight="0pt" endcap="flat" joinstyle="miter" miterlimit="10" on="false" color="#000000" opacity="0"/>
                  <v:fill on="true" color="#6aa74e"/>
                </v:shape>
                <v:shape id="Shape 18750" style="position:absolute;width:91;height:91;left:5943;top:4206;" coordsize="9144,9144" path="m0,0l9144,0l9144,9144l0,9144l0,0">
                  <v:stroke weight="0pt" endcap="flat" joinstyle="miter" miterlimit="10" on="false" color="#000000" opacity="0"/>
                  <v:fill on="true" color="#6aa74e"/>
                </v:shape>
                <v:shape id="Shape 18751" style="position:absolute;width:3566;height:91;left:6004;top:4206;" coordsize="356616,9144" path="m0,0l356616,0l356616,9144l0,9144l0,0">
                  <v:stroke weight="0pt" endcap="flat" joinstyle="miter" miterlimit="10" on="false" color="#000000" opacity="0"/>
                  <v:fill on="true" color="#6aa74e"/>
                </v:shape>
                <v:shape id="Shape 18752" style="position:absolute;width:17343;height:640;left:9601;top:3566;" coordsize="1734312,64008" path="m0,0l1734312,0l1734312,64008l0,64008l0,0">
                  <v:stroke weight="0pt" endcap="flat" joinstyle="miter" miterlimit="10" on="false" color="#000000" opacity="0"/>
                  <v:fill on="true" color="#93c47d"/>
                </v:shape>
                <v:shape id="Shape 18753" style="position:absolute;width:91;height:3505;left:9570;top:701;" coordsize="9144,350520" path="m0,0l9144,0l9144,350520l0,350520l0,0">
                  <v:stroke weight="0pt" endcap="flat" joinstyle="miter" miterlimit="10" on="false" color="#000000" opacity="0"/>
                  <v:fill on="true" color="#6aa74e"/>
                </v:shape>
                <v:shape id="Shape 18754" style="position:absolute;width:91;height:91;left:9570;top:4206;" coordsize="9144,9144" path="m0,0l9144,0l9144,9144l0,9144l0,0">
                  <v:stroke weight="0pt" endcap="flat" joinstyle="miter" miterlimit="10" on="false" color="#000000" opacity="0"/>
                  <v:fill on="true" color="#6aa74e"/>
                </v:shape>
                <v:shape id="Shape 18755" style="position:absolute;width:17282;height:91;left:9631;top:4206;" coordsize="1728216,9144" path="m0,0l1728216,0l1728216,9144l0,9144l0,0">
                  <v:stroke weight="0pt" endcap="flat" joinstyle="miter" miterlimit="10" on="false" color="#000000" opacity="0"/>
                  <v:fill on="true" color="#6aa74e"/>
                </v:shape>
                <v:shape id="Shape 18756" style="position:absolute;width:91;height:3505;left:26913;top:701;" coordsize="9144,350520" path="m0,0l9144,0l9144,350520l0,350520l0,0">
                  <v:stroke weight="0pt" endcap="flat" joinstyle="miter" miterlimit="10" on="false" color="#000000" opacity="0"/>
                  <v:fill on="true" color="#6aa74e"/>
                </v:shape>
                <v:shape id="Shape 18757" style="position:absolute;width:91;height:91;left:26913;top:4206;" coordsize="9144,9144" path="m0,0l9144,0l9144,9144l0,9144l0,0">
                  <v:stroke weight="0pt" endcap="flat" joinstyle="miter" miterlimit="10" on="false" color="#000000" opacity="0"/>
                  <v:fill on="true" color="#6aa74e"/>
                </v:shape>
                <v:shape id="Shape 18758" style="position:absolute;width:3413;height:91;left:26974;top:4206;" coordsize="341376,9144" path="m0,0l341376,0l341376,9144l0,9144l0,0">
                  <v:stroke weight="0pt" endcap="flat" joinstyle="miter" miterlimit="10" on="false" color="#000000" opacity="0"/>
                  <v:fill on="true" color="#6aa74e"/>
                </v:shape>
              </v:group>
            </w:pict>
          </mc:Fallback>
        </mc:AlternateConten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lastRenderedPageBreak/>
        <w:t xml:space="preserve">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p w:rsidR="00BA0671" w:rsidRDefault="000849FD">
      <w:pPr>
        <w:numPr>
          <w:ilvl w:val="0"/>
          <w:numId w:val="1"/>
        </w:numPr>
        <w:spacing w:after="5" w:line="249" w:lineRule="auto"/>
        <w:ind w:right="0" w:hanging="722"/>
        <w:jc w:val="left"/>
      </w:pPr>
      <w:r>
        <w:rPr>
          <w:b/>
        </w:rPr>
        <w:t>COMPOSICIÓN DE LA CÁTEDRA:</w:t>
      </w:r>
      <w:r>
        <w:t xml:space="preserve">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tbl>
      <w:tblPr>
        <w:tblStyle w:val="TableGrid"/>
        <w:tblW w:w="8861" w:type="dxa"/>
        <w:tblInd w:w="14" w:type="dxa"/>
        <w:tblCellMar>
          <w:top w:w="91" w:type="dxa"/>
          <w:left w:w="96" w:type="dxa"/>
          <w:bottom w:w="0" w:type="dxa"/>
          <w:right w:w="115" w:type="dxa"/>
        </w:tblCellMar>
        <w:tblLook w:val="04A0" w:firstRow="1" w:lastRow="0" w:firstColumn="1" w:lastColumn="0" w:noHBand="0" w:noVBand="1"/>
      </w:tblPr>
      <w:tblGrid>
        <w:gridCol w:w="4001"/>
        <w:gridCol w:w="1874"/>
        <w:gridCol w:w="2986"/>
      </w:tblGrid>
      <w:tr w:rsidR="00BA0671">
        <w:trPr>
          <w:trHeight w:val="639"/>
        </w:trPr>
        <w:tc>
          <w:tcPr>
            <w:tcW w:w="4001" w:type="dxa"/>
            <w:tcBorders>
              <w:top w:val="single" w:sz="8" w:space="0" w:color="37761D"/>
              <w:left w:val="single" w:sz="8" w:space="0" w:color="37761D"/>
              <w:bottom w:val="single" w:sz="8" w:space="0" w:color="37761D"/>
              <w:right w:val="single" w:sz="8" w:space="0" w:color="37761D"/>
            </w:tcBorders>
            <w:shd w:val="clear" w:color="auto" w:fill="93C47D"/>
          </w:tcPr>
          <w:p w:rsidR="00BA0671" w:rsidRDefault="000849FD">
            <w:pPr>
              <w:spacing w:after="0" w:line="259" w:lineRule="auto"/>
              <w:ind w:left="0" w:right="0" w:firstLine="0"/>
              <w:jc w:val="left"/>
            </w:pPr>
            <w:r>
              <w:rPr>
                <w:b/>
              </w:rPr>
              <w:t xml:space="preserve">Docente </w:t>
            </w:r>
          </w:p>
        </w:tc>
        <w:tc>
          <w:tcPr>
            <w:tcW w:w="1874" w:type="dxa"/>
            <w:tcBorders>
              <w:top w:val="single" w:sz="8" w:space="0" w:color="000000"/>
              <w:left w:val="single" w:sz="8" w:space="0" w:color="37761D"/>
              <w:bottom w:val="single" w:sz="8" w:space="0" w:color="000000"/>
              <w:right w:val="single" w:sz="8" w:space="0" w:color="37761D"/>
            </w:tcBorders>
            <w:shd w:val="clear" w:color="auto" w:fill="A7D08D"/>
          </w:tcPr>
          <w:p w:rsidR="00BA0671" w:rsidRDefault="000849FD">
            <w:pPr>
              <w:spacing w:after="0" w:line="259" w:lineRule="auto"/>
              <w:ind w:left="7" w:right="0" w:firstLine="0"/>
              <w:jc w:val="left"/>
            </w:pPr>
            <w:r>
              <w:rPr>
                <w:b/>
              </w:rPr>
              <w:t xml:space="preserve">Función* </w:t>
            </w:r>
          </w:p>
        </w:tc>
        <w:tc>
          <w:tcPr>
            <w:tcW w:w="2986" w:type="dxa"/>
            <w:tcBorders>
              <w:top w:val="single" w:sz="8" w:space="0" w:color="37761D"/>
              <w:left w:val="single" w:sz="8" w:space="0" w:color="37761D"/>
              <w:bottom w:val="single" w:sz="8" w:space="0" w:color="37761D"/>
              <w:right w:val="single" w:sz="8" w:space="0" w:color="37761D"/>
            </w:tcBorders>
            <w:shd w:val="clear" w:color="auto" w:fill="A7D08D"/>
          </w:tcPr>
          <w:p w:rsidR="00BA0671" w:rsidRDefault="000849FD">
            <w:pPr>
              <w:spacing w:after="0" w:line="259" w:lineRule="auto"/>
              <w:ind w:left="5" w:right="0" w:firstLine="0"/>
              <w:jc w:val="left"/>
            </w:pPr>
            <w:r>
              <w:rPr>
                <w:b/>
              </w:rPr>
              <w:t xml:space="preserve">E-mail </w:t>
            </w:r>
          </w:p>
        </w:tc>
      </w:tr>
      <w:tr w:rsidR="00BA0671">
        <w:trPr>
          <w:trHeight w:val="707"/>
        </w:trPr>
        <w:tc>
          <w:tcPr>
            <w:tcW w:w="4001" w:type="dxa"/>
            <w:tcBorders>
              <w:top w:val="single" w:sz="8" w:space="0" w:color="37761D"/>
              <w:left w:val="single" w:sz="8" w:space="0" w:color="37761D"/>
              <w:bottom w:val="single" w:sz="8" w:space="0" w:color="37761D"/>
              <w:right w:val="single" w:sz="8" w:space="0" w:color="37761D"/>
            </w:tcBorders>
          </w:tcPr>
          <w:p w:rsidR="00BA0671" w:rsidRDefault="000849FD">
            <w:pPr>
              <w:spacing w:after="0" w:line="259" w:lineRule="auto"/>
              <w:ind w:left="0" w:right="0" w:firstLine="0"/>
              <w:jc w:val="left"/>
            </w:pPr>
            <w:r>
              <w:rPr>
                <w:b/>
              </w:rPr>
              <w:t xml:space="preserve">Mg. Verónica Pérez </w:t>
            </w:r>
            <w:proofErr w:type="spellStart"/>
            <w:r>
              <w:rPr>
                <w:b/>
              </w:rPr>
              <w:t>Taffi</w:t>
            </w:r>
            <w:proofErr w:type="spellEnd"/>
            <w:r>
              <w:rPr>
                <w:b/>
              </w:rPr>
              <w:t xml:space="preserve"> </w:t>
            </w:r>
          </w:p>
        </w:tc>
        <w:tc>
          <w:tcPr>
            <w:tcW w:w="1874" w:type="dxa"/>
            <w:tcBorders>
              <w:top w:val="single" w:sz="8" w:space="0" w:color="000000"/>
              <w:left w:val="single" w:sz="8" w:space="0" w:color="37761D"/>
              <w:bottom w:val="single" w:sz="8" w:space="0" w:color="000000"/>
              <w:right w:val="single" w:sz="8" w:space="0" w:color="000000"/>
            </w:tcBorders>
          </w:tcPr>
          <w:p w:rsidR="00BA0671" w:rsidRDefault="000849FD">
            <w:pPr>
              <w:spacing w:after="0" w:line="259" w:lineRule="auto"/>
              <w:ind w:left="7" w:right="0" w:firstLine="0"/>
              <w:jc w:val="left"/>
            </w:pPr>
            <w:r>
              <w:rPr>
                <w:b/>
              </w:rPr>
              <w:t xml:space="preserve">Titular </w:t>
            </w:r>
          </w:p>
        </w:tc>
        <w:tc>
          <w:tcPr>
            <w:tcW w:w="2986" w:type="dxa"/>
            <w:tcBorders>
              <w:top w:val="single" w:sz="8" w:space="0" w:color="37761D"/>
              <w:left w:val="single" w:sz="8" w:space="0" w:color="000000"/>
              <w:bottom w:val="single" w:sz="8" w:space="0" w:color="000000"/>
              <w:right w:val="single" w:sz="8" w:space="0" w:color="000000"/>
            </w:tcBorders>
          </w:tcPr>
          <w:p w:rsidR="00BA0671" w:rsidRDefault="000849FD">
            <w:pPr>
              <w:spacing w:after="0" w:line="259" w:lineRule="auto"/>
              <w:ind w:left="5" w:right="0" w:firstLine="0"/>
              <w:jc w:val="left"/>
            </w:pPr>
            <w:r>
              <w:rPr>
                <w:color w:val="0000FF"/>
                <w:sz w:val="24"/>
                <w:u w:val="single" w:color="0000FF"/>
              </w:rPr>
              <w:t>vptaffi@usal.edu.ar</w:t>
            </w:r>
            <w:r>
              <w:rPr>
                <w:b/>
                <w:sz w:val="18"/>
              </w:rPr>
              <w:t xml:space="preserve"> </w:t>
            </w:r>
          </w:p>
        </w:tc>
      </w:tr>
      <w:tr w:rsidR="00BA0671">
        <w:trPr>
          <w:trHeight w:val="667"/>
        </w:trPr>
        <w:tc>
          <w:tcPr>
            <w:tcW w:w="4001" w:type="dxa"/>
            <w:tcBorders>
              <w:top w:val="single" w:sz="8" w:space="0" w:color="37761D"/>
              <w:left w:val="single" w:sz="8" w:space="0" w:color="37761D"/>
              <w:bottom w:val="single" w:sz="8" w:space="0" w:color="37761D"/>
              <w:right w:val="single" w:sz="8" w:space="0" w:color="37761D"/>
            </w:tcBorders>
          </w:tcPr>
          <w:p w:rsidR="00BA0671" w:rsidRDefault="000849FD">
            <w:pPr>
              <w:spacing w:after="0" w:line="259" w:lineRule="auto"/>
              <w:ind w:left="0" w:right="0" w:firstLine="0"/>
              <w:jc w:val="left"/>
            </w:pPr>
            <w:r>
              <w:rPr>
                <w:b/>
              </w:rPr>
              <w:t xml:space="preserve">Mg. María Dolores </w:t>
            </w:r>
            <w:proofErr w:type="spellStart"/>
            <w:r>
              <w:rPr>
                <w:b/>
              </w:rPr>
              <w:t>Gandulfo</w:t>
            </w:r>
            <w:proofErr w:type="spellEnd"/>
            <w:r>
              <w:rPr>
                <w:b/>
              </w:rPr>
              <w:t xml:space="preserve"> </w:t>
            </w:r>
          </w:p>
        </w:tc>
        <w:tc>
          <w:tcPr>
            <w:tcW w:w="1874" w:type="dxa"/>
            <w:tcBorders>
              <w:top w:val="single" w:sz="8" w:space="0" w:color="000000"/>
              <w:left w:val="single" w:sz="8" w:space="0" w:color="37761D"/>
              <w:bottom w:val="single" w:sz="8" w:space="0" w:color="000000"/>
              <w:right w:val="single" w:sz="8" w:space="0" w:color="000000"/>
            </w:tcBorders>
          </w:tcPr>
          <w:p w:rsidR="00BA0671" w:rsidRDefault="000849FD">
            <w:pPr>
              <w:spacing w:after="0" w:line="259" w:lineRule="auto"/>
              <w:ind w:left="7" w:right="0" w:firstLine="0"/>
              <w:jc w:val="left"/>
            </w:pPr>
            <w:r>
              <w:rPr>
                <w:b/>
              </w:rPr>
              <w:t xml:space="preserve">Asociada </w:t>
            </w:r>
          </w:p>
        </w:tc>
        <w:tc>
          <w:tcPr>
            <w:tcW w:w="2986" w:type="dxa"/>
            <w:tcBorders>
              <w:top w:val="single" w:sz="8" w:space="0" w:color="000000"/>
              <w:left w:val="single" w:sz="8" w:space="0" w:color="000000"/>
              <w:bottom w:val="single" w:sz="8" w:space="0" w:color="000000"/>
              <w:right w:val="single" w:sz="8" w:space="0" w:color="000000"/>
            </w:tcBorders>
          </w:tcPr>
          <w:p w:rsidR="00BA0671" w:rsidRDefault="000849FD">
            <w:pPr>
              <w:spacing w:after="0" w:line="259" w:lineRule="auto"/>
              <w:ind w:left="5" w:right="0" w:firstLine="0"/>
              <w:jc w:val="left"/>
            </w:pPr>
            <w:r>
              <w:rPr>
                <w:color w:val="0000FF"/>
                <w:sz w:val="24"/>
                <w:u w:val="single" w:color="0000FF"/>
              </w:rPr>
              <w:t>loligandulfo@gmail.com</w:t>
            </w:r>
            <w:r>
              <w:rPr>
                <w:b/>
                <w:sz w:val="18"/>
              </w:rPr>
              <w:t xml:space="preserve"> </w:t>
            </w:r>
          </w:p>
        </w:tc>
      </w:tr>
      <w:tr w:rsidR="00BA0671">
        <w:trPr>
          <w:trHeight w:val="749"/>
        </w:trPr>
        <w:tc>
          <w:tcPr>
            <w:tcW w:w="4001" w:type="dxa"/>
            <w:tcBorders>
              <w:top w:val="single" w:sz="8" w:space="0" w:color="37761D"/>
              <w:left w:val="single" w:sz="8" w:space="0" w:color="37761D"/>
              <w:bottom w:val="single" w:sz="8" w:space="0" w:color="37761D"/>
              <w:right w:val="single" w:sz="8" w:space="0" w:color="37761D"/>
            </w:tcBorders>
          </w:tcPr>
          <w:p w:rsidR="00BA0671" w:rsidRDefault="000849FD">
            <w:pPr>
              <w:spacing w:after="0" w:line="259" w:lineRule="auto"/>
              <w:ind w:left="0" w:right="0" w:firstLine="0"/>
              <w:jc w:val="left"/>
            </w:pPr>
            <w:r>
              <w:rPr>
                <w:b/>
              </w:rPr>
              <w:t xml:space="preserve"> Lic. Ramiro </w:t>
            </w:r>
            <w:proofErr w:type="spellStart"/>
            <w:r>
              <w:rPr>
                <w:b/>
              </w:rPr>
              <w:t>Cortese</w:t>
            </w:r>
            <w:proofErr w:type="spellEnd"/>
            <w:r>
              <w:rPr>
                <w:b/>
              </w:rPr>
              <w:t xml:space="preserve"> </w:t>
            </w:r>
          </w:p>
        </w:tc>
        <w:tc>
          <w:tcPr>
            <w:tcW w:w="1874" w:type="dxa"/>
            <w:tcBorders>
              <w:top w:val="single" w:sz="8" w:space="0" w:color="000000"/>
              <w:left w:val="single" w:sz="8" w:space="0" w:color="37761D"/>
              <w:bottom w:val="single" w:sz="8" w:space="0" w:color="000000"/>
              <w:right w:val="single" w:sz="8" w:space="0" w:color="000000"/>
            </w:tcBorders>
          </w:tcPr>
          <w:p w:rsidR="00BA0671" w:rsidRDefault="000849FD">
            <w:pPr>
              <w:spacing w:after="0" w:line="259" w:lineRule="auto"/>
              <w:ind w:left="7" w:right="0" w:firstLine="0"/>
              <w:jc w:val="left"/>
            </w:pPr>
            <w:r>
              <w:rPr>
                <w:b/>
              </w:rPr>
              <w:t xml:space="preserve">Adjunto </w:t>
            </w:r>
          </w:p>
        </w:tc>
        <w:tc>
          <w:tcPr>
            <w:tcW w:w="2986" w:type="dxa"/>
            <w:tcBorders>
              <w:top w:val="single" w:sz="8" w:space="0" w:color="000000"/>
              <w:left w:val="single" w:sz="8" w:space="0" w:color="000000"/>
              <w:bottom w:val="single" w:sz="8" w:space="0" w:color="000000"/>
              <w:right w:val="single" w:sz="8" w:space="0" w:color="000000"/>
            </w:tcBorders>
          </w:tcPr>
          <w:p w:rsidR="00BA0671" w:rsidRDefault="000849FD">
            <w:pPr>
              <w:spacing w:after="0" w:line="259" w:lineRule="auto"/>
              <w:ind w:left="7" w:right="0" w:hanging="2"/>
              <w:jc w:val="left"/>
            </w:pPr>
            <w:proofErr w:type="spellStart"/>
            <w:r>
              <w:rPr>
                <w:color w:val="0000FF"/>
                <w:sz w:val="24"/>
                <w:u w:val="single" w:color="0000FF"/>
              </w:rPr>
              <w:t>ramirocortese@yahoo.com.a</w:t>
            </w:r>
            <w:proofErr w:type="spellEnd"/>
            <w:r>
              <w:rPr>
                <w:color w:val="0000FF"/>
                <w:sz w:val="24"/>
                <w:u w:val="single" w:color="0000FF"/>
              </w:rPr>
              <w:t xml:space="preserve"> r</w:t>
            </w:r>
            <w:r>
              <w:rPr>
                <w:b/>
                <w:sz w:val="18"/>
              </w:rPr>
              <w:t xml:space="preserve"> </w:t>
            </w:r>
          </w:p>
        </w:tc>
      </w:tr>
      <w:tr w:rsidR="00BA0671">
        <w:trPr>
          <w:trHeight w:val="754"/>
        </w:trPr>
        <w:tc>
          <w:tcPr>
            <w:tcW w:w="4001" w:type="dxa"/>
            <w:tcBorders>
              <w:top w:val="single" w:sz="8" w:space="0" w:color="37761D"/>
              <w:left w:val="single" w:sz="8" w:space="0" w:color="37761D"/>
              <w:bottom w:val="single" w:sz="8" w:space="0" w:color="37761D"/>
              <w:right w:val="single" w:sz="8" w:space="0" w:color="37761D"/>
            </w:tcBorders>
          </w:tcPr>
          <w:p w:rsidR="00BA0671" w:rsidRDefault="000849FD">
            <w:pPr>
              <w:spacing w:after="0" w:line="259" w:lineRule="auto"/>
              <w:ind w:left="0" w:right="0" w:firstLine="0"/>
              <w:jc w:val="left"/>
            </w:pPr>
            <w:r>
              <w:rPr>
                <w:b/>
              </w:rPr>
              <w:t xml:space="preserve">Lic. Sebastián Rosales </w:t>
            </w:r>
          </w:p>
        </w:tc>
        <w:tc>
          <w:tcPr>
            <w:tcW w:w="1874" w:type="dxa"/>
            <w:tcBorders>
              <w:top w:val="single" w:sz="8" w:space="0" w:color="000000"/>
              <w:left w:val="single" w:sz="8" w:space="0" w:color="37761D"/>
              <w:bottom w:val="single" w:sz="8" w:space="0" w:color="000000"/>
              <w:right w:val="single" w:sz="8" w:space="0" w:color="000000"/>
            </w:tcBorders>
          </w:tcPr>
          <w:p w:rsidR="00BA0671" w:rsidRDefault="000849FD">
            <w:pPr>
              <w:spacing w:after="0" w:line="259" w:lineRule="auto"/>
              <w:ind w:left="7" w:right="0" w:firstLine="0"/>
              <w:jc w:val="left"/>
            </w:pPr>
            <w:r>
              <w:rPr>
                <w:b/>
              </w:rPr>
              <w:t xml:space="preserve">Adjunto </w:t>
            </w:r>
          </w:p>
        </w:tc>
        <w:tc>
          <w:tcPr>
            <w:tcW w:w="2986" w:type="dxa"/>
            <w:tcBorders>
              <w:top w:val="single" w:sz="8" w:space="0" w:color="000000"/>
              <w:left w:val="single" w:sz="8" w:space="0" w:color="000000"/>
              <w:bottom w:val="single" w:sz="8" w:space="0" w:color="000000"/>
              <w:right w:val="single" w:sz="8" w:space="0" w:color="000000"/>
            </w:tcBorders>
          </w:tcPr>
          <w:p w:rsidR="00BA0671" w:rsidRDefault="000849FD">
            <w:pPr>
              <w:spacing w:after="0" w:line="259" w:lineRule="auto"/>
              <w:ind w:left="7" w:right="0" w:hanging="2"/>
              <w:jc w:val="left"/>
            </w:pPr>
            <w:r>
              <w:rPr>
                <w:color w:val="0000FF"/>
                <w:sz w:val="24"/>
                <w:u w:val="single" w:color="0000FF"/>
              </w:rPr>
              <w:t>rosales.sebastian@gmail.co m</w:t>
            </w:r>
            <w:r>
              <w:rPr>
                <w:b/>
                <w:sz w:val="18"/>
              </w:rPr>
              <w:t xml:space="preserve"> </w:t>
            </w:r>
          </w:p>
        </w:tc>
      </w:tr>
      <w:tr w:rsidR="00BA0671">
        <w:trPr>
          <w:trHeight w:val="662"/>
        </w:trPr>
        <w:tc>
          <w:tcPr>
            <w:tcW w:w="4001" w:type="dxa"/>
            <w:tcBorders>
              <w:top w:val="single" w:sz="8" w:space="0" w:color="37761D"/>
              <w:left w:val="single" w:sz="8" w:space="0" w:color="37761D"/>
              <w:bottom w:val="single" w:sz="8" w:space="0" w:color="37761D"/>
              <w:right w:val="single" w:sz="8" w:space="0" w:color="37761D"/>
            </w:tcBorders>
          </w:tcPr>
          <w:p w:rsidR="00BA0671" w:rsidRDefault="000849FD">
            <w:pPr>
              <w:spacing w:after="0" w:line="259" w:lineRule="auto"/>
              <w:ind w:left="0" w:right="0" w:firstLine="0"/>
              <w:jc w:val="left"/>
            </w:pPr>
            <w:r>
              <w:rPr>
                <w:b/>
              </w:rPr>
              <w:t xml:space="preserve">Mg. Federico </w:t>
            </w:r>
            <w:proofErr w:type="spellStart"/>
            <w:r>
              <w:rPr>
                <w:b/>
              </w:rPr>
              <w:t>Verly</w:t>
            </w:r>
            <w:proofErr w:type="spellEnd"/>
            <w:r>
              <w:rPr>
                <w:b/>
              </w:rPr>
              <w:t xml:space="preserve"> </w:t>
            </w:r>
          </w:p>
        </w:tc>
        <w:tc>
          <w:tcPr>
            <w:tcW w:w="1874" w:type="dxa"/>
            <w:tcBorders>
              <w:top w:val="single" w:sz="8" w:space="0" w:color="000000"/>
              <w:left w:val="single" w:sz="8" w:space="0" w:color="37761D"/>
              <w:bottom w:val="single" w:sz="8" w:space="0" w:color="000000"/>
              <w:right w:val="single" w:sz="8" w:space="0" w:color="000000"/>
            </w:tcBorders>
          </w:tcPr>
          <w:p w:rsidR="00BA0671" w:rsidRDefault="000849FD">
            <w:pPr>
              <w:spacing w:after="0" w:line="259" w:lineRule="auto"/>
              <w:ind w:left="7" w:right="0" w:firstLine="0"/>
              <w:jc w:val="left"/>
            </w:pPr>
            <w:r>
              <w:rPr>
                <w:b/>
              </w:rPr>
              <w:t xml:space="preserve">Adjunto </w:t>
            </w:r>
          </w:p>
        </w:tc>
        <w:tc>
          <w:tcPr>
            <w:tcW w:w="2986" w:type="dxa"/>
            <w:tcBorders>
              <w:top w:val="single" w:sz="8" w:space="0" w:color="000000"/>
              <w:left w:val="single" w:sz="8" w:space="0" w:color="000000"/>
              <w:bottom w:val="single" w:sz="8" w:space="0" w:color="000000"/>
              <w:right w:val="single" w:sz="8" w:space="0" w:color="000000"/>
            </w:tcBorders>
          </w:tcPr>
          <w:p w:rsidR="00BA0671" w:rsidRDefault="000849FD">
            <w:pPr>
              <w:spacing w:after="0" w:line="259" w:lineRule="auto"/>
              <w:ind w:left="5" w:right="0" w:firstLine="0"/>
              <w:jc w:val="left"/>
            </w:pPr>
            <w:r>
              <w:rPr>
                <w:color w:val="0000FF"/>
                <w:sz w:val="24"/>
                <w:u w:val="single" w:color="0000FF"/>
              </w:rPr>
              <w:t>federico.verly@usal.edu.ar</w:t>
            </w:r>
            <w:r>
              <w:rPr>
                <w:b/>
                <w:sz w:val="18"/>
              </w:rPr>
              <w:t xml:space="preserve"> </w:t>
            </w:r>
          </w:p>
        </w:tc>
      </w:tr>
      <w:tr w:rsidR="00BA0671">
        <w:trPr>
          <w:trHeight w:val="480"/>
        </w:trPr>
        <w:tc>
          <w:tcPr>
            <w:tcW w:w="4001" w:type="dxa"/>
            <w:tcBorders>
              <w:top w:val="single" w:sz="8" w:space="0" w:color="37761D"/>
              <w:left w:val="single" w:sz="8" w:space="0" w:color="37761D"/>
              <w:bottom w:val="single" w:sz="8" w:space="0" w:color="37761D"/>
              <w:right w:val="single" w:sz="8" w:space="0" w:color="37761D"/>
            </w:tcBorders>
          </w:tcPr>
          <w:p w:rsidR="00BA0671" w:rsidRDefault="000849FD">
            <w:pPr>
              <w:spacing w:after="0" w:line="259" w:lineRule="auto"/>
              <w:ind w:left="0" w:right="0" w:firstLine="0"/>
              <w:jc w:val="left"/>
            </w:pPr>
            <w:r>
              <w:rPr>
                <w:b/>
              </w:rPr>
              <w:t xml:space="preserve">Lic. Alejo Álvarez </w:t>
            </w:r>
          </w:p>
        </w:tc>
        <w:tc>
          <w:tcPr>
            <w:tcW w:w="1874" w:type="dxa"/>
            <w:tcBorders>
              <w:top w:val="single" w:sz="8" w:space="0" w:color="000000"/>
              <w:left w:val="single" w:sz="8" w:space="0" w:color="37761D"/>
              <w:bottom w:val="single" w:sz="8" w:space="0" w:color="000000"/>
              <w:right w:val="single" w:sz="8" w:space="0" w:color="000000"/>
            </w:tcBorders>
          </w:tcPr>
          <w:p w:rsidR="00BA0671" w:rsidRDefault="000849FD">
            <w:pPr>
              <w:spacing w:after="0" w:line="259" w:lineRule="auto"/>
              <w:ind w:left="7" w:right="0" w:firstLine="0"/>
              <w:jc w:val="left"/>
            </w:pPr>
            <w:r>
              <w:rPr>
                <w:b/>
              </w:rPr>
              <w:t xml:space="preserve">Adjunto </w:t>
            </w:r>
          </w:p>
        </w:tc>
        <w:tc>
          <w:tcPr>
            <w:tcW w:w="2986" w:type="dxa"/>
            <w:tcBorders>
              <w:top w:val="single" w:sz="8" w:space="0" w:color="000000"/>
              <w:left w:val="single" w:sz="8" w:space="0" w:color="000000"/>
              <w:bottom w:val="single" w:sz="8" w:space="0" w:color="000000"/>
              <w:right w:val="single" w:sz="8" w:space="0" w:color="000000"/>
            </w:tcBorders>
          </w:tcPr>
          <w:p w:rsidR="00BA0671" w:rsidRDefault="000849FD">
            <w:pPr>
              <w:spacing w:after="0" w:line="259" w:lineRule="auto"/>
              <w:ind w:left="5" w:right="0" w:firstLine="0"/>
              <w:jc w:val="left"/>
            </w:pPr>
            <w:r>
              <w:rPr>
                <w:color w:val="0000FF"/>
                <w:sz w:val="24"/>
                <w:u w:val="single" w:color="0000FF"/>
              </w:rPr>
              <w:t>a.alvarez@usal.edu.ar</w:t>
            </w:r>
            <w:r>
              <w:rPr>
                <w:color w:val="212121"/>
                <w:sz w:val="24"/>
              </w:rPr>
              <w:t xml:space="preserve">  </w:t>
            </w:r>
            <w:r>
              <w:rPr>
                <w:b/>
                <w:sz w:val="18"/>
              </w:rPr>
              <w:t xml:space="preserve"> </w:t>
            </w:r>
          </w:p>
        </w:tc>
      </w:tr>
      <w:tr w:rsidR="005F7F51">
        <w:trPr>
          <w:trHeight w:val="480"/>
        </w:trPr>
        <w:tc>
          <w:tcPr>
            <w:tcW w:w="4001" w:type="dxa"/>
            <w:tcBorders>
              <w:top w:val="single" w:sz="8" w:space="0" w:color="37761D"/>
              <w:left w:val="single" w:sz="8" w:space="0" w:color="37761D"/>
              <w:bottom w:val="single" w:sz="8" w:space="0" w:color="37761D"/>
              <w:right w:val="single" w:sz="8" w:space="0" w:color="37761D"/>
            </w:tcBorders>
          </w:tcPr>
          <w:p w:rsidR="005F7F51" w:rsidRDefault="005F7F51">
            <w:pPr>
              <w:spacing w:after="0" w:line="259" w:lineRule="auto"/>
              <w:ind w:left="0" w:right="0" w:firstLine="0"/>
              <w:jc w:val="left"/>
              <w:rPr>
                <w:b/>
              </w:rPr>
            </w:pPr>
            <w:r>
              <w:rPr>
                <w:b/>
              </w:rPr>
              <w:t>Lic. Lucio Aya Tenorio</w:t>
            </w:r>
          </w:p>
        </w:tc>
        <w:tc>
          <w:tcPr>
            <w:tcW w:w="1874" w:type="dxa"/>
            <w:tcBorders>
              <w:top w:val="single" w:sz="8" w:space="0" w:color="000000"/>
              <w:left w:val="single" w:sz="8" w:space="0" w:color="37761D"/>
              <w:bottom w:val="single" w:sz="8" w:space="0" w:color="000000"/>
              <w:right w:val="single" w:sz="8" w:space="0" w:color="000000"/>
            </w:tcBorders>
          </w:tcPr>
          <w:p w:rsidR="005F7F51" w:rsidRDefault="005F7F51">
            <w:pPr>
              <w:spacing w:after="0" w:line="259" w:lineRule="auto"/>
              <w:ind w:left="7" w:right="0" w:firstLine="0"/>
              <w:jc w:val="left"/>
              <w:rPr>
                <w:b/>
              </w:rPr>
            </w:pPr>
            <w:r>
              <w:rPr>
                <w:b/>
              </w:rPr>
              <w:t>Auxiliar</w:t>
            </w:r>
          </w:p>
        </w:tc>
        <w:tc>
          <w:tcPr>
            <w:tcW w:w="2986" w:type="dxa"/>
            <w:tcBorders>
              <w:top w:val="single" w:sz="8" w:space="0" w:color="000000"/>
              <w:left w:val="single" w:sz="8" w:space="0" w:color="000000"/>
              <w:bottom w:val="single" w:sz="8" w:space="0" w:color="000000"/>
              <w:right w:val="single" w:sz="8" w:space="0" w:color="000000"/>
            </w:tcBorders>
          </w:tcPr>
          <w:p w:rsidR="005F7F51" w:rsidRDefault="005F7F51">
            <w:pPr>
              <w:spacing w:after="0" w:line="259" w:lineRule="auto"/>
              <w:ind w:left="5" w:right="0" w:firstLine="0"/>
              <w:jc w:val="left"/>
              <w:rPr>
                <w:color w:val="0000FF"/>
                <w:sz w:val="24"/>
                <w:u w:val="single" w:color="0000FF"/>
              </w:rPr>
            </w:pPr>
            <w:r>
              <w:rPr>
                <w:color w:val="0000FF"/>
                <w:sz w:val="24"/>
                <w:u w:val="single" w:color="0000FF"/>
              </w:rPr>
              <w:t>lteno</w:t>
            </w:r>
            <w:r w:rsidR="000849FD">
              <w:rPr>
                <w:color w:val="0000FF"/>
                <w:sz w:val="24"/>
                <w:u w:val="single" w:color="0000FF"/>
              </w:rPr>
              <w:t>rio</w:t>
            </w:r>
            <w:r w:rsidR="000849FD">
              <w:rPr>
                <w:color w:val="0000FF"/>
                <w:sz w:val="24"/>
                <w:u w:val="single" w:color="0000FF"/>
              </w:rPr>
              <w:t>@</w:t>
            </w:r>
            <w:r w:rsidR="000849FD">
              <w:rPr>
                <w:color w:val="0000FF"/>
                <w:sz w:val="24"/>
                <w:u w:val="single" w:color="0000FF"/>
              </w:rPr>
              <w:t>usal.edu.ar</w:t>
            </w:r>
          </w:p>
        </w:tc>
      </w:tr>
    </w:tbl>
    <w:p w:rsidR="00BA0671" w:rsidRDefault="000849FD">
      <w:pPr>
        <w:ind w:right="0"/>
      </w:pPr>
      <w:r>
        <w:rPr>
          <w:b/>
        </w:rPr>
        <w:t>*</w:t>
      </w:r>
      <w:r>
        <w:t xml:space="preserve">A cargo -Tutor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tbl>
      <w:tblPr>
        <w:tblStyle w:val="TableGrid"/>
        <w:tblW w:w="8863" w:type="dxa"/>
        <w:tblInd w:w="14" w:type="dxa"/>
        <w:tblCellMar>
          <w:top w:w="113" w:type="dxa"/>
          <w:left w:w="96" w:type="dxa"/>
          <w:bottom w:w="0" w:type="dxa"/>
          <w:right w:w="91" w:type="dxa"/>
        </w:tblCellMar>
        <w:tblLook w:val="04A0" w:firstRow="1" w:lastRow="0" w:firstColumn="1" w:lastColumn="0" w:noHBand="0" w:noVBand="1"/>
      </w:tblPr>
      <w:tblGrid>
        <w:gridCol w:w="4382"/>
        <w:gridCol w:w="4481"/>
      </w:tblGrid>
      <w:tr w:rsidR="00BA0671">
        <w:trPr>
          <w:trHeight w:val="644"/>
        </w:trPr>
        <w:tc>
          <w:tcPr>
            <w:tcW w:w="4382" w:type="dxa"/>
            <w:tcBorders>
              <w:top w:val="single" w:sz="8" w:space="0" w:color="37761D"/>
              <w:left w:val="single" w:sz="8" w:space="0" w:color="37761D"/>
              <w:bottom w:val="single" w:sz="8" w:space="0" w:color="37761D"/>
              <w:right w:val="single" w:sz="8" w:space="0" w:color="37761D"/>
            </w:tcBorders>
            <w:shd w:val="clear" w:color="auto" w:fill="93C47D"/>
          </w:tcPr>
          <w:p w:rsidR="00BA0671" w:rsidRDefault="000849FD">
            <w:pPr>
              <w:spacing w:after="0" w:line="259" w:lineRule="auto"/>
              <w:ind w:left="0" w:right="0" w:firstLine="0"/>
              <w:jc w:val="left"/>
            </w:pPr>
            <w:r>
              <w:rPr>
                <w:b/>
              </w:rPr>
              <w:t xml:space="preserve">Asesor técnico-pedagógico  </w:t>
            </w:r>
          </w:p>
          <w:p w:rsidR="00BA0671" w:rsidRDefault="000849FD">
            <w:pPr>
              <w:spacing w:after="0" w:line="259" w:lineRule="auto"/>
              <w:ind w:left="0" w:right="0" w:firstLine="0"/>
              <w:jc w:val="left"/>
            </w:pPr>
            <w:r>
              <w:rPr>
                <w:i/>
                <w:sz w:val="18"/>
              </w:rPr>
              <w:t>(Completar si la materia tiene carga horaria a distancia)</w:t>
            </w:r>
            <w:r>
              <w:rPr>
                <w:b/>
              </w:rPr>
              <w:t xml:space="preserve"> </w:t>
            </w:r>
          </w:p>
        </w:tc>
        <w:tc>
          <w:tcPr>
            <w:tcW w:w="4481" w:type="dxa"/>
            <w:tcBorders>
              <w:top w:val="single" w:sz="8" w:space="0" w:color="000000"/>
              <w:left w:val="single" w:sz="8" w:space="0" w:color="37761D"/>
              <w:bottom w:val="single" w:sz="8" w:space="0" w:color="000000"/>
              <w:right w:val="single" w:sz="8" w:space="0" w:color="37761D"/>
            </w:tcBorders>
          </w:tcPr>
          <w:p w:rsidR="00BA0671" w:rsidRDefault="000849FD">
            <w:pPr>
              <w:spacing w:after="0" w:line="259" w:lineRule="auto"/>
              <w:ind w:left="5" w:right="0" w:firstLine="0"/>
              <w:jc w:val="left"/>
            </w:pPr>
            <w:r>
              <w:rPr>
                <w:b/>
              </w:rPr>
              <w:t xml:space="preserve"> </w:t>
            </w:r>
          </w:p>
        </w:tc>
      </w:tr>
    </w:tbl>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0" w:right="0" w:firstLine="0"/>
        <w:jc w:val="left"/>
      </w:pPr>
      <w:r>
        <w:rPr>
          <w:b/>
        </w:rPr>
        <w:t xml:space="preserve"> </w:t>
      </w:r>
    </w:p>
    <w:p w:rsidR="00BA0671" w:rsidRDefault="000849FD">
      <w:pPr>
        <w:numPr>
          <w:ilvl w:val="0"/>
          <w:numId w:val="1"/>
        </w:numPr>
        <w:spacing w:after="5" w:line="249" w:lineRule="auto"/>
        <w:ind w:right="0" w:hanging="722"/>
        <w:jc w:val="left"/>
      </w:pPr>
      <w:r>
        <w:rPr>
          <w:b/>
        </w:rPr>
        <w:t>EJE/ÁREA EN QUE SE ENCUENTRA LA MATERIA/SEMINARIO DENTRO DE LA CARRERA:</w:t>
      </w:r>
      <w:r>
        <w:t xml:space="preserve"> </w:t>
      </w:r>
    </w:p>
    <w:p w:rsidR="00BA0671" w:rsidRDefault="000849FD">
      <w:pPr>
        <w:spacing w:after="0" w:line="259" w:lineRule="auto"/>
        <w:ind w:left="0" w:right="0" w:firstLine="0"/>
        <w:jc w:val="left"/>
      </w:pPr>
      <w:r>
        <w:t xml:space="preserve"> </w:t>
      </w:r>
    </w:p>
    <w:p w:rsidR="00BA0671" w:rsidRDefault="000849FD">
      <w:pPr>
        <w:ind w:right="0"/>
      </w:pPr>
      <w:r>
        <w:t xml:space="preserve">Ciclo de Formación Básica. Eje Específico. </w:t>
      </w:r>
    </w:p>
    <w:p w:rsidR="00BA0671" w:rsidRDefault="000849FD">
      <w:pPr>
        <w:spacing w:after="0" w:line="259" w:lineRule="auto"/>
        <w:ind w:left="0" w:right="0" w:firstLine="0"/>
        <w:jc w:val="left"/>
      </w:pPr>
      <w:r>
        <w:t xml:space="preserve"> </w:t>
      </w:r>
    </w:p>
    <w:p w:rsidR="00BA0671" w:rsidRDefault="000849FD">
      <w:pPr>
        <w:numPr>
          <w:ilvl w:val="0"/>
          <w:numId w:val="1"/>
        </w:numPr>
        <w:spacing w:after="5" w:line="249" w:lineRule="auto"/>
        <w:ind w:right="0" w:hanging="722"/>
        <w:jc w:val="left"/>
      </w:pPr>
      <w:r>
        <w:rPr>
          <w:b/>
        </w:rPr>
        <w:t>FUNDAMENTACIÓN DE LA MATERIA/SEMINARIO EN LA CARRERA:</w:t>
      </w:r>
      <w:r>
        <w:t xml:space="preserve"> </w:t>
      </w:r>
    </w:p>
    <w:p w:rsidR="00BA0671" w:rsidRDefault="000849FD">
      <w:pPr>
        <w:spacing w:after="0" w:line="259" w:lineRule="auto"/>
        <w:ind w:left="0" w:right="0" w:firstLine="0"/>
        <w:jc w:val="left"/>
      </w:pPr>
      <w:r>
        <w:rPr>
          <w:b/>
        </w:rPr>
        <w:t xml:space="preserve"> </w:t>
      </w:r>
    </w:p>
    <w:p w:rsidR="00BA0671" w:rsidRDefault="000849FD">
      <w:pPr>
        <w:ind w:right="0"/>
      </w:pPr>
      <w:r>
        <w:t>El curso se dicta durante el primer cuatrimestre de la licenciatura en Relaciones Internacionales y constituye un primer espacio de formación dentro del ciclo de formación básica en su eje específico. Una introducción a la disciplina involucra un módulo co</w:t>
      </w:r>
      <w:r>
        <w:t>nceptual y uno histórico de manera que el estudiante logre incorporar elementos distintivos que le permitan estar preparado para el abordaje de cuestiones más específicas y complejas dentro del campo de las Relaciones Internacionales. Una primera aproximac</w:t>
      </w:r>
      <w:r>
        <w:t xml:space="preserve">ión al campo de saber elegido y la familiarización con los principales conceptos, categorías analíticas, temas, orientaciones y problemas se convierten en los objetivos que fundamentan este curso. </w:t>
      </w:r>
    </w:p>
    <w:p w:rsidR="00BA0671" w:rsidRDefault="000849FD">
      <w:pPr>
        <w:spacing w:after="0" w:line="259" w:lineRule="auto"/>
        <w:ind w:left="0" w:right="0" w:firstLine="0"/>
        <w:jc w:val="left"/>
      </w:pPr>
      <w:r>
        <w:t xml:space="preserve"> </w:t>
      </w:r>
    </w:p>
    <w:p w:rsidR="00BA0671" w:rsidRDefault="000849FD">
      <w:pPr>
        <w:spacing w:after="0" w:line="259" w:lineRule="auto"/>
        <w:ind w:left="0" w:right="0" w:firstLine="0"/>
        <w:jc w:val="left"/>
      </w:pPr>
      <w:r>
        <w:t xml:space="preserve"> </w:t>
      </w:r>
    </w:p>
    <w:p w:rsidR="00BA0671" w:rsidRDefault="000849FD">
      <w:pPr>
        <w:spacing w:after="0" w:line="259" w:lineRule="auto"/>
        <w:ind w:left="0" w:right="0" w:firstLine="0"/>
        <w:jc w:val="left"/>
      </w:pPr>
      <w:r>
        <w:lastRenderedPageBreak/>
        <w:t xml:space="preserve"> </w:t>
      </w:r>
    </w:p>
    <w:p w:rsidR="00BA0671" w:rsidRDefault="000849FD">
      <w:pPr>
        <w:numPr>
          <w:ilvl w:val="0"/>
          <w:numId w:val="1"/>
        </w:numPr>
        <w:spacing w:after="5" w:line="249" w:lineRule="auto"/>
        <w:ind w:right="0" w:hanging="722"/>
        <w:jc w:val="left"/>
      </w:pPr>
      <w:r>
        <w:rPr>
          <w:b/>
        </w:rPr>
        <w:t>OBJETIVOS DE LA MATERIA:</w:t>
      </w:r>
      <w:r>
        <w:t xml:space="preserve"> </w:t>
      </w:r>
    </w:p>
    <w:p w:rsidR="00BA0671" w:rsidRDefault="000849FD">
      <w:pPr>
        <w:spacing w:after="0" w:line="259" w:lineRule="auto"/>
        <w:ind w:left="0" w:right="0" w:firstLine="0"/>
        <w:jc w:val="left"/>
      </w:pPr>
      <w:r>
        <w:rPr>
          <w:i/>
          <w:color w:val="4A442A"/>
          <w:sz w:val="20"/>
        </w:rPr>
        <w:t xml:space="preserve"> </w:t>
      </w:r>
    </w:p>
    <w:p w:rsidR="00BA0671" w:rsidRDefault="000849FD">
      <w:pPr>
        <w:numPr>
          <w:ilvl w:val="1"/>
          <w:numId w:val="6"/>
        </w:numPr>
        <w:spacing w:after="4" w:line="249" w:lineRule="auto"/>
        <w:ind w:right="0" w:hanging="360"/>
        <w:jc w:val="left"/>
      </w:pPr>
      <w:r>
        <w:rPr>
          <w:sz w:val="20"/>
        </w:rPr>
        <w:t>Comprender la naturaleza</w:t>
      </w:r>
      <w:r>
        <w:rPr>
          <w:sz w:val="20"/>
        </w:rPr>
        <w:t xml:space="preserve"> de las Relaciones Internacionales como disciplina científica y las condiciones bajo las cuales se produce dicho conocimiento. </w:t>
      </w:r>
    </w:p>
    <w:p w:rsidR="00BA0671" w:rsidRDefault="000849FD">
      <w:pPr>
        <w:numPr>
          <w:ilvl w:val="1"/>
          <w:numId w:val="6"/>
        </w:numPr>
        <w:spacing w:after="4" w:line="249" w:lineRule="auto"/>
        <w:ind w:right="0" w:hanging="360"/>
        <w:jc w:val="left"/>
      </w:pPr>
      <w:r>
        <w:rPr>
          <w:sz w:val="20"/>
        </w:rPr>
        <w:t xml:space="preserve">Identificar las áreas de desarrollo profesional propias de la disciplina. </w:t>
      </w:r>
    </w:p>
    <w:p w:rsidR="00BA0671" w:rsidRDefault="000849FD">
      <w:pPr>
        <w:numPr>
          <w:ilvl w:val="1"/>
          <w:numId w:val="6"/>
        </w:numPr>
        <w:spacing w:after="4" w:line="249" w:lineRule="auto"/>
        <w:ind w:right="0" w:hanging="360"/>
        <w:jc w:val="left"/>
      </w:pPr>
      <w:r>
        <w:rPr>
          <w:sz w:val="20"/>
        </w:rPr>
        <w:t>Introducir las categorías analíticas y marcos concept</w:t>
      </w:r>
      <w:r>
        <w:rPr>
          <w:sz w:val="20"/>
        </w:rPr>
        <w:t xml:space="preserve">uales básicos de los estudios internacionales. </w:t>
      </w:r>
    </w:p>
    <w:p w:rsidR="00BA0671" w:rsidRDefault="000849FD">
      <w:pPr>
        <w:numPr>
          <w:ilvl w:val="1"/>
          <w:numId w:val="6"/>
        </w:numPr>
        <w:spacing w:after="0" w:line="259" w:lineRule="auto"/>
        <w:ind w:right="0" w:hanging="360"/>
        <w:jc w:val="left"/>
      </w:pPr>
      <w:r>
        <w:rPr>
          <w:sz w:val="20"/>
        </w:rPr>
        <w:t xml:space="preserve">Abordar la historicidad de las relaciones internacionales, en particular la evolución de la sociedad internacional.  </w:t>
      </w:r>
    </w:p>
    <w:p w:rsidR="00BA0671" w:rsidRDefault="000849FD">
      <w:pPr>
        <w:numPr>
          <w:ilvl w:val="1"/>
          <w:numId w:val="6"/>
        </w:numPr>
        <w:spacing w:after="4" w:line="249" w:lineRule="auto"/>
        <w:ind w:right="0" w:hanging="360"/>
        <w:jc w:val="left"/>
      </w:pPr>
      <w:r>
        <w:rPr>
          <w:sz w:val="20"/>
        </w:rPr>
        <w:t>Abordar temas y problemas de la política internacional contemporánea a la luz de las herra</w:t>
      </w:r>
      <w:r>
        <w:rPr>
          <w:sz w:val="20"/>
        </w:rPr>
        <w:t xml:space="preserve">mientas analíticas desarrolladas a lo largo del curso. </w:t>
      </w:r>
    </w:p>
    <w:p w:rsidR="00BA0671" w:rsidRDefault="000849FD">
      <w:pPr>
        <w:spacing w:after="0" w:line="259" w:lineRule="auto"/>
        <w:ind w:left="0" w:right="0" w:firstLine="0"/>
        <w:jc w:val="left"/>
      </w:pPr>
      <w:r>
        <w:rPr>
          <w:b/>
        </w:rPr>
        <w:t xml:space="preserve"> </w:t>
      </w:r>
    </w:p>
    <w:p w:rsidR="00BA0671" w:rsidRDefault="000849FD">
      <w:pPr>
        <w:spacing w:after="0" w:line="259" w:lineRule="auto"/>
        <w:ind w:left="2" w:right="0" w:firstLine="0"/>
        <w:jc w:val="left"/>
      </w:pPr>
      <w:r>
        <w:t xml:space="preserve"> </w:t>
      </w:r>
    </w:p>
    <w:p w:rsidR="00BA0671" w:rsidRDefault="000849FD">
      <w:pPr>
        <w:numPr>
          <w:ilvl w:val="0"/>
          <w:numId w:val="1"/>
        </w:numPr>
        <w:spacing w:after="5" w:line="249" w:lineRule="auto"/>
        <w:ind w:right="0" w:hanging="722"/>
        <w:jc w:val="left"/>
      </w:pPr>
      <w:r>
        <w:rPr>
          <w:b/>
        </w:rPr>
        <w:t xml:space="preserve">ASIGNACIÓN HORARIA: </w:t>
      </w:r>
      <w:r>
        <w:t xml:space="preserve"> </w:t>
      </w:r>
    </w:p>
    <w:p w:rsidR="00BA0671" w:rsidRDefault="000849FD">
      <w:pPr>
        <w:spacing w:after="0" w:line="259" w:lineRule="auto"/>
        <w:ind w:left="2" w:right="0" w:hanging="2"/>
        <w:jc w:val="left"/>
      </w:pPr>
      <w:r>
        <w:rPr>
          <w:i/>
          <w:color w:val="4A442A"/>
          <w:sz w:val="20"/>
        </w:rPr>
        <w:t xml:space="preserve">(La información consignada debe coincidir con la información que brinda la Resolución Rectoral que aprueba el plan de estudios de la carrera).  </w:t>
      </w:r>
    </w:p>
    <w:tbl>
      <w:tblPr>
        <w:tblStyle w:val="TableGrid"/>
        <w:tblW w:w="8009" w:type="dxa"/>
        <w:tblInd w:w="814" w:type="dxa"/>
        <w:tblCellMar>
          <w:top w:w="67" w:type="dxa"/>
          <w:left w:w="104" w:type="dxa"/>
          <w:bottom w:w="0" w:type="dxa"/>
          <w:right w:w="115" w:type="dxa"/>
        </w:tblCellMar>
        <w:tblLook w:val="04A0" w:firstRow="1" w:lastRow="0" w:firstColumn="1" w:lastColumn="0" w:noHBand="0" w:noVBand="1"/>
      </w:tblPr>
      <w:tblGrid>
        <w:gridCol w:w="4905"/>
        <w:gridCol w:w="917"/>
        <w:gridCol w:w="1154"/>
        <w:gridCol w:w="1033"/>
      </w:tblGrid>
      <w:tr w:rsidR="00BA0671">
        <w:trPr>
          <w:trHeight w:val="638"/>
        </w:trPr>
        <w:tc>
          <w:tcPr>
            <w:tcW w:w="4904" w:type="dxa"/>
            <w:tcBorders>
              <w:top w:val="nil"/>
              <w:left w:val="nil"/>
              <w:bottom w:val="single" w:sz="4" w:space="0" w:color="6AA74E"/>
              <w:right w:val="single" w:sz="4" w:space="0" w:color="6AA74E"/>
            </w:tcBorders>
            <w:vAlign w:val="center"/>
          </w:tcPr>
          <w:p w:rsidR="00BA0671" w:rsidRDefault="000849FD">
            <w:pPr>
              <w:spacing w:after="0" w:line="259" w:lineRule="auto"/>
              <w:ind w:left="4" w:right="0" w:firstLine="0"/>
              <w:jc w:val="left"/>
            </w:pPr>
            <w:r>
              <w:t xml:space="preserve"> </w:t>
            </w:r>
          </w:p>
        </w:tc>
        <w:tc>
          <w:tcPr>
            <w:tcW w:w="917" w:type="dxa"/>
            <w:tcBorders>
              <w:top w:val="single" w:sz="4" w:space="0" w:color="6AA74E"/>
              <w:left w:val="single" w:sz="4" w:space="0" w:color="6AA74E"/>
              <w:bottom w:val="single" w:sz="4" w:space="0" w:color="6AA74E"/>
              <w:right w:val="single" w:sz="4" w:space="0" w:color="6AA74E"/>
            </w:tcBorders>
            <w:shd w:val="clear" w:color="auto" w:fill="93C47D"/>
          </w:tcPr>
          <w:p w:rsidR="00BA0671" w:rsidRDefault="000849FD">
            <w:pPr>
              <w:spacing w:after="0" w:line="259" w:lineRule="auto"/>
              <w:ind w:left="0" w:right="0" w:firstLine="0"/>
              <w:jc w:val="center"/>
            </w:pPr>
            <w:proofErr w:type="spellStart"/>
            <w:r>
              <w:rPr>
                <w:b/>
              </w:rPr>
              <w:t>Teóric</w:t>
            </w:r>
            <w:proofErr w:type="spellEnd"/>
            <w:r>
              <w:rPr>
                <w:b/>
              </w:rPr>
              <w:t xml:space="preserve"> a</w:t>
            </w:r>
            <w:r>
              <w:t xml:space="preserve"> </w:t>
            </w:r>
          </w:p>
        </w:tc>
        <w:tc>
          <w:tcPr>
            <w:tcW w:w="115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BA0671" w:rsidRDefault="000849FD">
            <w:pPr>
              <w:spacing w:after="0" w:line="259" w:lineRule="auto"/>
              <w:ind w:left="80" w:right="0" w:firstLine="0"/>
              <w:jc w:val="left"/>
            </w:pPr>
            <w:r>
              <w:rPr>
                <w:b/>
              </w:rPr>
              <w:t>Práctica</w:t>
            </w:r>
            <w:r>
              <w:t xml:space="preserve"> </w:t>
            </w:r>
          </w:p>
        </w:tc>
        <w:tc>
          <w:tcPr>
            <w:tcW w:w="1033"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BA0671" w:rsidRDefault="000849FD">
            <w:pPr>
              <w:spacing w:after="0" w:line="259" w:lineRule="auto"/>
              <w:ind w:left="12" w:right="0" w:firstLine="0"/>
              <w:jc w:val="center"/>
            </w:pPr>
            <w:r>
              <w:rPr>
                <w:b/>
              </w:rPr>
              <w:t>Total</w:t>
            </w:r>
            <w:r>
              <w:t xml:space="preserve"> </w:t>
            </w:r>
          </w:p>
        </w:tc>
      </w:tr>
      <w:tr w:rsidR="00BA0671">
        <w:trPr>
          <w:trHeight w:val="778"/>
        </w:trPr>
        <w:tc>
          <w:tcPr>
            <w:tcW w:w="490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BA0671" w:rsidRDefault="000849FD">
            <w:pPr>
              <w:spacing w:after="0" w:line="259" w:lineRule="auto"/>
              <w:ind w:left="4" w:right="0" w:firstLine="0"/>
              <w:jc w:val="left"/>
            </w:pPr>
            <w:r>
              <w:rPr>
                <w:b/>
              </w:rPr>
              <w:t xml:space="preserve">Carga horaria de trabajo sincrónico </w:t>
            </w:r>
            <w:r>
              <w:rPr>
                <w:sz w:val="20"/>
              </w:rPr>
              <w:t xml:space="preserve">(precisar: </w:t>
            </w:r>
          </w:p>
          <w:p w:rsidR="00BA0671" w:rsidRDefault="000849FD">
            <w:pPr>
              <w:spacing w:after="0" w:line="259" w:lineRule="auto"/>
              <w:ind w:left="6" w:right="0" w:firstLine="0"/>
              <w:jc w:val="left"/>
            </w:pPr>
            <w:r>
              <w:rPr>
                <w:sz w:val="20"/>
              </w:rPr>
              <w:t>presencial - mediante videoconferencia)</w:t>
            </w:r>
            <w:r>
              <w:t xml:space="preserve"> </w:t>
            </w:r>
          </w:p>
        </w:tc>
        <w:tc>
          <w:tcPr>
            <w:tcW w:w="917" w:type="dxa"/>
            <w:tcBorders>
              <w:top w:val="single" w:sz="4" w:space="0" w:color="6AA74E"/>
              <w:left w:val="single" w:sz="4" w:space="0" w:color="6AA74E"/>
              <w:bottom w:val="single" w:sz="4" w:space="0" w:color="6AA74E"/>
              <w:right w:val="single" w:sz="4" w:space="0" w:color="6AA74E"/>
            </w:tcBorders>
            <w:vAlign w:val="center"/>
          </w:tcPr>
          <w:p w:rsidR="00BA0671" w:rsidRDefault="000849FD">
            <w:pPr>
              <w:spacing w:after="0" w:line="259" w:lineRule="auto"/>
              <w:ind w:left="5" w:right="0" w:firstLine="0"/>
              <w:jc w:val="left"/>
            </w:pPr>
            <w:r>
              <w:t xml:space="preserve">54 </w:t>
            </w:r>
          </w:p>
        </w:tc>
        <w:tc>
          <w:tcPr>
            <w:tcW w:w="1154" w:type="dxa"/>
            <w:tcBorders>
              <w:top w:val="single" w:sz="4" w:space="0" w:color="6AA74E"/>
              <w:left w:val="single" w:sz="4" w:space="0" w:color="6AA74E"/>
              <w:bottom w:val="single" w:sz="4" w:space="0" w:color="6AA74E"/>
              <w:right w:val="single" w:sz="4" w:space="0" w:color="6AA74E"/>
            </w:tcBorders>
            <w:vAlign w:val="center"/>
          </w:tcPr>
          <w:p w:rsidR="00BA0671" w:rsidRDefault="000849FD">
            <w:pPr>
              <w:spacing w:after="0" w:line="259" w:lineRule="auto"/>
              <w:ind w:left="0" w:right="0" w:firstLine="0"/>
              <w:jc w:val="left"/>
            </w:pPr>
            <w:r>
              <w:t xml:space="preserve">0 </w:t>
            </w:r>
          </w:p>
        </w:tc>
        <w:tc>
          <w:tcPr>
            <w:tcW w:w="1033" w:type="dxa"/>
            <w:tcBorders>
              <w:top w:val="single" w:sz="4" w:space="0" w:color="6AA74E"/>
              <w:left w:val="single" w:sz="4" w:space="0" w:color="6AA74E"/>
              <w:bottom w:val="single" w:sz="4" w:space="0" w:color="6AA74E"/>
              <w:right w:val="single" w:sz="4" w:space="0" w:color="6AA74E"/>
            </w:tcBorders>
            <w:vAlign w:val="center"/>
          </w:tcPr>
          <w:p w:rsidR="00BA0671" w:rsidRDefault="000849FD">
            <w:pPr>
              <w:spacing w:after="0" w:line="259" w:lineRule="auto"/>
              <w:ind w:left="2" w:right="0" w:firstLine="0"/>
              <w:jc w:val="left"/>
            </w:pPr>
            <w:r>
              <w:t xml:space="preserve">54 </w:t>
            </w:r>
          </w:p>
        </w:tc>
      </w:tr>
      <w:tr w:rsidR="00BA0671">
        <w:trPr>
          <w:trHeight w:val="778"/>
        </w:trPr>
        <w:tc>
          <w:tcPr>
            <w:tcW w:w="490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BA0671" w:rsidRDefault="000849FD">
            <w:pPr>
              <w:spacing w:after="0" w:line="259" w:lineRule="auto"/>
              <w:ind w:left="4" w:right="0" w:firstLine="0"/>
              <w:jc w:val="left"/>
            </w:pPr>
            <w:r>
              <w:rPr>
                <w:b/>
              </w:rPr>
              <w:t xml:space="preserve">Carga horaria de trabajo asincrónico </w:t>
            </w:r>
          </w:p>
          <w:p w:rsidR="00BA0671" w:rsidRDefault="000849FD">
            <w:pPr>
              <w:spacing w:after="0" w:line="259" w:lineRule="auto"/>
              <w:ind w:left="4" w:right="0" w:firstLine="0"/>
              <w:jc w:val="left"/>
            </w:pPr>
            <w:r>
              <w:rPr>
                <w:sz w:val="20"/>
              </w:rPr>
              <w:t>(trabajo asincrónico en plataformas</w:t>
            </w:r>
            <w:r>
              <w:rPr>
                <w:b/>
                <w:sz w:val="20"/>
              </w:rPr>
              <w:t xml:space="preserve"> - </w:t>
            </w:r>
            <w:r>
              <w:rPr>
                <w:sz w:val="20"/>
              </w:rPr>
              <w:t>en horas y en %)</w:t>
            </w:r>
            <w:r>
              <w:rPr>
                <w:b/>
                <w:sz w:val="20"/>
              </w:rPr>
              <w:t xml:space="preserve"> </w:t>
            </w:r>
          </w:p>
        </w:tc>
        <w:tc>
          <w:tcPr>
            <w:tcW w:w="917" w:type="dxa"/>
            <w:tcBorders>
              <w:top w:val="single" w:sz="4" w:space="0" w:color="6AA74E"/>
              <w:left w:val="single" w:sz="4" w:space="0" w:color="6AA74E"/>
              <w:bottom w:val="single" w:sz="4" w:space="0" w:color="6AA74E"/>
              <w:right w:val="single" w:sz="4" w:space="0" w:color="6AA74E"/>
            </w:tcBorders>
            <w:vAlign w:val="center"/>
          </w:tcPr>
          <w:p w:rsidR="00BA0671" w:rsidRDefault="000849FD">
            <w:pPr>
              <w:spacing w:after="0" w:line="259" w:lineRule="auto"/>
              <w:ind w:left="5" w:right="0" w:firstLine="0"/>
              <w:jc w:val="left"/>
            </w:pPr>
            <w:r>
              <w:t xml:space="preserve">2 </w:t>
            </w:r>
          </w:p>
        </w:tc>
        <w:tc>
          <w:tcPr>
            <w:tcW w:w="1154" w:type="dxa"/>
            <w:tcBorders>
              <w:top w:val="single" w:sz="4" w:space="0" w:color="6AA74E"/>
              <w:left w:val="single" w:sz="4" w:space="0" w:color="6AA74E"/>
              <w:bottom w:val="single" w:sz="4" w:space="0" w:color="6AA74E"/>
              <w:right w:val="single" w:sz="4" w:space="0" w:color="6AA74E"/>
            </w:tcBorders>
            <w:vAlign w:val="center"/>
          </w:tcPr>
          <w:p w:rsidR="00BA0671" w:rsidRDefault="000849FD">
            <w:pPr>
              <w:spacing w:after="0" w:line="259" w:lineRule="auto"/>
              <w:ind w:left="0" w:right="0" w:firstLine="0"/>
              <w:jc w:val="left"/>
            </w:pPr>
            <w:r>
              <w:t xml:space="preserve">0 </w:t>
            </w:r>
          </w:p>
        </w:tc>
        <w:tc>
          <w:tcPr>
            <w:tcW w:w="1033" w:type="dxa"/>
            <w:tcBorders>
              <w:top w:val="single" w:sz="4" w:space="0" w:color="6AA74E"/>
              <w:left w:val="single" w:sz="4" w:space="0" w:color="6AA74E"/>
              <w:bottom w:val="single" w:sz="4" w:space="0" w:color="6AA74E"/>
              <w:right w:val="single" w:sz="4" w:space="0" w:color="6AA74E"/>
            </w:tcBorders>
            <w:vAlign w:val="center"/>
          </w:tcPr>
          <w:p w:rsidR="00BA0671" w:rsidRDefault="000849FD">
            <w:pPr>
              <w:spacing w:after="0" w:line="259" w:lineRule="auto"/>
              <w:ind w:left="2" w:right="0" w:firstLine="0"/>
              <w:jc w:val="left"/>
            </w:pPr>
            <w:r>
              <w:t xml:space="preserve">2 </w:t>
            </w:r>
          </w:p>
        </w:tc>
      </w:tr>
      <w:tr w:rsidR="00BA0671">
        <w:trPr>
          <w:trHeight w:val="776"/>
        </w:trPr>
        <w:tc>
          <w:tcPr>
            <w:tcW w:w="4904" w:type="dxa"/>
            <w:tcBorders>
              <w:top w:val="single" w:sz="4" w:space="0" w:color="6AA74E"/>
              <w:left w:val="single" w:sz="4" w:space="0" w:color="6AA74E"/>
              <w:bottom w:val="single" w:sz="4" w:space="0" w:color="6AA74E"/>
              <w:right w:val="single" w:sz="4" w:space="0" w:color="6AA74E"/>
            </w:tcBorders>
            <w:shd w:val="clear" w:color="auto" w:fill="93C47D"/>
            <w:vAlign w:val="center"/>
          </w:tcPr>
          <w:p w:rsidR="00BA0671" w:rsidRDefault="000849FD">
            <w:pPr>
              <w:spacing w:after="0" w:line="259" w:lineRule="auto"/>
              <w:ind w:left="4" w:right="0" w:firstLine="0"/>
              <w:jc w:val="left"/>
            </w:pPr>
            <w:r>
              <w:rPr>
                <w:b/>
              </w:rPr>
              <w:t>Carga horaria general</w:t>
            </w:r>
            <w:r>
              <w:rPr>
                <w:b/>
                <w:sz w:val="20"/>
              </w:rPr>
              <w:t xml:space="preserve"> </w:t>
            </w:r>
          </w:p>
        </w:tc>
        <w:tc>
          <w:tcPr>
            <w:tcW w:w="917" w:type="dxa"/>
            <w:tcBorders>
              <w:top w:val="single" w:sz="4" w:space="0" w:color="6AA74E"/>
              <w:left w:val="single" w:sz="4" w:space="0" w:color="6AA74E"/>
              <w:bottom w:val="single" w:sz="4" w:space="0" w:color="6AA74E"/>
              <w:right w:val="single" w:sz="4" w:space="0" w:color="6AA74E"/>
            </w:tcBorders>
            <w:vAlign w:val="center"/>
          </w:tcPr>
          <w:p w:rsidR="00BA0671" w:rsidRDefault="000849FD">
            <w:pPr>
              <w:spacing w:after="0" w:line="259" w:lineRule="auto"/>
              <w:ind w:left="5" w:right="0" w:firstLine="0"/>
              <w:jc w:val="left"/>
            </w:pPr>
            <w:r>
              <w:t xml:space="preserve">56 </w:t>
            </w:r>
          </w:p>
        </w:tc>
        <w:tc>
          <w:tcPr>
            <w:tcW w:w="1154" w:type="dxa"/>
            <w:tcBorders>
              <w:top w:val="single" w:sz="4" w:space="0" w:color="6AA74E"/>
              <w:left w:val="single" w:sz="4" w:space="0" w:color="6AA74E"/>
              <w:bottom w:val="single" w:sz="4" w:space="0" w:color="6AA74E"/>
              <w:right w:val="single" w:sz="4" w:space="0" w:color="6AA74E"/>
            </w:tcBorders>
            <w:vAlign w:val="center"/>
          </w:tcPr>
          <w:p w:rsidR="00BA0671" w:rsidRDefault="000849FD">
            <w:pPr>
              <w:spacing w:after="0" w:line="259" w:lineRule="auto"/>
              <w:ind w:left="0" w:right="0" w:firstLine="0"/>
              <w:jc w:val="left"/>
            </w:pPr>
            <w:r>
              <w:t xml:space="preserve">0 </w:t>
            </w:r>
          </w:p>
        </w:tc>
        <w:tc>
          <w:tcPr>
            <w:tcW w:w="1033" w:type="dxa"/>
            <w:tcBorders>
              <w:top w:val="single" w:sz="4" w:space="0" w:color="6AA74E"/>
              <w:left w:val="single" w:sz="4" w:space="0" w:color="6AA74E"/>
              <w:bottom w:val="single" w:sz="4" w:space="0" w:color="6AA74E"/>
              <w:right w:val="single" w:sz="4" w:space="0" w:color="6AA74E"/>
            </w:tcBorders>
            <w:vAlign w:val="center"/>
          </w:tcPr>
          <w:p w:rsidR="00BA0671" w:rsidRDefault="000849FD">
            <w:pPr>
              <w:spacing w:after="0" w:line="259" w:lineRule="auto"/>
              <w:ind w:left="2" w:right="0" w:firstLine="0"/>
              <w:jc w:val="left"/>
            </w:pPr>
            <w:r>
              <w:t xml:space="preserve">56 </w:t>
            </w:r>
          </w:p>
        </w:tc>
      </w:tr>
    </w:tbl>
    <w:p w:rsidR="00BA0671" w:rsidRDefault="000849FD">
      <w:pPr>
        <w:spacing w:after="0" w:line="259" w:lineRule="auto"/>
        <w:ind w:left="0" w:right="0" w:firstLine="0"/>
        <w:jc w:val="left"/>
      </w:pPr>
      <w:r>
        <w:t xml:space="preserve"> </w:t>
      </w:r>
    </w:p>
    <w:p w:rsidR="00BA0671" w:rsidRDefault="000849FD">
      <w:pPr>
        <w:spacing w:after="0" w:line="259" w:lineRule="auto"/>
        <w:ind w:left="0" w:right="0" w:firstLine="0"/>
        <w:jc w:val="left"/>
      </w:pPr>
      <w:r>
        <w:t xml:space="preserve"> </w:t>
      </w:r>
    </w:p>
    <w:p w:rsidR="00BA0671" w:rsidRDefault="000849FD">
      <w:pPr>
        <w:spacing w:after="0" w:line="259" w:lineRule="auto"/>
        <w:ind w:left="0" w:right="0" w:firstLine="0"/>
        <w:jc w:val="left"/>
      </w:pPr>
      <w:r>
        <w:t xml:space="preserve"> </w:t>
      </w:r>
    </w:p>
    <w:p w:rsidR="00BA0671" w:rsidRDefault="000849FD">
      <w:pPr>
        <w:numPr>
          <w:ilvl w:val="0"/>
          <w:numId w:val="1"/>
        </w:numPr>
        <w:spacing w:after="5" w:line="249" w:lineRule="auto"/>
        <w:ind w:right="0" w:hanging="722"/>
        <w:jc w:val="left"/>
      </w:pPr>
      <w:r>
        <w:rPr>
          <w:b/>
        </w:rPr>
        <w:t>UNIDADES TEMÁTICAS, CONTENIDOS, BIBLIOGRAFÍA POR UNIDAD TEMÁTICA:</w:t>
      </w:r>
      <w:r>
        <w:t xml:space="preserve"> </w:t>
      </w:r>
    </w:p>
    <w:p w:rsidR="00BA0671" w:rsidRDefault="000849FD">
      <w:pPr>
        <w:spacing w:after="0" w:line="259" w:lineRule="auto"/>
        <w:ind w:left="2" w:right="0" w:firstLine="0"/>
        <w:jc w:val="left"/>
      </w:pPr>
      <w:r>
        <w:t xml:space="preserve"> </w:t>
      </w:r>
    </w:p>
    <w:p w:rsidR="00BA0671" w:rsidRDefault="000849FD">
      <w:pPr>
        <w:spacing w:after="5" w:line="249" w:lineRule="auto"/>
        <w:ind w:left="-3" w:right="0"/>
        <w:jc w:val="left"/>
      </w:pPr>
      <w:r>
        <w:rPr>
          <w:b/>
        </w:rPr>
        <w:t xml:space="preserve">UNIDAD I: LAS RELACIONES INTERNACIONALES COMO CAMPO DE ESTUDIO. </w:t>
      </w:r>
    </w:p>
    <w:p w:rsidR="00BA0671" w:rsidRDefault="000849FD">
      <w:pPr>
        <w:spacing w:after="146"/>
        <w:ind w:left="12" w:right="0"/>
      </w:pPr>
      <w:r>
        <w:t>Los orígenes de las Relaciones Internacionales (RI) como disciplina científica. Sus antecedentes. Su ubicación en el marco de las Ciencias Sociales. Evolución en relación con las transformaciones del orden mundial. Relaciones Internacionales, relaciones in</w:t>
      </w:r>
      <w:r>
        <w:t xml:space="preserve">terestatales, ¿relaciones internacionales?: qué decir acerca de eso. Discusión sobre el origen, la producción de conocimiento y la relación de la disciplina con los desafíos del mundo hoy. Las nuevas miradas, avances y deudas pendientes. </w:t>
      </w:r>
    </w:p>
    <w:p w:rsidR="00BA0671" w:rsidRDefault="000849FD">
      <w:pPr>
        <w:numPr>
          <w:ilvl w:val="1"/>
          <w:numId w:val="5"/>
        </w:numPr>
        <w:ind w:right="0" w:hanging="358"/>
      </w:pPr>
      <w:r>
        <w:t xml:space="preserve">ACHARYA, </w:t>
      </w:r>
      <w:proofErr w:type="spellStart"/>
      <w:r>
        <w:t>Amitav</w:t>
      </w:r>
      <w:proofErr w:type="spellEnd"/>
      <w:r>
        <w:t xml:space="preserve"> y</w:t>
      </w:r>
      <w:r>
        <w:t xml:space="preserve"> BUZAN, Barry. (2010). </w:t>
      </w:r>
      <w:r>
        <w:rPr>
          <w:i/>
        </w:rPr>
        <w:t xml:space="preserve">Non-Western International </w:t>
      </w:r>
      <w:proofErr w:type="spellStart"/>
      <w:r>
        <w:rPr>
          <w:i/>
        </w:rPr>
        <w:t>Relations</w:t>
      </w:r>
      <w:proofErr w:type="spellEnd"/>
      <w:r>
        <w:rPr>
          <w:i/>
        </w:rPr>
        <w:t xml:space="preserve"> </w:t>
      </w:r>
      <w:proofErr w:type="spellStart"/>
      <w:r>
        <w:rPr>
          <w:i/>
        </w:rPr>
        <w:t>Theory</w:t>
      </w:r>
      <w:proofErr w:type="spellEnd"/>
      <w:r>
        <w:rPr>
          <w:i/>
        </w:rPr>
        <w:t xml:space="preserve">. </w:t>
      </w:r>
      <w:proofErr w:type="spellStart"/>
      <w:r>
        <w:rPr>
          <w:i/>
        </w:rPr>
        <w:t>Perspectives</w:t>
      </w:r>
      <w:proofErr w:type="spellEnd"/>
      <w:r>
        <w:rPr>
          <w:i/>
        </w:rPr>
        <w:t xml:space="preserve"> </w:t>
      </w:r>
      <w:proofErr w:type="spellStart"/>
      <w:r>
        <w:rPr>
          <w:i/>
        </w:rPr>
        <w:t>on</w:t>
      </w:r>
      <w:proofErr w:type="spellEnd"/>
      <w:r>
        <w:rPr>
          <w:i/>
        </w:rPr>
        <w:t xml:space="preserve"> and </w:t>
      </w:r>
      <w:proofErr w:type="spellStart"/>
      <w:r>
        <w:rPr>
          <w:i/>
        </w:rPr>
        <w:t>beyond</w:t>
      </w:r>
      <w:proofErr w:type="spellEnd"/>
      <w:r>
        <w:rPr>
          <w:i/>
        </w:rPr>
        <w:t xml:space="preserve"> Asia</w:t>
      </w:r>
      <w:r>
        <w:t xml:space="preserve">. Nueva York: </w:t>
      </w:r>
      <w:proofErr w:type="spellStart"/>
      <w:r>
        <w:t>Routledge</w:t>
      </w:r>
      <w:proofErr w:type="spellEnd"/>
      <w:r>
        <w:t>. (</w:t>
      </w:r>
      <w:proofErr w:type="spellStart"/>
      <w:r>
        <w:t>pp</w:t>
      </w:r>
      <w:proofErr w:type="spellEnd"/>
      <w:r>
        <w:t xml:space="preserve"> 1-25). </w:t>
      </w:r>
    </w:p>
    <w:p w:rsidR="00BA0671" w:rsidRDefault="000849FD">
      <w:pPr>
        <w:numPr>
          <w:ilvl w:val="1"/>
          <w:numId w:val="5"/>
        </w:numPr>
        <w:ind w:right="0" w:hanging="358"/>
      </w:pPr>
      <w:r>
        <w:t xml:space="preserve">DEL ARENAL, Celestino. (1992). </w:t>
      </w:r>
      <w:r>
        <w:rPr>
          <w:i/>
        </w:rPr>
        <w:t>Introducción a las Relaciones Internacionales</w:t>
      </w:r>
      <w:r>
        <w:t xml:space="preserve">. México: </w:t>
      </w:r>
      <w:proofErr w:type="spellStart"/>
      <w:r>
        <w:t>Tecnos</w:t>
      </w:r>
      <w:proofErr w:type="spellEnd"/>
      <w:r>
        <w:t>. (Segunda Parte, Cap. 1, pun</w:t>
      </w:r>
      <w:r>
        <w:t xml:space="preserve">tos 1 y 2). </w:t>
      </w:r>
    </w:p>
    <w:p w:rsidR="00BA0671" w:rsidRDefault="000849FD">
      <w:pPr>
        <w:numPr>
          <w:ilvl w:val="1"/>
          <w:numId w:val="5"/>
        </w:numPr>
        <w:ind w:right="0" w:hanging="358"/>
      </w:pPr>
      <w:r>
        <w:t xml:space="preserve">HALLIDAY, Fred. (2004). </w:t>
      </w:r>
      <w:r>
        <w:rPr>
          <w:i/>
        </w:rPr>
        <w:t>Las relaciones internacionales en un mundo en transformación</w:t>
      </w:r>
      <w:r>
        <w:t>.</w:t>
      </w:r>
      <w:r>
        <w:rPr>
          <w:b/>
        </w:rPr>
        <w:t xml:space="preserve"> </w:t>
      </w:r>
      <w:r>
        <w:t xml:space="preserve">Madrid: Los libros de la Catarata. (Introducción y cap. 1). </w:t>
      </w:r>
    </w:p>
    <w:p w:rsidR="00BA0671" w:rsidRDefault="000849FD">
      <w:pPr>
        <w:numPr>
          <w:ilvl w:val="1"/>
          <w:numId w:val="5"/>
        </w:numPr>
        <w:ind w:right="0" w:hanging="358"/>
      </w:pPr>
      <w:r>
        <w:t xml:space="preserve">HOFFMANN, Stanley. (1991). </w:t>
      </w:r>
      <w:r>
        <w:rPr>
          <w:i/>
        </w:rPr>
        <w:t>Jano y Minerva</w:t>
      </w:r>
      <w:r>
        <w:t xml:space="preserve">. </w:t>
      </w:r>
      <w:r>
        <w:rPr>
          <w:i/>
        </w:rPr>
        <w:t>Ensayo sobre la guerra y la paz</w:t>
      </w:r>
      <w:r>
        <w:t xml:space="preserve">. Buenos Aires: Grupo </w:t>
      </w:r>
      <w:r>
        <w:t xml:space="preserve">Editor Latinoamericano (Cap.1). </w:t>
      </w:r>
    </w:p>
    <w:p w:rsidR="00BA0671" w:rsidRDefault="000849FD">
      <w:pPr>
        <w:numPr>
          <w:ilvl w:val="1"/>
          <w:numId w:val="5"/>
        </w:numPr>
        <w:ind w:right="0" w:hanging="358"/>
      </w:pPr>
      <w:r>
        <w:t xml:space="preserve">OYARZÚN SERRANO, Lorena (2020) Relaciones Internacionales y América Latina: Avances y Desafíos en la Disciplina. OASIS n32. </w:t>
      </w:r>
    </w:p>
    <w:p w:rsidR="00BA0671" w:rsidRDefault="000849FD">
      <w:pPr>
        <w:numPr>
          <w:ilvl w:val="1"/>
          <w:numId w:val="5"/>
        </w:numPr>
        <w:ind w:right="0" w:hanging="358"/>
      </w:pPr>
      <w:r>
        <w:t xml:space="preserve">SANAHUJA, José A. (2019). “Ausencias y exclusiones: una mirada reflexiva sobre la constitución de </w:t>
      </w:r>
      <w:r>
        <w:t xml:space="preserve">las relaciones internacionales como disciplina” en “¿Cien años de Relaciones Internacionales? </w:t>
      </w:r>
      <w:proofErr w:type="spellStart"/>
      <w:r>
        <w:t>Disciplinariedad</w:t>
      </w:r>
      <w:proofErr w:type="spellEnd"/>
      <w:r>
        <w:t xml:space="preserve"> y revisionismo” Lozano Vázquez, A.; </w:t>
      </w:r>
      <w:proofErr w:type="spellStart"/>
      <w:r>
        <w:t>Sarquís</w:t>
      </w:r>
      <w:proofErr w:type="spellEnd"/>
      <w:r>
        <w:t xml:space="preserve"> </w:t>
      </w:r>
      <w:proofErr w:type="spellStart"/>
      <w:r>
        <w:t>Ramíres</w:t>
      </w:r>
      <w:proofErr w:type="spellEnd"/>
      <w:r>
        <w:t xml:space="preserve">, D. T.; Villanueva Lira, J. R. </w:t>
      </w:r>
    </w:p>
    <w:p w:rsidR="00BA0671" w:rsidRDefault="000849FD">
      <w:pPr>
        <w:ind w:left="730" w:right="0"/>
      </w:pPr>
      <w:r>
        <w:t>y Jorge, D. (Coordinadores). Ciudad de México. Siglo XXI Edit</w:t>
      </w:r>
      <w:r>
        <w:t xml:space="preserve">ores. </w:t>
      </w:r>
    </w:p>
    <w:p w:rsidR="00BA0671" w:rsidRDefault="000849FD">
      <w:pPr>
        <w:spacing w:after="0" w:line="259" w:lineRule="auto"/>
        <w:ind w:left="0" w:right="0" w:firstLine="0"/>
        <w:jc w:val="left"/>
      </w:pPr>
      <w:r>
        <w:t xml:space="preserve"> </w:t>
      </w:r>
    </w:p>
    <w:p w:rsidR="00BA0671" w:rsidRDefault="000849FD">
      <w:pPr>
        <w:ind w:left="357" w:right="0"/>
      </w:pPr>
      <w:r>
        <w:rPr>
          <w:rFonts w:ascii="Wingdings" w:eastAsia="Wingdings" w:hAnsi="Wingdings" w:cs="Wingdings"/>
        </w:rPr>
        <w:t></w:t>
      </w:r>
      <w:r>
        <w:rPr>
          <w:rFonts w:ascii="Arial" w:eastAsia="Arial" w:hAnsi="Arial" w:cs="Arial"/>
        </w:rPr>
        <w:t xml:space="preserve"> </w:t>
      </w:r>
      <w:r>
        <w:t xml:space="preserve">Material Audiovisual - Presentación de datos y mapas - Documental </w:t>
      </w:r>
    </w:p>
    <w:p w:rsidR="00BA0671" w:rsidRDefault="000849FD">
      <w:pPr>
        <w:spacing w:after="93" w:line="259" w:lineRule="auto"/>
        <w:ind w:left="2" w:right="0" w:firstLine="0"/>
        <w:jc w:val="left"/>
      </w:pPr>
      <w:r>
        <w:t xml:space="preserve"> </w:t>
      </w:r>
    </w:p>
    <w:p w:rsidR="00BA0671" w:rsidRDefault="000849FD">
      <w:pPr>
        <w:spacing w:after="5" w:line="249" w:lineRule="auto"/>
        <w:ind w:left="-3" w:right="0"/>
        <w:jc w:val="left"/>
      </w:pPr>
      <w:r>
        <w:rPr>
          <w:b/>
        </w:rPr>
        <w:t xml:space="preserve">UNIDAD II: EL CONTEXTO HISTÓRICO DE LAS RELACIONES INTERNACIONALES. EVOLUCIÓN DEL SISTEMA INTERNACIONAL. </w:t>
      </w:r>
    </w:p>
    <w:p w:rsidR="00BA0671" w:rsidRDefault="000849FD">
      <w:pPr>
        <w:ind w:right="0"/>
      </w:pPr>
      <w:r>
        <w:t>La evolución de la sociedad internacional. Los orígenes del sistema eu</w:t>
      </w:r>
      <w:r>
        <w:t>ropeo de Estados. Evolución y transformaciones de los actores internacionales. La pretensión de una sociedad internacional occidental de carácter global: Cambios y continuidades, impactos de las grandes transformaciones, causas y consecuencias de los acont</w:t>
      </w:r>
      <w:r>
        <w:t xml:space="preserve">ecimientos que marcaron procesos significativos en la política mundial.  </w:t>
      </w:r>
    </w:p>
    <w:p w:rsidR="00BA0671" w:rsidRDefault="000849FD">
      <w:pPr>
        <w:spacing w:after="0" w:line="259" w:lineRule="auto"/>
        <w:ind w:left="0" w:right="0" w:firstLine="0"/>
        <w:jc w:val="left"/>
      </w:pPr>
      <w:r>
        <w:t xml:space="preserve"> </w:t>
      </w:r>
    </w:p>
    <w:p w:rsidR="00BA0671" w:rsidRDefault="000849FD">
      <w:pPr>
        <w:numPr>
          <w:ilvl w:val="1"/>
          <w:numId w:val="3"/>
        </w:numPr>
        <w:ind w:right="0" w:hanging="358"/>
      </w:pPr>
      <w:r>
        <w:t xml:space="preserve">BARBÉ, Esther; Relaciones Internacionales, </w:t>
      </w:r>
      <w:proofErr w:type="spellStart"/>
      <w:r>
        <w:t>Tecnos</w:t>
      </w:r>
      <w:proofErr w:type="spellEnd"/>
      <w:r>
        <w:t xml:space="preserve">, México, 1995. (Cap. 8 y 9). </w:t>
      </w:r>
    </w:p>
    <w:p w:rsidR="00BA0671" w:rsidRDefault="000849FD">
      <w:pPr>
        <w:numPr>
          <w:ilvl w:val="1"/>
          <w:numId w:val="3"/>
        </w:numPr>
        <w:ind w:right="0" w:hanging="358"/>
      </w:pPr>
      <w:proofErr w:type="spellStart"/>
      <w:r>
        <w:t>Acharya</w:t>
      </w:r>
      <w:proofErr w:type="spellEnd"/>
      <w:r>
        <w:t xml:space="preserve">, A. y Buzan, B. (2019). </w:t>
      </w:r>
      <w:proofErr w:type="spellStart"/>
      <w:r>
        <w:t>The</w:t>
      </w:r>
      <w:proofErr w:type="spellEnd"/>
      <w:r>
        <w:t xml:space="preserve"> </w:t>
      </w:r>
      <w:proofErr w:type="spellStart"/>
      <w:r>
        <w:t>Making</w:t>
      </w:r>
      <w:proofErr w:type="spellEnd"/>
      <w:r>
        <w:t xml:space="preserve"> of Global International </w:t>
      </w:r>
      <w:proofErr w:type="spellStart"/>
      <w:r>
        <w:t>Relations</w:t>
      </w:r>
      <w:proofErr w:type="spellEnd"/>
      <w:r>
        <w:t xml:space="preserve">. </w:t>
      </w:r>
      <w:proofErr w:type="spellStart"/>
      <w:r>
        <w:t>Origins</w:t>
      </w:r>
      <w:proofErr w:type="spellEnd"/>
      <w:r>
        <w:t xml:space="preserve"> and </w:t>
      </w:r>
      <w:proofErr w:type="spellStart"/>
      <w:r>
        <w:t>Evolution</w:t>
      </w:r>
      <w:proofErr w:type="spellEnd"/>
      <w:r>
        <w:t xml:space="preserve"> of ir at </w:t>
      </w:r>
      <w:proofErr w:type="spellStart"/>
      <w:r>
        <w:t>its</w:t>
      </w:r>
      <w:proofErr w:type="spellEnd"/>
      <w:r>
        <w:t xml:space="preserve"> </w:t>
      </w:r>
      <w:proofErr w:type="spellStart"/>
      <w:r>
        <w:t>Centenary</w:t>
      </w:r>
      <w:proofErr w:type="spellEnd"/>
      <w:r>
        <w:t xml:space="preserve">. Cambridge: Cambridge </w:t>
      </w:r>
      <w:proofErr w:type="spellStart"/>
      <w:r>
        <w:t>University</w:t>
      </w:r>
      <w:proofErr w:type="spellEnd"/>
      <w:r>
        <w:t xml:space="preserve"> </w:t>
      </w:r>
      <w:proofErr w:type="spellStart"/>
      <w:r>
        <w:t>Press</w:t>
      </w:r>
      <w:proofErr w:type="spellEnd"/>
      <w:r>
        <w:t>. HELD, D. MCGREW, A. GOLDBLATT, D. y PERRATON, J. (2002). Transformaciones globales. Política,</w:t>
      </w:r>
      <w:r>
        <w:t xml:space="preserve"> economía y cultura. México: Oxford </w:t>
      </w:r>
      <w:proofErr w:type="spellStart"/>
      <w:r>
        <w:t>University</w:t>
      </w:r>
      <w:proofErr w:type="spellEnd"/>
      <w:r>
        <w:t xml:space="preserve"> </w:t>
      </w:r>
      <w:proofErr w:type="spellStart"/>
      <w:r>
        <w:t>Press</w:t>
      </w:r>
      <w:proofErr w:type="spellEnd"/>
      <w:r>
        <w:t xml:space="preserve">. (Cap. 1).  </w:t>
      </w:r>
    </w:p>
    <w:p w:rsidR="00BA0671" w:rsidRDefault="000849FD">
      <w:pPr>
        <w:numPr>
          <w:ilvl w:val="1"/>
          <w:numId w:val="3"/>
        </w:numPr>
        <w:ind w:right="0" w:hanging="358"/>
      </w:pPr>
      <w:r>
        <w:t xml:space="preserve">HOBSBAWN, Eric. (1998). </w:t>
      </w:r>
      <w:r>
        <w:rPr>
          <w:i/>
        </w:rPr>
        <w:t>Historia del siglo XX</w:t>
      </w:r>
      <w:r>
        <w:t xml:space="preserve">. España: Critica. (Cap. 1 y 4).  </w:t>
      </w:r>
    </w:p>
    <w:p w:rsidR="00BA0671" w:rsidRDefault="000849FD">
      <w:pPr>
        <w:numPr>
          <w:ilvl w:val="1"/>
          <w:numId w:val="3"/>
        </w:numPr>
        <w:ind w:right="0" w:hanging="358"/>
      </w:pPr>
      <w:r>
        <w:t xml:space="preserve">KENNEDY, Paul. (2006). </w:t>
      </w:r>
      <w:r>
        <w:rPr>
          <w:i/>
        </w:rPr>
        <w:t>Auge y caída de las grandes potencias</w:t>
      </w:r>
      <w:r>
        <w:t xml:space="preserve">. España: </w:t>
      </w:r>
      <w:proofErr w:type="spellStart"/>
      <w:r>
        <w:t>Debolsillo</w:t>
      </w:r>
      <w:proofErr w:type="spellEnd"/>
      <w:r>
        <w:t xml:space="preserve">. (Cap. 1) </w:t>
      </w:r>
    </w:p>
    <w:p w:rsidR="00BA0671" w:rsidRDefault="000849FD">
      <w:pPr>
        <w:numPr>
          <w:ilvl w:val="1"/>
          <w:numId w:val="3"/>
        </w:numPr>
        <w:ind w:right="0" w:hanging="358"/>
      </w:pPr>
      <w:r>
        <w:t>MINGST, Karen. (20</w:t>
      </w:r>
      <w:r>
        <w:t xml:space="preserve">07). “Perspectivas opuestas: ¿Cómo pensar teóricamente acerca de las Relaciones Internacionales?” en </w:t>
      </w:r>
      <w:r>
        <w:rPr>
          <w:i/>
        </w:rPr>
        <w:t>Fundamentos de las Relaciones Internacionales</w:t>
      </w:r>
      <w:r>
        <w:t xml:space="preserve">. México: CIDE. (Cap. 2). </w:t>
      </w:r>
    </w:p>
    <w:p w:rsidR="00BA0671" w:rsidRDefault="000849FD">
      <w:pPr>
        <w:numPr>
          <w:ilvl w:val="1"/>
          <w:numId w:val="3"/>
        </w:numPr>
        <w:ind w:right="0" w:hanging="358"/>
      </w:pPr>
      <w:r>
        <w:t xml:space="preserve">WILHELMY, </w:t>
      </w:r>
      <w:proofErr w:type="spellStart"/>
      <w:r>
        <w:t>Manfred</w:t>
      </w:r>
      <w:proofErr w:type="spellEnd"/>
      <w:r>
        <w:t xml:space="preserve">. (1988). </w:t>
      </w:r>
      <w:r>
        <w:rPr>
          <w:i/>
        </w:rPr>
        <w:t>Política Internacional, enfoques y realidades</w:t>
      </w:r>
      <w:r>
        <w:t>. Buenos Ai</w:t>
      </w:r>
      <w:r>
        <w:t xml:space="preserve">res: Grupo Editor Latinoamericano. (Cap. 3).  </w:t>
      </w:r>
    </w:p>
    <w:p w:rsidR="00BA0671" w:rsidRDefault="000849FD">
      <w:pPr>
        <w:spacing w:after="0" w:line="259" w:lineRule="auto"/>
        <w:ind w:left="0" w:right="0" w:firstLine="0"/>
        <w:jc w:val="left"/>
      </w:pPr>
      <w:r>
        <w:t xml:space="preserve"> </w:t>
      </w:r>
    </w:p>
    <w:p w:rsidR="00BA0671" w:rsidRDefault="000849FD">
      <w:pPr>
        <w:numPr>
          <w:ilvl w:val="1"/>
          <w:numId w:val="2"/>
        </w:numPr>
        <w:ind w:right="0" w:hanging="360"/>
      </w:pPr>
      <w:r>
        <w:t xml:space="preserve">Trabajo conjunto de exposición de acontecimientos. Investigación individual y grupal. </w:t>
      </w:r>
    </w:p>
    <w:p w:rsidR="00BA0671" w:rsidRDefault="000849FD">
      <w:pPr>
        <w:numPr>
          <w:ilvl w:val="1"/>
          <w:numId w:val="2"/>
        </w:numPr>
        <w:ind w:right="0" w:hanging="360"/>
      </w:pPr>
      <w:r>
        <w:t xml:space="preserve">Material Audiovisual – Documentales/Películas  </w:t>
      </w:r>
    </w:p>
    <w:p w:rsidR="00BA0671" w:rsidRDefault="000849FD">
      <w:pPr>
        <w:spacing w:after="0" w:line="259" w:lineRule="auto"/>
        <w:ind w:left="0" w:right="0" w:firstLine="0"/>
        <w:jc w:val="left"/>
      </w:pPr>
      <w:r>
        <w:t xml:space="preserve"> </w:t>
      </w:r>
    </w:p>
    <w:p w:rsidR="00BA0671" w:rsidRDefault="000849FD">
      <w:pPr>
        <w:spacing w:after="103" w:line="249" w:lineRule="auto"/>
        <w:ind w:left="-3" w:right="0"/>
        <w:jc w:val="left"/>
      </w:pPr>
      <w:r>
        <w:rPr>
          <w:b/>
        </w:rPr>
        <w:t>UNIDAD III: LOS ABORDAJES PARA EL ANÁLISIS DE LA REALIDAD INTERNACIONA</w:t>
      </w:r>
      <w:r>
        <w:rPr>
          <w:b/>
        </w:rPr>
        <w:t xml:space="preserve">L. </w:t>
      </w:r>
    </w:p>
    <w:p w:rsidR="00BA0671" w:rsidRDefault="000849FD">
      <w:pPr>
        <w:spacing w:after="146"/>
        <w:ind w:left="12" w:right="0"/>
      </w:pPr>
      <w:r>
        <w:t>Una introducción a las Teorías, categorías y metodologías para interpretar el mundo. Los rasgos específicos del sistema internacional y su importancia para la comprensión de la lógica de la política mundial. La sociedad internacional y las consideracio</w:t>
      </w:r>
      <w:r>
        <w:t>nes en torno de las alternativas de orden internacional</w:t>
      </w:r>
      <w:r>
        <w:rPr>
          <w:b/>
          <w:i/>
        </w:rPr>
        <w:t xml:space="preserve">. </w:t>
      </w:r>
      <w:r>
        <w:t xml:space="preserve"> </w:t>
      </w:r>
    </w:p>
    <w:p w:rsidR="00BA0671" w:rsidRDefault="000849FD">
      <w:pPr>
        <w:numPr>
          <w:ilvl w:val="1"/>
          <w:numId w:val="4"/>
        </w:numPr>
        <w:ind w:right="0" w:hanging="360"/>
        <w:jc w:val="left"/>
      </w:pPr>
      <w:r>
        <w:t xml:space="preserve">BARBÉ, Ester. (2005). </w:t>
      </w:r>
      <w:r>
        <w:rPr>
          <w:i/>
        </w:rPr>
        <w:t>Relaciones Internacionales.</w:t>
      </w:r>
      <w:r>
        <w:t xml:space="preserve"> México: </w:t>
      </w:r>
      <w:proofErr w:type="spellStart"/>
      <w:r>
        <w:t>Tecnos</w:t>
      </w:r>
      <w:proofErr w:type="spellEnd"/>
      <w:r>
        <w:t xml:space="preserve">. (Capítulo 4). </w:t>
      </w:r>
    </w:p>
    <w:p w:rsidR="00BA0671" w:rsidRDefault="000849FD">
      <w:pPr>
        <w:numPr>
          <w:ilvl w:val="1"/>
          <w:numId w:val="4"/>
        </w:numPr>
        <w:spacing w:after="114" w:line="239" w:lineRule="auto"/>
        <w:ind w:right="0" w:hanging="360"/>
        <w:jc w:val="left"/>
      </w:pPr>
      <w:r>
        <w:t xml:space="preserve">BULL, </w:t>
      </w:r>
      <w:proofErr w:type="spellStart"/>
      <w:r>
        <w:t>Hedley</w:t>
      </w:r>
      <w:proofErr w:type="spellEnd"/>
      <w:r>
        <w:t xml:space="preserve">. (2005). </w:t>
      </w:r>
      <w:r>
        <w:rPr>
          <w:i/>
        </w:rPr>
        <w:t>La Sociedad Anárquica: Un estudio sobre el orden en la política mundial.</w:t>
      </w:r>
      <w:r>
        <w:t xml:space="preserve"> Madrid: Los libros de</w:t>
      </w:r>
      <w:r>
        <w:t xml:space="preserve"> la Catarata. (Cap. 1 y 2) </w:t>
      </w:r>
    </w:p>
    <w:p w:rsidR="00BA0671" w:rsidRDefault="000849FD">
      <w:pPr>
        <w:spacing w:after="0" w:line="259" w:lineRule="auto"/>
        <w:ind w:left="0" w:right="0" w:firstLine="0"/>
        <w:jc w:val="left"/>
      </w:pPr>
      <w:r>
        <w:t xml:space="preserve"> </w:t>
      </w:r>
    </w:p>
    <w:p w:rsidR="00BA0671" w:rsidRDefault="000849FD">
      <w:pPr>
        <w:spacing w:after="5" w:line="249" w:lineRule="auto"/>
        <w:ind w:left="372" w:right="0"/>
        <w:jc w:val="left"/>
      </w:pPr>
      <w:r>
        <w:rPr>
          <w:rFonts w:ascii="Wingdings" w:eastAsia="Wingdings" w:hAnsi="Wingdings" w:cs="Wingdings"/>
        </w:rPr>
        <w:t></w:t>
      </w:r>
      <w:r>
        <w:rPr>
          <w:rFonts w:ascii="Arial" w:eastAsia="Arial" w:hAnsi="Arial" w:cs="Arial"/>
        </w:rPr>
        <w:t xml:space="preserve"> </w:t>
      </w:r>
      <w:r>
        <w:rPr>
          <w:b/>
        </w:rPr>
        <w:t xml:space="preserve">Material Audiovisual </w:t>
      </w:r>
    </w:p>
    <w:p w:rsidR="00BA0671" w:rsidRDefault="000849FD">
      <w:pPr>
        <w:spacing w:after="0" w:line="259" w:lineRule="auto"/>
        <w:ind w:left="0" w:right="0" w:firstLine="0"/>
        <w:jc w:val="left"/>
      </w:pPr>
      <w:r>
        <w:t xml:space="preserve"> </w:t>
      </w:r>
    </w:p>
    <w:p w:rsidR="00BA0671" w:rsidRDefault="000849FD">
      <w:pPr>
        <w:tabs>
          <w:tab w:val="center" w:pos="512"/>
          <w:tab w:val="center" w:pos="3142"/>
        </w:tabs>
        <w:spacing w:after="5" w:line="249" w:lineRule="auto"/>
        <w:ind w:left="0" w:right="0" w:firstLine="0"/>
        <w:jc w:val="left"/>
      </w:pPr>
      <w:r>
        <w:rPr>
          <w:rFonts w:ascii="Calibri" w:eastAsia="Calibri" w:hAnsi="Calibri" w:cs="Calibri"/>
        </w:rPr>
        <w:tab/>
      </w:r>
      <w:r>
        <w:rPr>
          <w:b/>
        </w:rPr>
        <w:t>IV.</w:t>
      </w:r>
      <w:r>
        <w:rPr>
          <w:rFonts w:ascii="Arial" w:eastAsia="Arial" w:hAnsi="Arial" w:cs="Arial"/>
          <w:b/>
        </w:rPr>
        <w:t xml:space="preserve"> </w:t>
      </w:r>
      <w:r>
        <w:rPr>
          <w:rFonts w:ascii="Arial" w:eastAsia="Arial" w:hAnsi="Arial" w:cs="Arial"/>
          <w:b/>
        </w:rPr>
        <w:tab/>
      </w:r>
      <w:r>
        <w:rPr>
          <w:b/>
        </w:rPr>
        <w:t xml:space="preserve">A) LOS ACTORES INTERNACIONALES.  </w:t>
      </w:r>
    </w:p>
    <w:p w:rsidR="00BA0671" w:rsidRDefault="000849FD">
      <w:pPr>
        <w:spacing w:after="36"/>
        <w:ind w:right="0"/>
      </w:pPr>
      <w:r>
        <w:t>Los actores Internacionales, conceptualización. El Estado, componentes, del Estado Moderno al Estado Nación. Soberanía y autonomía del Estado. Recursos y capacidades tangibles e intangibles. El poder, las fuentes tradicionales y las “nuevas fuentes” de pod</w:t>
      </w:r>
      <w:r>
        <w:t xml:space="preserve">er. </w:t>
      </w:r>
      <w:proofErr w:type="spellStart"/>
      <w:r>
        <w:t>Hard</w:t>
      </w:r>
      <w:proofErr w:type="spellEnd"/>
      <w:r>
        <w:t xml:space="preserve"> y </w:t>
      </w:r>
      <w:proofErr w:type="spellStart"/>
      <w:r>
        <w:t>soft</w:t>
      </w:r>
      <w:proofErr w:type="spellEnd"/>
      <w:r>
        <w:t xml:space="preserve"> </w:t>
      </w:r>
      <w:proofErr w:type="spellStart"/>
      <w:r>
        <w:t>power</w:t>
      </w:r>
      <w:proofErr w:type="spellEnd"/>
      <w:r>
        <w:t xml:space="preserve">. La transición y difusión del poder. Las </w:t>
      </w:r>
      <w:proofErr w:type="spellStart"/>
      <w:r>
        <w:t>OIGs</w:t>
      </w:r>
      <w:proofErr w:type="spellEnd"/>
      <w:r>
        <w:t xml:space="preserve">; conceptualización. ONU, Carta y estructura interna. Organizaciones universales y regionales, composición y funciones. Foros, Grupos de Estados, reconocimiento y especificidades. </w:t>
      </w:r>
      <w:proofErr w:type="spellStart"/>
      <w:r>
        <w:t>ONGs</w:t>
      </w:r>
      <w:proofErr w:type="spellEnd"/>
      <w:r>
        <w:t>, con</w:t>
      </w:r>
      <w:r>
        <w:t xml:space="preserve">ceptualización, composición y funciones. Organizaciones por fuera de la legalidad; organizaciones vinculadas a actividades delictivas. </w:t>
      </w:r>
    </w:p>
    <w:p w:rsidR="00BA0671" w:rsidRDefault="000849FD">
      <w:pPr>
        <w:numPr>
          <w:ilvl w:val="1"/>
          <w:numId w:val="7"/>
        </w:numPr>
        <w:ind w:right="0" w:hanging="358"/>
      </w:pPr>
      <w:r>
        <w:t xml:space="preserve">BARBÉ, Esther. (2005). </w:t>
      </w:r>
      <w:r>
        <w:rPr>
          <w:i/>
        </w:rPr>
        <w:t>Relaciones Internacionales</w:t>
      </w:r>
      <w:r>
        <w:t xml:space="preserve">. México: </w:t>
      </w:r>
      <w:proofErr w:type="spellStart"/>
      <w:r>
        <w:t>Tecnos</w:t>
      </w:r>
      <w:proofErr w:type="spellEnd"/>
      <w:r>
        <w:t xml:space="preserve">. (Cap. 6 y 7). </w:t>
      </w:r>
    </w:p>
    <w:p w:rsidR="00BA0671" w:rsidRDefault="000849FD">
      <w:pPr>
        <w:numPr>
          <w:ilvl w:val="1"/>
          <w:numId w:val="7"/>
        </w:numPr>
        <w:ind w:right="0" w:hanging="358"/>
      </w:pPr>
      <w:r>
        <w:t xml:space="preserve">CALDUCH, Rafael. (1991). </w:t>
      </w:r>
      <w:r>
        <w:rPr>
          <w:i/>
        </w:rPr>
        <w:t>Relaciones In</w:t>
      </w:r>
      <w:r>
        <w:rPr>
          <w:i/>
        </w:rPr>
        <w:t>ternacionales</w:t>
      </w:r>
      <w:r>
        <w:t xml:space="preserve">. Madrid: Ediciones Ciencias Sociales. Madrid. (Cap. 5) </w:t>
      </w:r>
    </w:p>
    <w:p w:rsidR="00BA0671" w:rsidRDefault="000849FD">
      <w:pPr>
        <w:numPr>
          <w:ilvl w:val="1"/>
          <w:numId w:val="7"/>
        </w:numPr>
        <w:ind w:right="0" w:hanging="358"/>
      </w:pPr>
      <w:r>
        <w:t xml:space="preserve">KRASNER, Stephen. (2001). </w:t>
      </w:r>
      <w:r>
        <w:rPr>
          <w:i/>
        </w:rPr>
        <w:t>Soberanía. Hipocresía organizada</w:t>
      </w:r>
      <w:r>
        <w:t xml:space="preserve">. Barcelona: Paidós (Cap. 1). </w:t>
      </w:r>
    </w:p>
    <w:p w:rsidR="00BA0671" w:rsidRDefault="000849FD">
      <w:pPr>
        <w:numPr>
          <w:ilvl w:val="1"/>
          <w:numId w:val="7"/>
        </w:numPr>
        <w:ind w:right="0" w:hanging="358"/>
      </w:pPr>
      <w:r>
        <w:t xml:space="preserve">TILLY, Charles. (2010). </w:t>
      </w:r>
      <w:r>
        <w:rPr>
          <w:i/>
        </w:rPr>
        <w:t>Movimientos sociales, 1768-2008</w:t>
      </w:r>
      <w:r>
        <w:t xml:space="preserve">. Barcelona: Editorial Crítica. (Cap. 1) </w:t>
      </w:r>
    </w:p>
    <w:p w:rsidR="00BA0671" w:rsidRDefault="000849FD">
      <w:pPr>
        <w:spacing w:after="0" w:line="259" w:lineRule="auto"/>
        <w:ind w:left="0" w:right="0" w:firstLine="0"/>
        <w:jc w:val="left"/>
      </w:pPr>
      <w:r>
        <w:t xml:space="preserve"> </w:t>
      </w:r>
    </w:p>
    <w:p w:rsidR="00BA0671" w:rsidRDefault="000849FD">
      <w:pPr>
        <w:spacing w:after="3" w:line="239" w:lineRule="auto"/>
        <w:ind w:left="-5" w:right="-14"/>
        <w:jc w:val="left"/>
      </w:pPr>
      <w:r>
        <w:rPr>
          <w:b/>
          <w:i/>
        </w:rPr>
        <w:t xml:space="preserve">NOTA: La Bibliografía puede estar sujeta a cambios y actualización durante el cursado de la materia. Los alumnos realizarán un seguimiento de un tema a elección durante la cursada. </w:t>
      </w:r>
    </w:p>
    <w:p w:rsidR="00BA0671" w:rsidRDefault="000849FD">
      <w:pPr>
        <w:spacing w:after="0" w:line="259" w:lineRule="auto"/>
        <w:ind w:left="0" w:right="0" w:firstLine="0"/>
        <w:jc w:val="left"/>
      </w:pPr>
      <w:r>
        <w:t xml:space="preserve"> </w:t>
      </w:r>
    </w:p>
    <w:p w:rsidR="00BA0671" w:rsidRDefault="000849FD">
      <w:pPr>
        <w:numPr>
          <w:ilvl w:val="0"/>
          <w:numId w:val="1"/>
        </w:numPr>
        <w:spacing w:after="5" w:line="249" w:lineRule="auto"/>
        <w:ind w:right="0" w:hanging="722"/>
        <w:jc w:val="left"/>
      </w:pPr>
      <w:r>
        <w:rPr>
          <w:b/>
        </w:rPr>
        <w:t>METODOLOGÍA</w:t>
      </w:r>
      <w:r>
        <w:t xml:space="preserve">: </w:t>
      </w:r>
      <w:r>
        <w:rPr>
          <w:color w:val="4A442A"/>
          <w:sz w:val="20"/>
        </w:rPr>
        <w:t xml:space="preserve"> </w:t>
      </w:r>
    </w:p>
    <w:p w:rsidR="00BA0671" w:rsidRDefault="000849FD">
      <w:pPr>
        <w:ind w:right="0"/>
      </w:pPr>
      <w:r>
        <w:t xml:space="preserve">Clases teóricas semanales </w:t>
      </w:r>
    </w:p>
    <w:p w:rsidR="00BA0671" w:rsidRDefault="000849FD">
      <w:pPr>
        <w:spacing w:after="0" w:line="259" w:lineRule="auto"/>
        <w:ind w:left="0" w:right="0" w:firstLine="0"/>
        <w:jc w:val="left"/>
      </w:pPr>
      <w:r>
        <w:t xml:space="preserve"> </w:t>
      </w:r>
    </w:p>
    <w:p w:rsidR="00BA0671" w:rsidRDefault="000849FD">
      <w:pPr>
        <w:numPr>
          <w:ilvl w:val="0"/>
          <w:numId w:val="1"/>
        </w:numPr>
        <w:spacing w:after="5" w:line="249" w:lineRule="auto"/>
        <w:ind w:right="0" w:hanging="722"/>
        <w:jc w:val="left"/>
      </w:pPr>
      <w:r>
        <w:rPr>
          <w:b/>
        </w:rPr>
        <w:t xml:space="preserve">1. </w:t>
      </w:r>
      <w:r>
        <w:rPr>
          <w:b/>
        </w:rPr>
        <w:t xml:space="preserve">PLAN DE ACTIVIDADES/SECUENCIA DE ACTIVIDADES </w:t>
      </w:r>
      <w:r>
        <w:t xml:space="preserve"> </w:t>
      </w:r>
    </w:p>
    <w:p w:rsidR="00BA0671" w:rsidRDefault="000849FD">
      <w:pPr>
        <w:spacing w:after="0" w:line="259" w:lineRule="auto"/>
        <w:ind w:left="0" w:right="0" w:firstLine="0"/>
        <w:jc w:val="left"/>
      </w:pPr>
      <w:r>
        <w:t xml:space="preserve"> </w:t>
      </w:r>
    </w:p>
    <w:tbl>
      <w:tblPr>
        <w:tblStyle w:val="TableGrid"/>
        <w:tblW w:w="9523" w:type="dxa"/>
        <w:tblInd w:w="117" w:type="dxa"/>
        <w:tblCellMar>
          <w:top w:w="8" w:type="dxa"/>
          <w:left w:w="104" w:type="dxa"/>
          <w:bottom w:w="0" w:type="dxa"/>
          <w:right w:w="66" w:type="dxa"/>
        </w:tblCellMar>
        <w:tblLook w:val="04A0" w:firstRow="1" w:lastRow="0" w:firstColumn="1" w:lastColumn="0" w:noHBand="0" w:noVBand="1"/>
      </w:tblPr>
      <w:tblGrid>
        <w:gridCol w:w="787"/>
        <w:gridCol w:w="3033"/>
        <w:gridCol w:w="970"/>
        <w:gridCol w:w="1123"/>
        <w:gridCol w:w="1277"/>
        <w:gridCol w:w="2333"/>
      </w:tblGrid>
      <w:tr w:rsidR="00BA0671">
        <w:trPr>
          <w:trHeight w:val="475"/>
        </w:trPr>
        <w:tc>
          <w:tcPr>
            <w:tcW w:w="787"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0" w:firstLine="0"/>
              <w:jc w:val="center"/>
            </w:pPr>
            <w:proofErr w:type="spellStart"/>
            <w:r>
              <w:rPr>
                <w:b/>
                <w:sz w:val="20"/>
              </w:rPr>
              <w:t>Seman</w:t>
            </w:r>
            <w:proofErr w:type="spellEnd"/>
            <w:r>
              <w:rPr>
                <w:b/>
                <w:sz w:val="20"/>
              </w:rPr>
              <w:t xml:space="preserve"> a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2" w:firstLine="0"/>
              <w:jc w:val="center"/>
            </w:pPr>
            <w:r>
              <w:rPr>
                <w:b/>
                <w:sz w:val="20"/>
              </w:rPr>
              <w:t xml:space="preserve">Unidad Temática </w:t>
            </w:r>
          </w:p>
        </w:tc>
        <w:tc>
          <w:tcPr>
            <w:tcW w:w="970"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0" w:firstLine="0"/>
              <w:jc w:val="center"/>
            </w:pPr>
            <w:r>
              <w:rPr>
                <w:b/>
                <w:sz w:val="20"/>
              </w:rPr>
              <w:t xml:space="preserve">Horas Teóricas </w:t>
            </w:r>
          </w:p>
        </w:tc>
        <w:tc>
          <w:tcPr>
            <w:tcW w:w="112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0" w:firstLine="0"/>
              <w:jc w:val="center"/>
            </w:pPr>
            <w:r>
              <w:rPr>
                <w:b/>
                <w:sz w:val="20"/>
              </w:rPr>
              <w:t xml:space="preserve">Horas Prácticas </w:t>
            </w:r>
          </w:p>
        </w:tc>
        <w:tc>
          <w:tcPr>
            <w:tcW w:w="1277"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9" w:firstLine="0"/>
              <w:jc w:val="center"/>
            </w:pPr>
            <w:proofErr w:type="spellStart"/>
            <w:r>
              <w:rPr>
                <w:b/>
                <w:sz w:val="20"/>
              </w:rPr>
              <w:t>Evaluacione</w:t>
            </w:r>
            <w:proofErr w:type="spellEnd"/>
            <w:r>
              <w:rPr>
                <w:b/>
                <w:sz w:val="20"/>
              </w:rPr>
              <w:t xml:space="preserve"> s </w:t>
            </w:r>
          </w:p>
        </w:tc>
        <w:tc>
          <w:tcPr>
            <w:tcW w:w="233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Otras Actividades </w:t>
            </w:r>
          </w:p>
        </w:tc>
      </w:tr>
      <w:tr w:rsidR="00BA0671">
        <w:trPr>
          <w:trHeight w:val="701"/>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3" w:firstLine="0"/>
              <w:jc w:val="center"/>
            </w:pPr>
            <w:r>
              <w:rPr>
                <w:b/>
                <w:sz w:val="20"/>
              </w:rPr>
              <w:t xml:space="preserve">1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0" w:firstLine="0"/>
              <w:jc w:val="left"/>
            </w:pPr>
            <w:r>
              <w:rPr>
                <w:b/>
                <w:sz w:val="20"/>
              </w:rPr>
              <w:t xml:space="preserve">Presentación de la materia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35"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7"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15"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40" w:firstLine="0"/>
              <w:jc w:val="center"/>
            </w:pPr>
            <w:r>
              <w:rPr>
                <w:sz w:val="20"/>
              </w:rPr>
              <w:t xml:space="preserve">Actividad Asincrónica </w:t>
            </w:r>
          </w:p>
          <w:p w:rsidR="00BA0671" w:rsidRDefault="000849FD">
            <w:pPr>
              <w:spacing w:after="0" w:line="259" w:lineRule="auto"/>
              <w:ind w:left="0" w:right="0" w:firstLine="0"/>
              <w:jc w:val="center"/>
            </w:pPr>
            <w:r>
              <w:rPr>
                <w:sz w:val="20"/>
              </w:rPr>
              <w:t xml:space="preserve">Completar gobernantes, casa de gobierno, y </w:t>
            </w:r>
          </w:p>
        </w:tc>
      </w:tr>
    </w:tbl>
    <w:p w:rsidR="00BA0671" w:rsidRDefault="00BA0671">
      <w:pPr>
        <w:spacing w:after="0" w:line="259" w:lineRule="auto"/>
        <w:ind w:left="-1131" w:right="6" w:firstLine="0"/>
        <w:jc w:val="left"/>
      </w:pPr>
    </w:p>
    <w:tbl>
      <w:tblPr>
        <w:tblStyle w:val="TableGrid"/>
        <w:tblW w:w="9523" w:type="dxa"/>
        <w:tblInd w:w="117" w:type="dxa"/>
        <w:tblCellMar>
          <w:top w:w="8" w:type="dxa"/>
          <w:left w:w="104" w:type="dxa"/>
          <w:bottom w:w="0" w:type="dxa"/>
          <w:right w:w="61" w:type="dxa"/>
        </w:tblCellMar>
        <w:tblLook w:val="04A0" w:firstRow="1" w:lastRow="0" w:firstColumn="1" w:lastColumn="0" w:noHBand="0" w:noVBand="1"/>
      </w:tblPr>
      <w:tblGrid>
        <w:gridCol w:w="786"/>
        <w:gridCol w:w="3034"/>
        <w:gridCol w:w="970"/>
        <w:gridCol w:w="1123"/>
        <w:gridCol w:w="1277"/>
        <w:gridCol w:w="2333"/>
      </w:tblGrid>
      <w:tr w:rsidR="00BA0671">
        <w:trPr>
          <w:trHeight w:val="475"/>
        </w:trPr>
        <w:tc>
          <w:tcPr>
            <w:tcW w:w="787" w:type="dxa"/>
            <w:tcBorders>
              <w:top w:val="single" w:sz="4" w:space="0" w:color="000000"/>
              <w:left w:val="single" w:sz="4" w:space="0" w:color="000000"/>
              <w:bottom w:val="single" w:sz="4" w:space="0" w:color="000000"/>
              <w:right w:val="single" w:sz="4" w:space="0" w:color="000000"/>
            </w:tcBorders>
          </w:tcPr>
          <w:p w:rsidR="00BA0671" w:rsidRDefault="00BA0671">
            <w:pPr>
              <w:spacing w:after="160" w:line="259" w:lineRule="auto"/>
              <w:ind w:left="0" w:right="0" w:firstLine="0"/>
              <w:jc w:val="left"/>
            </w:pPr>
          </w:p>
        </w:tc>
        <w:tc>
          <w:tcPr>
            <w:tcW w:w="3034" w:type="dxa"/>
            <w:tcBorders>
              <w:top w:val="single" w:sz="4" w:space="0" w:color="000000"/>
              <w:left w:val="single" w:sz="4" w:space="0" w:color="000000"/>
              <w:bottom w:val="single" w:sz="4" w:space="0" w:color="000000"/>
              <w:right w:val="single" w:sz="4" w:space="0" w:color="000000"/>
            </w:tcBorders>
          </w:tcPr>
          <w:p w:rsidR="00BA0671" w:rsidRDefault="00BA0671">
            <w:pPr>
              <w:spacing w:after="160" w:line="259" w:lineRule="auto"/>
              <w:ind w:left="0" w:righ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BA0671" w:rsidRDefault="00BA0671">
            <w:pPr>
              <w:spacing w:after="160" w:line="259" w:lineRule="auto"/>
              <w:ind w:left="0" w:right="0" w:firstLine="0"/>
              <w:jc w:val="left"/>
            </w:pPr>
          </w:p>
        </w:tc>
        <w:tc>
          <w:tcPr>
            <w:tcW w:w="1123" w:type="dxa"/>
            <w:tcBorders>
              <w:top w:val="single" w:sz="4" w:space="0" w:color="000000"/>
              <w:left w:val="single" w:sz="4" w:space="0" w:color="000000"/>
              <w:bottom w:val="single" w:sz="4" w:space="0" w:color="000000"/>
              <w:right w:val="single" w:sz="4" w:space="0" w:color="000000"/>
            </w:tcBorders>
          </w:tcPr>
          <w:p w:rsidR="00BA0671" w:rsidRDefault="00BA0671">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rsidR="00BA0671" w:rsidRDefault="00BA0671">
            <w:pPr>
              <w:spacing w:after="160" w:line="259" w:lineRule="auto"/>
              <w:ind w:left="0" w:right="0" w:firstLine="0"/>
              <w:jc w:val="left"/>
            </w:pP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0" w:firstLine="0"/>
              <w:jc w:val="center"/>
            </w:pPr>
            <w:r>
              <w:rPr>
                <w:sz w:val="20"/>
              </w:rPr>
              <w:t xml:space="preserve">realizar un juego de identificación de regiones </w:t>
            </w:r>
          </w:p>
        </w:tc>
      </w:tr>
      <w:tr w:rsidR="00BA0671">
        <w:trPr>
          <w:trHeight w:val="1862"/>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2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hanging="2"/>
              <w:jc w:val="left"/>
            </w:pPr>
            <w:r>
              <w:rPr>
                <w:b/>
                <w:sz w:val="20"/>
              </w:rPr>
              <w:t xml:space="preserve">Unidad I. </w:t>
            </w:r>
            <w:r>
              <w:rPr>
                <w:sz w:val="20"/>
              </w:rPr>
              <w:t>RRII</w:t>
            </w:r>
            <w:r>
              <w:rPr>
                <w:b/>
                <w:sz w:val="20"/>
              </w:rPr>
              <w:t xml:space="preserve"> </w:t>
            </w:r>
            <w:r>
              <w:rPr>
                <w:sz w:val="20"/>
              </w:rPr>
              <w:t>como disciplina científica</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45" w:firstLine="0"/>
              <w:jc w:val="center"/>
            </w:pPr>
            <w:r>
              <w:rPr>
                <w:sz w:val="20"/>
              </w:rPr>
              <w:t xml:space="preserve">Actividad Asincrónica </w:t>
            </w:r>
          </w:p>
          <w:p w:rsidR="00BA0671" w:rsidRDefault="000849FD">
            <w:pPr>
              <w:spacing w:after="0" w:line="238" w:lineRule="auto"/>
              <w:ind w:left="0" w:right="0" w:firstLine="6"/>
              <w:jc w:val="center"/>
            </w:pPr>
            <w:r>
              <w:rPr>
                <w:sz w:val="20"/>
              </w:rPr>
              <w:t xml:space="preserve">Completar información sobre organizaciones de gobierno, identificar los hechos más importantes </w:t>
            </w:r>
          </w:p>
          <w:p w:rsidR="00BA0671" w:rsidRDefault="000849FD">
            <w:pPr>
              <w:spacing w:after="0" w:line="259" w:lineRule="auto"/>
              <w:ind w:left="0" w:right="0" w:firstLine="0"/>
              <w:jc w:val="center"/>
            </w:pPr>
            <w:r>
              <w:rPr>
                <w:sz w:val="20"/>
              </w:rPr>
              <w:t>de los siglos XX y XXI, y realizar un juego de identificación de banderas</w:t>
            </w:r>
            <w:r>
              <w:rPr>
                <w:b/>
                <w:sz w:val="20"/>
              </w:rPr>
              <w:t xml:space="preserve"> </w:t>
            </w:r>
          </w:p>
        </w:tc>
      </w:tr>
      <w:tr w:rsidR="00BA0671">
        <w:trPr>
          <w:trHeight w:val="1397"/>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3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hanging="2"/>
              <w:jc w:val="left"/>
            </w:pPr>
            <w:r>
              <w:rPr>
                <w:b/>
                <w:sz w:val="20"/>
              </w:rPr>
              <w:t xml:space="preserve">Unidad I. </w:t>
            </w:r>
            <w:r>
              <w:rPr>
                <w:sz w:val="20"/>
              </w:rPr>
              <w:t>RRII como disciplina científica</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45" w:firstLine="0"/>
              <w:jc w:val="center"/>
            </w:pPr>
            <w:r>
              <w:rPr>
                <w:sz w:val="20"/>
              </w:rPr>
              <w:t xml:space="preserve">Actividad Asincrónica </w:t>
            </w:r>
          </w:p>
          <w:p w:rsidR="00BA0671" w:rsidRDefault="000849FD">
            <w:pPr>
              <w:spacing w:after="0" w:line="259" w:lineRule="auto"/>
              <w:ind w:left="0" w:right="43" w:firstLine="0"/>
              <w:jc w:val="center"/>
            </w:pPr>
            <w:r>
              <w:rPr>
                <w:sz w:val="20"/>
              </w:rPr>
              <w:t xml:space="preserve">Leer el texto Relaciones </w:t>
            </w:r>
          </w:p>
          <w:p w:rsidR="00BA0671" w:rsidRDefault="000849FD">
            <w:pPr>
              <w:spacing w:after="0" w:line="259" w:lineRule="auto"/>
              <w:ind w:left="7" w:right="0" w:firstLine="0"/>
              <w:jc w:val="left"/>
            </w:pPr>
            <w:r>
              <w:rPr>
                <w:sz w:val="20"/>
              </w:rPr>
              <w:t xml:space="preserve">Internacionales y América </w:t>
            </w:r>
          </w:p>
          <w:p w:rsidR="00BA0671" w:rsidRDefault="000849FD">
            <w:pPr>
              <w:spacing w:after="0" w:line="259" w:lineRule="auto"/>
              <w:ind w:left="0" w:right="0" w:firstLine="0"/>
              <w:jc w:val="center"/>
            </w:pPr>
            <w:r>
              <w:rPr>
                <w:sz w:val="20"/>
              </w:rPr>
              <w:t>Latina: avances y desafíos en la disciplina y completar la actividad</w:t>
            </w:r>
            <w:r>
              <w:rPr>
                <w:b/>
                <w:sz w:val="20"/>
              </w:rPr>
              <w:t xml:space="preserve"> </w:t>
            </w:r>
          </w:p>
        </w:tc>
      </w:tr>
      <w:tr w:rsidR="00BA0671">
        <w:trPr>
          <w:trHeight w:val="936"/>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4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hanging="2"/>
              <w:jc w:val="left"/>
            </w:pPr>
            <w:r>
              <w:rPr>
                <w:b/>
                <w:sz w:val="20"/>
              </w:rPr>
              <w:t xml:space="preserve">Unidad I. </w:t>
            </w:r>
            <w:r>
              <w:rPr>
                <w:sz w:val="20"/>
              </w:rPr>
              <w:t>RRII como disciplina científica</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45" w:firstLine="0"/>
              <w:jc w:val="center"/>
            </w:pPr>
            <w:r>
              <w:rPr>
                <w:sz w:val="20"/>
              </w:rPr>
              <w:t xml:space="preserve">Actividad Asincrónica </w:t>
            </w:r>
          </w:p>
          <w:p w:rsidR="00BA0671" w:rsidRDefault="000849FD">
            <w:pPr>
              <w:spacing w:after="0" w:line="259" w:lineRule="auto"/>
              <w:ind w:left="0" w:right="43" w:firstLine="0"/>
              <w:jc w:val="center"/>
            </w:pPr>
            <w:r>
              <w:rPr>
                <w:sz w:val="20"/>
              </w:rPr>
              <w:t xml:space="preserve">Leer el texto ¡Adiós, </w:t>
            </w:r>
          </w:p>
          <w:p w:rsidR="00BA0671" w:rsidRDefault="000849FD">
            <w:pPr>
              <w:spacing w:after="0" w:line="259" w:lineRule="auto"/>
              <w:ind w:left="0" w:right="0" w:firstLine="0"/>
              <w:jc w:val="center"/>
            </w:pPr>
            <w:r>
              <w:rPr>
                <w:sz w:val="20"/>
              </w:rPr>
              <w:t>Latinoamérica! y completar la actividad</w:t>
            </w:r>
            <w:r>
              <w:rPr>
                <w:b/>
                <w:sz w:val="20"/>
              </w:rPr>
              <w:t xml:space="preserve"> </w:t>
            </w:r>
          </w:p>
        </w:tc>
      </w:tr>
      <w:tr w:rsidR="00BA0671">
        <w:trPr>
          <w:trHeight w:val="470"/>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5 </w:t>
            </w:r>
          </w:p>
        </w:tc>
        <w:tc>
          <w:tcPr>
            <w:tcW w:w="3034"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2" w:right="0" w:hanging="2"/>
              <w:jc w:val="left"/>
            </w:pPr>
            <w:r>
              <w:rPr>
                <w:b/>
                <w:sz w:val="20"/>
              </w:rPr>
              <w:t xml:space="preserve">Unidad II. </w:t>
            </w:r>
            <w:r>
              <w:rPr>
                <w:sz w:val="20"/>
              </w:rPr>
              <w:t>Evolución de la sociedad internacional</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4" w:right="0" w:firstLine="0"/>
              <w:jc w:val="center"/>
            </w:pPr>
            <w:r>
              <w:rPr>
                <w:b/>
                <w:sz w:val="20"/>
              </w:rPr>
              <w:t xml:space="preserve"> </w:t>
            </w:r>
          </w:p>
        </w:tc>
      </w:tr>
      <w:tr w:rsidR="00BA0671">
        <w:trPr>
          <w:trHeight w:val="1402"/>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6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hanging="2"/>
              <w:jc w:val="left"/>
            </w:pPr>
            <w:r>
              <w:rPr>
                <w:b/>
                <w:sz w:val="20"/>
              </w:rPr>
              <w:t xml:space="preserve">Unidad II. </w:t>
            </w:r>
            <w:r>
              <w:rPr>
                <w:sz w:val="20"/>
              </w:rPr>
              <w:t>Evolución de la sociedad internacional</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45" w:firstLine="0"/>
              <w:jc w:val="center"/>
            </w:pPr>
            <w:r>
              <w:rPr>
                <w:sz w:val="20"/>
              </w:rPr>
              <w:t xml:space="preserve">Actividad Asincrónica </w:t>
            </w:r>
          </w:p>
          <w:p w:rsidR="00BA0671" w:rsidRDefault="000849FD">
            <w:pPr>
              <w:spacing w:after="0" w:line="237" w:lineRule="auto"/>
              <w:ind w:left="26" w:right="19" w:firstLine="0"/>
              <w:jc w:val="center"/>
            </w:pPr>
            <w:r>
              <w:rPr>
                <w:sz w:val="20"/>
              </w:rPr>
              <w:t xml:space="preserve">Leer el texto as ideas en el pensamiento </w:t>
            </w:r>
          </w:p>
          <w:p w:rsidR="00BA0671" w:rsidRDefault="000849FD">
            <w:pPr>
              <w:spacing w:after="0" w:line="259" w:lineRule="auto"/>
              <w:ind w:left="0" w:right="43" w:firstLine="0"/>
              <w:jc w:val="center"/>
            </w:pPr>
            <w:r>
              <w:rPr>
                <w:sz w:val="20"/>
              </w:rPr>
              <w:t xml:space="preserve">latinoamericano en </w:t>
            </w:r>
          </w:p>
          <w:p w:rsidR="00BA0671" w:rsidRDefault="000849FD">
            <w:pPr>
              <w:spacing w:after="0" w:line="259" w:lineRule="auto"/>
              <w:ind w:left="0" w:right="0" w:firstLine="0"/>
              <w:jc w:val="center"/>
            </w:pPr>
            <w:r>
              <w:rPr>
                <w:sz w:val="20"/>
              </w:rPr>
              <w:t>asuntos internacionales y completar la actividad</w:t>
            </w:r>
            <w:r>
              <w:rPr>
                <w:b/>
                <w:sz w:val="20"/>
              </w:rPr>
              <w:t xml:space="preserve"> </w:t>
            </w:r>
          </w:p>
        </w:tc>
      </w:tr>
      <w:tr w:rsidR="00BA0671">
        <w:trPr>
          <w:trHeight w:val="1858"/>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7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hanging="2"/>
              <w:jc w:val="left"/>
            </w:pPr>
            <w:r>
              <w:rPr>
                <w:b/>
                <w:sz w:val="20"/>
              </w:rPr>
              <w:t xml:space="preserve">Unidad II. </w:t>
            </w:r>
            <w:r>
              <w:rPr>
                <w:sz w:val="20"/>
              </w:rPr>
              <w:t>Evolución de la sociedad internacional</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45" w:firstLine="0"/>
              <w:jc w:val="center"/>
            </w:pPr>
            <w:r>
              <w:rPr>
                <w:sz w:val="20"/>
              </w:rPr>
              <w:t xml:space="preserve">Actividad Asincrónica </w:t>
            </w:r>
          </w:p>
          <w:p w:rsidR="00BA0671" w:rsidRDefault="000849FD">
            <w:pPr>
              <w:spacing w:after="0" w:line="259" w:lineRule="auto"/>
              <w:ind w:left="0" w:right="43" w:firstLine="0"/>
              <w:jc w:val="center"/>
            </w:pPr>
            <w:r>
              <w:rPr>
                <w:sz w:val="20"/>
              </w:rPr>
              <w:t xml:space="preserve">Leer el texto Las </w:t>
            </w:r>
          </w:p>
          <w:p w:rsidR="00BA0671" w:rsidRDefault="000849FD">
            <w:pPr>
              <w:spacing w:after="0" w:line="259" w:lineRule="auto"/>
              <w:ind w:left="0" w:right="43" w:firstLine="0"/>
              <w:jc w:val="center"/>
            </w:pPr>
            <w:r>
              <w:rPr>
                <w:sz w:val="20"/>
              </w:rPr>
              <w:t xml:space="preserve">Relaciones </w:t>
            </w:r>
          </w:p>
          <w:p w:rsidR="00BA0671" w:rsidRDefault="000849FD">
            <w:pPr>
              <w:spacing w:after="0" w:line="242" w:lineRule="auto"/>
              <w:ind w:left="0" w:right="0" w:firstLine="0"/>
              <w:jc w:val="center"/>
            </w:pPr>
            <w:r>
              <w:rPr>
                <w:sz w:val="20"/>
              </w:rPr>
              <w:t xml:space="preserve">Internacionales como objeto del pensamiento </w:t>
            </w:r>
          </w:p>
          <w:p w:rsidR="00BA0671" w:rsidRDefault="000849FD">
            <w:pPr>
              <w:spacing w:after="0" w:line="259" w:lineRule="auto"/>
              <w:ind w:left="0" w:right="43" w:firstLine="0"/>
              <w:jc w:val="center"/>
            </w:pPr>
            <w:r>
              <w:rPr>
                <w:sz w:val="20"/>
              </w:rPr>
              <w:t xml:space="preserve">social: miradas desde </w:t>
            </w:r>
          </w:p>
          <w:p w:rsidR="00BA0671" w:rsidRDefault="000849FD">
            <w:pPr>
              <w:spacing w:after="0" w:line="259" w:lineRule="auto"/>
              <w:ind w:left="0" w:right="0" w:firstLine="0"/>
              <w:jc w:val="center"/>
            </w:pPr>
            <w:r>
              <w:rPr>
                <w:sz w:val="20"/>
              </w:rPr>
              <w:t>América Latina y completar la actividad</w:t>
            </w:r>
            <w:r>
              <w:rPr>
                <w:b/>
                <w:sz w:val="20"/>
              </w:rPr>
              <w:t xml:space="preserve"> </w:t>
            </w:r>
          </w:p>
        </w:tc>
      </w:tr>
      <w:tr w:rsidR="00BA0671">
        <w:trPr>
          <w:trHeight w:val="1171"/>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8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hanging="2"/>
              <w:jc w:val="left"/>
            </w:pPr>
            <w:r>
              <w:rPr>
                <w:b/>
                <w:sz w:val="20"/>
              </w:rPr>
              <w:t xml:space="preserve">Unidad II. </w:t>
            </w:r>
            <w:r>
              <w:rPr>
                <w:sz w:val="20"/>
              </w:rPr>
              <w:t>Evolución de la sociedad internacional</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45" w:firstLine="0"/>
              <w:jc w:val="center"/>
            </w:pPr>
            <w:r>
              <w:rPr>
                <w:sz w:val="20"/>
              </w:rPr>
              <w:t xml:space="preserve">Actividad Asincrónica </w:t>
            </w:r>
          </w:p>
          <w:p w:rsidR="00BA0671" w:rsidRDefault="000849FD">
            <w:pPr>
              <w:spacing w:after="0" w:line="237" w:lineRule="auto"/>
              <w:ind w:left="0" w:right="0" w:firstLine="0"/>
              <w:jc w:val="center"/>
            </w:pPr>
            <w:r>
              <w:rPr>
                <w:sz w:val="20"/>
              </w:rPr>
              <w:t xml:space="preserve">Describir un momento histórico, completar </w:t>
            </w:r>
          </w:p>
          <w:p w:rsidR="00BA0671" w:rsidRDefault="000849FD">
            <w:pPr>
              <w:spacing w:after="0" w:line="259" w:lineRule="auto"/>
              <w:ind w:left="0" w:right="43" w:firstLine="0"/>
              <w:jc w:val="center"/>
            </w:pPr>
            <w:r>
              <w:rPr>
                <w:sz w:val="20"/>
              </w:rPr>
              <w:t xml:space="preserve">cuadro sobre los debates </w:t>
            </w:r>
          </w:p>
          <w:p w:rsidR="00BA0671" w:rsidRDefault="000849FD">
            <w:pPr>
              <w:spacing w:after="0" w:line="259" w:lineRule="auto"/>
              <w:ind w:left="0" w:right="43" w:firstLine="0"/>
              <w:jc w:val="center"/>
            </w:pPr>
            <w:r>
              <w:rPr>
                <w:sz w:val="20"/>
              </w:rPr>
              <w:t>en RRII</w:t>
            </w:r>
            <w:r>
              <w:rPr>
                <w:b/>
                <w:sz w:val="20"/>
              </w:rPr>
              <w:t xml:space="preserve"> </w:t>
            </w:r>
          </w:p>
        </w:tc>
      </w:tr>
      <w:tr w:rsidR="00BA0671">
        <w:trPr>
          <w:trHeight w:val="701"/>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9 </w:t>
            </w:r>
          </w:p>
        </w:tc>
        <w:tc>
          <w:tcPr>
            <w:tcW w:w="3034"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2" w:right="0" w:hanging="2"/>
              <w:jc w:val="left"/>
            </w:pPr>
            <w:r>
              <w:rPr>
                <w:b/>
                <w:sz w:val="20"/>
              </w:rPr>
              <w:t xml:space="preserve">Unidad III. </w:t>
            </w:r>
            <w:r>
              <w:rPr>
                <w:sz w:val="20"/>
              </w:rPr>
              <w:t>Características de la sociedad internacional. Anarquía descentralización del poder</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4" w:right="0" w:firstLine="0"/>
              <w:jc w:val="center"/>
            </w:pPr>
            <w:r>
              <w:rPr>
                <w:b/>
                <w:sz w:val="20"/>
              </w:rPr>
              <w:t xml:space="preserve"> </w:t>
            </w:r>
          </w:p>
        </w:tc>
      </w:tr>
      <w:tr w:rsidR="00BA0671">
        <w:trPr>
          <w:trHeight w:val="1632"/>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10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hanging="2"/>
              <w:jc w:val="left"/>
            </w:pPr>
            <w:r>
              <w:rPr>
                <w:b/>
                <w:sz w:val="20"/>
              </w:rPr>
              <w:t xml:space="preserve">Unidad III. </w:t>
            </w:r>
            <w:r>
              <w:rPr>
                <w:sz w:val="20"/>
              </w:rPr>
              <w:t xml:space="preserve">Características de la sociedad internacional. Anarquía descentralización del poder. </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39" w:lineRule="auto"/>
              <w:ind w:left="8" w:right="0" w:hanging="8"/>
              <w:jc w:val="center"/>
            </w:pPr>
            <w:r>
              <w:rPr>
                <w:sz w:val="20"/>
              </w:rPr>
              <w:t xml:space="preserve">Actividad Asincrónica Analizar la sociedad internacional actual, </w:t>
            </w:r>
          </w:p>
          <w:p w:rsidR="00BA0671" w:rsidRDefault="000849FD">
            <w:pPr>
              <w:spacing w:after="0" w:line="237" w:lineRule="auto"/>
              <w:ind w:left="0" w:right="0" w:firstLine="0"/>
              <w:jc w:val="center"/>
            </w:pPr>
            <w:r>
              <w:rPr>
                <w:sz w:val="20"/>
              </w:rPr>
              <w:t xml:space="preserve">identificar los quiebres y continuidades en el </w:t>
            </w:r>
          </w:p>
          <w:p w:rsidR="00BA0671" w:rsidRDefault="000849FD">
            <w:pPr>
              <w:spacing w:after="0" w:line="259" w:lineRule="auto"/>
              <w:ind w:left="0" w:right="0" w:firstLine="0"/>
              <w:jc w:val="center"/>
            </w:pPr>
            <w:r>
              <w:rPr>
                <w:sz w:val="20"/>
              </w:rPr>
              <w:t>desarrollo de la sociedad internacional</w:t>
            </w:r>
            <w:r>
              <w:rPr>
                <w:b/>
                <w:sz w:val="20"/>
              </w:rPr>
              <w:t xml:space="preserve"> </w:t>
            </w:r>
          </w:p>
        </w:tc>
      </w:tr>
      <w:tr w:rsidR="00BA0671">
        <w:trPr>
          <w:trHeight w:val="936"/>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11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0" w:firstLine="0"/>
              <w:jc w:val="left"/>
            </w:pPr>
            <w:r>
              <w:rPr>
                <w:b/>
                <w:sz w:val="20"/>
              </w:rPr>
              <w:t>Unidad IV.</w:t>
            </w:r>
            <w:r>
              <w:rPr>
                <w:sz w:val="20"/>
              </w:rPr>
              <w:t xml:space="preserve"> Actores </w:t>
            </w:r>
          </w:p>
          <w:p w:rsidR="00BA0671" w:rsidRDefault="000849FD">
            <w:pPr>
              <w:spacing w:after="0" w:line="259" w:lineRule="auto"/>
              <w:ind w:left="2" w:right="0" w:firstLine="0"/>
              <w:jc w:val="left"/>
            </w:pPr>
            <w:r>
              <w:rPr>
                <w:sz w:val="20"/>
              </w:rPr>
              <w:t xml:space="preserve">Internacionales: tipologías. </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45" w:firstLine="0"/>
              <w:jc w:val="center"/>
            </w:pPr>
            <w:r>
              <w:rPr>
                <w:sz w:val="20"/>
              </w:rPr>
              <w:t xml:space="preserve">Actividad Asincrónica </w:t>
            </w:r>
          </w:p>
          <w:p w:rsidR="00BA0671" w:rsidRDefault="000849FD">
            <w:pPr>
              <w:spacing w:after="0" w:line="259" w:lineRule="auto"/>
              <w:ind w:left="0" w:right="0" w:firstLine="0"/>
              <w:jc w:val="center"/>
            </w:pPr>
            <w:r>
              <w:rPr>
                <w:sz w:val="20"/>
              </w:rPr>
              <w:t xml:space="preserve">Comparar tradiciones de pensamiento occidentales con no-occidentales </w:t>
            </w:r>
          </w:p>
        </w:tc>
      </w:tr>
      <w:tr w:rsidR="00BA0671">
        <w:trPr>
          <w:trHeight w:val="470"/>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8" w:firstLine="0"/>
              <w:jc w:val="center"/>
            </w:pPr>
            <w:r>
              <w:rPr>
                <w:b/>
                <w:sz w:val="20"/>
              </w:rPr>
              <w:t xml:space="preserve">12 </w:t>
            </w:r>
          </w:p>
        </w:tc>
        <w:tc>
          <w:tcPr>
            <w:tcW w:w="3034"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2" w:right="0" w:hanging="2"/>
              <w:jc w:val="left"/>
            </w:pPr>
            <w:r>
              <w:rPr>
                <w:b/>
                <w:sz w:val="20"/>
              </w:rPr>
              <w:t xml:space="preserve">Unidad IV. </w:t>
            </w:r>
            <w:r>
              <w:rPr>
                <w:sz w:val="20"/>
              </w:rPr>
              <w:t xml:space="preserve">Estado y soberanía. </w:t>
            </w:r>
            <w:r>
              <w:rPr>
                <w:sz w:val="20"/>
              </w:rPr>
              <w:t xml:space="preserve">Nuevos actores internacionales </w:t>
            </w:r>
            <w:r>
              <w:rPr>
                <w:b/>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0" w:right="4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4" w:right="0" w:firstLine="0"/>
              <w:jc w:val="center"/>
            </w:pPr>
            <w:r>
              <w:rPr>
                <w:b/>
                <w:sz w:val="20"/>
              </w:rPr>
              <w:t xml:space="preserve"> </w:t>
            </w:r>
          </w:p>
        </w:tc>
      </w:tr>
      <w:tr w:rsidR="00BA0671">
        <w:trPr>
          <w:trHeight w:val="408"/>
        </w:trPr>
        <w:tc>
          <w:tcPr>
            <w:tcW w:w="787"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48" w:firstLine="0"/>
              <w:jc w:val="center"/>
            </w:pPr>
            <w:r>
              <w:rPr>
                <w:b/>
                <w:sz w:val="20"/>
              </w:rPr>
              <w:t xml:space="preserve">13 </w:t>
            </w:r>
          </w:p>
        </w:tc>
        <w:tc>
          <w:tcPr>
            <w:tcW w:w="3034"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0" w:firstLine="0"/>
              <w:jc w:val="left"/>
            </w:pPr>
            <w:r>
              <w:rPr>
                <w:b/>
                <w:sz w:val="20"/>
              </w:rPr>
              <w:t xml:space="preserve">Examen Parcial </w:t>
            </w:r>
          </w:p>
        </w:tc>
        <w:tc>
          <w:tcPr>
            <w:tcW w:w="970"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9" w:right="0" w:firstLine="0"/>
              <w:jc w:val="center"/>
            </w:pPr>
            <w:r>
              <w:rPr>
                <w:b/>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2"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39" w:firstLine="0"/>
              <w:jc w:val="center"/>
            </w:pPr>
            <w:r>
              <w:rPr>
                <w:b/>
                <w:sz w:val="20"/>
              </w:rPr>
              <w:t xml:space="preserve">X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4" w:right="0" w:firstLine="0"/>
              <w:jc w:val="center"/>
            </w:pPr>
            <w:r>
              <w:rPr>
                <w:b/>
                <w:sz w:val="20"/>
              </w:rPr>
              <w:t xml:space="preserve"> </w:t>
            </w:r>
          </w:p>
        </w:tc>
      </w:tr>
      <w:tr w:rsidR="00BA0671">
        <w:trPr>
          <w:trHeight w:val="706"/>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6" w:right="0" w:firstLine="0"/>
              <w:jc w:val="center"/>
            </w:pPr>
            <w:r>
              <w:rPr>
                <w:b/>
                <w:sz w:val="20"/>
              </w:rPr>
              <w:t xml:space="preserve">14 </w:t>
            </w:r>
          </w:p>
        </w:tc>
        <w:tc>
          <w:tcPr>
            <w:tcW w:w="3034"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42" w:lineRule="auto"/>
              <w:ind w:left="2" w:right="0" w:hanging="2"/>
              <w:jc w:val="left"/>
            </w:pPr>
            <w:r>
              <w:rPr>
                <w:b/>
                <w:sz w:val="20"/>
              </w:rPr>
              <w:t xml:space="preserve">Unidad IV. </w:t>
            </w:r>
            <w:r>
              <w:rPr>
                <w:sz w:val="20"/>
              </w:rPr>
              <w:t>Nuevos actores internacionales</w:t>
            </w:r>
            <w:r>
              <w:rPr>
                <w:b/>
                <w:sz w:val="20"/>
              </w:rPr>
              <w:t xml:space="preserve"> Devolución. </w:t>
            </w:r>
          </w:p>
          <w:p w:rsidR="00BA0671" w:rsidRDefault="000849FD">
            <w:pPr>
              <w:spacing w:after="0" w:line="259" w:lineRule="auto"/>
              <w:ind w:left="2" w:right="0" w:firstLine="0"/>
              <w:jc w:val="left"/>
            </w:pPr>
            <w:r>
              <w:rPr>
                <w:sz w:val="20"/>
              </w:rPr>
              <w:t xml:space="preserve">Dudas para el </w:t>
            </w:r>
            <w:proofErr w:type="spellStart"/>
            <w:r>
              <w:rPr>
                <w:sz w:val="20"/>
              </w:rPr>
              <w:t>recuperatorio</w:t>
            </w:r>
            <w:proofErr w:type="spellEnd"/>
            <w:r>
              <w:rPr>
                <w:sz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14" w:right="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56"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64"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58" w:right="0" w:firstLine="0"/>
              <w:jc w:val="center"/>
            </w:pPr>
            <w:r>
              <w:rPr>
                <w:b/>
                <w:sz w:val="20"/>
              </w:rPr>
              <w:t xml:space="preserve"> </w:t>
            </w:r>
          </w:p>
        </w:tc>
      </w:tr>
      <w:tr w:rsidR="00BA0671">
        <w:trPr>
          <w:trHeight w:val="408"/>
        </w:trPr>
        <w:tc>
          <w:tcPr>
            <w:tcW w:w="787"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6" w:right="0" w:firstLine="0"/>
              <w:jc w:val="center"/>
            </w:pPr>
            <w:r>
              <w:rPr>
                <w:b/>
                <w:sz w:val="20"/>
              </w:rPr>
              <w:t xml:space="preserve">15 </w:t>
            </w:r>
          </w:p>
        </w:tc>
        <w:tc>
          <w:tcPr>
            <w:tcW w:w="3034"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0" w:right="0" w:firstLine="0"/>
              <w:jc w:val="left"/>
            </w:pPr>
            <w:r>
              <w:rPr>
                <w:b/>
                <w:sz w:val="20"/>
              </w:rPr>
              <w:t xml:space="preserve">Examen </w:t>
            </w:r>
            <w:proofErr w:type="spellStart"/>
            <w:r>
              <w:rPr>
                <w:b/>
                <w:sz w:val="20"/>
              </w:rPr>
              <w:t>Recuperatorio</w:t>
            </w:r>
            <w:proofErr w:type="spellEnd"/>
            <w:r>
              <w:rPr>
                <w:sz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63" w:right="0" w:firstLine="0"/>
              <w:jc w:val="center"/>
            </w:pPr>
            <w:r>
              <w:rPr>
                <w:b/>
                <w:sz w:val="20"/>
              </w:rPr>
              <w:t xml:space="preserve"> </w:t>
            </w:r>
          </w:p>
        </w:tc>
        <w:tc>
          <w:tcPr>
            <w:tcW w:w="112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56"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15" w:right="0" w:firstLine="0"/>
              <w:jc w:val="center"/>
            </w:pPr>
            <w:r>
              <w:rPr>
                <w:b/>
                <w:sz w:val="20"/>
              </w:rPr>
              <w:t xml:space="preserve">X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58" w:right="0" w:firstLine="0"/>
              <w:jc w:val="center"/>
            </w:pPr>
            <w:r>
              <w:rPr>
                <w:b/>
                <w:sz w:val="20"/>
              </w:rPr>
              <w:t xml:space="preserve"> </w:t>
            </w:r>
          </w:p>
        </w:tc>
      </w:tr>
      <w:tr w:rsidR="00BA0671">
        <w:trPr>
          <w:trHeight w:val="1166"/>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6" w:right="0" w:firstLine="0"/>
              <w:jc w:val="center"/>
            </w:pPr>
            <w:r>
              <w:rPr>
                <w:b/>
                <w:sz w:val="20"/>
              </w:rPr>
              <w:t xml:space="preserve">16 </w:t>
            </w:r>
          </w:p>
        </w:tc>
        <w:tc>
          <w:tcPr>
            <w:tcW w:w="3034"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2" w:right="0" w:hanging="2"/>
              <w:jc w:val="left"/>
            </w:pPr>
            <w:r>
              <w:rPr>
                <w:b/>
                <w:sz w:val="20"/>
              </w:rPr>
              <w:t xml:space="preserve">Unidad IV. </w:t>
            </w:r>
            <w:r>
              <w:rPr>
                <w:sz w:val="20"/>
              </w:rPr>
              <w:t xml:space="preserve">Nuevos actores internacionales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14" w:right="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56"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64"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tcPr>
          <w:p w:rsidR="00BA0671" w:rsidRDefault="000849FD">
            <w:pPr>
              <w:spacing w:after="0" w:line="259" w:lineRule="auto"/>
              <w:ind w:left="9" w:right="0" w:firstLine="0"/>
              <w:jc w:val="center"/>
            </w:pPr>
            <w:r>
              <w:rPr>
                <w:sz w:val="20"/>
              </w:rPr>
              <w:t xml:space="preserve">Actividad Asincrónica </w:t>
            </w:r>
          </w:p>
          <w:p w:rsidR="00BA0671" w:rsidRDefault="000849FD">
            <w:pPr>
              <w:spacing w:after="0" w:line="259" w:lineRule="auto"/>
              <w:ind w:left="12" w:right="0" w:firstLine="0"/>
              <w:jc w:val="center"/>
            </w:pPr>
            <w:r>
              <w:rPr>
                <w:sz w:val="20"/>
              </w:rPr>
              <w:t>Preparar un mapa conceptual para explicar el concepto de actor internacional</w:t>
            </w:r>
            <w:r>
              <w:rPr>
                <w:b/>
                <w:sz w:val="20"/>
              </w:rPr>
              <w:t xml:space="preserve"> </w:t>
            </w:r>
          </w:p>
        </w:tc>
      </w:tr>
      <w:tr w:rsidR="00BA0671">
        <w:trPr>
          <w:trHeight w:val="706"/>
        </w:trPr>
        <w:tc>
          <w:tcPr>
            <w:tcW w:w="78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6" w:right="0" w:firstLine="0"/>
              <w:jc w:val="center"/>
            </w:pPr>
            <w:r>
              <w:rPr>
                <w:b/>
                <w:sz w:val="20"/>
              </w:rPr>
              <w:t xml:space="preserve">17 </w:t>
            </w:r>
          </w:p>
        </w:tc>
        <w:tc>
          <w:tcPr>
            <w:tcW w:w="3034" w:type="dxa"/>
            <w:tcBorders>
              <w:top w:val="single" w:sz="4" w:space="0" w:color="000000"/>
              <w:left w:val="single" w:sz="4" w:space="0" w:color="000000"/>
              <w:bottom w:val="single" w:sz="4" w:space="0" w:color="000000"/>
              <w:right w:val="single" w:sz="4" w:space="0" w:color="000000"/>
            </w:tcBorders>
          </w:tcPr>
          <w:p w:rsidR="00BA0671" w:rsidRDefault="000849FD">
            <w:pPr>
              <w:spacing w:after="5" w:line="237" w:lineRule="auto"/>
              <w:ind w:left="2" w:right="0" w:hanging="2"/>
              <w:jc w:val="left"/>
            </w:pPr>
            <w:r>
              <w:rPr>
                <w:b/>
                <w:sz w:val="20"/>
              </w:rPr>
              <w:t xml:space="preserve">Unidad IV. </w:t>
            </w:r>
            <w:r>
              <w:rPr>
                <w:sz w:val="20"/>
              </w:rPr>
              <w:t xml:space="preserve">Nuevos actores internacionales </w:t>
            </w:r>
          </w:p>
          <w:p w:rsidR="00BA0671" w:rsidRDefault="000849FD">
            <w:pPr>
              <w:spacing w:after="0" w:line="259" w:lineRule="auto"/>
              <w:ind w:left="0" w:right="0" w:firstLine="0"/>
              <w:jc w:val="left"/>
            </w:pPr>
            <w:r>
              <w:rPr>
                <w:b/>
                <w:sz w:val="20"/>
              </w:rPr>
              <w:t xml:space="preserve">Balance y cierre de la materia </w:t>
            </w:r>
          </w:p>
        </w:tc>
        <w:tc>
          <w:tcPr>
            <w:tcW w:w="970"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14" w:right="0" w:firstLine="0"/>
              <w:jc w:val="center"/>
            </w:pPr>
            <w:r>
              <w:rPr>
                <w:b/>
                <w:sz w:val="20"/>
              </w:rPr>
              <w:t xml:space="preserve">X </w:t>
            </w:r>
          </w:p>
        </w:tc>
        <w:tc>
          <w:tcPr>
            <w:tcW w:w="112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56" w:right="0" w:firstLine="0"/>
              <w:jc w:val="center"/>
            </w:pPr>
            <w:r>
              <w:rPr>
                <w:b/>
                <w:sz w:val="20"/>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64" w:right="0" w:firstLine="0"/>
              <w:jc w:val="center"/>
            </w:pPr>
            <w:r>
              <w:rPr>
                <w:b/>
                <w:sz w:val="20"/>
              </w:rPr>
              <w:t xml:space="preserve"> </w:t>
            </w:r>
          </w:p>
        </w:tc>
        <w:tc>
          <w:tcPr>
            <w:tcW w:w="2333" w:type="dxa"/>
            <w:tcBorders>
              <w:top w:val="single" w:sz="4" w:space="0" w:color="000000"/>
              <w:left w:val="single" w:sz="4" w:space="0" w:color="000000"/>
              <w:bottom w:val="single" w:sz="4" w:space="0" w:color="000000"/>
              <w:right w:val="single" w:sz="4" w:space="0" w:color="000000"/>
            </w:tcBorders>
            <w:vAlign w:val="center"/>
          </w:tcPr>
          <w:p w:rsidR="00BA0671" w:rsidRDefault="000849FD">
            <w:pPr>
              <w:spacing w:after="0" w:line="259" w:lineRule="auto"/>
              <w:ind w:left="58" w:right="0" w:firstLine="0"/>
              <w:jc w:val="center"/>
            </w:pPr>
            <w:r>
              <w:rPr>
                <w:b/>
                <w:sz w:val="20"/>
              </w:rPr>
              <w:t xml:space="preserve"> </w:t>
            </w:r>
          </w:p>
        </w:tc>
      </w:tr>
    </w:tbl>
    <w:p w:rsidR="00BA0671" w:rsidRDefault="000849FD">
      <w:pPr>
        <w:spacing w:after="0" w:line="259" w:lineRule="auto"/>
        <w:ind w:left="0" w:right="0" w:firstLine="0"/>
        <w:jc w:val="left"/>
      </w:pPr>
      <w:r>
        <w:t xml:space="preserve"> </w:t>
      </w:r>
    </w:p>
    <w:p w:rsidR="00BA0671" w:rsidRDefault="000849FD">
      <w:pPr>
        <w:spacing w:after="0" w:line="259" w:lineRule="auto"/>
        <w:ind w:left="0" w:right="0" w:firstLine="0"/>
        <w:jc w:val="left"/>
      </w:pPr>
      <w:r>
        <w:t xml:space="preserve"> </w:t>
      </w:r>
    </w:p>
    <w:p w:rsidR="00BA0671" w:rsidRDefault="000849FD">
      <w:pPr>
        <w:tabs>
          <w:tab w:val="center" w:pos="3745"/>
        </w:tabs>
        <w:spacing w:after="5" w:line="249" w:lineRule="auto"/>
        <w:ind w:left="-13" w:right="0" w:firstLine="0"/>
        <w:jc w:val="left"/>
      </w:pPr>
      <w:r>
        <w:rPr>
          <w:b/>
        </w:rPr>
        <w:t>9.2.</w:t>
      </w:r>
      <w:r>
        <w:rPr>
          <w:rFonts w:ascii="Arial" w:eastAsia="Arial" w:hAnsi="Arial" w:cs="Arial"/>
          <w:b/>
        </w:rPr>
        <w:t xml:space="preserve"> </w:t>
      </w:r>
      <w:r>
        <w:rPr>
          <w:rFonts w:ascii="Arial" w:eastAsia="Arial" w:hAnsi="Arial" w:cs="Arial"/>
          <w:b/>
        </w:rPr>
        <w:tab/>
      </w:r>
      <w:r>
        <w:rPr>
          <w:b/>
        </w:rPr>
        <w:t xml:space="preserve">DETALLE DE ACTIVIDADES DE FORMACIÓN PRÁCTICA  </w:t>
      </w:r>
      <w:r>
        <w:t xml:space="preserve"> </w:t>
      </w:r>
    </w:p>
    <w:p w:rsidR="00BA0671" w:rsidRDefault="000849FD">
      <w:pPr>
        <w:spacing w:after="0" w:line="259" w:lineRule="auto"/>
        <w:ind w:left="0" w:right="0" w:firstLine="0"/>
        <w:jc w:val="left"/>
      </w:pPr>
      <w:r>
        <w:rPr>
          <w:i/>
          <w:color w:val="434343"/>
          <w:sz w:val="20"/>
        </w:rPr>
        <w:t xml:space="preserve"> </w:t>
      </w:r>
    </w:p>
    <w:p w:rsidR="00BA0671" w:rsidRDefault="000849FD">
      <w:pPr>
        <w:ind w:right="0"/>
      </w:pPr>
      <w:r>
        <w:t xml:space="preserve">Las actividades prácticas se incorporan en las actividades asincrónicas semanales. </w:t>
      </w:r>
    </w:p>
    <w:p w:rsidR="00BA0671" w:rsidRDefault="000849FD">
      <w:pPr>
        <w:spacing w:after="0" w:line="259" w:lineRule="auto"/>
        <w:ind w:left="0" w:right="0" w:firstLine="0"/>
        <w:jc w:val="left"/>
      </w:pPr>
      <w:r>
        <w:rPr>
          <w:b/>
        </w:rPr>
        <w:t xml:space="preserve"> </w:t>
      </w:r>
    </w:p>
    <w:p w:rsidR="00BA0671" w:rsidRDefault="000849FD">
      <w:pPr>
        <w:numPr>
          <w:ilvl w:val="0"/>
          <w:numId w:val="1"/>
        </w:numPr>
        <w:spacing w:after="5" w:line="249" w:lineRule="auto"/>
        <w:ind w:right="0" w:hanging="722"/>
        <w:jc w:val="left"/>
      </w:pPr>
      <w:r>
        <w:rPr>
          <w:b/>
        </w:rPr>
        <w:t xml:space="preserve">PRÁCTICAS PROFESIONALES </w:t>
      </w:r>
      <w:r>
        <w:t xml:space="preserve">(si corresponde) </w:t>
      </w:r>
    </w:p>
    <w:p w:rsidR="00BA0671" w:rsidRDefault="000849FD">
      <w:pPr>
        <w:spacing w:after="0" w:line="259" w:lineRule="auto"/>
        <w:ind w:left="0" w:right="0" w:firstLine="0"/>
        <w:jc w:val="left"/>
      </w:pPr>
      <w:r>
        <w:t xml:space="preserve"> </w:t>
      </w:r>
    </w:p>
    <w:p w:rsidR="00BA0671" w:rsidRDefault="000849FD">
      <w:pPr>
        <w:ind w:right="0"/>
      </w:pPr>
      <w:r>
        <w:t xml:space="preserve">El curso no incluye prácticas profesionales. </w:t>
      </w:r>
    </w:p>
    <w:p w:rsidR="00BA0671" w:rsidRDefault="000849FD">
      <w:pPr>
        <w:spacing w:after="0" w:line="259" w:lineRule="auto"/>
        <w:ind w:left="0" w:right="0" w:firstLine="0"/>
        <w:jc w:val="left"/>
      </w:pPr>
      <w:r>
        <w:t xml:space="preserve"> </w:t>
      </w:r>
    </w:p>
    <w:p w:rsidR="00BA0671" w:rsidRDefault="000849FD">
      <w:pPr>
        <w:numPr>
          <w:ilvl w:val="0"/>
          <w:numId w:val="1"/>
        </w:numPr>
        <w:spacing w:after="5" w:line="249" w:lineRule="auto"/>
        <w:ind w:right="0" w:hanging="722"/>
        <w:jc w:val="left"/>
      </w:pPr>
      <w:r>
        <w:rPr>
          <w:b/>
        </w:rPr>
        <w:t>SEGUIMIENTO DE ALUMNOS</w:t>
      </w:r>
      <w:r>
        <w:t xml:space="preserve"> </w:t>
      </w:r>
    </w:p>
    <w:p w:rsidR="00BA0671" w:rsidRDefault="000849FD">
      <w:pPr>
        <w:spacing w:after="0" w:line="259" w:lineRule="auto"/>
        <w:ind w:left="0" w:right="0" w:firstLine="0"/>
        <w:jc w:val="left"/>
      </w:pPr>
      <w:r>
        <w:rPr>
          <w:i/>
          <w:sz w:val="20"/>
        </w:rPr>
        <w:t xml:space="preserve"> </w:t>
      </w:r>
    </w:p>
    <w:p w:rsidR="00BA0671" w:rsidRDefault="000849FD">
      <w:pPr>
        <w:spacing w:after="0" w:line="259" w:lineRule="auto"/>
        <w:ind w:left="-5" w:right="0"/>
        <w:jc w:val="left"/>
      </w:pPr>
      <w:r>
        <w:rPr>
          <w:i/>
          <w:sz w:val="20"/>
        </w:rPr>
        <w:t xml:space="preserve">El seguimiento se realiza a través de la plataforma </w:t>
      </w:r>
      <w:proofErr w:type="spellStart"/>
      <w:r>
        <w:rPr>
          <w:i/>
          <w:sz w:val="20"/>
        </w:rPr>
        <w:t>Blackboard</w:t>
      </w:r>
      <w:proofErr w:type="spellEnd"/>
      <w:r>
        <w:rPr>
          <w:i/>
          <w:sz w:val="20"/>
        </w:rPr>
        <w:t xml:space="preserve">, cuando aplique, o personalmente. </w:t>
      </w:r>
      <w:r>
        <w:rPr>
          <w:b/>
        </w:rPr>
        <w:t xml:space="preserve"> </w:t>
      </w:r>
    </w:p>
    <w:p w:rsidR="00BA0671" w:rsidRDefault="000849FD">
      <w:pPr>
        <w:spacing w:after="0" w:line="259" w:lineRule="auto"/>
        <w:ind w:left="0" w:right="0" w:firstLine="0"/>
        <w:jc w:val="left"/>
      </w:pPr>
      <w:r>
        <w:rPr>
          <w:b/>
        </w:rPr>
        <w:t xml:space="preserve"> </w:t>
      </w:r>
    </w:p>
    <w:p w:rsidR="00BA0671" w:rsidRDefault="000849FD">
      <w:pPr>
        <w:numPr>
          <w:ilvl w:val="0"/>
          <w:numId w:val="1"/>
        </w:numPr>
        <w:spacing w:after="5" w:line="249" w:lineRule="auto"/>
        <w:ind w:right="0" w:hanging="722"/>
        <w:jc w:val="left"/>
      </w:pPr>
      <w:r>
        <w:rPr>
          <w:b/>
        </w:rPr>
        <w:t>MODALIDAD DE EVALUACIÓN:</w:t>
      </w:r>
      <w:r>
        <w:t xml:space="preserve"> </w:t>
      </w:r>
    </w:p>
    <w:p w:rsidR="00BA0671" w:rsidRDefault="000849FD">
      <w:pPr>
        <w:spacing w:after="0" w:line="259" w:lineRule="auto"/>
        <w:ind w:left="0" w:right="0" w:firstLine="0"/>
        <w:jc w:val="left"/>
      </w:pPr>
      <w:r>
        <w:rPr>
          <w:i/>
          <w:sz w:val="20"/>
        </w:rPr>
        <w:t xml:space="preserve"> </w:t>
      </w:r>
    </w:p>
    <w:p w:rsidR="00BA0671" w:rsidRDefault="000849FD">
      <w:pPr>
        <w:ind w:right="0"/>
      </w:pPr>
      <w:r>
        <w:t xml:space="preserve">La aprobación de la cursada de la materia requiere de la aprobación de las instancias de evaluación previstas como así también </w:t>
      </w:r>
      <w:r>
        <w:t xml:space="preserve">del cumplimiento del 75% de asistencia al curso. </w:t>
      </w:r>
    </w:p>
    <w:p w:rsidR="00BA0671" w:rsidRDefault="000849FD">
      <w:pPr>
        <w:ind w:right="0"/>
      </w:pPr>
      <w:r>
        <w:t xml:space="preserve">Los estudiantes serán evaluados a partir de su participación en clases y de su rendimiento académico en trabajos prácticos y un examen parcial. </w:t>
      </w:r>
    </w:p>
    <w:p w:rsidR="00BA0671" w:rsidRDefault="000849FD">
      <w:pPr>
        <w:spacing w:after="0" w:line="259" w:lineRule="auto"/>
        <w:ind w:left="0" w:right="0" w:firstLine="0"/>
        <w:jc w:val="left"/>
      </w:pPr>
      <w:r>
        <w:t xml:space="preserve"> </w:t>
      </w:r>
    </w:p>
    <w:p w:rsidR="00BA0671" w:rsidRDefault="000849FD">
      <w:pPr>
        <w:numPr>
          <w:ilvl w:val="0"/>
          <w:numId w:val="1"/>
        </w:numPr>
        <w:spacing w:after="5" w:line="249" w:lineRule="auto"/>
        <w:ind w:right="0" w:hanging="722"/>
        <w:jc w:val="left"/>
      </w:pPr>
      <w:r>
        <w:rPr>
          <w:b/>
        </w:rPr>
        <w:t>BIBLIOGRAFÍA COMPLEMENTARIA:</w:t>
      </w:r>
      <w:r>
        <w:t xml:space="preserve"> </w:t>
      </w:r>
    </w:p>
    <w:p w:rsidR="00BA0671" w:rsidRDefault="000849FD">
      <w:pPr>
        <w:spacing w:after="0" w:line="259" w:lineRule="auto"/>
        <w:ind w:left="0" w:right="0" w:firstLine="0"/>
        <w:jc w:val="left"/>
      </w:pPr>
      <w:r>
        <w:t xml:space="preserve"> </w:t>
      </w:r>
    </w:p>
    <w:p w:rsidR="00BA0671" w:rsidRDefault="000849FD">
      <w:pPr>
        <w:ind w:right="0"/>
      </w:pPr>
      <w:r>
        <w:t>La bibliografía complementa</w:t>
      </w:r>
      <w:r>
        <w:t xml:space="preserve">ria será trabajada de manera asincrónica por los estudiantes articulando la misma con las discusiones llevadas a cabo en la bibliografía obligatoria. </w:t>
      </w:r>
    </w:p>
    <w:p w:rsidR="00BA0671" w:rsidRDefault="000849FD">
      <w:pPr>
        <w:spacing w:after="22" w:line="259" w:lineRule="auto"/>
        <w:ind w:left="0" w:right="0" w:firstLine="0"/>
        <w:jc w:val="left"/>
      </w:pPr>
      <w:r>
        <w:t xml:space="preserve"> </w:t>
      </w:r>
    </w:p>
    <w:p w:rsidR="00BA0671" w:rsidRDefault="000849FD">
      <w:pPr>
        <w:numPr>
          <w:ilvl w:val="1"/>
          <w:numId w:val="8"/>
        </w:numPr>
        <w:ind w:right="0" w:hanging="358"/>
      </w:pPr>
      <w:r>
        <w:t xml:space="preserve">BARBÉ, Esther; Relaciones Internacionales, </w:t>
      </w:r>
      <w:proofErr w:type="spellStart"/>
      <w:r>
        <w:t>Tecnos</w:t>
      </w:r>
      <w:proofErr w:type="spellEnd"/>
      <w:r>
        <w:t xml:space="preserve">, México, 1995. (Cap. 3). </w:t>
      </w:r>
    </w:p>
    <w:p w:rsidR="00BA0671" w:rsidRDefault="000849FD">
      <w:pPr>
        <w:numPr>
          <w:ilvl w:val="1"/>
          <w:numId w:val="8"/>
        </w:numPr>
        <w:ind w:right="0" w:hanging="358"/>
      </w:pPr>
      <w:r>
        <w:t>BERNAL-MEZA, Raúl (2018) “N</w:t>
      </w:r>
      <w:r>
        <w:t xml:space="preserve">uevas Ideas en el pensamiento latinoamericano en los asuntos internacionales”. Análisis político nº 94, Bogotá, septiembre-diciembre, 2018: págs. 31-48 </w:t>
      </w:r>
    </w:p>
    <w:p w:rsidR="00BA0671" w:rsidRDefault="000849FD">
      <w:pPr>
        <w:numPr>
          <w:ilvl w:val="1"/>
          <w:numId w:val="8"/>
        </w:numPr>
        <w:ind w:right="0" w:hanging="358"/>
      </w:pPr>
      <w:r>
        <w:t xml:space="preserve">DEL ARENAL, Celestino (2015) </w:t>
      </w:r>
      <w:r>
        <w:rPr>
          <w:i/>
        </w:rPr>
        <w:t xml:space="preserve">“Capítulo I. </w:t>
      </w:r>
      <w:proofErr w:type="spellStart"/>
      <w:r>
        <w:rPr>
          <w:i/>
        </w:rPr>
        <w:t>Americanocentrismo</w:t>
      </w:r>
      <w:proofErr w:type="spellEnd"/>
      <w:r>
        <w:rPr>
          <w:i/>
        </w:rPr>
        <w:t xml:space="preserve"> y Relaciones Internacionales. La seguridad nacional como referente”</w:t>
      </w:r>
      <w:r>
        <w:t xml:space="preserve"> en “Teoría de las Relaciones Internacionales” (Del Arenal, C. y </w:t>
      </w:r>
      <w:proofErr w:type="spellStart"/>
      <w:r>
        <w:t>Sanahuja</w:t>
      </w:r>
      <w:proofErr w:type="spellEnd"/>
      <w:r>
        <w:t xml:space="preserve">, J. A., </w:t>
      </w:r>
      <w:proofErr w:type="spellStart"/>
      <w:r>
        <w:t>comp.</w:t>
      </w:r>
      <w:proofErr w:type="spellEnd"/>
      <w:r>
        <w:t xml:space="preserve">). Madrid. Editorial </w:t>
      </w:r>
      <w:proofErr w:type="spellStart"/>
      <w:r>
        <w:t>Tecnos</w:t>
      </w:r>
      <w:proofErr w:type="spellEnd"/>
      <w:r>
        <w:t xml:space="preserve">. </w:t>
      </w:r>
    </w:p>
    <w:p w:rsidR="00BA0671" w:rsidRDefault="000849FD">
      <w:pPr>
        <w:numPr>
          <w:ilvl w:val="1"/>
          <w:numId w:val="8"/>
        </w:numPr>
        <w:ind w:right="0" w:hanging="358"/>
      </w:pPr>
      <w:r>
        <w:t>SERRANO SOLARES, Claudia (2020) Las Rela</w:t>
      </w:r>
      <w:r>
        <w:t xml:space="preserve">ciones Internacionales como objeto del pensamiento social: miradas desde América Latina. Este texto forma parte de una investigación en curso más amplia, realizada en el marco del Programa de Posgrado en Estudios Latinoamericanos de la UNAM. </w:t>
      </w:r>
    </w:p>
    <w:p w:rsidR="00BA0671" w:rsidRDefault="000849FD">
      <w:pPr>
        <w:spacing w:after="0" w:line="259" w:lineRule="auto"/>
        <w:ind w:left="0" w:right="0" w:firstLine="0"/>
        <w:jc w:val="left"/>
      </w:pPr>
      <w:r>
        <w:t xml:space="preserve"> </w:t>
      </w:r>
    </w:p>
    <w:p w:rsidR="00BA0671" w:rsidRDefault="000849FD">
      <w:pPr>
        <w:spacing w:after="0" w:line="259" w:lineRule="auto"/>
        <w:ind w:left="0" w:right="0" w:firstLine="0"/>
        <w:jc w:val="left"/>
      </w:pPr>
      <w:r>
        <w:t xml:space="preserve"> </w:t>
      </w:r>
    </w:p>
    <w:p w:rsidR="00BA0671" w:rsidRDefault="000849FD">
      <w:pPr>
        <w:numPr>
          <w:ilvl w:val="0"/>
          <w:numId w:val="1"/>
        </w:numPr>
        <w:spacing w:after="5" w:line="249" w:lineRule="auto"/>
        <w:ind w:right="0" w:hanging="722"/>
        <w:jc w:val="left"/>
      </w:pPr>
      <w:r>
        <w:rPr>
          <w:b/>
        </w:rPr>
        <w:t xml:space="preserve">FIRMA DE </w:t>
      </w:r>
      <w:r>
        <w:rPr>
          <w:b/>
        </w:rPr>
        <w:t>DOCENTES:</w:t>
      </w:r>
      <w:r>
        <w:t xml:space="preserve"> </w:t>
      </w:r>
    </w:p>
    <w:p w:rsidR="00BA0671" w:rsidRDefault="000849FD">
      <w:pPr>
        <w:spacing w:after="7" w:line="259" w:lineRule="auto"/>
        <w:ind w:left="0" w:right="0" w:firstLine="0"/>
        <w:jc w:val="left"/>
      </w:pPr>
      <w:r>
        <w:t xml:space="preserve"> </w:t>
      </w:r>
    </w:p>
    <w:p w:rsidR="00BA0671" w:rsidRDefault="000849FD">
      <w:pPr>
        <w:spacing w:after="12" w:line="259" w:lineRule="auto"/>
        <w:ind w:left="2" w:right="0" w:firstLine="0"/>
        <w:jc w:val="left"/>
      </w:pPr>
      <w:r>
        <w:rPr>
          <w:noProof/>
        </w:rPr>
        <w:drawing>
          <wp:anchor distT="0" distB="0" distL="114300" distR="114300" simplePos="0" relativeHeight="251658240" behindDoc="0" locked="0" layoutInCell="1" allowOverlap="0">
            <wp:simplePos x="0" y="0"/>
            <wp:positionH relativeFrom="column">
              <wp:posOffset>-117598</wp:posOffset>
            </wp:positionH>
            <wp:positionV relativeFrom="paragraph">
              <wp:posOffset>-80601</wp:posOffset>
            </wp:positionV>
            <wp:extent cx="335280" cy="384048"/>
            <wp:effectExtent l="0" t="0" r="0" b="0"/>
            <wp:wrapSquare wrapText="bothSides"/>
            <wp:docPr id="1845" name="Picture 1845"/>
            <wp:cNvGraphicFramePr/>
            <a:graphic xmlns:a="http://schemas.openxmlformats.org/drawingml/2006/main">
              <a:graphicData uri="http://schemas.openxmlformats.org/drawingml/2006/picture">
                <pic:pic xmlns:pic="http://schemas.openxmlformats.org/drawingml/2006/picture">
                  <pic:nvPicPr>
                    <pic:cNvPr id="1845" name="Picture 1845"/>
                    <pic:cNvPicPr/>
                  </pic:nvPicPr>
                  <pic:blipFill>
                    <a:blip r:embed="rId9"/>
                    <a:stretch>
                      <a:fillRect/>
                    </a:stretch>
                  </pic:blipFill>
                  <pic:spPr>
                    <a:xfrm>
                      <a:off x="0" y="0"/>
                      <a:ext cx="335280" cy="384048"/>
                    </a:xfrm>
                    <a:prstGeom prst="rect">
                      <a:avLst/>
                    </a:prstGeom>
                  </pic:spPr>
                </pic:pic>
              </a:graphicData>
            </a:graphic>
          </wp:anchor>
        </w:drawing>
      </w:r>
      <w:r>
        <w:rPr>
          <w:b/>
          <w:sz w:val="24"/>
        </w:rPr>
        <w:t xml:space="preserve"> </w:t>
      </w:r>
    </w:p>
    <w:p w:rsidR="00BA0671" w:rsidRDefault="000849FD">
      <w:pPr>
        <w:tabs>
          <w:tab w:val="center" w:pos="1688"/>
          <w:tab w:val="center" w:pos="5003"/>
          <w:tab w:val="center" w:pos="7855"/>
        </w:tabs>
        <w:spacing w:after="0" w:line="259" w:lineRule="auto"/>
        <w:ind w:left="0" w:right="0" w:firstLine="0"/>
        <w:jc w:val="left"/>
      </w:pPr>
      <w:r>
        <w:rPr>
          <w:noProof/>
        </w:rPr>
        <w:drawing>
          <wp:anchor distT="0" distB="0" distL="114300" distR="114300" simplePos="0" relativeHeight="251659264" behindDoc="0" locked="0" layoutInCell="1" allowOverlap="0">
            <wp:simplePos x="0" y="0"/>
            <wp:positionH relativeFrom="column">
              <wp:posOffset>1726441</wp:posOffset>
            </wp:positionH>
            <wp:positionV relativeFrom="paragraph">
              <wp:posOffset>-4401</wp:posOffset>
            </wp:positionV>
            <wp:extent cx="329184" cy="176784"/>
            <wp:effectExtent l="0" t="0" r="0" b="0"/>
            <wp:wrapNone/>
            <wp:docPr id="1849" name="Picture 1849"/>
            <wp:cNvGraphicFramePr/>
            <a:graphic xmlns:a="http://schemas.openxmlformats.org/drawingml/2006/main">
              <a:graphicData uri="http://schemas.openxmlformats.org/drawingml/2006/picture">
                <pic:pic xmlns:pic="http://schemas.openxmlformats.org/drawingml/2006/picture">
                  <pic:nvPicPr>
                    <pic:cNvPr id="1849" name="Picture 1849"/>
                    <pic:cNvPicPr/>
                  </pic:nvPicPr>
                  <pic:blipFill>
                    <a:blip r:embed="rId10"/>
                    <a:stretch>
                      <a:fillRect/>
                    </a:stretch>
                  </pic:blipFill>
                  <pic:spPr>
                    <a:xfrm>
                      <a:off x="0" y="0"/>
                      <a:ext cx="329184" cy="176784"/>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column">
              <wp:posOffset>3960625</wp:posOffset>
            </wp:positionH>
            <wp:positionV relativeFrom="paragraph">
              <wp:posOffset>-4401</wp:posOffset>
            </wp:positionV>
            <wp:extent cx="249936" cy="176784"/>
            <wp:effectExtent l="0" t="0" r="0" b="0"/>
            <wp:wrapNone/>
            <wp:docPr id="1854" name="Picture 1854"/>
            <wp:cNvGraphicFramePr/>
            <a:graphic xmlns:a="http://schemas.openxmlformats.org/drawingml/2006/main">
              <a:graphicData uri="http://schemas.openxmlformats.org/drawingml/2006/picture">
                <pic:pic xmlns:pic="http://schemas.openxmlformats.org/drawingml/2006/picture">
                  <pic:nvPicPr>
                    <pic:cNvPr id="1854" name="Picture 1854"/>
                    <pic:cNvPicPr/>
                  </pic:nvPicPr>
                  <pic:blipFill>
                    <a:blip r:embed="rId11"/>
                    <a:stretch>
                      <a:fillRect/>
                    </a:stretch>
                  </pic:blipFill>
                  <pic:spPr>
                    <a:xfrm>
                      <a:off x="0" y="0"/>
                      <a:ext cx="249936" cy="176784"/>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column">
              <wp:posOffset>5487673</wp:posOffset>
            </wp:positionH>
            <wp:positionV relativeFrom="paragraph">
              <wp:posOffset>-4401</wp:posOffset>
            </wp:positionV>
            <wp:extent cx="277368" cy="176784"/>
            <wp:effectExtent l="0" t="0" r="0" b="0"/>
            <wp:wrapNone/>
            <wp:docPr id="1859" name="Picture 1859"/>
            <wp:cNvGraphicFramePr/>
            <a:graphic xmlns:a="http://schemas.openxmlformats.org/drawingml/2006/main">
              <a:graphicData uri="http://schemas.openxmlformats.org/drawingml/2006/picture">
                <pic:pic xmlns:pic="http://schemas.openxmlformats.org/drawingml/2006/picture">
                  <pic:nvPicPr>
                    <pic:cNvPr id="1859" name="Picture 1859"/>
                    <pic:cNvPicPr/>
                  </pic:nvPicPr>
                  <pic:blipFill>
                    <a:blip r:embed="rId12"/>
                    <a:stretch>
                      <a:fillRect/>
                    </a:stretch>
                  </pic:blipFill>
                  <pic:spPr>
                    <a:xfrm>
                      <a:off x="0" y="0"/>
                      <a:ext cx="277368" cy="176784"/>
                    </a:xfrm>
                    <a:prstGeom prst="rect">
                      <a:avLst/>
                    </a:prstGeom>
                  </pic:spPr>
                </pic:pic>
              </a:graphicData>
            </a:graphic>
          </wp:anchor>
        </w:drawing>
      </w:r>
      <w:r>
        <w:rPr>
          <w:rFonts w:ascii="Calibri" w:eastAsia="Calibri" w:hAnsi="Calibri" w:cs="Calibri"/>
        </w:rPr>
        <w:tab/>
      </w:r>
      <w:r>
        <w:rPr>
          <w:i/>
          <w:sz w:val="24"/>
        </w:rPr>
        <w:t xml:space="preserve">Mg. Verónica Pérez </w:t>
      </w:r>
      <w:proofErr w:type="spellStart"/>
      <w:r>
        <w:rPr>
          <w:i/>
          <w:sz w:val="24"/>
        </w:rPr>
        <w:t>Taffi</w:t>
      </w:r>
      <w:proofErr w:type="spellEnd"/>
      <w:r>
        <w:rPr>
          <w:b/>
          <w:sz w:val="24"/>
        </w:rPr>
        <w:t xml:space="preserve"> </w:t>
      </w:r>
      <w:r>
        <w:rPr>
          <w:b/>
          <w:sz w:val="24"/>
        </w:rPr>
        <w:tab/>
      </w:r>
      <w:r>
        <w:rPr>
          <w:i/>
          <w:sz w:val="24"/>
        </w:rPr>
        <w:t xml:space="preserve">Mg. María Dolores </w:t>
      </w:r>
      <w:proofErr w:type="spellStart"/>
      <w:r>
        <w:rPr>
          <w:i/>
          <w:sz w:val="24"/>
        </w:rPr>
        <w:t>Gandulfo</w:t>
      </w:r>
      <w:proofErr w:type="spellEnd"/>
      <w:r>
        <w:rPr>
          <w:b/>
          <w:sz w:val="24"/>
        </w:rPr>
        <w:t xml:space="preserve"> </w:t>
      </w:r>
      <w:r>
        <w:rPr>
          <w:b/>
          <w:sz w:val="24"/>
        </w:rPr>
        <w:tab/>
      </w:r>
      <w:r>
        <w:rPr>
          <w:i/>
          <w:sz w:val="24"/>
        </w:rPr>
        <w:t xml:space="preserve">Lic. Ramiro </w:t>
      </w:r>
      <w:proofErr w:type="spellStart"/>
      <w:r>
        <w:rPr>
          <w:i/>
          <w:sz w:val="24"/>
        </w:rPr>
        <w:t>Cortese</w:t>
      </w:r>
      <w:proofErr w:type="spellEnd"/>
      <w:r>
        <w:rPr>
          <w:b/>
          <w:sz w:val="24"/>
        </w:rPr>
        <w:t xml:space="preserve"> </w:t>
      </w:r>
    </w:p>
    <w:p w:rsidR="00BA0671" w:rsidRDefault="000849FD">
      <w:pPr>
        <w:spacing w:after="0" w:line="259" w:lineRule="auto"/>
        <w:ind w:left="0" w:right="44" w:firstLine="0"/>
        <w:jc w:val="center"/>
      </w:pPr>
      <w:r>
        <w:rPr>
          <w:i/>
          <w:sz w:val="24"/>
        </w:rPr>
        <w:t xml:space="preserve"> </w:t>
      </w:r>
      <w:r>
        <w:rPr>
          <w:i/>
          <w:sz w:val="24"/>
        </w:rPr>
        <w:tab/>
        <w:t xml:space="preserve"> </w:t>
      </w:r>
      <w:r>
        <w:rPr>
          <w:i/>
          <w:sz w:val="24"/>
        </w:rPr>
        <w:tab/>
        <w:t xml:space="preserve"> </w:t>
      </w:r>
    </w:p>
    <w:p w:rsidR="00BA0671" w:rsidRDefault="000849FD">
      <w:pPr>
        <w:spacing w:after="0" w:line="259" w:lineRule="auto"/>
        <w:ind w:left="0" w:right="44" w:firstLine="0"/>
        <w:jc w:val="center"/>
      </w:pPr>
      <w:r>
        <w:rPr>
          <w:i/>
          <w:sz w:val="24"/>
        </w:rPr>
        <w:t xml:space="preserve"> </w:t>
      </w:r>
      <w:r>
        <w:rPr>
          <w:i/>
          <w:sz w:val="24"/>
        </w:rPr>
        <w:tab/>
        <w:t xml:space="preserve"> </w:t>
      </w:r>
      <w:r>
        <w:rPr>
          <w:i/>
          <w:sz w:val="24"/>
        </w:rPr>
        <w:tab/>
        <w:t xml:space="preserve"> </w:t>
      </w:r>
    </w:p>
    <w:p w:rsidR="00BA0671" w:rsidRDefault="000849FD">
      <w:pPr>
        <w:spacing w:after="0" w:line="259" w:lineRule="auto"/>
        <w:ind w:left="1688" w:right="0" w:firstLine="0"/>
        <w:jc w:val="left"/>
      </w:pPr>
      <w:r>
        <w:rPr>
          <w:i/>
          <w:sz w:val="24"/>
        </w:rPr>
        <w:t xml:space="preserve"> </w:t>
      </w:r>
      <w:r>
        <w:rPr>
          <w:i/>
          <w:sz w:val="24"/>
        </w:rPr>
        <w:tab/>
        <w:t xml:space="preserve"> </w:t>
      </w:r>
      <w:r>
        <w:rPr>
          <w:i/>
          <w:sz w:val="24"/>
        </w:rPr>
        <w:tab/>
        <w:t xml:space="preserve"> </w:t>
      </w:r>
    </w:p>
    <w:p w:rsidR="00BA0671" w:rsidRDefault="000849FD">
      <w:pPr>
        <w:spacing w:after="0" w:line="259" w:lineRule="auto"/>
        <w:ind w:left="1688" w:right="0" w:firstLine="0"/>
        <w:jc w:val="left"/>
      </w:pPr>
      <w:r>
        <w:rPr>
          <w:i/>
          <w:sz w:val="24"/>
        </w:rPr>
        <w:t xml:space="preserve"> </w:t>
      </w:r>
      <w:r>
        <w:rPr>
          <w:i/>
          <w:sz w:val="24"/>
        </w:rPr>
        <w:tab/>
        <w:t xml:space="preserve"> </w:t>
      </w:r>
      <w:r>
        <w:rPr>
          <w:i/>
          <w:sz w:val="24"/>
        </w:rPr>
        <w:tab/>
        <w:t xml:space="preserve"> </w:t>
      </w:r>
    </w:p>
    <w:p w:rsidR="00BA0671" w:rsidRDefault="000849FD">
      <w:pPr>
        <w:spacing w:after="0" w:line="259" w:lineRule="auto"/>
        <w:ind w:left="1688" w:right="0" w:firstLine="0"/>
        <w:jc w:val="left"/>
      </w:pPr>
      <w:r>
        <w:rPr>
          <w:i/>
          <w:sz w:val="24"/>
        </w:rPr>
        <w:t xml:space="preserve"> </w:t>
      </w:r>
      <w:r>
        <w:rPr>
          <w:i/>
          <w:sz w:val="24"/>
        </w:rPr>
        <w:tab/>
        <w:t xml:space="preserve"> </w:t>
      </w:r>
      <w:r>
        <w:rPr>
          <w:i/>
          <w:sz w:val="24"/>
        </w:rPr>
        <w:tab/>
        <w:t xml:space="preserve"> </w:t>
      </w:r>
    </w:p>
    <w:p w:rsidR="00BA0671" w:rsidRDefault="000849FD">
      <w:pPr>
        <w:spacing w:after="0" w:line="259" w:lineRule="auto"/>
        <w:ind w:left="1688" w:right="0" w:firstLine="0"/>
        <w:jc w:val="left"/>
      </w:pPr>
      <w:r>
        <w:rPr>
          <w:i/>
          <w:sz w:val="24"/>
        </w:rPr>
        <w:t xml:space="preserve"> </w:t>
      </w:r>
      <w:r>
        <w:rPr>
          <w:i/>
          <w:sz w:val="24"/>
        </w:rPr>
        <w:tab/>
        <w:t xml:space="preserve"> </w:t>
      </w:r>
      <w:r>
        <w:rPr>
          <w:i/>
          <w:sz w:val="24"/>
        </w:rPr>
        <w:tab/>
        <w:t xml:space="preserve"> </w:t>
      </w:r>
    </w:p>
    <w:p w:rsidR="00BA0671" w:rsidRDefault="000849FD">
      <w:pPr>
        <w:spacing w:after="0" w:line="259" w:lineRule="auto"/>
        <w:ind w:left="1688" w:right="0" w:firstLine="0"/>
        <w:jc w:val="left"/>
      </w:pPr>
      <w:r>
        <w:rPr>
          <w:i/>
          <w:sz w:val="24"/>
        </w:rPr>
        <w:t xml:space="preserve">   </w:t>
      </w:r>
    </w:p>
    <w:p w:rsidR="00BA0671" w:rsidRDefault="000849FD">
      <w:pPr>
        <w:tabs>
          <w:tab w:val="center" w:pos="1688"/>
          <w:tab w:val="center" w:pos="5003"/>
          <w:tab w:val="center" w:pos="7855"/>
        </w:tabs>
        <w:spacing w:after="0" w:line="259" w:lineRule="auto"/>
        <w:ind w:left="0" w:right="0" w:firstLine="0"/>
        <w:jc w:val="left"/>
      </w:pPr>
      <w:r>
        <w:rPr>
          <w:noProof/>
        </w:rPr>
        <w:drawing>
          <wp:anchor distT="0" distB="0" distL="114300" distR="114300" simplePos="0" relativeHeight="251662336" behindDoc="0" locked="0" layoutInCell="1" allowOverlap="0">
            <wp:simplePos x="0" y="0"/>
            <wp:positionH relativeFrom="column">
              <wp:posOffset>1641097</wp:posOffset>
            </wp:positionH>
            <wp:positionV relativeFrom="paragraph">
              <wp:posOffset>-80601</wp:posOffset>
            </wp:positionV>
            <wp:extent cx="329184" cy="249936"/>
            <wp:effectExtent l="0" t="0" r="0" b="0"/>
            <wp:wrapNone/>
            <wp:docPr id="1898" name="Picture 1898"/>
            <wp:cNvGraphicFramePr/>
            <a:graphic xmlns:a="http://schemas.openxmlformats.org/drawingml/2006/main">
              <a:graphicData uri="http://schemas.openxmlformats.org/drawingml/2006/picture">
                <pic:pic xmlns:pic="http://schemas.openxmlformats.org/drawingml/2006/picture">
                  <pic:nvPicPr>
                    <pic:cNvPr id="1898" name="Picture 1898"/>
                    <pic:cNvPicPr/>
                  </pic:nvPicPr>
                  <pic:blipFill>
                    <a:blip r:embed="rId13"/>
                    <a:stretch>
                      <a:fillRect/>
                    </a:stretch>
                  </pic:blipFill>
                  <pic:spPr>
                    <a:xfrm>
                      <a:off x="0" y="0"/>
                      <a:ext cx="329184" cy="249936"/>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column">
              <wp:posOffset>3655825</wp:posOffset>
            </wp:positionH>
            <wp:positionV relativeFrom="paragraph">
              <wp:posOffset>-80601</wp:posOffset>
            </wp:positionV>
            <wp:extent cx="329184" cy="249936"/>
            <wp:effectExtent l="0" t="0" r="0" b="0"/>
            <wp:wrapNone/>
            <wp:docPr id="1907" name="Picture 1907"/>
            <wp:cNvGraphicFramePr/>
            <a:graphic xmlns:a="http://schemas.openxmlformats.org/drawingml/2006/main">
              <a:graphicData uri="http://schemas.openxmlformats.org/drawingml/2006/picture">
                <pic:pic xmlns:pic="http://schemas.openxmlformats.org/drawingml/2006/picture">
                  <pic:nvPicPr>
                    <pic:cNvPr id="1907" name="Picture 1907"/>
                    <pic:cNvPicPr/>
                  </pic:nvPicPr>
                  <pic:blipFill>
                    <a:blip r:embed="rId13"/>
                    <a:stretch>
                      <a:fillRect/>
                    </a:stretch>
                  </pic:blipFill>
                  <pic:spPr>
                    <a:xfrm>
                      <a:off x="0" y="0"/>
                      <a:ext cx="329184" cy="249936"/>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column">
              <wp:posOffset>5417569</wp:posOffset>
            </wp:positionH>
            <wp:positionV relativeFrom="paragraph">
              <wp:posOffset>-80601</wp:posOffset>
            </wp:positionV>
            <wp:extent cx="329184" cy="249936"/>
            <wp:effectExtent l="0" t="0" r="0" b="0"/>
            <wp:wrapNone/>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13"/>
                    <a:stretch>
                      <a:fillRect/>
                    </a:stretch>
                  </pic:blipFill>
                  <pic:spPr>
                    <a:xfrm>
                      <a:off x="0" y="0"/>
                      <a:ext cx="329184" cy="249936"/>
                    </a:xfrm>
                    <a:prstGeom prst="rect">
                      <a:avLst/>
                    </a:prstGeom>
                  </pic:spPr>
                </pic:pic>
              </a:graphicData>
            </a:graphic>
          </wp:anchor>
        </w:drawing>
      </w:r>
      <w:r>
        <w:rPr>
          <w:rFonts w:ascii="Calibri" w:eastAsia="Calibri" w:hAnsi="Calibri" w:cs="Calibri"/>
        </w:rPr>
        <w:tab/>
      </w:r>
      <w:r>
        <w:rPr>
          <w:i/>
          <w:sz w:val="24"/>
        </w:rPr>
        <w:t>Lic. Sebastián Rosales</w:t>
      </w:r>
      <w:r>
        <w:rPr>
          <w:b/>
          <w:sz w:val="24"/>
        </w:rPr>
        <w:t xml:space="preserve"> </w:t>
      </w:r>
      <w:r>
        <w:rPr>
          <w:b/>
          <w:sz w:val="24"/>
        </w:rPr>
        <w:tab/>
      </w:r>
      <w:r>
        <w:rPr>
          <w:i/>
          <w:sz w:val="24"/>
        </w:rPr>
        <w:t xml:space="preserve">Mg. Federico </w:t>
      </w:r>
      <w:proofErr w:type="spellStart"/>
      <w:r>
        <w:rPr>
          <w:i/>
          <w:sz w:val="24"/>
        </w:rPr>
        <w:t>Verly</w:t>
      </w:r>
      <w:proofErr w:type="spellEnd"/>
      <w:r>
        <w:rPr>
          <w:b/>
          <w:sz w:val="24"/>
        </w:rPr>
        <w:t xml:space="preserve"> </w:t>
      </w:r>
      <w:r>
        <w:rPr>
          <w:b/>
          <w:sz w:val="24"/>
        </w:rPr>
        <w:tab/>
      </w:r>
      <w:r>
        <w:rPr>
          <w:i/>
          <w:sz w:val="24"/>
        </w:rPr>
        <w:t>Lic. Alejo Álvarez</w:t>
      </w:r>
      <w:r>
        <w:rPr>
          <w:b/>
          <w:sz w:val="24"/>
        </w:rPr>
        <w:t xml:space="preserve"> </w:t>
      </w:r>
    </w:p>
    <w:p w:rsidR="00BA0671" w:rsidRDefault="000849FD">
      <w:pPr>
        <w:spacing w:after="0" w:line="259" w:lineRule="auto"/>
        <w:ind w:left="0" w:right="0" w:firstLine="0"/>
        <w:jc w:val="left"/>
      </w:pPr>
      <w:r>
        <w:t xml:space="preserve"> </w:t>
      </w:r>
    </w:p>
    <w:p w:rsidR="00BA0671" w:rsidRDefault="000849FD">
      <w:pPr>
        <w:spacing w:after="0" w:line="259" w:lineRule="auto"/>
        <w:ind w:left="0" w:right="0" w:firstLine="0"/>
        <w:jc w:val="left"/>
      </w:pPr>
      <w:r>
        <w:t xml:space="preserve"> </w:t>
      </w:r>
    </w:p>
    <w:p w:rsidR="00BA0671" w:rsidRDefault="000849FD">
      <w:pPr>
        <w:numPr>
          <w:ilvl w:val="0"/>
          <w:numId w:val="1"/>
        </w:numPr>
        <w:spacing w:after="5" w:line="249" w:lineRule="auto"/>
        <w:ind w:right="0" w:hanging="722"/>
        <w:jc w:val="left"/>
      </w:pPr>
      <w:r>
        <w:rPr>
          <w:b/>
        </w:rPr>
        <w:t>FIRMA DEL DIRECTOR DE LA CARRERA</w:t>
      </w:r>
      <w:r>
        <w:t xml:space="preserve"> </w:t>
      </w:r>
    </w:p>
    <w:sectPr w:rsidR="00BA0671">
      <w:footerReference w:type="even" r:id="rId14"/>
      <w:footerReference w:type="default" r:id="rId15"/>
      <w:footerReference w:type="first" r:id="rId16"/>
      <w:pgSz w:w="11904" w:h="16838"/>
      <w:pgMar w:top="1419" w:right="1127" w:bottom="1426" w:left="1131" w:header="720" w:footer="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849FD">
      <w:pPr>
        <w:spacing w:after="0" w:line="240" w:lineRule="auto"/>
      </w:pPr>
      <w:r>
        <w:separator/>
      </w:r>
    </w:p>
  </w:endnote>
  <w:endnote w:type="continuationSeparator" w:id="0">
    <w:p w:rsidR="00000000" w:rsidRDefault="0008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671" w:rsidRDefault="000849FD">
    <w:pPr>
      <w:spacing w:after="0" w:line="259" w:lineRule="auto"/>
      <w:ind w:left="0" w:right="5"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A0671" w:rsidRDefault="000849FD">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671" w:rsidRDefault="000849FD">
    <w:pPr>
      <w:spacing w:after="0" w:line="259" w:lineRule="auto"/>
      <w:ind w:left="0" w:right="5" w:firstLine="0"/>
      <w:jc w:val="right"/>
    </w:pPr>
    <w:r>
      <w:fldChar w:fldCharType="begin"/>
    </w:r>
    <w:r>
      <w:instrText xml:space="preserve"> PAGE   \* MERGEFORMAT </w:instrText>
    </w:r>
    <w:r>
      <w:fldChar w:fldCharType="separate"/>
    </w:r>
    <w:r w:rsidRPr="000849FD">
      <w:rPr>
        <w:noProof/>
        <w:sz w:val="24"/>
      </w:rPr>
      <w:t>7</w:t>
    </w:r>
    <w:r>
      <w:rPr>
        <w:sz w:val="24"/>
      </w:rPr>
      <w:fldChar w:fldCharType="end"/>
    </w:r>
    <w:r>
      <w:rPr>
        <w:sz w:val="24"/>
      </w:rPr>
      <w:t xml:space="preserve"> </w:t>
    </w:r>
  </w:p>
  <w:p w:rsidR="00BA0671" w:rsidRDefault="000849FD">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671" w:rsidRDefault="000849FD">
    <w:pPr>
      <w:spacing w:after="0" w:line="259" w:lineRule="auto"/>
      <w:ind w:left="0" w:right="5"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A0671" w:rsidRDefault="000849FD">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849FD">
      <w:pPr>
        <w:spacing w:after="0" w:line="240" w:lineRule="auto"/>
      </w:pPr>
      <w:r>
        <w:separator/>
      </w:r>
    </w:p>
  </w:footnote>
  <w:footnote w:type="continuationSeparator" w:id="0">
    <w:p w:rsidR="00000000" w:rsidRDefault="00084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A77"/>
    <w:multiLevelType w:val="hybridMultilevel"/>
    <w:tmpl w:val="40B027A2"/>
    <w:lvl w:ilvl="0" w:tplc="B6D82D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EA0DDC">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3E6AF2">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44B654">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54A190">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182BEC">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B09110">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6099E">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665300">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97235E"/>
    <w:multiLevelType w:val="hybridMultilevel"/>
    <w:tmpl w:val="0462638E"/>
    <w:lvl w:ilvl="0" w:tplc="ADB6A9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C4784">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F0DF1C">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6693F2">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49F44">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1636E8">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72FFDE">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DE15D0">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8C2C0">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1008EF"/>
    <w:multiLevelType w:val="hybridMultilevel"/>
    <w:tmpl w:val="B6460F80"/>
    <w:lvl w:ilvl="0" w:tplc="FB8A700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828D152">
      <w:start w:val="1"/>
      <w:numFmt w:val="bullet"/>
      <w:lvlRestart w:val="0"/>
      <w:lvlText w:val="Ø"/>
      <w:lvlJc w:val="left"/>
      <w:pPr>
        <w:ind w:left="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665696">
      <w:start w:val="1"/>
      <w:numFmt w:val="bullet"/>
      <w:lvlText w:val="▪"/>
      <w:lvlJc w:val="left"/>
      <w:pPr>
        <w:ind w:left="1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60DD98">
      <w:start w:val="1"/>
      <w:numFmt w:val="bullet"/>
      <w:lvlText w:val="•"/>
      <w:lvlJc w:val="left"/>
      <w:pPr>
        <w:ind w:left="21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68AD5E">
      <w:start w:val="1"/>
      <w:numFmt w:val="bullet"/>
      <w:lvlText w:val="o"/>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C63ACA">
      <w:start w:val="1"/>
      <w:numFmt w:val="bullet"/>
      <w:lvlText w:val="▪"/>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E08F162">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D3275E8">
      <w:start w:val="1"/>
      <w:numFmt w:val="bullet"/>
      <w:lvlText w:val="o"/>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3847A7A">
      <w:start w:val="1"/>
      <w:numFmt w:val="bullet"/>
      <w:lvlText w:val="▪"/>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DF0D54"/>
    <w:multiLevelType w:val="hybridMultilevel"/>
    <w:tmpl w:val="E2CA1D42"/>
    <w:lvl w:ilvl="0" w:tplc="E7A2DAE4">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BA4E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0830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A829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4A3F5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1838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5CE0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8A7C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24C1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AD1512"/>
    <w:multiLevelType w:val="hybridMultilevel"/>
    <w:tmpl w:val="18804EDC"/>
    <w:lvl w:ilvl="0" w:tplc="BD8AF6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6D068">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92F260">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E6F2D8">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685AB0">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585DFA">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1ABC20">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36F7F2">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349202">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4C6755"/>
    <w:multiLevelType w:val="hybridMultilevel"/>
    <w:tmpl w:val="066A7CBE"/>
    <w:lvl w:ilvl="0" w:tplc="1C5658D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26F5D4">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BA4E4A">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FC9208">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86BBF4">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AD3F6">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DA42AA">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2CA534">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6B522">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1C1673"/>
    <w:multiLevelType w:val="hybridMultilevel"/>
    <w:tmpl w:val="D2B06948"/>
    <w:lvl w:ilvl="0" w:tplc="6652B1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2ED24A">
      <w:start w:val="1"/>
      <w:numFmt w:val="bullet"/>
      <w:lvlRestart w:val="0"/>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88738C">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088D40">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89CC0">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D6DF02">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A4A4A2">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02D198">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A40424">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5B6190"/>
    <w:multiLevelType w:val="hybridMultilevel"/>
    <w:tmpl w:val="5130311A"/>
    <w:lvl w:ilvl="0" w:tplc="07E8CD7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D8DB08">
      <w:start w:val="1"/>
      <w:numFmt w:val="decimal"/>
      <w:lvlRestart w:val="0"/>
      <w:lvlText w:val="%2."/>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0E9A7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4E7E5E">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5670A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80BA6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589728">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7E056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A4E78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6"/>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71"/>
    <w:rsid w:val="000849FD"/>
    <w:rsid w:val="005F7F51"/>
    <w:rsid w:val="00BA06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B0E1"/>
  <w15:docId w15:val="{054D8A31-436B-4C2F-9515-1C271DFA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8" w:lineRule="auto"/>
      <w:ind w:left="10" w:right="84" w:hanging="10"/>
      <w:jc w:val="both"/>
    </w:pPr>
    <w:rPr>
      <w:rFonts w:ascii="Times New Roman" w:eastAsia="Times New Roman" w:hAnsi="Times New Roman" w:cs="Times New Roman"/>
      <w:color w:val="000000"/>
    </w:rPr>
  </w:style>
  <w:style w:type="paragraph" w:styleId="Ttulo2">
    <w:name w:val="heading 2"/>
    <w:basedOn w:val="Normal"/>
    <w:next w:val="Normal"/>
    <w:link w:val="Ttulo2Car"/>
    <w:uiPriority w:val="9"/>
    <w:unhideWhenUsed/>
    <w:qFormat/>
    <w:rsid w:val="005F7F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5F7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5F7F5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1931</Words>
  <Characters>10625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cp:lastModifiedBy>Lucio Aya Tenorio - Cs. Sociales</cp:lastModifiedBy>
  <cp:revision>2</cp:revision>
  <dcterms:created xsi:type="dcterms:W3CDTF">2026-04-08T21:18:00Z</dcterms:created>
  <dcterms:modified xsi:type="dcterms:W3CDTF">2026-04-08T21:18:00Z</dcterms:modified>
</cp:coreProperties>
</file>