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2E8B" w:rsidRDefault="00582E8B" w:rsidP="00582E8B">
      <w:pPr>
        <w:widowControl w:val="0"/>
        <w:pBdr>
          <w:top w:val="nil"/>
          <w:left w:val="nil"/>
          <w:bottom w:val="nil"/>
          <w:right w:val="nil"/>
          <w:between w:val="nil"/>
        </w:pBdr>
        <w:spacing w:line="276" w:lineRule="auto"/>
        <w:ind w:firstLine="0"/>
        <w:rPr>
          <w:rFonts w:ascii="Arial" w:eastAsia="Arial" w:hAnsi="Arial" w:cs="Arial"/>
          <w:color w:val="000000"/>
          <w:sz w:val="22"/>
          <w:szCs w:val="22"/>
        </w:rPr>
      </w:pPr>
    </w:p>
    <w:tbl>
      <w:tblPr>
        <w:tblW w:w="10778" w:type="dxa"/>
        <w:tblLayout w:type="fixed"/>
        <w:tblLook w:val="0000" w:firstRow="0" w:lastRow="0" w:firstColumn="0" w:lastColumn="0" w:noHBand="0" w:noVBand="0"/>
      </w:tblPr>
      <w:tblGrid>
        <w:gridCol w:w="4760"/>
        <w:gridCol w:w="6018"/>
      </w:tblGrid>
      <w:tr w:rsidR="00582E8B" w:rsidTr="00BD678F">
        <w:trPr>
          <w:trHeight w:val="1649"/>
        </w:trPr>
        <w:tc>
          <w:tcPr>
            <w:tcW w:w="4760" w:type="dxa"/>
          </w:tcPr>
          <w:p w:rsidR="00582E8B" w:rsidRDefault="00582E8B" w:rsidP="00BD678F">
            <w:pPr>
              <w:ind w:hanging="2"/>
              <w:jc w:val="center"/>
              <w:rPr>
                <w:sz w:val="22"/>
                <w:szCs w:val="22"/>
              </w:rPr>
            </w:pPr>
            <w:bookmarkStart w:id="0" w:name="_heading=h.ltnl9tc562d" w:colFirst="0" w:colLast="0"/>
            <w:bookmarkEnd w:id="0"/>
            <w:r>
              <w:rPr>
                <w:noProof/>
                <w:sz w:val="22"/>
                <w:szCs w:val="22"/>
                <w:lang w:val="es-AR"/>
              </w:rPr>
              <w:drawing>
                <wp:inline distT="0" distB="0" distL="114300" distR="114300" wp14:anchorId="12EA60C7" wp14:editId="448F6A7D">
                  <wp:extent cx="562610" cy="712470"/>
                  <wp:effectExtent l="0" t="0" r="0" b="0"/>
                  <wp:docPr id="103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5"/>
                          <a:srcRect/>
                          <a:stretch>
                            <a:fillRect/>
                          </a:stretch>
                        </pic:blipFill>
                        <pic:spPr>
                          <a:xfrm>
                            <a:off x="0" y="0"/>
                            <a:ext cx="562610" cy="712470"/>
                          </a:xfrm>
                          <a:prstGeom prst="rect">
                            <a:avLst/>
                          </a:prstGeom>
                          <a:ln/>
                        </pic:spPr>
                      </pic:pic>
                    </a:graphicData>
                  </a:graphic>
                </wp:inline>
              </w:drawing>
            </w:r>
          </w:p>
          <w:p w:rsidR="00582E8B" w:rsidRDefault="00582E8B" w:rsidP="00BD678F">
            <w:pPr>
              <w:tabs>
                <w:tab w:val="left" w:pos="888"/>
              </w:tabs>
              <w:ind w:left="-2" w:firstLine="603"/>
              <w:rPr>
                <w:sz w:val="22"/>
                <w:szCs w:val="22"/>
              </w:rPr>
            </w:pPr>
            <w:r>
              <w:rPr>
                <w:b/>
                <w:bCs/>
                <w:sz w:val="22"/>
                <w:szCs w:val="22"/>
              </w:rPr>
              <w:t>UNIVERSIDAD DEL SALVADOR</w:t>
            </w:r>
          </w:p>
          <w:p w:rsidR="00582E8B" w:rsidRDefault="00582E8B" w:rsidP="00BD678F">
            <w:pPr>
              <w:ind w:hanging="2"/>
              <w:rPr>
                <w:b/>
                <w:bCs/>
                <w:i/>
                <w:iCs/>
                <w:sz w:val="22"/>
                <w:szCs w:val="22"/>
              </w:rPr>
            </w:pPr>
            <w:r>
              <w:rPr>
                <w:b/>
                <w:bCs/>
                <w:i/>
                <w:iCs/>
                <w:sz w:val="22"/>
                <w:szCs w:val="22"/>
              </w:rPr>
              <w:t xml:space="preserve">       Facultad de Ciencias Sociales, Educación </w:t>
            </w:r>
          </w:p>
          <w:p w:rsidR="00582E8B" w:rsidRDefault="00582E8B" w:rsidP="00BD678F">
            <w:pPr>
              <w:ind w:hanging="2"/>
              <w:rPr>
                <w:sz w:val="22"/>
                <w:szCs w:val="22"/>
              </w:rPr>
            </w:pPr>
            <w:r>
              <w:rPr>
                <w:b/>
                <w:bCs/>
                <w:i/>
                <w:iCs/>
                <w:sz w:val="22"/>
                <w:szCs w:val="22"/>
              </w:rPr>
              <w:t xml:space="preserve">                           y Comunicación </w:t>
            </w:r>
          </w:p>
        </w:tc>
        <w:tc>
          <w:tcPr>
            <w:tcW w:w="6018" w:type="dxa"/>
          </w:tcPr>
          <w:p w:rsidR="00582E8B" w:rsidRDefault="00582E8B" w:rsidP="00BD678F">
            <w:pPr>
              <w:ind w:hanging="2"/>
              <w:jc w:val="center"/>
              <w:rPr>
                <w:sz w:val="22"/>
                <w:szCs w:val="22"/>
              </w:rPr>
            </w:pPr>
          </w:p>
          <w:p w:rsidR="00582E8B" w:rsidRDefault="00582E8B" w:rsidP="00BD678F">
            <w:pPr>
              <w:ind w:hanging="2"/>
              <w:jc w:val="center"/>
              <w:rPr>
                <w:sz w:val="22"/>
                <w:szCs w:val="22"/>
              </w:rPr>
            </w:pPr>
          </w:p>
          <w:p w:rsidR="00582E8B" w:rsidRDefault="00582E8B" w:rsidP="00BD678F">
            <w:pPr>
              <w:ind w:hanging="2"/>
              <w:rPr>
                <w:sz w:val="22"/>
                <w:szCs w:val="22"/>
              </w:rPr>
            </w:pPr>
          </w:p>
          <w:p w:rsidR="00582E8B" w:rsidRDefault="00582E8B" w:rsidP="00BD678F">
            <w:pPr>
              <w:ind w:hanging="2"/>
              <w:rPr>
                <w:sz w:val="22"/>
                <w:szCs w:val="22"/>
              </w:rPr>
            </w:pPr>
          </w:p>
          <w:p w:rsidR="00582E8B" w:rsidRDefault="00582E8B" w:rsidP="00BD678F">
            <w:pPr>
              <w:ind w:hanging="2"/>
              <w:rPr>
                <w:sz w:val="22"/>
                <w:szCs w:val="22"/>
              </w:rPr>
            </w:pPr>
          </w:p>
          <w:p w:rsidR="00582E8B" w:rsidRDefault="00582E8B" w:rsidP="00BD678F">
            <w:pPr>
              <w:ind w:hanging="2"/>
              <w:rPr>
                <w:sz w:val="22"/>
                <w:szCs w:val="22"/>
              </w:rPr>
            </w:pPr>
          </w:p>
          <w:p w:rsidR="00582E8B" w:rsidRPr="00361574" w:rsidRDefault="00582E8B" w:rsidP="00BD678F">
            <w:pPr>
              <w:ind w:hanging="2"/>
              <w:jc w:val="center"/>
              <w:rPr>
                <w:b/>
                <w:sz w:val="22"/>
                <w:szCs w:val="22"/>
              </w:rPr>
            </w:pPr>
            <w:r>
              <w:rPr>
                <w:b/>
                <w:sz w:val="22"/>
                <w:szCs w:val="22"/>
              </w:rPr>
              <w:t>Licenciatura en Trabajo Social</w:t>
            </w:r>
          </w:p>
          <w:p w:rsidR="00582E8B" w:rsidRDefault="00582E8B" w:rsidP="00BD678F">
            <w:pPr>
              <w:ind w:hanging="2"/>
              <w:rPr>
                <w:sz w:val="22"/>
                <w:szCs w:val="22"/>
              </w:rPr>
            </w:pPr>
          </w:p>
          <w:p w:rsidR="00582E8B" w:rsidRDefault="00582E8B" w:rsidP="00BD678F">
            <w:pPr>
              <w:ind w:hanging="2"/>
              <w:rPr>
                <w:sz w:val="22"/>
                <w:szCs w:val="22"/>
              </w:rPr>
            </w:pPr>
          </w:p>
          <w:p w:rsidR="00582E8B" w:rsidRDefault="00582E8B" w:rsidP="00BD678F">
            <w:pPr>
              <w:ind w:hanging="2"/>
              <w:rPr>
                <w:sz w:val="22"/>
                <w:szCs w:val="22"/>
              </w:rPr>
            </w:pPr>
          </w:p>
          <w:p w:rsidR="00582E8B" w:rsidRDefault="00582E8B" w:rsidP="00BD678F">
            <w:pPr>
              <w:ind w:hanging="2"/>
              <w:rPr>
                <w:sz w:val="22"/>
                <w:szCs w:val="22"/>
              </w:rPr>
            </w:pPr>
          </w:p>
          <w:p w:rsidR="00582E8B" w:rsidRDefault="00582E8B" w:rsidP="00BD678F">
            <w:pPr>
              <w:ind w:hanging="2"/>
              <w:rPr>
                <w:sz w:val="22"/>
                <w:szCs w:val="22"/>
              </w:rPr>
            </w:pPr>
          </w:p>
          <w:p w:rsidR="00582E8B" w:rsidRDefault="00582E8B" w:rsidP="00BD678F">
            <w:pPr>
              <w:ind w:hanging="2"/>
              <w:rPr>
                <w:sz w:val="22"/>
                <w:szCs w:val="22"/>
              </w:rPr>
            </w:pPr>
          </w:p>
        </w:tc>
      </w:tr>
    </w:tbl>
    <w:p w:rsidR="00582E8B" w:rsidRDefault="00582E8B" w:rsidP="00582E8B">
      <w:pPr>
        <w:ind w:hanging="2"/>
        <w:rPr>
          <w:sz w:val="22"/>
          <w:szCs w:val="22"/>
        </w:rPr>
      </w:pPr>
    </w:p>
    <w:p w:rsidR="00582E8B" w:rsidRDefault="00582E8B" w:rsidP="00582E8B">
      <w:pPr>
        <w:keepNext/>
        <w:pBdr>
          <w:top w:val="nil"/>
          <w:left w:val="nil"/>
          <w:bottom w:val="nil"/>
          <w:right w:val="nil"/>
          <w:between w:val="nil"/>
        </w:pBdr>
        <w:ind w:hanging="2"/>
        <w:jc w:val="center"/>
        <w:rPr>
          <w:b/>
          <w:bCs/>
          <w:color w:val="000000"/>
          <w:sz w:val="22"/>
          <w:szCs w:val="22"/>
        </w:rPr>
      </w:pPr>
    </w:p>
    <w:p w:rsidR="00582E8B" w:rsidRDefault="00582E8B" w:rsidP="00582E8B">
      <w:pPr>
        <w:keepNext/>
        <w:pBdr>
          <w:top w:val="nil"/>
          <w:left w:val="nil"/>
          <w:bottom w:val="nil"/>
          <w:right w:val="nil"/>
          <w:between w:val="nil"/>
        </w:pBdr>
        <w:ind w:hanging="2"/>
        <w:jc w:val="center"/>
        <w:rPr>
          <w:b/>
          <w:bCs/>
          <w:color w:val="000000"/>
          <w:sz w:val="22"/>
          <w:szCs w:val="22"/>
        </w:rPr>
      </w:pPr>
    </w:p>
    <w:p w:rsidR="00582E8B" w:rsidRDefault="00582E8B" w:rsidP="00582E8B">
      <w:pPr>
        <w:keepNext/>
        <w:pBdr>
          <w:top w:val="nil"/>
          <w:left w:val="nil"/>
          <w:bottom w:val="nil"/>
          <w:right w:val="nil"/>
          <w:between w:val="nil"/>
        </w:pBdr>
        <w:ind w:hanging="2"/>
        <w:jc w:val="center"/>
        <w:rPr>
          <w:b/>
          <w:bCs/>
          <w:color w:val="000000"/>
          <w:sz w:val="22"/>
          <w:szCs w:val="22"/>
        </w:rPr>
      </w:pPr>
      <w:r>
        <w:rPr>
          <w:b/>
          <w:bCs/>
          <w:color w:val="000000"/>
          <w:sz w:val="22"/>
          <w:szCs w:val="22"/>
        </w:rPr>
        <w:t>PROGRAMA 202</w:t>
      </w:r>
      <w:r>
        <w:rPr>
          <w:b/>
          <w:bCs/>
          <w:sz w:val="22"/>
          <w:szCs w:val="22"/>
        </w:rPr>
        <w:t>6</w:t>
      </w:r>
    </w:p>
    <w:p w:rsidR="00582E8B" w:rsidRDefault="00582E8B" w:rsidP="00582E8B">
      <w:pPr>
        <w:keepNext/>
        <w:pBdr>
          <w:top w:val="nil"/>
          <w:left w:val="nil"/>
          <w:bottom w:val="nil"/>
          <w:right w:val="nil"/>
          <w:between w:val="nil"/>
        </w:pBdr>
        <w:ind w:hanging="2"/>
        <w:jc w:val="center"/>
        <w:rPr>
          <w:sz w:val="22"/>
          <w:szCs w:val="22"/>
        </w:rPr>
      </w:pPr>
    </w:p>
    <w:p w:rsidR="00582E8B" w:rsidRDefault="00582E8B" w:rsidP="00582E8B">
      <w:pPr>
        <w:ind w:hanging="2"/>
        <w:jc w:val="center"/>
        <w:rPr>
          <w:sz w:val="22"/>
          <w:szCs w:val="22"/>
          <w:u w:val="single"/>
        </w:rPr>
      </w:pPr>
    </w:p>
    <w:tbl>
      <w:tblPr>
        <w:tblW w:w="97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59"/>
        <w:gridCol w:w="487"/>
        <w:gridCol w:w="100"/>
        <w:gridCol w:w="1205"/>
        <w:gridCol w:w="329"/>
        <w:gridCol w:w="605"/>
        <w:gridCol w:w="1308"/>
        <w:gridCol w:w="1769"/>
        <w:gridCol w:w="1410"/>
        <w:gridCol w:w="1410"/>
      </w:tblGrid>
      <w:tr w:rsidR="00582E8B" w:rsidTr="00BD678F">
        <w:trPr>
          <w:trHeight w:val="460"/>
        </w:trPr>
        <w:tc>
          <w:tcPr>
            <w:tcW w:w="3279" w:type="dxa"/>
            <w:gridSpan w:val="5"/>
            <w:tcBorders>
              <w:top w:val="nil"/>
              <w:left w:val="nil"/>
              <w:bottom w:val="single" w:sz="4" w:space="0" w:color="6AA84F"/>
            </w:tcBorders>
            <w:shd w:val="clear" w:color="auto" w:fill="93C47D"/>
            <w:vAlign w:val="center"/>
          </w:tcPr>
          <w:p w:rsidR="00582E8B" w:rsidRDefault="00582E8B" w:rsidP="00BD678F">
            <w:pPr>
              <w:ind w:hanging="2"/>
              <w:rPr>
                <w:b/>
                <w:bCs/>
                <w:sz w:val="20"/>
                <w:szCs w:val="20"/>
              </w:rPr>
            </w:pPr>
            <w:r>
              <w:rPr>
                <w:b/>
                <w:bCs/>
                <w:sz w:val="20"/>
                <w:szCs w:val="20"/>
              </w:rPr>
              <w:t>ACTIVIDAD CURRICULAR:</w:t>
            </w:r>
          </w:p>
        </w:tc>
        <w:tc>
          <w:tcPr>
            <w:tcW w:w="5089" w:type="dxa"/>
            <w:gridSpan w:val="4"/>
            <w:tcBorders>
              <w:top w:val="nil"/>
              <w:left w:val="nil"/>
              <w:bottom w:val="single" w:sz="4" w:space="0" w:color="6AA84F"/>
            </w:tcBorders>
            <w:vAlign w:val="center"/>
          </w:tcPr>
          <w:p w:rsidR="00582E8B" w:rsidRDefault="00582E8B" w:rsidP="00BD678F">
            <w:pPr>
              <w:ind w:hanging="2"/>
              <w:rPr>
                <w:sz w:val="20"/>
                <w:szCs w:val="20"/>
              </w:rPr>
            </w:pPr>
            <w:r>
              <w:rPr>
                <w:sz w:val="20"/>
                <w:szCs w:val="20"/>
              </w:rPr>
              <w:t>Introducción al Trabajo Social</w:t>
            </w:r>
          </w:p>
        </w:tc>
        <w:tc>
          <w:tcPr>
            <w:tcW w:w="1409" w:type="dxa"/>
            <w:tcBorders>
              <w:top w:val="nil"/>
              <w:left w:val="nil"/>
              <w:bottom w:val="single" w:sz="4" w:space="0" w:color="6AA84F"/>
            </w:tcBorders>
            <w:vAlign w:val="center"/>
          </w:tcPr>
          <w:p w:rsidR="00582E8B" w:rsidRDefault="00582E8B" w:rsidP="00BD678F">
            <w:pPr>
              <w:widowControl w:val="0"/>
              <w:pBdr>
                <w:top w:val="nil"/>
                <w:left w:val="nil"/>
                <w:bottom w:val="nil"/>
                <w:right w:val="nil"/>
                <w:between w:val="nil"/>
              </w:pBdr>
              <w:spacing w:line="276" w:lineRule="auto"/>
              <w:ind w:firstLine="0"/>
              <w:rPr>
                <w:sz w:val="20"/>
                <w:szCs w:val="20"/>
              </w:rPr>
            </w:pPr>
          </w:p>
        </w:tc>
      </w:tr>
      <w:tr w:rsidR="00582E8B" w:rsidTr="00BD678F">
        <w:trPr>
          <w:trHeight w:val="460"/>
        </w:trPr>
        <w:tc>
          <w:tcPr>
            <w:tcW w:w="1159" w:type="dxa"/>
            <w:tcBorders>
              <w:top w:val="single" w:sz="4" w:space="0" w:color="6AA84F"/>
              <w:left w:val="nil"/>
              <w:bottom w:val="single" w:sz="4" w:space="0" w:color="6AA84F"/>
              <w:right w:val="nil"/>
            </w:tcBorders>
            <w:shd w:val="clear" w:color="auto" w:fill="93C47D"/>
            <w:vAlign w:val="center"/>
          </w:tcPr>
          <w:p w:rsidR="00582E8B" w:rsidRDefault="00582E8B" w:rsidP="00BD678F">
            <w:pPr>
              <w:ind w:hanging="2"/>
              <w:rPr>
                <w:b/>
                <w:bCs/>
                <w:sz w:val="20"/>
                <w:szCs w:val="20"/>
              </w:rPr>
            </w:pPr>
            <w:r>
              <w:rPr>
                <w:b/>
                <w:bCs/>
                <w:sz w:val="20"/>
                <w:szCs w:val="20"/>
              </w:rPr>
              <w:t xml:space="preserve">CÁTEDRA:  </w:t>
            </w:r>
          </w:p>
        </w:tc>
        <w:tc>
          <w:tcPr>
            <w:tcW w:w="8618" w:type="dxa"/>
            <w:gridSpan w:val="9"/>
            <w:vAlign w:val="center"/>
          </w:tcPr>
          <w:p w:rsidR="00582E8B" w:rsidRDefault="00582E8B" w:rsidP="00BD678F">
            <w:pPr>
              <w:ind w:firstLine="0"/>
            </w:pPr>
            <w:r>
              <w:rPr>
                <w:i/>
                <w:iCs/>
              </w:rPr>
              <w:t xml:space="preserve"> Verónica Soto - </w:t>
            </w:r>
          </w:p>
        </w:tc>
      </w:tr>
      <w:tr w:rsidR="00582E8B" w:rsidTr="00BD678F">
        <w:trPr>
          <w:trHeight w:val="460"/>
        </w:trPr>
        <w:tc>
          <w:tcPr>
            <w:tcW w:w="1746" w:type="dxa"/>
            <w:gridSpan w:val="3"/>
            <w:tcBorders>
              <w:top w:val="single" w:sz="4" w:space="0" w:color="6AA84F"/>
              <w:left w:val="nil"/>
              <w:bottom w:val="single" w:sz="4" w:space="0" w:color="6AA84F"/>
            </w:tcBorders>
            <w:shd w:val="clear" w:color="auto" w:fill="93C47D"/>
            <w:vAlign w:val="center"/>
          </w:tcPr>
          <w:p w:rsidR="00582E8B" w:rsidRDefault="00582E8B" w:rsidP="00BD678F">
            <w:pPr>
              <w:ind w:hanging="2"/>
              <w:rPr>
                <w:b/>
                <w:bCs/>
                <w:sz w:val="20"/>
                <w:szCs w:val="20"/>
              </w:rPr>
            </w:pPr>
            <w:r>
              <w:rPr>
                <w:b/>
                <w:bCs/>
                <w:sz w:val="20"/>
                <w:szCs w:val="20"/>
              </w:rPr>
              <w:t>MODALIDAD:</w:t>
            </w:r>
          </w:p>
        </w:tc>
        <w:tc>
          <w:tcPr>
            <w:tcW w:w="3445" w:type="dxa"/>
            <w:gridSpan w:val="4"/>
            <w:tcBorders>
              <w:top w:val="single" w:sz="4" w:space="0" w:color="6AA84F"/>
              <w:left w:val="nil"/>
              <w:bottom w:val="single" w:sz="4" w:space="0" w:color="6AA84F"/>
            </w:tcBorders>
            <w:vAlign w:val="center"/>
          </w:tcPr>
          <w:p w:rsidR="00582E8B" w:rsidRDefault="00582E8B" w:rsidP="00BD678F">
            <w:pPr>
              <w:ind w:hanging="2"/>
              <w:rPr>
                <w:sz w:val="22"/>
                <w:szCs w:val="22"/>
              </w:rPr>
            </w:pPr>
            <w:r>
              <w:rPr>
                <w:sz w:val="22"/>
                <w:szCs w:val="22"/>
              </w:rPr>
              <w:t xml:space="preserve">Presencial </w:t>
            </w:r>
          </w:p>
        </w:tc>
        <w:tc>
          <w:tcPr>
            <w:tcW w:w="1768" w:type="dxa"/>
            <w:tcBorders>
              <w:top w:val="single" w:sz="4" w:space="0" w:color="6AA84F"/>
              <w:left w:val="nil"/>
              <w:bottom w:val="single" w:sz="4" w:space="0" w:color="6AA84F"/>
              <w:right w:val="nil"/>
            </w:tcBorders>
            <w:shd w:val="clear" w:color="auto" w:fill="93C47D"/>
            <w:vAlign w:val="center"/>
          </w:tcPr>
          <w:p w:rsidR="00582E8B" w:rsidRDefault="00582E8B" w:rsidP="00BD678F">
            <w:pPr>
              <w:ind w:hanging="2"/>
              <w:rPr>
                <w:sz w:val="20"/>
                <w:szCs w:val="20"/>
              </w:rPr>
            </w:pPr>
            <w:r>
              <w:rPr>
                <w:b/>
                <w:bCs/>
                <w:sz w:val="20"/>
                <w:szCs w:val="20"/>
              </w:rPr>
              <w:t xml:space="preserve">AÑO ACADÉMICO:  </w:t>
            </w:r>
          </w:p>
        </w:tc>
        <w:tc>
          <w:tcPr>
            <w:tcW w:w="1409" w:type="dxa"/>
            <w:tcBorders>
              <w:top w:val="single" w:sz="4" w:space="0" w:color="6AA84F"/>
              <w:left w:val="nil"/>
              <w:bottom w:val="single" w:sz="4" w:space="0" w:color="6AA84F"/>
              <w:right w:val="nil"/>
            </w:tcBorders>
            <w:vAlign w:val="center"/>
          </w:tcPr>
          <w:p w:rsidR="00582E8B" w:rsidRDefault="00582E8B" w:rsidP="00BD678F">
            <w:pPr>
              <w:ind w:hanging="2"/>
              <w:rPr>
                <w:sz w:val="20"/>
                <w:szCs w:val="20"/>
              </w:rPr>
            </w:pPr>
            <w:r>
              <w:rPr>
                <w:sz w:val="20"/>
                <w:szCs w:val="20"/>
              </w:rPr>
              <w:t>2026</w:t>
            </w:r>
          </w:p>
        </w:tc>
        <w:tc>
          <w:tcPr>
            <w:tcW w:w="1409" w:type="dxa"/>
            <w:tcBorders>
              <w:top w:val="single" w:sz="4" w:space="0" w:color="6AA84F"/>
              <w:left w:val="nil"/>
              <w:bottom w:val="single" w:sz="4" w:space="0" w:color="6AA84F"/>
              <w:right w:val="nil"/>
            </w:tcBorders>
            <w:vAlign w:val="center"/>
          </w:tcPr>
          <w:p w:rsidR="00582E8B" w:rsidRDefault="00582E8B" w:rsidP="00BD678F">
            <w:pPr>
              <w:ind w:hanging="2"/>
              <w:rPr>
                <w:sz w:val="20"/>
                <w:szCs w:val="20"/>
              </w:rPr>
            </w:pPr>
          </w:p>
        </w:tc>
      </w:tr>
      <w:tr w:rsidR="00582E8B" w:rsidTr="00BD678F">
        <w:trPr>
          <w:trHeight w:val="460"/>
        </w:trPr>
        <w:tc>
          <w:tcPr>
            <w:tcW w:w="3279" w:type="dxa"/>
            <w:gridSpan w:val="5"/>
            <w:tcBorders>
              <w:top w:val="single" w:sz="4" w:space="0" w:color="6AA84F"/>
              <w:left w:val="nil"/>
              <w:bottom w:val="single" w:sz="4" w:space="0" w:color="6AA84F"/>
            </w:tcBorders>
            <w:shd w:val="clear" w:color="auto" w:fill="93C47D"/>
            <w:vAlign w:val="center"/>
          </w:tcPr>
          <w:p w:rsidR="00582E8B" w:rsidRDefault="00582E8B" w:rsidP="00BD678F">
            <w:pPr>
              <w:ind w:hanging="2"/>
              <w:rPr>
                <w:b/>
                <w:bCs/>
                <w:sz w:val="20"/>
                <w:szCs w:val="20"/>
              </w:rPr>
            </w:pPr>
            <w:r>
              <w:rPr>
                <w:b/>
                <w:bCs/>
                <w:sz w:val="20"/>
                <w:szCs w:val="20"/>
              </w:rPr>
              <w:t>CARGA HORARIA SEMANAL:</w:t>
            </w:r>
          </w:p>
        </w:tc>
        <w:tc>
          <w:tcPr>
            <w:tcW w:w="1912" w:type="dxa"/>
            <w:gridSpan w:val="2"/>
            <w:tcBorders>
              <w:top w:val="single" w:sz="4" w:space="0" w:color="6AA84F"/>
              <w:left w:val="nil"/>
              <w:bottom w:val="single" w:sz="4" w:space="0" w:color="6AA84F"/>
            </w:tcBorders>
            <w:vAlign w:val="center"/>
          </w:tcPr>
          <w:p w:rsidR="00582E8B" w:rsidRDefault="00582E8B" w:rsidP="00BD678F">
            <w:pPr>
              <w:ind w:hanging="2"/>
              <w:rPr>
                <w:sz w:val="20"/>
                <w:szCs w:val="20"/>
              </w:rPr>
            </w:pPr>
            <w:r>
              <w:rPr>
                <w:sz w:val="20"/>
                <w:szCs w:val="20"/>
              </w:rPr>
              <w:t>4</w:t>
            </w:r>
          </w:p>
        </w:tc>
        <w:tc>
          <w:tcPr>
            <w:tcW w:w="1768" w:type="dxa"/>
            <w:tcBorders>
              <w:top w:val="single" w:sz="4" w:space="0" w:color="6AA84F"/>
              <w:left w:val="nil"/>
              <w:bottom w:val="single" w:sz="4" w:space="0" w:color="6AA84F"/>
              <w:right w:val="nil"/>
            </w:tcBorders>
            <w:shd w:val="clear" w:color="auto" w:fill="93C47D"/>
            <w:vAlign w:val="center"/>
          </w:tcPr>
          <w:p w:rsidR="00582E8B" w:rsidRDefault="00582E8B" w:rsidP="00BD678F">
            <w:pPr>
              <w:ind w:hanging="2"/>
              <w:rPr>
                <w:sz w:val="20"/>
                <w:szCs w:val="20"/>
              </w:rPr>
            </w:pPr>
            <w:r>
              <w:rPr>
                <w:b/>
                <w:bCs/>
                <w:sz w:val="20"/>
                <w:szCs w:val="20"/>
              </w:rPr>
              <w:t>CARGA HORARIA TOTAL:</w:t>
            </w:r>
          </w:p>
        </w:tc>
        <w:tc>
          <w:tcPr>
            <w:tcW w:w="1409" w:type="dxa"/>
            <w:tcBorders>
              <w:top w:val="single" w:sz="4" w:space="0" w:color="6AA84F"/>
              <w:left w:val="nil"/>
              <w:bottom w:val="single" w:sz="4" w:space="0" w:color="6AA84F"/>
              <w:right w:val="nil"/>
            </w:tcBorders>
            <w:vAlign w:val="center"/>
          </w:tcPr>
          <w:p w:rsidR="00582E8B" w:rsidRDefault="00582E8B" w:rsidP="00BD678F">
            <w:pPr>
              <w:ind w:hanging="2"/>
              <w:rPr>
                <w:sz w:val="20"/>
                <w:szCs w:val="20"/>
              </w:rPr>
            </w:pPr>
            <w:r>
              <w:rPr>
                <w:sz w:val="20"/>
                <w:szCs w:val="20"/>
              </w:rPr>
              <w:t>72</w:t>
            </w:r>
          </w:p>
        </w:tc>
        <w:tc>
          <w:tcPr>
            <w:tcW w:w="1409" w:type="dxa"/>
            <w:tcBorders>
              <w:top w:val="single" w:sz="4" w:space="0" w:color="6AA84F"/>
              <w:left w:val="nil"/>
              <w:bottom w:val="single" w:sz="4" w:space="0" w:color="6AA84F"/>
              <w:right w:val="nil"/>
            </w:tcBorders>
            <w:vAlign w:val="center"/>
          </w:tcPr>
          <w:p w:rsidR="00582E8B" w:rsidRDefault="00582E8B" w:rsidP="00BD678F">
            <w:pPr>
              <w:ind w:hanging="2"/>
              <w:rPr>
                <w:sz w:val="20"/>
                <w:szCs w:val="20"/>
              </w:rPr>
            </w:pPr>
          </w:p>
        </w:tc>
      </w:tr>
      <w:tr w:rsidR="00582E8B" w:rsidTr="00BD678F">
        <w:trPr>
          <w:trHeight w:val="460"/>
        </w:trPr>
        <w:tc>
          <w:tcPr>
            <w:tcW w:w="3279" w:type="dxa"/>
            <w:gridSpan w:val="5"/>
            <w:tcBorders>
              <w:top w:val="single" w:sz="4" w:space="0" w:color="6AA84F"/>
              <w:left w:val="nil"/>
              <w:bottom w:val="single" w:sz="4" w:space="0" w:color="6AA84F"/>
            </w:tcBorders>
            <w:shd w:val="clear" w:color="auto" w:fill="93C47D"/>
            <w:vAlign w:val="center"/>
          </w:tcPr>
          <w:p w:rsidR="00582E8B" w:rsidRDefault="00582E8B" w:rsidP="00BD678F">
            <w:pPr>
              <w:ind w:hanging="2"/>
              <w:rPr>
                <w:sz w:val="20"/>
                <w:szCs w:val="20"/>
              </w:rPr>
            </w:pPr>
            <w:r>
              <w:rPr>
                <w:b/>
                <w:bCs/>
                <w:sz w:val="20"/>
                <w:szCs w:val="20"/>
              </w:rPr>
              <w:t>HORARIOS DE DICTADO/ ENCUENTROS SINCRÓNICOS:</w:t>
            </w:r>
          </w:p>
        </w:tc>
        <w:tc>
          <w:tcPr>
            <w:tcW w:w="5089" w:type="dxa"/>
            <w:gridSpan w:val="4"/>
            <w:tcBorders>
              <w:top w:val="single" w:sz="4" w:space="0" w:color="6AA84F"/>
              <w:left w:val="nil"/>
              <w:bottom w:val="single" w:sz="4" w:space="0" w:color="6AA84F"/>
            </w:tcBorders>
            <w:vAlign w:val="center"/>
          </w:tcPr>
          <w:p w:rsidR="00582E8B" w:rsidRDefault="00582E8B" w:rsidP="00BD678F">
            <w:pPr>
              <w:ind w:hanging="2"/>
              <w:rPr>
                <w:sz w:val="20"/>
                <w:szCs w:val="20"/>
              </w:rPr>
            </w:pPr>
            <w:r>
              <w:rPr>
                <w:sz w:val="20"/>
                <w:szCs w:val="20"/>
              </w:rPr>
              <w:t>9 a 12</w:t>
            </w:r>
          </w:p>
        </w:tc>
        <w:tc>
          <w:tcPr>
            <w:tcW w:w="1409" w:type="dxa"/>
            <w:tcBorders>
              <w:top w:val="single" w:sz="4" w:space="0" w:color="6AA84F"/>
              <w:left w:val="nil"/>
              <w:bottom w:val="single" w:sz="4" w:space="0" w:color="6AA84F"/>
            </w:tcBorders>
            <w:vAlign w:val="center"/>
          </w:tcPr>
          <w:p w:rsidR="00582E8B" w:rsidRDefault="00582E8B" w:rsidP="00BD678F">
            <w:pPr>
              <w:widowControl w:val="0"/>
              <w:pBdr>
                <w:top w:val="nil"/>
                <w:left w:val="nil"/>
                <w:bottom w:val="nil"/>
                <w:right w:val="nil"/>
                <w:between w:val="nil"/>
              </w:pBdr>
              <w:spacing w:line="276" w:lineRule="auto"/>
              <w:ind w:firstLine="0"/>
              <w:rPr>
                <w:sz w:val="20"/>
                <w:szCs w:val="20"/>
              </w:rPr>
            </w:pPr>
          </w:p>
        </w:tc>
      </w:tr>
      <w:tr w:rsidR="00582E8B" w:rsidTr="00BD678F">
        <w:trPr>
          <w:trHeight w:val="460"/>
        </w:trPr>
        <w:tc>
          <w:tcPr>
            <w:tcW w:w="1159" w:type="dxa"/>
            <w:tcBorders>
              <w:top w:val="single" w:sz="4" w:space="0" w:color="6AA84F"/>
              <w:left w:val="nil"/>
              <w:bottom w:val="single" w:sz="4" w:space="0" w:color="6AA84F"/>
              <w:right w:val="nil"/>
            </w:tcBorders>
            <w:shd w:val="clear" w:color="auto" w:fill="93C47D"/>
            <w:vAlign w:val="center"/>
          </w:tcPr>
          <w:p w:rsidR="00582E8B" w:rsidRDefault="00582E8B" w:rsidP="00BD678F">
            <w:pPr>
              <w:ind w:hanging="2"/>
              <w:rPr>
                <w:b/>
                <w:bCs/>
                <w:sz w:val="20"/>
                <w:szCs w:val="20"/>
              </w:rPr>
            </w:pPr>
            <w:r>
              <w:rPr>
                <w:b/>
                <w:bCs/>
                <w:sz w:val="20"/>
                <w:szCs w:val="20"/>
              </w:rPr>
              <w:t>CURSO:</w:t>
            </w:r>
          </w:p>
        </w:tc>
        <w:tc>
          <w:tcPr>
            <w:tcW w:w="1791" w:type="dxa"/>
            <w:gridSpan w:val="3"/>
            <w:tcBorders>
              <w:top w:val="single" w:sz="4" w:space="0" w:color="6AA84F"/>
              <w:left w:val="nil"/>
              <w:bottom w:val="single" w:sz="4" w:space="0" w:color="6AA84F"/>
            </w:tcBorders>
            <w:vAlign w:val="center"/>
          </w:tcPr>
          <w:p w:rsidR="00582E8B" w:rsidRDefault="00582E8B" w:rsidP="00BD678F">
            <w:pPr>
              <w:ind w:hanging="2"/>
              <w:rPr>
                <w:sz w:val="20"/>
                <w:szCs w:val="20"/>
              </w:rPr>
            </w:pPr>
            <w:r>
              <w:rPr>
                <w:sz w:val="20"/>
                <w:szCs w:val="20"/>
              </w:rPr>
              <w:t>1</w:t>
            </w:r>
          </w:p>
        </w:tc>
        <w:tc>
          <w:tcPr>
            <w:tcW w:w="934" w:type="dxa"/>
            <w:gridSpan w:val="2"/>
            <w:tcBorders>
              <w:top w:val="single" w:sz="4" w:space="0" w:color="6AA84F"/>
              <w:left w:val="nil"/>
              <w:bottom w:val="single" w:sz="4" w:space="0" w:color="6AA84F"/>
              <w:right w:val="nil"/>
            </w:tcBorders>
            <w:shd w:val="clear" w:color="auto" w:fill="93C47D"/>
            <w:vAlign w:val="center"/>
          </w:tcPr>
          <w:p w:rsidR="00582E8B" w:rsidRDefault="00582E8B" w:rsidP="00BD678F">
            <w:pPr>
              <w:ind w:hanging="2"/>
              <w:rPr>
                <w:b/>
                <w:bCs/>
                <w:sz w:val="20"/>
                <w:szCs w:val="20"/>
              </w:rPr>
            </w:pPr>
            <w:r>
              <w:rPr>
                <w:b/>
                <w:bCs/>
                <w:sz w:val="20"/>
                <w:szCs w:val="20"/>
              </w:rPr>
              <w:t>TURNO:</w:t>
            </w:r>
          </w:p>
        </w:tc>
        <w:tc>
          <w:tcPr>
            <w:tcW w:w="1307" w:type="dxa"/>
            <w:tcBorders>
              <w:top w:val="single" w:sz="4" w:space="0" w:color="6AA84F"/>
              <w:left w:val="nil"/>
              <w:bottom w:val="single" w:sz="4" w:space="0" w:color="6AA84F"/>
              <w:right w:val="nil"/>
            </w:tcBorders>
            <w:vAlign w:val="center"/>
          </w:tcPr>
          <w:p w:rsidR="00582E8B" w:rsidRDefault="00582E8B" w:rsidP="00BD678F">
            <w:pPr>
              <w:ind w:hanging="2"/>
              <w:rPr>
                <w:sz w:val="20"/>
                <w:szCs w:val="20"/>
              </w:rPr>
            </w:pPr>
            <w:r>
              <w:rPr>
                <w:sz w:val="20"/>
                <w:szCs w:val="20"/>
              </w:rPr>
              <w:t>Mañana</w:t>
            </w:r>
          </w:p>
        </w:tc>
        <w:tc>
          <w:tcPr>
            <w:tcW w:w="1768" w:type="dxa"/>
            <w:tcBorders>
              <w:top w:val="single" w:sz="4" w:space="0" w:color="6AA84F"/>
              <w:left w:val="nil"/>
              <w:bottom w:val="single" w:sz="4" w:space="0" w:color="6AA84F"/>
              <w:right w:val="nil"/>
            </w:tcBorders>
            <w:shd w:val="clear" w:color="auto" w:fill="93C47D"/>
            <w:vAlign w:val="center"/>
          </w:tcPr>
          <w:p w:rsidR="00582E8B" w:rsidRDefault="00582E8B" w:rsidP="00BD678F">
            <w:pPr>
              <w:ind w:hanging="2"/>
              <w:rPr>
                <w:b/>
                <w:bCs/>
                <w:sz w:val="20"/>
                <w:szCs w:val="20"/>
              </w:rPr>
            </w:pPr>
            <w:r>
              <w:rPr>
                <w:b/>
                <w:bCs/>
                <w:sz w:val="20"/>
                <w:szCs w:val="20"/>
              </w:rPr>
              <w:t>SEDE:</w:t>
            </w:r>
          </w:p>
        </w:tc>
        <w:tc>
          <w:tcPr>
            <w:tcW w:w="1409" w:type="dxa"/>
            <w:tcBorders>
              <w:top w:val="single" w:sz="4" w:space="0" w:color="6AA84F"/>
              <w:left w:val="nil"/>
              <w:bottom w:val="single" w:sz="4" w:space="0" w:color="6AA84F"/>
              <w:right w:val="nil"/>
            </w:tcBorders>
            <w:vAlign w:val="center"/>
          </w:tcPr>
          <w:p w:rsidR="00582E8B" w:rsidRDefault="00582E8B" w:rsidP="00BD678F">
            <w:pPr>
              <w:ind w:hanging="2"/>
              <w:rPr>
                <w:sz w:val="20"/>
                <w:szCs w:val="20"/>
              </w:rPr>
            </w:pPr>
            <w:r>
              <w:rPr>
                <w:sz w:val="20"/>
                <w:szCs w:val="20"/>
              </w:rPr>
              <w:t>Centro</w:t>
            </w:r>
          </w:p>
        </w:tc>
        <w:tc>
          <w:tcPr>
            <w:tcW w:w="1409" w:type="dxa"/>
            <w:tcBorders>
              <w:top w:val="single" w:sz="4" w:space="0" w:color="6AA84F"/>
              <w:left w:val="nil"/>
              <w:bottom w:val="single" w:sz="4" w:space="0" w:color="6AA84F"/>
              <w:right w:val="nil"/>
            </w:tcBorders>
            <w:vAlign w:val="center"/>
          </w:tcPr>
          <w:p w:rsidR="00582E8B" w:rsidRDefault="00582E8B" w:rsidP="00BD678F">
            <w:pPr>
              <w:ind w:hanging="2"/>
              <w:rPr>
                <w:sz w:val="20"/>
                <w:szCs w:val="20"/>
              </w:rPr>
            </w:pPr>
          </w:p>
        </w:tc>
      </w:tr>
      <w:tr w:rsidR="00582E8B" w:rsidTr="00BD678F">
        <w:trPr>
          <w:trHeight w:val="460"/>
        </w:trPr>
        <w:tc>
          <w:tcPr>
            <w:tcW w:w="1646" w:type="dxa"/>
            <w:gridSpan w:val="2"/>
            <w:tcBorders>
              <w:top w:val="single" w:sz="4" w:space="0" w:color="6AA84F"/>
              <w:left w:val="nil"/>
              <w:bottom w:val="single" w:sz="4" w:space="0" w:color="6AA84F"/>
            </w:tcBorders>
            <w:shd w:val="clear" w:color="auto" w:fill="93C47D"/>
            <w:vAlign w:val="center"/>
          </w:tcPr>
          <w:p w:rsidR="00582E8B" w:rsidRDefault="00582E8B" w:rsidP="00BD678F">
            <w:pPr>
              <w:ind w:hanging="2"/>
              <w:rPr>
                <w:b/>
                <w:bCs/>
                <w:sz w:val="20"/>
                <w:szCs w:val="20"/>
              </w:rPr>
            </w:pPr>
            <w:r>
              <w:rPr>
                <w:b/>
                <w:bCs/>
                <w:sz w:val="20"/>
                <w:szCs w:val="20"/>
              </w:rPr>
              <w:t>IDIOMA:</w:t>
            </w:r>
          </w:p>
        </w:tc>
        <w:tc>
          <w:tcPr>
            <w:tcW w:w="6722" w:type="dxa"/>
            <w:gridSpan w:val="7"/>
            <w:tcBorders>
              <w:top w:val="single" w:sz="4" w:space="0" w:color="6AA84F"/>
              <w:left w:val="nil"/>
              <w:bottom w:val="single" w:sz="4" w:space="0" w:color="6AA84F"/>
            </w:tcBorders>
            <w:vAlign w:val="center"/>
          </w:tcPr>
          <w:p w:rsidR="00582E8B" w:rsidRDefault="00582E8B" w:rsidP="00BD678F">
            <w:pPr>
              <w:ind w:hanging="2"/>
              <w:rPr>
                <w:sz w:val="20"/>
                <w:szCs w:val="20"/>
              </w:rPr>
            </w:pPr>
            <w:r>
              <w:rPr>
                <w:sz w:val="22"/>
                <w:szCs w:val="22"/>
              </w:rPr>
              <w:t xml:space="preserve">español </w:t>
            </w:r>
          </w:p>
        </w:tc>
        <w:tc>
          <w:tcPr>
            <w:tcW w:w="1409" w:type="dxa"/>
            <w:tcBorders>
              <w:top w:val="single" w:sz="4" w:space="0" w:color="6AA84F"/>
              <w:left w:val="nil"/>
              <w:bottom w:val="single" w:sz="4" w:space="0" w:color="6AA84F"/>
            </w:tcBorders>
            <w:vAlign w:val="center"/>
          </w:tcPr>
          <w:p w:rsidR="00582E8B" w:rsidRDefault="00582E8B" w:rsidP="00BD678F">
            <w:pPr>
              <w:widowControl w:val="0"/>
              <w:pBdr>
                <w:top w:val="nil"/>
                <w:left w:val="nil"/>
                <w:bottom w:val="nil"/>
                <w:right w:val="nil"/>
                <w:between w:val="nil"/>
              </w:pBdr>
              <w:spacing w:line="276" w:lineRule="auto"/>
              <w:ind w:firstLine="0"/>
              <w:rPr>
                <w:sz w:val="20"/>
                <w:szCs w:val="20"/>
              </w:rPr>
            </w:pPr>
          </w:p>
        </w:tc>
      </w:tr>
      <w:tr w:rsidR="00582E8B" w:rsidTr="00BD678F">
        <w:trPr>
          <w:trHeight w:val="460"/>
        </w:trPr>
        <w:tc>
          <w:tcPr>
            <w:tcW w:w="1159" w:type="dxa"/>
            <w:tcBorders>
              <w:top w:val="single" w:sz="4" w:space="0" w:color="6AA84F"/>
              <w:left w:val="nil"/>
              <w:bottom w:val="single" w:sz="4" w:space="0" w:color="6AA84F"/>
              <w:right w:val="nil"/>
            </w:tcBorders>
            <w:shd w:val="clear" w:color="auto" w:fill="93C47D"/>
            <w:vAlign w:val="center"/>
          </w:tcPr>
          <w:p w:rsidR="00582E8B" w:rsidRDefault="00582E8B" w:rsidP="00BD678F">
            <w:pPr>
              <w:ind w:hanging="2"/>
              <w:rPr>
                <w:b/>
                <w:bCs/>
                <w:sz w:val="20"/>
                <w:szCs w:val="20"/>
              </w:rPr>
            </w:pPr>
            <w:r>
              <w:rPr>
                <w:b/>
                <w:bCs/>
                <w:sz w:val="20"/>
                <w:szCs w:val="20"/>
              </w:rPr>
              <w:t>URL:</w:t>
            </w:r>
          </w:p>
        </w:tc>
        <w:tc>
          <w:tcPr>
            <w:tcW w:w="7209" w:type="dxa"/>
            <w:gridSpan w:val="8"/>
            <w:tcBorders>
              <w:top w:val="single" w:sz="4" w:space="0" w:color="6AA84F"/>
              <w:left w:val="nil"/>
              <w:bottom w:val="single" w:sz="4" w:space="0" w:color="6AA84F"/>
            </w:tcBorders>
            <w:vAlign w:val="center"/>
          </w:tcPr>
          <w:p w:rsidR="00582E8B" w:rsidRDefault="00582E8B" w:rsidP="00BD678F">
            <w:pPr>
              <w:ind w:hanging="2"/>
              <w:rPr>
                <w:sz w:val="20"/>
                <w:szCs w:val="20"/>
              </w:rPr>
            </w:pPr>
            <w:r>
              <w:rPr>
                <w:color w:val="999999"/>
                <w:sz w:val="22"/>
                <w:szCs w:val="22"/>
              </w:rPr>
              <w:t>(dirección de acceso al campus)</w:t>
            </w:r>
          </w:p>
        </w:tc>
        <w:tc>
          <w:tcPr>
            <w:tcW w:w="1409" w:type="dxa"/>
            <w:tcBorders>
              <w:top w:val="single" w:sz="4" w:space="0" w:color="6AA84F"/>
              <w:left w:val="nil"/>
              <w:bottom w:val="single" w:sz="4" w:space="0" w:color="6AA84F"/>
            </w:tcBorders>
            <w:vAlign w:val="center"/>
          </w:tcPr>
          <w:p w:rsidR="00582E8B" w:rsidRDefault="00582E8B" w:rsidP="00BD678F">
            <w:pPr>
              <w:widowControl w:val="0"/>
              <w:pBdr>
                <w:top w:val="nil"/>
                <w:left w:val="nil"/>
                <w:bottom w:val="nil"/>
                <w:right w:val="nil"/>
                <w:between w:val="nil"/>
              </w:pBdr>
              <w:spacing w:line="276" w:lineRule="auto"/>
              <w:ind w:firstLine="0"/>
              <w:rPr>
                <w:sz w:val="20"/>
                <w:szCs w:val="20"/>
              </w:rPr>
            </w:pPr>
          </w:p>
        </w:tc>
      </w:tr>
    </w:tbl>
    <w:p w:rsidR="00582E8B" w:rsidRDefault="00582E8B" w:rsidP="00582E8B">
      <w:pPr>
        <w:tabs>
          <w:tab w:val="left" w:pos="1985"/>
        </w:tabs>
        <w:ind w:hanging="2"/>
        <w:jc w:val="both"/>
        <w:rPr>
          <w:b/>
          <w:bCs/>
          <w:sz w:val="22"/>
          <w:szCs w:val="22"/>
        </w:rPr>
      </w:pPr>
    </w:p>
    <w:p w:rsidR="00582E8B" w:rsidRDefault="00582E8B" w:rsidP="00582E8B">
      <w:pPr>
        <w:ind w:hanging="2"/>
        <w:jc w:val="both"/>
        <w:rPr>
          <w:b/>
          <w:bCs/>
          <w:sz w:val="22"/>
          <w:szCs w:val="22"/>
        </w:rPr>
      </w:pPr>
    </w:p>
    <w:p w:rsidR="00582E8B" w:rsidRDefault="00582E8B" w:rsidP="00582E8B">
      <w:pPr>
        <w:ind w:hanging="2"/>
        <w:jc w:val="both"/>
        <w:rPr>
          <w:b/>
          <w:bCs/>
          <w:sz w:val="22"/>
          <w:szCs w:val="22"/>
        </w:rPr>
      </w:pPr>
    </w:p>
    <w:p w:rsidR="00582E8B" w:rsidRDefault="00582E8B" w:rsidP="00582E8B">
      <w:pPr>
        <w:numPr>
          <w:ilvl w:val="0"/>
          <w:numId w:val="2"/>
        </w:numPr>
        <w:ind w:left="0" w:hanging="2"/>
        <w:jc w:val="both"/>
        <w:rPr>
          <w:sz w:val="22"/>
          <w:szCs w:val="22"/>
        </w:rPr>
      </w:pPr>
      <w:r>
        <w:rPr>
          <w:b/>
          <w:bCs/>
          <w:sz w:val="22"/>
          <w:szCs w:val="22"/>
        </w:rPr>
        <w:t xml:space="preserve">CICLO: </w:t>
      </w:r>
    </w:p>
    <w:p w:rsidR="00582E8B" w:rsidRDefault="00582E8B" w:rsidP="00582E8B">
      <w:pPr>
        <w:ind w:hanging="2"/>
        <w:jc w:val="both"/>
        <w:rPr>
          <w:i/>
          <w:iCs/>
          <w:sz w:val="20"/>
          <w:szCs w:val="20"/>
        </w:rPr>
      </w:pPr>
      <w:r>
        <w:rPr>
          <w:i/>
          <w:iCs/>
          <w:sz w:val="20"/>
          <w:szCs w:val="20"/>
        </w:rPr>
        <w:t>(Marque con una cruz el ciclo correspondiente)</w:t>
      </w:r>
    </w:p>
    <w:p w:rsidR="00582E8B" w:rsidRDefault="00582E8B" w:rsidP="00582E8B">
      <w:pPr>
        <w:ind w:hanging="2"/>
        <w:jc w:val="both"/>
        <w:rPr>
          <w:i/>
          <w:iCs/>
          <w:sz w:val="20"/>
          <w:szCs w:val="20"/>
        </w:rPr>
      </w:pPr>
    </w:p>
    <w:tbl>
      <w:tblPr>
        <w:tblW w:w="47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8"/>
        <w:gridCol w:w="570"/>
        <w:gridCol w:w="2730"/>
        <w:gridCol w:w="542"/>
      </w:tblGrid>
      <w:tr w:rsidR="00582E8B" w:rsidTr="00BD678F">
        <w:trPr>
          <w:trHeight w:val="454"/>
          <w:jc w:val="center"/>
        </w:trPr>
        <w:tc>
          <w:tcPr>
            <w:tcW w:w="938" w:type="dxa"/>
            <w:tcBorders>
              <w:top w:val="single" w:sz="4" w:space="0" w:color="6AA84F"/>
              <w:left w:val="single" w:sz="4" w:space="0" w:color="6AA84F"/>
              <w:bottom w:val="single" w:sz="4" w:space="0" w:color="6AA84F"/>
              <w:right w:val="single" w:sz="4" w:space="0" w:color="6AA84F"/>
            </w:tcBorders>
            <w:shd w:val="clear" w:color="auto" w:fill="93C47D"/>
            <w:vAlign w:val="center"/>
          </w:tcPr>
          <w:p w:rsidR="00582E8B" w:rsidRDefault="00582E8B" w:rsidP="00BD678F">
            <w:pPr>
              <w:ind w:hanging="2"/>
              <w:jc w:val="center"/>
              <w:rPr>
                <w:b/>
                <w:bCs/>
                <w:sz w:val="22"/>
                <w:szCs w:val="22"/>
              </w:rPr>
            </w:pPr>
            <w:r>
              <w:rPr>
                <w:b/>
                <w:bCs/>
                <w:sz w:val="22"/>
                <w:szCs w:val="22"/>
              </w:rPr>
              <w:t>Básico</w:t>
            </w:r>
          </w:p>
        </w:tc>
        <w:tc>
          <w:tcPr>
            <w:tcW w:w="570" w:type="dxa"/>
            <w:tcBorders>
              <w:top w:val="nil"/>
              <w:left w:val="single" w:sz="4" w:space="0" w:color="6AA84F"/>
              <w:bottom w:val="single" w:sz="4" w:space="0" w:color="6AA84F"/>
              <w:right w:val="single" w:sz="4" w:space="0" w:color="6AA84F"/>
            </w:tcBorders>
            <w:vAlign w:val="center"/>
          </w:tcPr>
          <w:p w:rsidR="00582E8B" w:rsidRDefault="00582E8B" w:rsidP="00BD678F">
            <w:pPr>
              <w:ind w:hanging="2"/>
              <w:jc w:val="center"/>
              <w:rPr>
                <w:b/>
                <w:bCs/>
                <w:sz w:val="22"/>
                <w:szCs w:val="22"/>
              </w:rPr>
            </w:pPr>
          </w:p>
        </w:tc>
        <w:tc>
          <w:tcPr>
            <w:tcW w:w="2730" w:type="dxa"/>
            <w:tcBorders>
              <w:top w:val="single" w:sz="4" w:space="0" w:color="6AA84F"/>
              <w:left w:val="single" w:sz="4" w:space="0" w:color="6AA84F"/>
              <w:bottom w:val="single" w:sz="4" w:space="0" w:color="6AA84F"/>
              <w:right w:val="single" w:sz="4" w:space="0" w:color="6AA84F"/>
            </w:tcBorders>
            <w:shd w:val="clear" w:color="auto" w:fill="93C47D"/>
            <w:vAlign w:val="center"/>
          </w:tcPr>
          <w:p w:rsidR="00582E8B" w:rsidRDefault="00582E8B" w:rsidP="00BD678F">
            <w:pPr>
              <w:ind w:hanging="2"/>
              <w:jc w:val="center"/>
              <w:rPr>
                <w:b/>
                <w:bCs/>
                <w:sz w:val="22"/>
                <w:szCs w:val="22"/>
              </w:rPr>
            </w:pPr>
            <w:r>
              <w:rPr>
                <w:b/>
                <w:bCs/>
                <w:sz w:val="22"/>
                <w:szCs w:val="22"/>
              </w:rPr>
              <w:t>Superior/Profesional</w:t>
            </w:r>
          </w:p>
        </w:tc>
        <w:tc>
          <w:tcPr>
            <w:tcW w:w="542" w:type="dxa"/>
            <w:tcBorders>
              <w:top w:val="nil"/>
              <w:left w:val="single" w:sz="4" w:space="0" w:color="6AA84F"/>
              <w:bottom w:val="single" w:sz="4" w:space="0" w:color="6AA84F"/>
              <w:right w:val="nil"/>
            </w:tcBorders>
            <w:vAlign w:val="center"/>
          </w:tcPr>
          <w:p w:rsidR="00582E8B" w:rsidRDefault="00582E8B" w:rsidP="00BD678F">
            <w:pPr>
              <w:ind w:hanging="2"/>
              <w:jc w:val="center"/>
              <w:rPr>
                <w:b/>
                <w:bCs/>
                <w:sz w:val="22"/>
                <w:szCs w:val="22"/>
              </w:rPr>
            </w:pPr>
            <w:r>
              <w:rPr>
                <w:b/>
                <w:bCs/>
                <w:sz w:val="22"/>
                <w:szCs w:val="22"/>
              </w:rPr>
              <w:t>x</w:t>
            </w:r>
          </w:p>
        </w:tc>
      </w:tr>
    </w:tbl>
    <w:p w:rsidR="00582E8B" w:rsidRDefault="00582E8B" w:rsidP="00582E8B">
      <w:pPr>
        <w:ind w:hanging="2"/>
        <w:jc w:val="both"/>
        <w:rPr>
          <w:b/>
          <w:bCs/>
          <w:sz w:val="22"/>
          <w:szCs w:val="22"/>
        </w:rPr>
      </w:pPr>
    </w:p>
    <w:p w:rsidR="00582E8B" w:rsidRDefault="00582E8B" w:rsidP="00582E8B">
      <w:pPr>
        <w:ind w:hanging="2"/>
        <w:jc w:val="both"/>
        <w:rPr>
          <w:b/>
          <w:bCs/>
          <w:sz w:val="22"/>
          <w:szCs w:val="22"/>
        </w:rPr>
      </w:pPr>
    </w:p>
    <w:p w:rsidR="00582E8B" w:rsidRDefault="00582E8B" w:rsidP="00582E8B">
      <w:pPr>
        <w:ind w:hanging="2"/>
        <w:jc w:val="both"/>
        <w:rPr>
          <w:b/>
          <w:bCs/>
          <w:sz w:val="22"/>
          <w:szCs w:val="22"/>
        </w:rPr>
      </w:pPr>
    </w:p>
    <w:p w:rsidR="00582E8B" w:rsidRDefault="00582E8B" w:rsidP="00582E8B">
      <w:pPr>
        <w:ind w:hanging="2"/>
        <w:jc w:val="both"/>
        <w:rPr>
          <w:b/>
          <w:bCs/>
          <w:sz w:val="22"/>
          <w:szCs w:val="22"/>
        </w:rPr>
      </w:pPr>
    </w:p>
    <w:p w:rsidR="00582E8B" w:rsidRDefault="00582E8B" w:rsidP="00582E8B">
      <w:pPr>
        <w:ind w:hanging="2"/>
        <w:jc w:val="both"/>
        <w:rPr>
          <w:b/>
          <w:bCs/>
          <w:sz w:val="22"/>
          <w:szCs w:val="22"/>
        </w:rPr>
      </w:pPr>
    </w:p>
    <w:p w:rsidR="00582E8B" w:rsidRDefault="00582E8B" w:rsidP="00582E8B">
      <w:pPr>
        <w:ind w:hanging="2"/>
        <w:jc w:val="both"/>
        <w:rPr>
          <w:b/>
          <w:bCs/>
          <w:sz w:val="22"/>
          <w:szCs w:val="22"/>
        </w:rPr>
      </w:pPr>
    </w:p>
    <w:p w:rsidR="00582E8B" w:rsidRDefault="00582E8B" w:rsidP="00582E8B">
      <w:pPr>
        <w:ind w:hanging="2"/>
        <w:jc w:val="both"/>
        <w:rPr>
          <w:b/>
          <w:bCs/>
          <w:sz w:val="22"/>
          <w:szCs w:val="22"/>
        </w:rPr>
      </w:pPr>
    </w:p>
    <w:p w:rsidR="00582E8B" w:rsidRDefault="00582E8B" w:rsidP="00582E8B">
      <w:pPr>
        <w:ind w:hanging="2"/>
        <w:jc w:val="both"/>
        <w:rPr>
          <w:b/>
          <w:bCs/>
          <w:sz w:val="22"/>
          <w:szCs w:val="22"/>
        </w:rPr>
      </w:pPr>
    </w:p>
    <w:p w:rsidR="00582E8B" w:rsidRDefault="00582E8B" w:rsidP="00582E8B">
      <w:pPr>
        <w:numPr>
          <w:ilvl w:val="0"/>
          <w:numId w:val="2"/>
        </w:numPr>
        <w:ind w:left="0" w:hanging="2"/>
        <w:jc w:val="both"/>
        <w:rPr>
          <w:sz w:val="22"/>
          <w:szCs w:val="22"/>
        </w:rPr>
      </w:pPr>
      <w:r>
        <w:rPr>
          <w:b/>
          <w:bCs/>
          <w:sz w:val="22"/>
          <w:szCs w:val="22"/>
        </w:rPr>
        <w:t>COMPOSICIÓN DE LA CÁTEDRA:</w:t>
      </w:r>
    </w:p>
    <w:p w:rsidR="00582E8B" w:rsidRDefault="00582E8B" w:rsidP="00582E8B">
      <w:pPr>
        <w:ind w:hanging="2"/>
        <w:jc w:val="both"/>
        <w:rPr>
          <w:b/>
          <w:bCs/>
          <w:sz w:val="22"/>
          <w:szCs w:val="22"/>
        </w:rPr>
      </w:pPr>
    </w:p>
    <w:p w:rsidR="00582E8B" w:rsidRDefault="00582E8B" w:rsidP="00582E8B">
      <w:pPr>
        <w:ind w:hanging="2"/>
        <w:jc w:val="both"/>
        <w:rPr>
          <w:b/>
          <w:bCs/>
          <w:sz w:val="22"/>
          <w:szCs w:val="22"/>
        </w:rPr>
      </w:pPr>
    </w:p>
    <w:tbl>
      <w:tblPr>
        <w:tblW w:w="8865" w:type="dxa"/>
        <w:tblBorders>
          <w:top w:val="nil"/>
          <w:left w:val="nil"/>
          <w:bottom w:val="nil"/>
          <w:right w:val="nil"/>
          <w:insideH w:val="nil"/>
          <w:insideV w:val="nil"/>
        </w:tblBorders>
        <w:tblLayout w:type="fixed"/>
        <w:tblLook w:val="0600" w:firstRow="0" w:lastRow="0" w:firstColumn="0" w:lastColumn="0" w:noHBand="1" w:noVBand="1"/>
      </w:tblPr>
      <w:tblGrid>
        <w:gridCol w:w="4005"/>
        <w:gridCol w:w="1875"/>
        <w:gridCol w:w="2985"/>
      </w:tblGrid>
      <w:tr w:rsidR="00582E8B" w:rsidTr="00BD678F">
        <w:trPr>
          <w:trHeight w:val="465"/>
        </w:trPr>
        <w:tc>
          <w:tcPr>
            <w:tcW w:w="4005" w:type="dxa"/>
            <w:tcBorders>
              <w:top w:val="single" w:sz="8" w:space="0" w:color="38761D"/>
              <w:left w:val="single" w:sz="8" w:space="0" w:color="38761D"/>
              <w:bottom w:val="single" w:sz="8" w:space="0" w:color="38761D"/>
              <w:right w:val="single" w:sz="8" w:space="0" w:color="38761D"/>
            </w:tcBorders>
            <w:shd w:val="clear" w:color="auto" w:fill="93C47D"/>
            <w:tcMar>
              <w:top w:w="100" w:type="dxa"/>
              <w:left w:w="100" w:type="dxa"/>
              <w:bottom w:w="100" w:type="dxa"/>
              <w:right w:w="100" w:type="dxa"/>
            </w:tcMar>
          </w:tcPr>
          <w:p w:rsidR="00582E8B" w:rsidRDefault="00582E8B" w:rsidP="00BD678F">
            <w:pPr>
              <w:ind w:hanging="2"/>
              <w:jc w:val="both"/>
              <w:rPr>
                <w:b/>
                <w:bCs/>
                <w:sz w:val="22"/>
                <w:szCs w:val="22"/>
              </w:rPr>
            </w:pPr>
            <w:r>
              <w:rPr>
                <w:b/>
                <w:bCs/>
                <w:sz w:val="22"/>
                <w:szCs w:val="22"/>
              </w:rPr>
              <w:lastRenderedPageBreak/>
              <w:t>Docente</w:t>
            </w:r>
          </w:p>
        </w:tc>
        <w:tc>
          <w:tcPr>
            <w:tcW w:w="1875" w:type="dxa"/>
            <w:tcBorders>
              <w:top w:val="single" w:sz="8" w:space="0" w:color="000000"/>
              <w:left w:val="nil"/>
              <w:bottom w:val="single" w:sz="8" w:space="0" w:color="000000"/>
              <w:right w:val="single" w:sz="8" w:space="0" w:color="38761D"/>
            </w:tcBorders>
            <w:shd w:val="clear" w:color="auto" w:fill="A8D08D"/>
            <w:tcMar>
              <w:top w:w="100" w:type="dxa"/>
              <w:left w:w="100" w:type="dxa"/>
              <w:bottom w:w="100" w:type="dxa"/>
              <w:right w:w="100" w:type="dxa"/>
            </w:tcMar>
          </w:tcPr>
          <w:p w:rsidR="00582E8B" w:rsidRDefault="00582E8B" w:rsidP="00BD678F">
            <w:pPr>
              <w:ind w:hanging="2"/>
              <w:jc w:val="both"/>
              <w:rPr>
                <w:b/>
                <w:bCs/>
                <w:sz w:val="22"/>
                <w:szCs w:val="22"/>
              </w:rPr>
            </w:pPr>
            <w:r>
              <w:rPr>
                <w:b/>
                <w:bCs/>
                <w:sz w:val="22"/>
                <w:szCs w:val="22"/>
              </w:rPr>
              <w:t>Función*</w:t>
            </w:r>
          </w:p>
        </w:tc>
        <w:tc>
          <w:tcPr>
            <w:tcW w:w="2985" w:type="dxa"/>
            <w:tcBorders>
              <w:top w:val="single" w:sz="8" w:space="0" w:color="38761D"/>
              <w:left w:val="nil"/>
              <w:bottom w:val="single" w:sz="8" w:space="0" w:color="38761D"/>
              <w:right w:val="single" w:sz="8" w:space="0" w:color="38761D"/>
            </w:tcBorders>
            <w:shd w:val="clear" w:color="auto" w:fill="A8D08D"/>
            <w:tcMar>
              <w:top w:w="100" w:type="dxa"/>
              <w:left w:w="100" w:type="dxa"/>
              <w:bottom w:w="100" w:type="dxa"/>
              <w:right w:w="100" w:type="dxa"/>
            </w:tcMar>
          </w:tcPr>
          <w:p w:rsidR="00582E8B" w:rsidRDefault="00582E8B" w:rsidP="00BD678F">
            <w:pPr>
              <w:ind w:hanging="2"/>
              <w:jc w:val="both"/>
              <w:rPr>
                <w:b/>
                <w:bCs/>
                <w:sz w:val="22"/>
                <w:szCs w:val="22"/>
              </w:rPr>
            </w:pPr>
            <w:r>
              <w:rPr>
                <w:b/>
                <w:bCs/>
                <w:sz w:val="22"/>
                <w:szCs w:val="22"/>
              </w:rPr>
              <w:t>E-mail</w:t>
            </w:r>
          </w:p>
        </w:tc>
      </w:tr>
      <w:tr w:rsidR="00582E8B" w:rsidTr="00BD678F">
        <w:trPr>
          <w:trHeight w:val="465"/>
        </w:trPr>
        <w:tc>
          <w:tcPr>
            <w:tcW w:w="4005" w:type="dxa"/>
            <w:tcBorders>
              <w:top w:val="nil"/>
              <w:left w:val="single" w:sz="8" w:space="0" w:color="38761D"/>
              <w:bottom w:val="single" w:sz="8" w:space="0" w:color="38761D"/>
              <w:right w:val="single" w:sz="8" w:space="0" w:color="38761D"/>
            </w:tcBorders>
            <w:tcMar>
              <w:top w:w="100" w:type="dxa"/>
              <w:left w:w="100" w:type="dxa"/>
              <w:bottom w:w="100" w:type="dxa"/>
              <w:right w:w="100" w:type="dxa"/>
            </w:tcMar>
          </w:tcPr>
          <w:p w:rsidR="00582E8B" w:rsidRDefault="00582E8B" w:rsidP="00BD678F">
            <w:pPr>
              <w:ind w:hanging="2"/>
              <w:jc w:val="both"/>
              <w:rPr>
                <w:b/>
                <w:bCs/>
                <w:sz w:val="22"/>
                <w:szCs w:val="22"/>
              </w:rPr>
            </w:pPr>
            <w:r>
              <w:rPr>
                <w:b/>
                <w:bCs/>
                <w:sz w:val="22"/>
                <w:szCs w:val="22"/>
              </w:rPr>
              <w:t>Titular:</w:t>
            </w:r>
          </w:p>
        </w:tc>
        <w:tc>
          <w:tcPr>
            <w:tcW w:w="1875" w:type="dxa"/>
            <w:tcBorders>
              <w:top w:val="nil"/>
              <w:left w:val="nil"/>
              <w:bottom w:val="single" w:sz="8" w:space="0" w:color="000000"/>
              <w:right w:val="single" w:sz="8" w:space="0" w:color="000000"/>
            </w:tcBorders>
            <w:tcMar>
              <w:top w:w="100" w:type="dxa"/>
              <w:left w:w="100" w:type="dxa"/>
              <w:bottom w:w="100" w:type="dxa"/>
              <w:right w:w="100" w:type="dxa"/>
            </w:tcMar>
          </w:tcPr>
          <w:p w:rsidR="00582E8B" w:rsidRDefault="00582E8B" w:rsidP="00BD678F">
            <w:pPr>
              <w:ind w:hanging="2"/>
              <w:jc w:val="both"/>
              <w:rPr>
                <w:b/>
                <w:bCs/>
                <w:sz w:val="22"/>
                <w:szCs w:val="22"/>
              </w:rPr>
            </w:pPr>
            <w:r>
              <w:rPr>
                <w:b/>
                <w:bCs/>
                <w:sz w:val="22"/>
                <w:szCs w:val="22"/>
              </w:rPr>
              <w:t>Verónica Soto</w:t>
            </w:r>
          </w:p>
        </w:tc>
        <w:tc>
          <w:tcPr>
            <w:tcW w:w="2985" w:type="dxa"/>
          </w:tcPr>
          <w:p w:rsidR="00582E8B" w:rsidRDefault="00582E8B" w:rsidP="00BD678F">
            <w:pPr>
              <w:ind w:firstLine="0"/>
              <w:jc w:val="both"/>
              <w:rPr>
                <w:b/>
                <w:bCs/>
              </w:rPr>
            </w:pPr>
            <w:r>
              <w:rPr>
                <w:b/>
                <w:bCs/>
              </w:rPr>
              <w:t>soto.veronica@usal.edu.ar</w:t>
            </w:r>
          </w:p>
        </w:tc>
      </w:tr>
      <w:tr w:rsidR="00582E8B" w:rsidTr="00BD678F">
        <w:trPr>
          <w:trHeight w:val="465"/>
        </w:trPr>
        <w:tc>
          <w:tcPr>
            <w:tcW w:w="4005" w:type="dxa"/>
            <w:tcBorders>
              <w:top w:val="nil"/>
              <w:left w:val="single" w:sz="8" w:space="0" w:color="38761D"/>
              <w:bottom w:val="single" w:sz="8" w:space="0" w:color="38761D"/>
              <w:right w:val="single" w:sz="8" w:space="0" w:color="38761D"/>
            </w:tcBorders>
            <w:tcMar>
              <w:top w:w="100" w:type="dxa"/>
              <w:left w:w="100" w:type="dxa"/>
              <w:bottom w:w="100" w:type="dxa"/>
              <w:right w:w="100" w:type="dxa"/>
            </w:tcMar>
          </w:tcPr>
          <w:p w:rsidR="00582E8B" w:rsidRDefault="00582E8B" w:rsidP="00BD678F">
            <w:pPr>
              <w:ind w:hanging="2"/>
              <w:jc w:val="both"/>
              <w:rPr>
                <w:b/>
                <w:bCs/>
                <w:sz w:val="22"/>
                <w:szCs w:val="22"/>
              </w:rPr>
            </w:pPr>
            <w:r>
              <w:rPr>
                <w:b/>
                <w:bCs/>
                <w:sz w:val="22"/>
                <w:szCs w:val="22"/>
              </w:rPr>
              <w:t>Adjunto/Asociado/Auxiliar</w:t>
            </w:r>
          </w:p>
        </w:tc>
        <w:tc>
          <w:tcPr>
            <w:tcW w:w="1875" w:type="dxa"/>
            <w:tcBorders>
              <w:top w:val="nil"/>
              <w:left w:val="nil"/>
              <w:bottom w:val="single" w:sz="8" w:space="0" w:color="000000"/>
              <w:right w:val="single" w:sz="8" w:space="0" w:color="000000"/>
            </w:tcBorders>
            <w:tcMar>
              <w:top w:w="100" w:type="dxa"/>
              <w:left w:w="100" w:type="dxa"/>
              <w:bottom w:w="100" w:type="dxa"/>
              <w:right w:w="100" w:type="dxa"/>
            </w:tcMar>
          </w:tcPr>
          <w:p w:rsidR="00582E8B" w:rsidRDefault="00582E8B" w:rsidP="00BD678F">
            <w:pPr>
              <w:ind w:hanging="2"/>
              <w:jc w:val="both"/>
              <w:rPr>
                <w:b/>
                <w:bCs/>
                <w:sz w:val="22"/>
                <w:szCs w:val="22"/>
              </w:rPr>
            </w:pPr>
          </w:p>
        </w:tc>
        <w:tc>
          <w:tcPr>
            <w:tcW w:w="2985" w:type="dxa"/>
            <w:tcBorders>
              <w:top w:val="nil"/>
              <w:left w:val="nil"/>
              <w:bottom w:val="single" w:sz="8" w:space="0" w:color="000000"/>
              <w:right w:val="single" w:sz="8" w:space="0" w:color="000000"/>
            </w:tcBorders>
            <w:tcMar>
              <w:top w:w="100" w:type="dxa"/>
              <w:left w:w="100" w:type="dxa"/>
              <w:bottom w:w="100" w:type="dxa"/>
              <w:right w:w="100" w:type="dxa"/>
            </w:tcMar>
          </w:tcPr>
          <w:p w:rsidR="00582E8B" w:rsidRDefault="00582E8B" w:rsidP="00BD678F">
            <w:pPr>
              <w:ind w:hanging="2"/>
              <w:jc w:val="both"/>
              <w:rPr>
                <w:b/>
                <w:bCs/>
                <w:sz w:val="18"/>
                <w:szCs w:val="18"/>
              </w:rPr>
            </w:pPr>
          </w:p>
        </w:tc>
      </w:tr>
      <w:tr w:rsidR="00582E8B" w:rsidTr="00BD678F">
        <w:trPr>
          <w:trHeight w:val="195"/>
        </w:trPr>
        <w:tc>
          <w:tcPr>
            <w:tcW w:w="4005" w:type="dxa"/>
            <w:tcBorders>
              <w:top w:val="nil"/>
              <w:left w:val="single" w:sz="8" w:space="0" w:color="38761D"/>
              <w:bottom w:val="single" w:sz="8" w:space="0" w:color="38761D"/>
              <w:right w:val="single" w:sz="8" w:space="0" w:color="38761D"/>
            </w:tcBorders>
            <w:tcMar>
              <w:top w:w="100" w:type="dxa"/>
              <w:left w:w="100" w:type="dxa"/>
              <w:bottom w:w="100" w:type="dxa"/>
              <w:right w:w="100" w:type="dxa"/>
            </w:tcMar>
          </w:tcPr>
          <w:p w:rsidR="00582E8B" w:rsidRDefault="00582E8B" w:rsidP="00BD678F">
            <w:pPr>
              <w:ind w:hanging="2"/>
              <w:jc w:val="both"/>
              <w:rPr>
                <w:b/>
                <w:bCs/>
                <w:sz w:val="22"/>
                <w:szCs w:val="22"/>
              </w:rPr>
            </w:pPr>
          </w:p>
        </w:tc>
        <w:tc>
          <w:tcPr>
            <w:tcW w:w="1875" w:type="dxa"/>
            <w:tcBorders>
              <w:top w:val="nil"/>
              <w:left w:val="nil"/>
              <w:bottom w:val="single" w:sz="8" w:space="0" w:color="000000"/>
              <w:right w:val="single" w:sz="8" w:space="0" w:color="000000"/>
            </w:tcBorders>
            <w:tcMar>
              <w:top w:w="100" w:type="dxa"/>
              <w:left w:w="100" w:type="dxa"/>
              <w:bottom w:w="100" w:type="dxa"/>
              <w:right w:w="100" w:type="dxa"/>
            </w:tcMar>
          </w:tcPr>
          <w:p w:rsidR="00582E8B" w:rsidRDefault="00582E8B" w:rsidP="00BD678F">
            <w:pPr>
              <w:ind w:hanging="2"/>
              <w:jc w:val="both"/>
              <w:rPr>
                <w:b/>
                <w:bCs/>
                <w:sz w:val="22"/>
                <w:szCs w:val="22"/>
              </w:rPr>
            </w:pPr>
          </w:p>
        </w:tc>
        <w:tc>
          <w:tcPr>
            <w:tcW w:w="2985" w:type="dxa"/>
            <w:tcBorders>
              <w:top w:val="nil"/>
              <w:left w:val="nil"/>
              <w:bottom w:val="single" w:sz="8" w:space="0" w:color="000000"/>
              <w:right w:val="single" w:sz="8" w:space="0" w:color="000000"/>
            </w:tcBorders>
            <w:tcMar>
              <w:top w:w="100" w:type="dxa"/>
              <w:left w:w="100" w:type="dxa"/>
              <w:bottom w:w="100" w:type="dxa"/>
              <w:right w:w="100" w:type="dxa"/>
            </w:tcMar>
          </w:tcPr>
          <w:p w:rsidR="00582E8B" w:rsidRDefault="00582E8B" w:rsidP="00BD678F">
            <w:pPr>
              <w:ind w:hanging="2"/>
              <w:jc w:val="both"/>
              <w:rPr>
                <w:b/>
                <w:bCs/>
                <w:sz w:val="18"/>
                <w:szCs w:val="18"/>
              </w:rPr>
            </w:pPr>
          </w:p>
        </w:tc>
      </w:tr>
    </w:tbl>
    <w:p w:rsidR="00582E8B" w:rsidRDefault="00582E8B" w:rsidP="00582E8B">
      <w:pPr>
        <w:ind w:hanging="2"/>
        <w:jc w:val="both"/>
        <w:rPr>
          <w:sz w:val="22"/>
          <w:szCs w:val="22"/>
        </w:rPr>
      </w:pPr>
      <w:r>
        <w:rPr>
          <w:b/>
          <w:bCs/>
          <w:sz w:val="22"/>
          <w:szCs w:val="22"/>
        </w:rPr>
        <w:t>*</w:t>
      </w:r>
      <w:r>
        <w:rPr>
          <w:sz w:val="22"/>
          <w:szCs w:val="22"/>
        </w:rPr>
        <w:t xml:space="preserve">A cargo -Tutor </w:t>
      </w:r>
    </w:p>
    <w:p w:rsidR="00582E8B" w:rsidRDefault="00582E8B" w:rsidP="00582E8B">
      <w:pPr>
        <w:ind w:hanging="2"/>
        <w:jc w:val="both"/>
        <w:rPr>
          <w:b/>
          <w:bCs/>
          <w:sz w:val="22"/>
          <w:szCs w:val="22"/>
        </w:rPr>
      </w:pPr>
    </w:p>
    <w:p w:rsidR="00582E8B" w:rsidRDefault="00582E8B" w:rsidP="00582E8B">
      <w:pPr>
        <w:ind w:hanging="2"/>
        <w:jc w:val="both"/>
        <w:rPr>
          <w:b/>
          <w:bCs/>
          <w:sz w:val="22"/>
          <w:szCs w:val="22"/>
        </w:rPr>
      </w:pPr>
    </w:p>
    <w:p w:rsidR="00582E8B" w:rsidRDefault="00582E8B" w:rsidP="00582E8B">
      <w:pPr>
        <w:ind w:hanging="2"/>
        <w:jc w:val="both"/>
        <w:rPr>
          <w:b/>
          <w:bCs/>
          <w:sz w:val="22"/>
          <w:szCs w:val="22"/>
        </w:rPr>
      </w:pPr>
    </w:p>
    <w:tbl>
      <w:tblPr>
        <w:tblW w:w="8865" w:type="dxa"/>
        <w:tblBorders>
          <w:top w:val="nil"/>
          <w:left w:val="nil"/>
          <w:bottom w:val="nil"/>
          <w:right w:val="nil"/>
          <w:insideH w:val="nil"/>
          <w:insideV w:val="nil"/>
        </w:tblBorders>
        <w:tblLayout w:type="fixed"/>
        <w:tblLook w:val="0600" w:firstRow="0" w:lastRow="0" w:firstColumn="0" w:lastColumn="0" w:noHBand="1" w:noVBand="1"/>
      </w:tblPr>
      <w:tblGrid>
        <w:gridCol w:w="4385"/>
        <w:gridCol w:w="4480"/>
      </w:tblGrid>
      <w:tr w:rsidR="00582E8B" w:rsidTr="00BD678F">
        <w:trPr>
          <w:trHeight w:val="465"/>
        </w:trPr>
        <w:tc>
          <w:tcPr>
            <w:tcW w:w="4385" w:type="dxa"/>
            <w:tcBorders>
              <w:top w:val="single" w:sz="8" w:space="0" w:color="38761D"/>
              <w:left w:val="single" w:sz="8" w:space="0" w:color="38761D"/>
              <w:bottom w:val="single" w:sz="8" w:space="0" w:color="38761D"/>
              <w:right w:val="single" w:sz="8" w:space="0" w:color="38761D"/>
            </w:tcBorders>
            <w:shd w:val="clear" w:color="auto" w:fill="93C47D"/>
            <w:tcMar>
              <w:top w:w="100" w:type="dxa"/>
              <w:left w:w="100" w:type="dxa"/>
              <w:bottom w:w="100" w:type="dxa"/>
              <w:right w:w="100" w:type="dxa"/>
            </w:tcMar>
          </w:tcPr>
          <w:p w:rsidR="00582E8B" w:rsidRDefault="00582E8B" w:rsidP="00BD678F">
            <w:pPr>
              <w:ind w:hanging="2"/>
              <w:jc w:val="both"/>
              <w:rPr>
                <w:b/>
                <w:bCs/>
                <w:sz w:val="22"/>
                <w:szCs w:val="22"/>
              </w:rPr>
            </w:pPr>
            <w:r>
              <w:rPr>
                <w:b/>
                <w:bCs/>
                <w:sz w:val="22"/>
                <w:szCs w:val="22"/>
              </w:rPr>
              <w:t xml:space="preserve">Asesor técnico-pedagógico </w:t>
            </w:r>
          </w:p>
          <w:p w:rsidR="00582E8B" w:rsidRDefault="00582E8B" w:rsidP="00BD678F">
            <w:pPr>
              <w:ind w:hanging="2"/>
              <w:jc w:val="both"/>
              <w:rPr>
                <w:b/>
                <w:bCs/>
                <w:sz w:val="22"/>
                <w:szCs w:val="22"/>
              </w:rPr>
            </w:pPr>
            <w:r>
              <w:rPr>
                <w:i/>
                <w:iCs/>
                <w:sz w:val="18"/>
                <w:szCs w:val="18"/>
              </w:rPr>
              <w:t>(Completar si la materia tiene carga horaria a distancia)</w:t>
            </w:r>
          </w:p>
        </w:tc>
        <w:tc>
          <w:tcPr>
            <w:tcW w:w="4480" w:type="dxa"/>
            <w:tcBorders>
              <w:top w:val="single" w:sz="8" w:space="0" w:color="000000"/>
              <w:left w:val="nil"/>
              <w:bottom w:val="single" w:sz="8" w:space="0" w:color="000000"/>
              <w:right w:val="single" w:sz="8" w:space="0" w:color="38761D"/>
            </w:tcBorders>
            <w:tcMar>
              <w:top w:w="100" w:type="dxa"/>
              <w:left w:w="100" w:type="dxa"/>
              <w:bottom w:w="100" w:type="dxa"/>
              <w:right w:w="100" w:type="dxa"/>
            </w:tcMar>
          </w:tcPr>
          <w:p w:rsidR="00582E8B" w:rsidRDefault="00582E8B" w:rsidP="00BD678F">
            <w:pPr>
              <w:ind w:hanging="2"/>
              <w:jc w:val="both"/>
              <w:rPr>
                <w:b/>
                <w:bCs/>
                <w:sz w:val="22"/>
                <w:szCs w:val="22"/>
              </w:rPr>
            </w:pPr>
          </w:p>
        </w:tc>
      </w:tr>
    </w:tbl>
    <w:p w:rsidR="00582E8B" w:rsidRDefault="00582E8B" w:rsidP="00582E8B">
      <w:pPr>
        <w:ind w:hanging="2"/>
        <w:jc w:val="both"/>
        <w:rPr>
          <w:b/>
          <w:bCs/>
          <w:sz w:val="22"/>
          <w:szCs w:val="22"/>
        </w:rPr>
      </w:pPr>
    </w:p>
    <w:p w:rsidR="00582E8B" w:rsidRDefault="00582E8B" w:rsidP="00582E8B">
      <w:pPr>
        <w:ind w:hanging="2"/>
        <w:jc w:val="both"/>
        <w:rPr>
          <w:b/>
          <w:bCs/>
          <w:sz w:val="22"/>
          <w:szCs w:val="22"/>
        </w:rPr>
      </w:pPr>
    </w:p>
    <w:p w:rsidR="00582E8B" w:rsidRDefault="00582E8B" w:rsidP="00582E8B">
      <w:pPr>
        <w:ind w:hanging="2"/>
        <w:jc w:val="both"/>
        <w:rPr>
          <w:b/>
          <w:bCs/>
          <w:sz w:val="22"/>
          <w:szCs w:val="22"/>
        </w:rPr>
      </w:pPr>
    </w:p>
    <w:p w:rsidR="00582E8B" w:rsidRDefault="00582E8B" w:rsidP="00582E8B">
      <w:pPr>
        <w:numPr>
          <w:ilvl w:val="0"/>
          <w:numId w:val="2"/>
        </w:numPr>
        <w:ind w:left="0" w:hanging="2"/>
        <w:jc w:val="both"/>
        <w:rPr>
          <w:sz w:val="22"/>
          <w:szCs w:val="22"/>
        </w:rPr>
      </w:pPr>
      <w:r>
        <w:rPr>
          <w:b/>
          <w:bCs/>
          <w:sz w:val="22"/>
          <w:szCs w:val="22"/>
        </w:rPr>
        <w:t>EJE/ÁREA EN QUE SE ENCUENTRA LA MATERIA/SEMINARIO DENTRO DE LA CARRERA: Eje específico</w:t>
      </w:r>
    </w:p>
    <w:p w:rsidR="00582E8B" w:rsidRDefault="00582E8B" w:rsidP="00582E8B">
      <w:pPr>
        <w:ind w:hanging="2"/>
        <w:jc w:val="both"/>
        <w:rPr>
          <w:sz w:val="22"/>
          <w:szCs w:val="22"/>
        </w:rPr>
      </w:pPr>
    </w:p>
    <w:p w:rsidR="00582E8B" w:rsidRDefault="00582E8B" w:rsidP="00582E8B">
      <w:pPr>
        <w:ind w:hanging="2"/>
        <w:jc w:val="both"/>
        <w:rPr>
          <w:sz w:val="22"/>
          <w:szCs w:val="22"/>
        </w:rPr>
      </w:pPr>
    </w:p>
    <w:p w:rsidR="00582E8B" w:rsidRDefault="00582E8B" w:rsidP="00582E8B">
      <w:pPr>
        <w:ind w:hanging="2"/>
        <w:jc w:val="both"/>
        <w:rPr>
          <w:sz w:val="22"/>
          <w:szCs w:val="22"/>
        </w:rPr>
      </w:pPr>
    </w:p>
    <w:p w:rsidR="00582E8B" w:rsidRDefault="00582E8B" w:rsidP="00582E8B">
      <w:pPr>
        <w:numPr>
          <w:ilvl w:val="0"/>
          <w:numId w:val="2"/>
        </w:numPr>
        <w:ind w:left="0" w:hanging="2"/>
        <w:jc w:val="both"/>
        <w:rPr>
          <w:sz w:val="22"/>
          <w:szCs w:val="22"/>
        </w:rPr>
      </w:pPr>
      <w:r>
        <w:rPr>
          <w:b/>
          <w:bCs/>
          <w:sz w:val="22"/>
          <w:szCs w:val="22"/>
        </w:rPr>
        <w:t>FUNDAMENTACIÓN DE LA MATERIA/SEMINARIO EN LA CARRERA:</w:t>
      </w:r>
    </w:p>
    <w:p w:rsidR="00582E8B" w:rsidRDefault="00582E8B" w:rsidP="00582E8B">
      <w:pPr>
        <w:ind w:hanging="2"/>
        <w:jc w:val="both"/>
        <w:rPr>
          <w:i/>
          <w:iCs/>
          <w:color w:val="434343"/>
          <w:sz w:val="20"/>
          <w:szCs w:val="20"/>
        </w:rPr>
      </w:pPr>
      <w:r>
        <w:rPr>
          <w:i/>
          <w:iCs/>
          <w:color w:val="4A452A"/>
          <w:sz w:val="20"/>
          <w:szCs w:val="20"/>
        </w:rPr>
        <w:t xml:space="preserve">(Breve síntesis del contenido de la materia y descripción del aporte de la asignatura con relación a la formación profesional. </w:t>
      </w:r>
      <w:r>
        <w:rPr>
          <w:i/>
          <w:iCs/>
          <w:color w:val="434343"/>
          <w:sz w:val="20"/>
          <w:szCs w:val="20"/>
        </w:rPr>
        <w:t>Señalar la relevancia de esta para el diseño curricular de la carrera en su conjunto, como así también la pertinencia de la propuesta en el ejercicio profesional actual.)</w:t>
      </w:r>
    </w:p>
    <w:p w:rsidR="00582E8B" w:rsidRDefault="00582E8B" w:rsidP="00582E8B">
      <w:pPr>
        <w:ind w:hanging="2"/>
        <w:jc w:val="both"/>
        <w:rPr>
          <w:i/>
          <w:iCs/>
          <w:color w:val="434343"/>
          <w:sz w:val="20"/>
          <w:szCs w:val="20"/>
        </w:rPr>
      </w:pPr>
    </w:p>
    <w:p w:rsidR="00582E8B" w:rsidRDefault="00582E8B" w:rsidP="00582E8B">
      <w:pPr>
        <w:ind w:firstLine="0"/>
        <w:jc w:val="both"/>
      </w:pPr>
      <w:r>
        <w:t>La materia Introducción al Trabajo Social se constituye como la primera materia correspondiente al Eje Específico de la carrera. De este modo representa una primera aproximación a los conceptos, fundamentos, historia, niveles de intervención y metodología propia del Trabajo Social como disciplina dentro de las Ciencias Sociales.</w:t>
      </w:r>
    </w:p>
    <w:p w:rsidR="00582E8B" w:rsidRDefault="00582E8B" w:rsidP="00582E8B">
      <w:pPr>
        <w:ind w:firstLine="0"/>
        <w:jc w:val="both"/>
      </w:pPr>
      <w:r>
        <w:t>A su vez la materia tiene un carácter introductorio ya que todos los temas desarrollados a lo largo del programa luego son profundizados en cátedras posteriores.</w:t>
      </w:r>
    </w:p>
    <w:p w:rsidR="00582E8B" w:rsidRDefault="00582E8B" w:rsidP="00582E8B">
      <w:pPr>
        <w:ind w:firstLine="0"/>
        <w:jc w:val="both"/>
        <w:rPr>
          <w:i/>
          <w:iCs/>
          <w:color w:val="434343"/>
          <w:sz w:val="20"/>
          <w:szCs w:val="20"/>
        </w:rPr>
      </w:pPr>
    </w:p>
    <w:p w:rsidR="00582E8B" w:rsidRDefault="00582E8B" w:rsidP="00582E8B">
      <w:pPr>
        <w:ind w:hanging="2"/>
        <w:jc w:val="both"/>
        <w:rPr>
          <w:sz w:val="22"/>
          <w:szCs w:val="22"/>
        </w:rPr>
      </w:pPr>
    </w:p>
    <w:p w:rsidR="00582E8B" w:rsidRDefault="00582E8B" w:rsidP="00582E8B">
      <w:pPr>
        <w:numPr>
          <w:ilvl w:val="0"/>
          <w:numId w:val="2"/>
        </w:numPr>
        <w:ind w:left="0" w:hanging="2"/>
        <w:jc w:val="both"/>
        <w:rPr>
          <w:sz w:val="22"/>
          <w:szCs w:val="22"/>
        </w:rPr>
      </w:pPr>
      <w:r>
        <w:rPr>
          <w:b/>
          <w:bCs/>
          <w:sz w:val="22"/>
          <w:szCs w:val="22"/>
        </w:rPr>
        <w:t>OBJETIVOS DE LA MATERIA:</w:t>
      </w:r>
    </w:p>
    <w:p w:rsidR="00582E8B" w:rsidRDefault="00582E8B" w:rsidP="00582E8B">
      <w:pPr>
        <w:ind w:hanging="2"/>
        <w:jc w:val="both"/>
        <w:rPr>
          <w:i/>
          <w:iCs/>
          <w:color w:val="3C4043"/>
          <w:sz w:val="20"/>
          <w:szCs w:val="20"/>
        </w:rPr>
      </w:pPr>
      <w:r>
        <w:rPr>
          <w:i/>
          <w:iCs/>
          <w:color w:val="4A442A"/>
          <w:sz w:val="20"/>
          <w:szCs w:val="20"/>
        </w:rPr>
        <w:t xml:space="preserve">(Definir los objetivos que se deben alcanzar en términos del alumno. </w:t>
      </w:r>
      <w:r>
        <w:rPr>
          <w:i/>
          <w:iCs/>
          <w:color w:val="434343"/>
          <w:sz w:val="20"/>
          <w:szCs w:val="20"/>
        </w:rPr>
        <w:t>En el caso de una asignatura que se dicte en ambas modalidades (presencial y a distancia), los objetivos deben ser los mismos. No obstante, puede agregarse algún objetivo específico en referencia a la formación mediada por TIC</w:t>
      </w:r>
      <w:r>
        <w:rPr>
          <w:i/>
          <w:iCs/>
          <w:color w:val="4A442A"/>
          <w:sz w:val="20"/>
          <w:szCs w:val="20"/>
        </w:rPr>
        <w:t>.).</w:t>
      </w:r>
      <w:r>
        <w:rPr>
          <w:b/>
          <w:bCs/>
          <w:i/>
          <w:iCs/>
          <w:color w:val="FF0000"/>
          <w:sz w:val="20"/>
          <w:szCs w:val="20"/>
        </w:rPr>
        <w:t xml:space="preserve"> </w:t>
      </w:r>
      <w:r>
        <w:rPr>
          <w:i/>
          <w:iCs/>
          <w:color w:val="3C4043"/>
          <w:sz w:val="20"/>
          <w:szCs w:val="20"/>
        </w:rPr>
        <w:t xml:space="preserve">Recordar que el enunciado de los objetivos debe indicar una única acción (verbo) para cada uno. Además los objetivos deben ser progresivos, coherentes  y reflejar las  expectativas de aprendizaje. </w:t>
      </w:r>
    </w:p>
    <w:p w:rsidR="00582E8B" w:rsidRDefault="00582E8B" w:rsidP="00582E8B">
      <w:pPr>
        <w:ind w:hanging="2"/>
        <w:jc w:val="both"/>
        <w:rPr>
          <w:b/>
          <w:bCs/>
          <w:color w:val="FF0000"/>
          <w:sz w:val="20"/>
          <w:szCs w:val="20"/>
        </w:rPr>
      </w:pPr>
    </w:p>
    <w:p w:rsidR="00582E8B" w:rsidRDefault="00582E8B" w:rsidP="00582E8B">
      <w:pPr>
        <w:numPr>
          <w:ilvl w:val="0"/>
          <w:numId w:val="1"/>
        </w:numPr>
        <w:ind w:left="720"/>
        <w:jc w:val="both"/>
        <w:rPr>
          <w:rFonts w:ascii="Noto Sans Symbols" w:eastAsia="Noto Sans Symbols" w:hAnsi="Noto Sans Symbols" w:cs="Noto Sans Symbols"/>
        </w:rPr>
      </w:pPr>
      <w:r>
        <w:t>Favorecer la visualización del Trabajo Social como una disciplina integrada en las Ciencias Sociales.</w:t>
      </w:r>
    </w:p>
    <w:p w:rsidR="00582E8B" w:rsidRDefault="00582E8B" w:rsidP="00582E8B">
      <w:pPr>
        <w:numPr>
          <w:ilvl w:val="0"/>
          <w:numId w:val="1"/>
        </w:numPr>
        <w:ind w:left="720"/>
        <w:jc w:val="both"/>
        <w:rPr>
          <w:rFonts w:ascii="Noto Sans Symbols" w:eastAsia="Noto Sans Symbols" w:hAnsi="Noto Sans Symbols" w:cs="Noto Sans Symbols"/>
        </w:rPr>
      </w:pPr>
      <w:r>
        <w:t>Introducir al estudiante   al conocimiento de la especificidad profesional.</w:t>
      </w:r>
    </w:p>
    <w:p w:rsidR="00582E8B" w:rsidRDefault="00582E8B" w:rsidP="00582E8B">
      <w:pPr>
        <w:numPr>
          <w:ilvl w:val="0"/>
          <w:numId w:val="1"/>
        </w:numPr>
        <w:ind w:left="720"/>
        <w:jc w:val="both"/>
        <w:rPr>
          <w:rFonts w:ascii="Noto Sans Symbols" w:eastAsia="Noto Sans Symbols" w:hAnsi="Noto Sans Symbols" w:cs="Noto Sans Symbols"/>
        </w:rPr>
      </w:pPr>
      <w:r>
        <w:t>Acercar al estudiante al conocimiento de cuestiones metodológicas y sus implicancias en los diferentes niveles de intervención.</w:t>
      </w:r>
    </w:p>
    <w:p w:rsidR="00582E8B" w:rsidRDefault="00582E8B" w:rsidP="00582E8B">
      <w:pPr>
        <w:ind w:hanging="2"/>
        <w:jc w:val="both"/>
        <w:rPr>
          <w:b/>
          <w:bCs/>
          <w:sz w:val="22"/>
          <w:szCs w:val="22"/>
        </w:rPr>
      </w:pPr>
    </w:p>
    <w:p w:rsidR="00582E8B" w:rsidRDefault="00582E8B" w:rsidP="00582E8B">
      <w:pPr>
        <w:ind w:hanging="2"/>
        <w:jc w:val="both"/>
        <w:rPr>
          <w:sz w:val="22"/>
          <w:szCs w:val="22"/>
        </w:rPr>
      </w:pPr>
    </w:p>
    <w:p w:rsidR="00582E8B" w:rsidRDefault="00582E8B" w:rsidP="00582E8B">
      <w:pPr>
        <w:ind w:hanging="2"/>
        <w:jc w:val="both"/>
        <w:rPr>
          <w:sz w:val="22"/>
          <w:szCs w:val="22"/>
        </w:rPr>
      </w:pPr>
    </w:p>
    <w:p w:rsidR="00582E8B" w:rsidRDefault="00582E8B" w:rsidP="00582E8B">
      <w:pPr>
        <w:ind w:hanging="2"/>
        <w:jc w:val="both"/>
        <w:rPr>
          <w:sz w:val="22"/>
          <w:szCs w:val="22"/>
        </w:rPr>
      </w:pPr>
    </w:p>
    <w:p w:rsidR="00582E8B" w:rsidRDefault="00582E8B" w:rsidP="00582E8B">
      <w:pPr>
        <w:numPr>
          <w:ilvl w:val="0"/>
          <w:numId w:val="2"/>
        </w:numPr>
        <w:pBdr>
          <w:top w:val="nil"/>
          <w:left w:val="nil"/>
          <w:bottom w:val="nil"/>
          <w:right w:val="nil"/>
          <w:between w:val="nil"/>
        </w:pBdr>
        <w:ind w:left="0" w:hanging="2"/>
        <w:jc w:val="both"/>
        <w:rPr>
          <w:color w:val="000000"/>
          <w:sz w:val="22"/>
          <w:szCs w:val="22"/>
        </w:rPr>
      </w:pPr>
      <w:r>
        <w:rPr>
          <w:b/>
          <w:bCs/>
          <w:color w:val="000000"/>
          <w:sz w:val="22"/>
          <w:szCs w:val="22"/>
        </w:rPr>
        <w:t xml:space="preserve">ASIGNACIÓN HORARIA: </w:t>
      </w:r>
    </w:p>
    <w:p w:rsidR="00582E8B" w:rsidRDefault="00582E8B" w:rsidP="00582E8B">
      <w:pPr>
        <w:pBdr>
          <w:top w:val="nil"/>
          <w:left w:val="nil"/>
          <w:bottom w:val="nil"/>
          <w:right w:val="nil"/>
          <w:between w:val="nil"/>
        </w:pBdr>
        <w:ind w:hanging="2"/>
        <w:jc w:val="both"/>
        <w:rPr>
          <w:i/>
          <w:iCs/>
          <w:color w:val="4A442A"/>
          <w:sz w:val="20"/>
          <w:szCs w:val="20"/>
        </w:rPr>
      </w:pPr>
      <w:r>
        <w:rPr>
          <w:i/>
          <w:iCs/>
          <w:color w:val="4A442A"/>
          <w:sz w:val="20"/>
          <w:szCs w:val="20"/>
        </w:rPr>
        <w:lastRenderedPageBreak/>
        <w:t xml:space="preserve">(La información consignada debe coincidir con la información que brinda la Resolución Rectoral que aprueba el plan de estudios de la carrera). </w:t>
      </w:r>
    </w:p>
    <w:tbl>
      <w:tblPr>
        <w:tblW w:w="801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05"/>
        <w:gridCol w:w="915"/>
        <w:gridCol w:w="1155"/>
        <w:gridCol w:w="1035"/>
      </w:tblGrid>
      <w:tr w:rsidR="00582E8B" w:rsidTr="00BD678F">
        <w:trPr>
          <w:trHeight w:val="348"/>
          <w:jc w:val="center"/>
        </w:trPr>
        <w:tc>
          <w:tcPr>
            <w:tcW w:w="4905" w:type="dxa"/>
            <w:tcBorders>
              <w:top w:val="nil"/>
              <w:left w:val="nil"/>
              <w:bottom w:val="single" w:sz="4" w:space="0" w:color="6AA84F"/>
              <w:right w:val="single" w:sz="4" w:space="0" w:color="6AA84F"/>
            </w:tcBorders>
            <w:vAlign w:val="center"/>
          </w:tcPr>
          <w:p w:rsidR="00582E8B" w:rsidRDefault="00582E8B" w:rsidP="00BD678F">
            <w:pPr>
              <w:ind w:hanging="2"/>
              <w:jc w:val="both"/>
              <w:rPr>
                <w:sz w:val="22"/>
                <w:szCs w:val="22"/>
              </w:rPr>
            </w:pPr>
          </w:p>
        </w:tc>
        <w:tc>
          <w:tcPr>
            <w:tcW w:w="915" w:type="dxa"/>
            <w:tcBorders>
              <w:top w:val="single" w:sz="4" w:space="0" w:color="6AA84F"/>
              <w:left w:val="single" w:sz="4" w:space="0" w:color="6AA84F"/>
              <w:bottom w:val="single" w:sz="4" w:space="0" w:color="6AA84F"/>
              <w:right w:val="single" w:sz="4" w:space="0" w:color="6AA84F"/>
            </w:tcBorders>
            <w:shd w:val="clear" w:color="auto" w:fill="93C47D"/>
            <w:vAlign w:val="center"/>
          </w:tcPr>
          <w:p w:rsidR="00582E8B" w:rsidRDefault="00582E8B" w:rsidP="00BD678F">
            <w:pPr>
              <w:ind w:hanging="2"/>
              <w:jc w:val="center"/>
              <w:rPr>
                <w:sz w:val="22"/>
                <w:szCs w:val="22"/>
              </w:rPr>
            </w:pPr>
            <w:r>
              <w:rPr>
                <w:b/>
                <w:bCs/>
                <w:sz w:val="22"/>
                <w:szCs w:val="22"/>
              </w:rPr>
              <w:t>Teórica</w:t>
            </w:r>
          </w:p>
        </w:tc>
        <w:tc>
          <w:tcPr>
            <w:tcW w:w="1155" w:type="dxa"/>
            <w:tcBorders>
              <w:top w:val="single" w:sz="4" w:space="0" w:color="6AA84F"/>
              <w:left w:val="single" w:sz="4" w:space="0" w:color="6AA84F"/>
              <w:bottom w:val="single" w:sz="4" w:space="0" w:color="6AA84F"/>
              <w:right w:val="single" w:sz="4" w:space="0" w:color="6AA84F"/>
            </w:tcBorders>
            <w:shd w:val="clear" w:color="auto" w:fill="93C47D"/>
            <w:vAlign w:val="center"/>
          </w:tcPr>
          <w:p w:rsidR="00582E8B" w:rsidRDefault="00582E8B" w:rsidP="00BD678F">
            <w:pPr>
              <w:ind w:hanging="2"/>
              <w:jc w:val="center"/>
              <w:rPr>
                <w:sz w:val="22"/>
                <w:szCs w:val="22"/>
              </w:rPr>
            </w:pPr>
            <w:r>
              <w:rPr>
                <w:b/>
                <w:bCs/>
                <w:sz w:val="22"/>
                <w:szCs w:val="22"/>
              </w:rPr>
              <w:t>Práctica</w:t>
            </w:r>
          </w:p>
        </w:tc>
        <w:tc>
          <w:tcPr>
            <w:tcW w:w="1035" w:type="dxa"/>
            <w:tcBorders>
              <w:top w:val="single" w:sz="4" w:space="0" w:color="6AA84F"/>
              <w:left w:val="single" w:sz="4" w:space="0" w:color="6AA84F"/>
              <w:bottom w:val="single" w:sz="4" w:space="0" w:color="6AA84F"/>
              <w:right w:val="single" w:sz="4" w:space="0" w:color="6AA84F"/>
            </w:tcBorders>
            <w:shd w:val="clear" w:color="auto" w:fill="93C47D"/>
            <w:vAlign w:val="center"/>
          </w:tcPr>
          <w:p w:rsidR="00582E8B" w:rsidRDefault="00582E8B" w:rsidP="00BD678F">
            <w:pPr>
              <w:ind w:hanging="2"/>
              <w:jc w:val="center"/>
              <w:rPr>
                <w:sz w:val="22"/>
                <w:szCs w:val="22"/>
              </w:rPr>
            </w:pPr>
            <w:r>
              <w:rPr>
                <w:b/>
                <w:bCs/>
                <w:sz w:val="22"/>
                <w:szCs w:val="22"/>
              </w:rPr>
              <w:t>Total</w:t>
            </w:r>
          </w:p>
        </w:tc>
      </w:tr>
      <w:tr w:rsidR="00582E8B" w:rsidTr="00BD678F">
        <w:trPr>
          <w:trHeight w:val="567"/>
          <w:jc w:val="center"/>
        </w:trPr>
        <w:tc>
          <w:tcPr>
            <w:tcW w:w="4905" w:type="dxa"/>
            <w:tcBorders>
              <w:top w:val="single" w:sz="4" w:space="0" w:color="6AA84F"/>
              <w:left w:val="single" w:sz="4" w:space="0" w:color="6AA84F"/>
              <w:bottom w:val="single" w:sz="4" w:space="0" w:color="6AA84F"/>
              <w:right w:val="single" w:sz="4" w:space="0" w:color="6AA84F"/>
            </w:tcBorders>
            <w:shd w:val="clear" w:color="auto" w:fill="93C47D"/>
            <w:vAlign w:val="center"/>
          </w:tcPr>
          <w:p w:rsidR="00582E8B" w:rsidRDefault="00582E8B" w:rsidP="00BD678F">
            <w:pPr>
              <w:ind w:hanging="2"/>
              <w:rPr>
                <w:sz w:val="22"/>
                <w:szCs w:val="22"/>
              </w:rPr>
            </w:pPr>
            <w:r>
              <w:rPr>
                <w:b/>
                <w:bCs/>
                <w:sz w:val="22"/>
                <w:szCs w:val="22"/>
              </w:rPr>
              <w:t xml:space="preserve">Carga horaria de trabajo sincrónico </w:t>
            </w:r>
            <w:r>
              <w:rPr>
                <w:sz w:val="20"/>
                <w:szCs w:val="20"/>
              </w:rPr>
              <w:t>(precisar: presencial - mediante videoconferencia)</w:t>
            </w:r>
          </w:p>
        </w:tc>
        <w:tc>
          <w:tcPr>
            <w:tcW w:w="915" w:type="dxa"/>
            <w:tcBorders>
              <w:top w:val="single" w:sz="4" w:space="0" w:color="6AA84F"/>
              <w:left w:val="single" w:sz="4" w:space="0" w:color="6AA84F"/>
              <w:bottom w:val="single" w:sz="4" w:space="0" w:color="6AA84F"/>
              <w:right w:val="single" w:sz="4" w:space="0" w:color="6AA84F"/>
            </w:tcBorders>
            <w:vAlign w:val="center"/>
          </w:tcPr>
          <w:p w:rsidR="00582E8B" w:rsidRDefault="00582E8B" w:rsidP="00BD678F">
            <w:pPr>
              <w:ind w:hanging="2"/>
              <w:jc w:val="both"/>
              <w:rPr>
                <w:sz w:val="22"/>
                <w:szCs w:val="22"/>
              </w:rPr>
            </w:pPr>
            <w:r>
              <w:rPr>
                <w:sz w:val="22"/>
                <w:szCs w:val="22"/>
              </w:rPr>
              <w:t>Presencial</w:t>
            </w:r>
          </w:p>
        </w:tc>
        <w:tc>
          <w:tcPr>
            <w:tcW w:w="1155" w:type="dxa"/>
            <w:tcBorders>
              <w:top w:val="single" w:sz="4" w:space="0" w:color="6AA84F"/>
              <w:left w:val="single" w:sz="4" w:space="0" w:color="6AA84F"/>
              <w:bottom w:val="single" w:sz="4" w:space="0" w:color="6AA84F"/>
              <w:right w:val="single" w:sz="4" w:space="0" w:color="6AA84F"/>
            </w:tcBorders>
            <w:vAlign w:val="center"/>
          </w:tcPr>
          <w:p w:rsidR="00582E8B" w:rsidRDefault="00582E8B" w:rsidP="00BD678F">
            <w:pPr>
              <w:ind w:hanging="2"/>
              <w:jc w:val="both"/>
              <w:rPr>
                <w:sz w:val="22"/>
                <w:szCs w:val="22"/>
              </w:rPr>
            </w:pPr>
            <w:r>
              <w:rPr>
                <w:sz w:val="22"/>
                <w:szCs w:val="22"/>
              </w:rPr>
              <w:t>Presencial</w:t>
            </w:r>
          </w:p>
        </w:tc>
        <w:tc>
          <w:tcPr>
            <w:tcW w:w="1035" w:type="dxa"/>
            <w:tcBorders>
              <w:top w:val="single" w:sz="4" w:space="0" w:color="6AA84F"/>
              <w:left w:val="single" w:sz="4" w:space="0" w:color="6AA84F"/>
              <w:bottom w:val="single" w:sz="4" w:space="0" w:color="6AA84F"/>
              <w:right w:val="single" w:sz="4" w:space="0" w:color="6AA84F"/>
            </w:tcBorders>
            <w:vAlign w:val="center"/>
          </w:tcPr>
          <w:p w:rsidR="00582E8B" w:rsidRDefault="00582E8B" w:rsidP="00BD678F">
            <w:pPr>
              <w:ind w:hanging="2"/>
              <w:jc w:val="both"/>
              <w:rPr>
                <w:sz w:val="22"/>
                <w:szCs w:val="22"/>
              </w:rPr>
            </w:pPr>
          </w:p>
        </w:tc>
      </w:tr>
      <w:tr w:rsidR="00582E8B" w:rsidTr="00BD678F">
        <w:trPr>
          <w:trHeight w:val="567"/>
          <w:jc w:val="center"/>
        </w:trPr>
        <w:tc>
          <w:tcPr>
            <w:tcW w:w="4905" w:type="dxa"/>
            <w:tcBorders>
              <w:top w:val="single" w:sz="4" w:space="0" w:color="6AA84F"/>
              <w:left w:val="single" w:sz="4" w:space="0" w:color="6AA84F"/>
              <w:bottom w:val="single" w:sz="4" w:space="0" w:color="6AA84F"/>
              <w:right w:val="single" w:sz="4" w:space="0" w:color="6AA84F"/>
            </w:tcBorders>
            <w:shd w:val="clear" w:color="auto" w:fill="93C47D"/>
            <w:vAlign w:val="center"/>
          </w:tcPr>
          <w:p w:rsidR="00582E8B" w:rsidRDefault="00582E8B" w:rsidP="00BD678F">
            <w:pPr>
              <w:ind w:hanging="2"/>
              <w:rPr>
                <w:b/>
                <w:bCs/>
                <w:sz w:val="22"/>
                <w:szCs w:val="22"/>
              </w:rPr>
            </w:pPr>
            <w:r>
              <w:rPr>
                <w:b/>
                <w:bCs/>
                <w:sz w:val="22"/>
                <w:szCs w:val="22"/>
              </w:rPr>
              <w:t>Carga horaria de trabajo asincrónico</w:t>
            </w:r>
          </w:p>
          <w:p w:rsidR="00582E8B" w:rsidRDefault="00582E8B" w:rsidP="00BD678F">
            <w:pPr>
              <w:ind w:hanging="2"/>
              <w:rPr>
                <w:b/>
                <w:bCs/>
                <w:sz w:val="20"/>
                <w:szCs w:val="20"/>
              </w:rPr>
            </w:pPr>
            <w:r>
              <w:rPr>
                <w:sz w:val="20"/>
                <w:szCs w:val="20"/>
              </w:rPr>
              <w:t>(trabajo asincrónico en plataformas</w:t>
            </w:r>
            <w:r>
              <w:rPr>
                <w:b/>
                <w:bCs/>
                <w:sz w:val="20"/>
                <w:szCs w:val="20"/>
              </w:rPr>
              <w:t xml:space="preserve"> - </w:t>
            </w:r>
            <w:r>
              <w:rPr>
                <w:sz w:val="20"/>
                <w:szCs w:val="20"/>
              </w:rPr>
              <w:t>en horas y en %)</w:t>
            </w:r>
          </w:p>
        </w:tc>
        <w:tc>
          <w:tcPr>
            <w:tcW w:w="915" w:type="dxa"/>
            <w:tcBorders>
              <w:top w:val="single" w:sz="4" w:space="0" w:color="6AA84F"/>
              <w:left w:val="single" w:sz="4" w:space="0" w:color="6AA84F"/>
              <w:bottom w:val="single" w:sz="4" w:space="0" w:color="6AA84F"/>
              <w:right w:val="single" w:sz="4" w:space="0" w:color="6AA84F"/>
            </w:tcBorders>
            <w:vAlign w:val="center"/>
          </w:tcPr>
          <w:p w:rsidR="00582E8B" w:rsidRDefault="00582E8B" w:rsidP="00BD678F">
            <w:pPr>
              <w:ind w:hanging="2"/>
              <w:jc w:val="both"/>
              <w:rPr>
                <w:sz w:val="22"/>
                <w:szCs w:val="22"/>
              </w:rPr>
            </w:pPr>
          </w:p>
        </w:tc>
        <w:tc>
          <w:tcPr>
            <w:tcW w:w="1155" w:type="dxa"/>
            <w:tcBorders>
              <w:top w:val="single" w:sz="4" w:space="0" w:color="6AA84F"/>
              <w:left w:val="single" w:sz="4" w:space="0" w:color="6AA84F"/>
              <w:bottom w:val="single" w:sz="4" w:space="0" w:color="6AA84F"/>
              <w:right w:val="single" w:sz="4" w:space="0" w:color="6AA84F"/>
            </w:tcBorders>
            <w:vAlign w:val="center"/>
          </w:tcPr>
          <w:p w:rsidR="00582E8B" w:rsidRDefault="00582E8B" w:rsidP="00BD678F">
            <w:pPr>
              <w:ind w:hanging="2"/>
              <w:jc w:val="both"/>
              <w:rPr>
                <w:sz w:val="22"/>
                <w:szCs w:val="22"/>
              </w:rPr>
            </w:pPr>
          </w:p>
        </w:tc>
        <w:tc>
          <w:tcPr>
            <w:tcW w:w="1035" w:type="dxa"/>
            <w:tcBorders>
              <w:top w:val="single" w:sz="4" w:space="0" w:color="6AA84F"/>
              <w:left w:val="single" w:sz="4" w:space="0" w:color="6AA84F"/>
              <w:bottom w:val="single" w:sz="4" w:space="0" w:color="6AA84F"/>
              <w:right w:val="single" w:sz="4" w:space="0" w:color="6AA84F"/>
            </w:tcBorders>
            <w:vAlign w:val="center"/>
          </w:tcPr>
          <w:p w:rsidR="00582E8B" w:rsidRDefault="00582E8B" w:rsidP="00BD678F">
            <w:pPr>
              <w:ind w:hanging="2"/>
              <w:jc w:val="both"/>
              <w:rPr>
                <w:sz w:val="22"/>
                <w:szCs w:val="22"/>
              </w:rPr>
            </w:pPr>
          </w:p>
        </w:tc>
      </w:tr>
      <w:tr w:rsidR="00582E8B" w:rsidTr="00BD678F">
        <w:trPr>
          <w:trHeight w:val="567"/>
          <w:jc w:val="center"/>
        </w:trPr>
        <w:tc>
          <w:tcPr>
            <w:tcW w:w="4905" w:type="dxa"/>
            <w:tcBorders>
              <w:top w:val="single" w:sz="4" w:space="0" w:color="6AA84F"/>
              <w:left w:val="single" w:sz="4" w:space="0" w:color="6AA84F"/>
              <w:bottom w:val="single" w:sz="4" w:space="0" w:color="6AA84F"/>
              <w:right w:val="single" w:sz="4" w:space="0" w:color="6AA84F"/>
            </w:tcBorders>
            <w:shd w:val="clear" w:color="auto" w:fill="93C47D"/>
            <w:vAlign w:val="center"/>
          </w:tcPr>
          <w:p w:rsidR="00582E8B" w:rsidRDefault="00582E8B" w:rsidP="00BD678F">
            <w:pPr>
              <w:ind w:hanging="2"/>
              <w:rPr>
                <w:b/>
                <w:bCs/>
                <w:sz w:val="20"/>
                <w:szCs w:val="20"/>
              </w:rPr>
            </w:pPr>
            <w:r>
              <w:rPr>
                <w:b/>
                <w:bCs/>
                <w:sz w:val="22"/>
                <w:szCs w:val="22"/>
              </w:rPr>
              <w:t>Carga horaria general</w:t>
            </w:r>
          </w:p>
        </w:tc>
        <w:tc>
          <w:tcPr>
            <w:tcW w:w="915" w:type="dxa"/>
            <w:tcBorders>
              <w:top w:val="single" w:sz="4" w:space="0" w:color="6AA84F"/>
              <w:left w:val="single" w:sz="4" w:space="0" w:color="6AA84F"/>
              <w:bottom w:val="single" w:sz="4" w:space="0" w:color="6AA84F"/>
              <w:right w:val="single" w:sz="4" w:space="0" w:color="6AA84F"/>
            </w:tcBorders>
            <w:vAlign w:val="center"/>
          </w:tcPr>
          <w:p w:rsidR="00582E8B" w:rsidRDefault="00582E8B" w:rsidP="00BD678F">
            <w:pPr>
              <w:ind w:hanging="2"/>
              <w:jc w:val="both"/>
              <w:rPr>
                <w:sz w:val="22"/>
                <w:szCs w:val="22"/>
              </w:rPr>
            </w:pPr>
          </w:p>
        </w:tc>
        <w:tc>
          <w:tcPr>
            <w:tcW w:w="1155" w:type="dxa"/>
            <w:tcBorders>
              <w:top w:val="single" w:sz="4" w:space="0" w:color="6AA84F"/>
              <w:left w:val="single" w:sz="4" w:space="0" w:color="6AA84F"/>
              <w:bottom w:val="single" w:sz="4" w:space="0" w:color="6AA84F"/>
              <w:right w:val="single" w:sz="4" w:space="0" w:color="6AA84F"/>
            </w:tcBorders>
            <w:vAlign w:val="center"/>
          </w:tcPr>
          <w:p w:rsidR="00582E8B" w:rsidRDefault="00582E8B" w:rsidP="00BD678F">
            <w:pPr>
              <w:ind w:hanging="2"/>
              <w:jc w:val="both"/>
              <w:rPr>
                <w:sz w:val="22"/>
                <w:szCs w:val="22"/>
              </w:rPr>
            </w:pPr>
          </w:p>
        </w:tc>
        <w:tc>
          <w:tcPr>
            <w:tcW w:w="1035" w:type="dxa"/>
            <w:tcBorders>
              <w:top w:val="single" w:sz="4" w:space="0" w:color="6AA84F"/>
              <w:left w:val="single" w:sz="4" w:space="0" w:color="6AA84F"/>
              <w:bottom w:val="single" w:sz="4" w:space="0" w:color="6AA84F"/>
              <w:right w:val="single" w:sz="4" w:space="0" w:color="6AA84F"/>
            </w:tcBorders>
            <w:vAlign w:val="center"/>
          </w:tcPr>
          <w:p w:rsidR="00582E8B" w:rsidRDefault="00582E8B" w:rsidP="00BD678F">
            <w:pPr>
              <w:ind w:hanging="2"/>
              <w:jc w:val="both"/>
              <w:rPr>
                <w:sz w:val="22"/>
                <w:szCs w:val="22"/>
              </w:rPr>
            </w:pPr>
            <w:r>
              <w:rPr>
                <w:sz w:val="22"/>
                <w:szCs w:val="22"/>
              </w:rPr>
              <w:t>72</w:t>
            </w:r>
          </w:p>
        </w:tc>
      </w:tr>
    </w:tbl>
    <w:p w:rsidR="00582E8B" w:rsidRDefault="00582E8B" w:rsidP="00582E8B">
      <w:pPr>
        <w:ind w:hanging="2"/>
        <w:jc w:val="both"/>
        <w:rPr>
          <w:sz w:val="22"/>
          <w:szCs w:val="22"/>
        </w:rPr>
      </w:pPr>
    </w:p>
    <w:p w:rsidR="00582E8B" w:rsidRDefault="00582E8B" w:rsidP="00582E8B">
      <w:pPr>
        <w:ind w:hanging="2"/>
        <w:jc w:val="both"/>
        <w:rPr>
          <w:sz w:val="22"/>
          <w:szCs w:val="22"/>
        </w:rPr>
      </w:pPr>
    </w:p>
    <w:p w:rsidR="00582E8B" w:rsidRDefault="00582E8B" w:rsidP="00582E8B">
      <w:pPr>
        <w:ind w:hanging="2"/>
        <w:jc w:val="both"/>
        <w:rPr>
          <w:sz w:val="22"/>
          <w:szCs w:val="22"/>
        </w:rPr>
      </w:pPr>
    </w:p>
    <w:p w:rsidR="00582E8B" w:rsidRDefault="00582E8B" w:rsidP="00582E8B">
      <w:pPr>
        <w:numPr>
          <w:ilvl w:val="0"/>
          <w:numId w:val="2"/>
        </w:numPr>
        <w:ind w:left="0" w:hanging="2"/>
        <w:jc w:val="both"/>
        <w:rPr>
          <w:sz w:val="22"/>
          <w:szCs w:val="22"/>
        </w:rPr>
      </w:pPr>
      <w:r>
        <w:rPr>
          <w:b/>
          <w:bCs/>
          <w:sz w:val="22"/>
          <w:szCs w:val="22"/>
        </w:rPr>
        <w:t>UNIDADES TEMÁTICAS, CONTENIDOS, BIBLIOGRAFÍA POR UNIDAD TEMÁTICA:</w:t>
      </w:r>
    </w:p>
    <w:p w:rsidR="00582E8B" w:rsidRDefault="00582E8B" w:rsidP="00582E8B">
      <w:pPr>
        <w:pBdr>
          <w:top w:val="nil"/>
          <w:left w:val="nil"/>
          <w:bottom w:val="nil"/>
          <w:right w:val="nil"/>
          <w:between w:val="nil"/>
        </w:pBdr>
        <w:ind w:hanging="2"/>
        <w:jc w:val="both"/>
        <w:rPr>
          <w:i/>
          <w:iCs/>
          <w:color w:val="4A442A"/>
          <w:sz w:val="20"/>
          <w:szCs w:val="20"/>
        </w:rPr>
      </w:pPr>
      <w:r>
        <w:rPr>
          <w:i/>
          <w:iCs/>
          <w:color w:val="4A442A"/>
          <w:sz w:val="20"/>
          <w:szCs w:val="20"/>
        </w:rPr>
        <w:t>(Con respecto a la BIBLIOGRAFÍA OBLIGATORIA, se debe incluir toda la bibliografía obligatoria por cada unidad de la propuesta de enseñanza. Es necesario contemplar que la bibliografía obligatoria debe estar disponible en la biblioteca de la USAL o de libre acceso en la web y debe ser:</w:t>
      </w:r>
    </w:p>
    <w:p w:rsidR="00582E8B" w:rsidRDefault="00582E8B" w:rsidP="00582E8B">
      <w:pPr>
        <w:numPr>
          <w:ilvl w:val="0"/>
          <w:numId w:val="7"/>
        </w:numPr>
        <w:pBdr>
          <w:top w:val="nil"/>
          <w:left w:val="nil"/>
          <w:bottom w:val="nil"/>
          <w:right w:val="nil"/>
          <w:between w:val="nil"/>
        </w:pBdr>
        <w:ind w:left="0" w:hanging="2"/>
        <w:jc w:val="both"/>
        <w:rPr>
          <w:i/>
          <w:iCs/>
          <w:color w:val="4A442A"/>
          <w:sz w:val="20"/>
          <w:szCs w:val="20"/>
        </w:rPr>
      </w:pPr>
      <w:r>
        <w:rPr>
          <w:i/>
          <w:iCs/>
          <w:color w:val="4A442A"/>
          <w:sz w:val="20"/>
          <w:szCs w:val="20"/>
        </w:rPr>
        <w:t>Debidamente referida. Aplicar normas APA o lo dispuesto por la Dirección de la Carrera</w:t>
      </w:r>
    </w:p>
    <w:p w:rsidR="00582E8B" w:rsidRDefault="00582E8B" w:rsidP="00582E8B">
      <w:pPr>
        <w:numPr>
          <w:ilvl w:val="0"/>
          <w:numId w:val="7"/>
        </w:numPr>
        <w:pBdr>
          <w:top w:val="nil"/>
          <w:left w:val="nil"/>
          <w:bottom w:val="nil"/>
          <w:right w:val="nil"/>
          <w:between w:val="nil"/>
        </w:pBdr>
        <w:ind w:left="0" w:hanging="2"/>
        <w:jc w:val="both"/>
        <w:rPr>
          <w:i/>
          <w:iCs/>
          <w:color w:val="4A442A"/>
          <w:sz w:val="20"/>
          <w:szCs w:val="20"/>
        </w:rPr>
      </w:pPr>
      <w:r>
        <w:rPr>
          <w:i/>
          <w:iCs/>
          <w:color w:val="4A442A"/>
          <w:sz w:val="20"/>
          <w:szCs w:val="20"/>
        </w:rPr>
        <w:t>Actualizada y en formato digital.</w:t>
      </w:r>
    </w:p>
    <w:p w:rsidR="00582E8B" w:rsidRDefault="00582E8B" w:rsidP="00582E8B">
      <w:pPr>
        <w:numPr>
          <w:ilvl w:val="0"/>
          <w:numId w:val="7"/>
        </w:numPr>
        <w:pBdr>
          <w:top w:val="nil"/>
          <w:left w:val="nil"/>
          <w:bottom w:val="nil"/>
          <w:right w:val="nil"/>
          <w:between w:val="nil"/>
        </w:pBdr>
        <w:ind w:left="0" w:hanging="2"/>
        <w:jc w:val="both"/>
        <w:rPr>
          <w:i/>
          <w:iCs/>
          <w:color w:val="4A442A"/>
          <w:sz w:val="20"/>
          <w:szCs w:val="20"/>
        </w:rPr>
      </w:pPr>
      <w:r>
        <w:rPr>
          <w:i/>
          <w:iCs/>
          <w:color w:val="4A442A"/>
          <w:sz w:val="20"/>
          <w:szCs w:val="20"/>
        </w:rPr>
        <w:t>Completa en términos de que contemple la variedad de material de acuerdo a lo disponible en el mundo académico sobre dicha materia (Libros, revistas científicas, Bases de datos).</w:t>
      </w:r>
    </w:p>
    <w:p w:rsidR="00582E8B" w:rsidRDefault="00582E8B" w:rsidP="00582E8B">
      <w:pPr>
        <w:numPr>
          <w:ilvl w:val="0"/>
          <w:numId w:val="7"/>
        </w:numPr>
        <w:pBdr>
          <w:top w:val="nil"/>
          <w:left w:val="nil"/>
          <w:bottom w:val="nil"/>
          <w:right w:val="nil"/>
          <w:between w:val="nil"/>
        </w:pBdr>
        <w:ind w:left="0" w:hanging="2"/>
        <w:jc w:val="both"/>
        <w:rPr>
          <w:i/>
          <w:iCs/>
          <w:color w:val="4A442A"/>
          <w:sz w:val="20"/>
          <w:szCs w:val="20"/>
        </w:rPr>
      </w:pPr>
      <w:r>
        <w:rPr>
          <w:i/>
          <w:iCs/>
          <w:color w:val="4A442A"/>
          <w:sz w:val="20"/>
          <w:szCs w:val="20"/>
        </w:rPr>
        <w:t xml:space="preserve">Global en la medida en que incluya publicaciones sobre aspectos interculturales y/o internacionales vinculados a los contenidos del curso) </w:t>
      </w:r>
    </w:p>
    <w:p w:rsidR="00582E8B" w:rsidRDefault="00582E8B" w:rsidP="00582E8B">
      <w:pPr>
        <w:ind w:hanging="2"/>
        <w:jc w:val="both"/>
        <w:rPr>
          <w:i/>
          <w:iCs/>
          <w:sz w:val="20"/>
          <w:szCs w:val="20"/>
        </w:rPr>
      </w:pPr>
      <w:r>
        <w:rPr>
          <w:i/>
          <w:iCs/>
          <w:sz w:val="20"/>
          <w:szCs w:val="20"/>
        </w:rPr>
        <w:t xml:space="preserve">Especificar la bibliografía que se use con formato virtual y el modo de acceso a la misma. </w:t>
      </w:r>
    </w:p>
    <w:p w:rsidR="00582E8B" w:rsidRDefault="00582E8B" w:rsidP="00582E8B">
      <w:pPr>
        <w:shd w:val="clear" w:color="auto" w:fill="FFFFFF"/>
        <w:ind w:hanging="2"/>
        <w:jc w:val="both"/>
        <w:rPr>
          <w:i/>
          <w:iCs/>
          <w:color w:val="1155CC"/>
          <w:sz w:val="20"/>
          <w:szCs w:val="20"/>
        </w:rPr>
      </w:pPr>
      <w:r>
        <w:rPr>
          <w:i/>
          <w:iCs/>
          <w:color w:val="313131"/>
          <w:sz w:val="20"/>
          <w:szCs w:val="20"/>
        </w:rPr>
        <w:t>Nota de referencia: La Biblioteca Central USAL (</w:t>
      </w:r>
      <w:hyperlink r:id="rId6">
        <w:r>
          <w:rPr>
            <w:i/>
            <w:iCs/>
            <w:color w:val="1155CC"/>
            <w:sz w:val="20"/>
            <w:szCs w:val="20"/>
            <w:u w:val="single"/>
          </w:rPr>
          <w:t>http://bibliotecas.usal.edu.ar/biblio_inicio</w:t>
        </w:r>
      </w:hyperlink>
      <w:r>
        <w:rPr>
          <w:i/>
          <w:iCs/>
          <w:color w:val="313131"/>
          <w:sz w:val="20"/>
          <w:szCs w:val="20"/>
        </w:rPr>
        <w:t xml:space="preserve">) dispone de un servicio de consulta de catálogo; también se encuentra disponible para todos los alumnos de la USAL,  la consulta por correo para la búsqueda y el envío digital de bibliografía. Este servicio se ofrece en el horario ampliado de 7 a 22 hs. en el siguiente correo: </w:t>
      </w:r>
      <w:r>
        <w:rPr>
          <w:i/>
          <w:iCs/>
          <w:color w:val="1155CC"/>
          <w:sz w:val="20"/>
          <w:szCs w:val="20"/>
        </w:rPr>
        <w:t>uds-bibl@usal.edu.ar</w:t>
      </w:r>
    </w:p>
    <w:p w:rsidR="00582E8B" w:rsidRDefault="00582E8B" w:rsidP="00582E8B">
      <w:pPr>
        <w:pBdr>
          <w:top w:val="nil"/>
          <w:left w:val="nil"/>
          <w:bottom w:val="nil"/>
          <w:right w:val="nil"/>
          <w:between w:val="nil"/>
        </w:pBdr>
        <w:ind w:hanging="2"/>
        <w:jc w:val="both"/>
        <w:rPr>
          <w:sz w:val="20"/>
          <w:szCs w:val="20"/>
        </w:rPr>
      </w:pPr>
    </w:p>
    <w:p w:rsidR="00582E8B" w:rsidRDefault="00582E8B" w:rsidP="00582E8B">
      <w:pPr>
        <w:ind w:hanging="2"/>
        <w:rPr>
          <w:b/>
          <w:bCs/>
          <w:i/>
          <w:iCs/>
          <w:sz w:val="22"/>
          <w:szCs w:val="22"/>
        </w:rPr>
      </w:pPr>
      <w:r>
        <w:rPr>
          <w:b/>
          <w:bCs/>
          <w:i/>
          <w:iCs/>
          <w:color w:val="000000"/>
          <w:sz w:val="22"/>
          <w:szCs w:val="22"/>
        </w:rPr>
        <w:t>Todos los materiales propuestos estarán disponibles en plataformas de acceso a contenido que dispone la universidad - Biblioteca de USAL (RedBus) -  o, si son textos de acceso libre, estarán compartidos desde el EVEA (entorno virtual/campus) .</w:t>
      </w:r>
    </w:p>
    <w:p w:rsidR="00582E8B" w:rsidRDefault="00582E8B" w:rsidP="00582E8B">
      <w:pPr>
        <w:ind w:hanging="2"/>
        <w:rPr>
          <w:b/>
          <w:bCs/>
          <w:i/>
          <w:iCs/>
          <w:sz w:val="22"/>
          <w:szCs w:val="22"/>
        </w:rPr>
      </w:pPr>
    </w:p>
    <w:p w:rsidR="00582E8B" w:rsidRDefault="00582E8B" w:rsidP="00582E8B">
      <w:pPr>
        <w:ind w:firstLine="0"/>
        <w:jc w:val="both"/>
        <w:rPr>
          <w:u w:val="single"/>
        </w:rPr>
      </w:pPr>
      <w:r>
        <w:rPr>
          <w:b/>
          <w:bCs/>
          <w:i/>
          <w:iCs/>
          <w:u w:val="single"/>
        </w:rPr>
        <w:t>UNIDAD 1:</w:t>
      </w:r>
      <w:r>
        <w:rPr>
          <w:b/>
          <w:bCs/>
        </w:rPr>
        <w:t xml:space="preserve"> Especificidad profesional del Trabajo Social</w:t>
      </w:r>
    </w:p>
    <w:p w:rsidR="00582E8B" w:rsidRDefault="00582E8B" w:rsidP="00582E8B">
      <w:pPr>
        <w:ind w:firstLine="0"/>
        <w:jc w:val="both"/>
        <w:rPr>
          <w:u w:val="single"/>
        </w:rPr>
      </w:pPr>
      <w:r>
        <w:rPr>
          <w:b/>
          <w:bCs/>
        </w:rPr>
        <w:t>Historia y Antecedentes de la Profesión</w:t>
      </w:r>
      <w:r>
        <w:t>: Antecedentes del quehacer profesional y origen del Trabajo Social, proceso de profesionalización del Trabajo Social, rol del trabajador social, campos de actuación profesional.</w:t>
      </w:r>
    </w:p>
    <w:p w:rsidR="00582E8B" w:rsidRDefault="00582E8B" w:rsidP="00582E8B">
      <w:pPr>
        <w:ind w:firstLine="0"/>
        <w:jc w:val="both"/>
        <w:rPr>
          <w:u w:val="single"/>
        </w:rPr>
      </w:pPr>
      <w:r>
        <w:rPr>
          <w:b/>
          <w:bCs/>
        </w:rPr>
        <w:t>Ejercicio Profesional</w:t>
      </w:r>
      <w:r>
        <w:t>: Principios éticos de la profesión, incumbencias profesionales, rol del Consejo Profesional.</w:t>
      </w:r>
    </w:p>
    <w:p w:rsidR="00582E8B" w:rsidRDefault="00582E8B" w:rsidP="00582E8B">
      <w:pPr>
        <w:ind w:firstLine="0"/>
        <w:jc w:val="both"/>
      </w:pPr>
      <w:r>
        <w:rPr>
          <w:b/>
          <w:bCs/>
        </w:rPr>
        <w:t>Especificidad Profesional</w:t>
      </w:r>
      <w:r>
        <w:t>: El Servicio Social como práctica científica, objeto de intervención.</w:t>
      </w:r>
    </w:p>
    <w:p w:rsidR="00582E8B" w:rsidRDefault="00582E8B" w:rsidP="00582E8B">
      <w:pPr>
        <w:ind w:firstLine="0"/>
        <w:jc w:val="both"/>
        <w:rPr>
          <w:b/>
          <w:bCs/>
          <w:color w:val="548DD4"/>
        </w:rPr>
      </w:pPr>
    </w:p>
    <w:p w:rsidR="00582E8B" w:rsidRDefault="00582E8B" w:rsidP="00582E8B">
      <w:pPr>
        <w:ind w:firstLine="0"/>
        <w:jc w:val="both"/>
        <w:rPr>
          <w:b/>
          <w:bCs/>
        </w:rPr>
      </w:pPr>
      <w:r>
        <w:rPr>
          <w:b/>
          <w:bCs/>
        </w:rPr>
        <w:t>BIBLIOGRAFIA OBLIGATORIA UNIDAD 1</w:t>
      </w:r>
    </w:p>
    <w:p w:rsidR="00582E8B" w:rsidRDefault="00582E8B" w:rsidP="00582E8B">
      <w:pPr>
        <w:ind w:firstLine="0"/>
        <w:jc w:val="both"/>
        <w:rPr>
          <w:b/>
          <w:bCs/>
        </w:rPr>
      </w:pPr>
      <w:r>
        <w:rPr>
          <w:b/>
          <w:bCs/>
          <w:u w:val="single"/>
        </w:rPr>
        <w:t>Tema Historia y Antecedentes del Trabajo Social</w:t>
      </w:r>
      <w:r>
        <w:rPr>
          <w:b/>
          <w:bCs/>
        </w:rPr>
        <w:t>:</w:t>
      </w:r>
    </w:p>
    <w:p w:rsidR="00582E8B" w:rsidRDefault="00582E8B" w:rsidP="00582E8B">
      <w:pPr>
        <w:ind w:firstLine="0"/>
        <w:jc w:val="both"/>
      </w:pPr>
      <w:r>
        <w:rPr>
          <w:b/>
          <w:bCs/>
        </w:rPr>
        <w:t xml:space="preserve">Miranda Aranda, Miguel: </w:t>
      </w:r>
      <w:r>
        <w:t xml:space="preserve">“De la caridad a la ciencia I – Trabajo social: La construcción de una disciplina científica”, Pág 111 a 242, Ed. Espacio, 2010. </w:t>
      </w:r>
    </w:p>
    <w:p w:rsidR="00582E8B" w:rsidRDefault="00582E8B" w:rsidP="00582E8B">
      <w:pPr>
        <w:ind w:firstLine="0"/>
        <w:jc w:val="both"/>
        <w:rPr>
          <w:b/>
          <w:bCs/>
        </w:rPr>
      </w:pPr>
      <w:r>
        <w:rPr>
          <w:b/>
          <w:bCs/>
        </w:rPr>
        <w:t xml:space="preserve">Travi, Bibiana: </w:t>
      </w:r>
      <w:r>
        <w:t>“La Dimensión técnico instrumental en Trabajo Social”, Ed. Espacio, Cap I y II, 2006</w:t>
      </w:r>
    </w:p>
    <w:p w:rsidR="00582E8B" w:rsidRDefault="00582E8B" w:rsidP="00582E8B">
      <w:pPr>
        <w:ind w:firstLine="0"/>
        <w:jc w:val="both"/>
        <w:rPr>
          <w:b/>
          <w:bCs/>
        </w:rPr>
      </w:pPr>
      <w:r>
        <w:rPr>
          <w:b/>
          <w:bCs/>
        </w:rPr>
        <w:t>Parola, N:</w:t>
      </w:r>
      <w:r>
        <w:t xml:space="preserve"> “Aportes al saber específico del Trabajo Social”, Pág. 81 a 86, Ed. Espacio, 1997</w:t>
      </w:r>
    </w:p>
    <w:p w:rsidR="00582E8B" w:rsidRDefault="00582E8B" w:rsidP="00582E8B">
      <w:pPr>
        <w:ind w:firstLine="0"/>
        <w:jc w:val="both"/>
      </w:pPr>
      <w:r>
        <w:rPr>
          <w:b/>
          <w:bCs/>
        </w:rPr>
        <w:t>Alayon, Norberto:</w:t>
      </w:r>
      <w:r>
        <w:t xml:space="preserve"> “Historia del Trabajo Social en Argentina”, Ed. Espacio, 2007, libro completo</w:t>
      </w:r>
    </w:p>
    <w:p w:rsidR="00582E8B" w:rsidRDefault="00582E8B" w:rsidP="00582E8B">
      <w:pPr>
        <w:ind w:firstLine="0"/>
        <w:jc w:val="both"/>
      </w:pPr>
      <w:r>
        <w:rPr>
          <w:b/>
          <w:bCs/>
        </w:rPr>
        <w:t xml:space="preserve">Ander Egg, Ezequiel: </w:t>
      </w:r>
      <w:r>
        <w:t>“Introducción al Trabajo Social”, Pág. 31 a 63. Ed Lumen/Hvmanitas, 1996.</w:t>
      </w:r>
    </w:p>
    <w:p w:rsidR="00582E8B" w:rsidRDefault="00582E8B" w:rsidP="00582E8B">
      <w:pPr>
        <w:ind w:firstLine="0"/>
        <w:jc w:val="both"/>
      </w:pPr>
      <w:r>
        <w:rPr>
          <w:b/>
          <w:bCs/>
        </w:rPr>
        <w:t>Velez Restrepo, Olga:</w:t>
      </w:r>
      <w:r>
        <w:t xml:space="preserve"> “Reconfigurando el Trabajo Social”, Pág. 68 a 72. Ed. Espacio, 2003.</w:t>
      </w:r>
    </w:p>
    <w:p w:rsidR="00582E8B" w:rsidRDefault="00582E8B" w:rsidP="00582E8B">
      <w:pPr>
        <w:ind w:firstLine="0"/>
        <w:jc w:val="both"/>
        <w:rPr>
          <w:b/>
          <w:bCs/>
        </w:rPr>
      </w:pPr>
      <w:r>
        <w:rPr>
          <w:b/>
          <w:bCs/>
          <w:u w:val="single"/>
        </w:rPr>
        <w:t>Tema Incumbencias profesionales y principios éticos</w:t>
      </w:r>
      <w:r>
        <w:rPr>
          <w:b/>
          <w:bCs/>
        </w:rPr>
        <w:t>:</w:t>
      </w:r>
    </w:p>
    <w:p w:rsidR="00582E8B" w:rsidRDefault="00582E8B" w:rsidP="00582E8B">
      <w:pPr>
        <w:ind w:firstLine="0"/>
        <w:jc w:val="both"/>
        <w:rPr>
          <w:b/>
          <w:bCs/>
        </w:rPr>
      </w:pPr>
      <w:r>
        <w:rPr>
          <w:b/>
          <w:bCs/>
        </w:rPr>
        <w:t>FITS:</w:t>
      </w:r>
      <w:r>
        <w:t xml:space="preserve"> “La ética en el Trabajo Social. Declaración de principios”. Pág. Web, 2004</w:t>
      </w:r>
    </w:p>
    <w:p w:rsidR="00582E8B" w:rsidRDefault="00582E8B" w:rsidP="00582E8B">
      <w:pPr>
        <w:ind w:firstLine="0"/>
        <w:jc w:val="both"/>
        <w:rPr>
          <w:b/>
          <w:bCs/>
        </w:rPr>
      </w:pPr>
      <w:r>
        <w:rPr>
          <w:b/>
          <w:bCs/>
        </w:rPr>
        <w:lastRenderedPageBreak/>
        <w:t>Poder Judicial, Ley Nacional 23.377, Decreto Reglamentario 1568/88 y Código de Ética</w:t>
      </w:r>
    </w:p>
    <w:p w:rsidR="00582E8B" w:rsidRDefault="00582E8B" w:rsidP="00582E8B">
      <w:pPr>
        <w:ind w:firstLine="0"/>
        <w:jc w:val="both"/>
        <w:rPr>
          <w:b/>
          <w:bCs/>
        </w:rPr>
      </w:pPr>
      <w:r>
        <w:rPr>
          <w:b/>
          <w:bCs/>
        </w:rPr>
        <w:t xml:space="preserve">Ley Federal del Trabajo Social 27.072  </w:t>
      </w:r>
      <w:r>
        <w:t xml:space="preserve"> </w:t>
      </w:r>
    </w:p>
    <w:p w:rsidR="00582E8B" w:rsidRDefault="00582E8B" w:rsidP="00582E8B">
      <w:pPr>
        <w:ind w:firstLine="0"/>
        <w:jc w:val="both"/>
        <w:rPr>
          <w:b/>
          <w:bCs/>
          <w:u w:val="single"/>
        </w:rPr>
      </w:pPr>
    </w:p>
    <w:p w:rsidR="00582E8B" w:rsidRDefault="00582E8B" w:rsidP="00582E8B">
      <w:pPr>
        <w:ind w:firstLine="0"/>
        <w:jc w:val="both"/>
        <w:rPr>
          <w:b/>
          <w:bCs/>
        </w:rPr>
      </w:pPr>
      <w:r>
        <w:rPr>
          <w:b/>
          <w:bCs/>
          <w:u w:val="single"/>
        </w:rPr>
        <w:t>Tema Especificidad Profesional</w:t>
      </w:r>
      <w:r>
        <w:rPr>
          <w:b/>
          <w:bCs/>
        </w:rPr>
        <w:t>:</w:t>
      </w:r>
    </w:p>
    <w:p w:rsidR="00582E8B" w:rsidRDefault="00582E8B" w:rsidP="00582E8B">
      <w:pPr>
        <w:ind w:firstLine="0"/>
        <w:jc w:val="both"/>
      </w:pPr>
      <w:r>
        <w:rPr>
          <w:b/>
          <w:bCs/>
        </w:rPr>
        <w:t xml:space="preserve">Di Carlo y equipo: </w:t>
      </w:r>
      <w:r>
        <w:t>“La comprensión como fundamento de la investigación profesional”, Pág. 17 a 35, Ed. Lumen Humanitas, 2001</w:t>
      </w:r>
    </w:p>
    <w:p w:rsidR="00582E8B" w:rsidRDefault="00582E8B" w:rsidP="00582E8B">
      <w:pPr>
        <w:ind w:firstLine="0"/>
        <w:jc w:val="both"/>
      </w:pPr>
    </w:p>
    <w:p w:rsidR="00582E8B" w:rsidRDefault="00582E8B" w:rsidP="00582E8B">
      <w:pPr>
        <w:keepNext/>
        <w:ind w:firstLine="0"/>
        <w:jc w:val="both"/>
        <w:rPr>
          <w:b/>
          <w:bCs/>
        </w:rPr>
      </w:pPr>
      <w:r>
        <w:rPr>
          <w:b/>
          <w:bCs/>
        </w:rPr>
        <w:t>BIBLIOGRAFIA COMPLEMENTARIA</w:t>
      </w:r>
    </w:p>
    <w:p w:rsidR="00582E8B" w:rsidRDefault="00582E8B" w:rsidP="00582E8B">
      <w:pPr>
        <w:ind w:firstLine="0"/>
        <w:jc w:val="both"/>
      </w:pPr>
      <w:r>
        <w:rPr>
          <w:b/>
          <w:bCs/>
        </w:rPr>
        <w:t>Aquin, Nora:</w:t>
      </w:r>
      <w:r>
        <w:t xml:space="preserve"> "Acerca del objeto del Trabajo Social" Acto Social. n 10. 1996 </w:t>
      </w:r>
    </w:p>
    <w:p w:rsidR="00582E8B" w:rsidRDefault="00582E8B" w:rsidP="00582E8B">
      <w:pPr>
        <w:ind w:firstLine="0"/>
        <w:jc w:val="both"/>
        <w:rPr>
          <w:b/>
          <w:bCs/>
          <w:i/>
          <w:iCs/>
          <w:u w:val="single"/>
        </w:rPr>
      </w:pPr>
    </w:p>
    <w:p w:rsidR="00582E8B" w:rsidRDefault="00582E8B" w:rsidP="00582E8B">
      <w:pPr>
        <w:ind w:firstLine="0"/>
        <w:jc w:val="both"/>
        <w:rPr>
          <w:b/>
          <w:bCs/>
          <w:i/>
          <w:iCs/>
          <w:u w:val="single"/>
        </w:rPr>
      </w:pPr>
    </w:p>
    <w:p w:rsidR="00582E8B" w:rsidRDefault="00582E8B" w:rsidP="00582E8B">
      <w:pPr>
        <w:ind w:firstLine="0"/>
        <w:rPr>
          <w:b/>
          <w:bCs/>
        </w:rPr>
      </w:pPr>
      <w:r>
        <w:rPr>
          <w:b/>
          <w:bCs/>
          <w:i/>
          <w:iCs/>
          <w:u w:val="single"/>
        </w:rPr>
        <w:t>UNIDAD 2</w:t>
      </w:r>
      <w:r>
        <w:rPr>
          <w:b/>
          <w:bCs/>
          <w:i/>
          <w:iCs/>
        </w:rPr>
        <w:t>: Fundamentos</w:t>
      </w:r>
      <w:r>
        <w:rPr>
          <w:b/>
          <w:bCs/>
        </w:rPr>
        <w:t xml:space="preserve"> para el quehacer profesional</w:t>
      </w:r>
    </w:p>
    <w:p w:rsidR="00582E8B" w:rsidRDefault="00582E8B" w:rsidP="00582E8B">
      <w:pPr>
        <w:tabs>
          <w:tab w:val="left" w:pos="4500"/>
        </w:tabs>
        <w:ind w:firstLine="0"/>
        <w:jc w:val="both"/>
        <w:rPr>
          <w:b/>
          <w:bCs/>
        </w:rPr>
      </w:pPr>
      <w:r>
        <w:rPr>
          <w:b/>
          <w:bCs/>
        </w:rPr>
        <w:t>Cuestión social</w:t>
      </w:r>
      <w:r>
        <w:t>: Orígenes de la cuestión social, intervención en lo social, intervención y cuestión social</w:t>
      </w:r>
      <w:r>
        <w:rPr>
          <w:b/>
          <w:bCs/>
        </w:rPr>
        <w:t xml:space="preserve"> Redes Sociales:</w:t>
      </w:r>
      <w:r>
        <w:t xml:space="preserve"> El hombre como ser social, definición y concepto de red social, tipos de redes, funciones e importancia de las mismas.</w:t>
      </w:r>
    </w:p>
    <w:p w:rsidR="00582E8B" w:rsidRDefault="00582E8B" w:rsidP="00582E8B">
      <w:pPr>
        <w:tabs>
          <w:tab w:val="left" w:pos="4500"/>
        </w:tabs>
        <w:ind w:firstLine="0"/>
        <w:jc w:val="both"/>
        <w:rPr>
          <w:b/>
          <w:bCs/>
        </w:rPr>
      </w:pPr>
      <w:r>
        <w:rPr>
          <w:b/>
          <w:bCs/>
        </w:rPr>
        <w:t>Derechos Humanos:</w:t>
      </w:r>
      <w:r>
        <w:t xml:space="preserve"> Las personas como sujetos de derecho. Los derechos sociales.</w:t>
      </w:r>
    </w:p>
    <w:p w:rsidR="00582E8B" w:rsidRDefault="00582E8B" w:rsidP="00582E8B">
      <w:pPr>
        <w:tabs>
          <w:tab w:val="left" w:pos="4500"/>
        </w:tabs>
        <w:ind w:firstLine="0"/>
        <w:jc w:val="both"/>
        <w:rPr>
          <w:b/>
          <w:bCs/>
        </w:rPr>
      </w:pPr>
      <w:r>
        <w:rPr>
          <w:b/>
          <w:bCs/>
        </w:rPr>
        <w:t>Necesidades Sociales:</w:t>
      </w:r>
      <w:r>
        <w:t xml:space="preserve"> Las personas como sujetos de necesidad. Concepto de necesidad, concepto de satisfactor. </w:t>
      </w:r>
    </w:p>
    <w:p w:rsidR="00582E8B" w:rsidRDefault="00582E8B" w:rsidP="00582E8B">
      <w:pPr>
        <w:tabs>
          <w:tab w:val="left" w:pos="4500"/>
        </w:tabs>
        <w:ind w:firstLine="0"/>
        <w:jc w:val="both"/>
        <w:rPr>
          <w:b/>
          <w:bCs/>
        </w:rPr>
      </w:pPr>
      <w:r>
        <w:rPr>
          <w:b/>
          <w:bCs/>
        </w:rPr>
        <w:t>Políticas Públicas:</w:t>
      </w:r>
      <w:r>
        <w:t xml:space="preserve"> Las personas como ciudadanos. Finalidad de las políticas sociales, rol del Estado.</w:t>
      </w:r>
    </w:p>
    <w:p w:rsidR="00582E8B" w:rsidRDefault="00582E8B" w:rsidP="00582E8B">
      <w:pPr>
        <w:tabs>
          <w:tab w:val="left" w:pos="4395"/>
        </w:tabs>
        <w:spacing w:line="360" w:lineRule="auto"/>
        <w:ind w:firstLine="0"/>
        <w:jc w:val="both"/>
        <w:rPr>
          <w:b/>
          <w:bCs/>
        </w:rPr>
      </w:pPr>
    </w:p>
    <w:p w:rsidR="00582E8B" w:rsidRDefault="00582E8B" w:rsidP="00582E8B">
      <w:pPr>
        <w:tabs>
          <w:tab w:val="left" w:pos="4395"/>
        </w:tabs>
        <w:spacing w:line="360" w:lineRule="auto"/>
        <w:ind w:firstLine="0"/>
        <w:jc w:val="both"/>
        <w:rPr>
          <w:b/>
          <w:bCs/>
        </w:rPr>
      </w:pPr>
      <w:r>
        <w:rPr>
          <w:b/>
          <w:bCs/>
        </w:rPr>
        <w:t>BIBLIOGRAFIA OBLIGATORIA UNIDAD 2</w:t>
      </w:r>
    </w:p>
    <w:p w:rsidR="00582E8B" w:rsidRDefault="00582E8B" w:rsidP="00582E8B">
      <w:pPr>
        <w:ind w:firstLine="0"/>
        <w:jc w:val="both"/>
        <w:rPr>
          <w:b/>
          <w:bCs/>
        </w:rPr>
      </w:pPr>
      <w:r>
        <w:rPr>
          <w:b/>
          <w:bCs/>
          <w:u w:val="single"/>
        </w:rPr>
        <w:t>Tema Cuestión Social</w:t>
      </w:r>
      <w:r>
        <w:rPr>
          <w:b/>
          <w:bCs/>
        </w:rPr>
        <w:t xml:space="preserve">: </w:t>
      </w:r>
    </w:p>
    <w:p w:rsidR="00582E8B" w:rsidRDefault="00582E8B" w:rsidP="00582E8B">
      <w:pPr>
        <w:ind w:firstLine="0"/>
        <w:jc w:val="both"/>
        <w:rPr>
          <w:b/>
          <w:bCs/>
        </w:rPr>
      </w:pPr>
      <w:r>
        <w:rPr>
          <w:b/>
          <w:bCs/>
        </w:rPr>
        <w:t xml:space="preserve">Miranda Aranda, Miguel: </w:t>
      </w:r>
      <w:r>
        <w:t>“De la caridad a la ciencia I – Trabajo social: La construcción de una disciplina científica”, Pág 95 a 111, Ed. Espacio, 2010.</w:t>
      </w:r>
    </w:p>
    <w:p w:rsidR="00582E8B" w:rsidRDefault="00582E8B" w:rsidP="00582E8B">
      <w:pPr>
        <w:ind w:firstLine="0"/>
        <w:jc w:val="both"/>
        <w:rPr>
          <w:b/>
          <w:bCs/>
        </w:rPr>
      </w:pPr>
      <w:r>
        <w:rPr>
          <w:b/>
          <w:bCs/>
        </w:rPr>
        <w:t xml:space="preserve">Carballeda, Alfredo Juan Manuel: </w:t>
      </w:r>
      <w:r>
        <w:t>“La intervención en lo social como proceso – Una aproximación metodológica”, Introducción, Cap I y II, Ed. Espacio, 2013.</w:t>
      </w:r>
    </w:p>
    <w:p w:rsidR="00582E8B" w:rsidRDefault="00582E8B" w:rsidP="00582E8B">
      <w:pPr>
        <w:tabs>
          <w:tab w:val="left" w:pos="3705"/>
        </w:tabs>
        <w:ind w:firstLine="0"/>
        <w:jc w:val="both"/>
        <w:rPr>
          <w:b/>
          <w:bCs/>
        </w:rPr>
      </w:pPr>
      <w:r>
        <w:rPr>
          <w:b/>
          <w:bCs/>
          <w:u w:val="single"/>
        </w:rPr>
        <w:t>Tema Redes Sociales</w:t>
      </w:r>
      <w:r>
        <w:rPr>
          <w:b/>
          <w:bCs/>
        </w:rPr>
        <w:t>:</w:t>
      </w:r>
      <w:r>
        <w:rPr>
          <w:b/>
          <w:bCs/>
        </w:rPr>
        <w:tab/>
      </w:r>
    </w:p>
    <w:p w:rsidR="00582E8B" w:rsidRDefault="00582E8B" w:rsidP="00582E8B">
      <w:pPr>
        <w:tabs>
          <w:tab w:val="left" w:pos="3705"/>
        </w:tabs>
        <w:ind w:firstLine="0"/>
        <w:jc w:val="both"/>
      </w:pPr>
      <w:r>
        <w:rPr>
          <w:b/>
          <w:bCs/>
        </w:rPr>
        <w:t>Chadi, Mónica:</w:t>
      </w:r>
      <w:r>
        <w:t xml:space="preserve"> “Redes Sociales en el Trabajo Social”, Cap. 1 a 4, Ed. Espacio, 2003.</w:t>
      </w:r>
    </w:p>
    <w:p w:rsidR="00582E8B" w:rsidRDefault="00582E8B" w:rsidP="00582E8B">
      <w:pPr>
        <w:tabs>
          <w:tab w:val="left" w:pos="3705"/>
        </w:tabs>
        <w:ind w:firstLine="0"/>
        <w:jc w:val="both"/>
        <w:rPr>
          <w:b/>
          <w:bCs/>
        </w:rPr>
      </w:pPr>
      <w:r>
        <w:rPr>
          <w:b/>
          <w:bCs/>
          <w:u w:val="single"/>
        </w:rPr>
        <w:t>Tema Derechos Humanos</w:t>
      </w:r>
      <w:r>
        <w:rPr>
          <w:b/>
          <w:bCs/>
        </w:rPr>
        <w:t>:</w:t>
      </w:r>
    </w:p>
    <w:p w:rsidR="00582E8B" w:rsidRDefault="00582E8B" w:rsidP="00582E8B">
      <w:pPr>
        <w:tabs>
          <w:tab w:val="left" w:pos="3705"/>
        </w:tabs>
        <w:ind w:firstLine="0"/>
        <w:jc w:val="both"/>
      </w:pPr>
      <w:r>
        <w:rPr>
          <w:b/>
          <w:bCs/>
        </w:rPr>
        <w:t>Eroles, Carlos:</w:t>
      </w:r>
      <w:r>
        <w:t xml:space="preserve"> “Los Derechos Humanos. Compromiso ético del Trabajo Social”, Ed. Espacio, Pág. 117- 162, 2002</w:t>
      </w:r>
    </w:p>
    <w:p w:rsidR="00582E8B" w:rsidRDefault="00582E8B" w:rsidP="00582E8B">
      <w:pPr>
        <w:tabs>
          <w:tab w:val="left" w:pos="3705"/>
        </w:tabs>
        <w:ind w:firstLine="0"/>
        <w:jc w:val="both"/>
        <w:rPr>
          <w:b/>
          <w:bCs/>
        </w:rPr>
      </w:pPr>
      <w:r>
        <w:rPr>
          <w:b/>
          <w:bCs/>
        </w:rPr>
        <w:t>Artigas, Carmen</w:t>
      </w:r>
      <w:r>
        <w:t>: “El enfoque de derechos aplicado en programas sociales: una apuesta por la superación de la desigualdad y la pobreza”, CEPAL, 2002</w:t>
      </w:r>
    </w:p>
    <w:p w:rsidR="00582E8B" w:rsidRDefault="00582E8B" w:rsidP="00582E8B">
      <w:pPr>
        <w:tabs>
          <w:tab w:val="left" w:pos="3705"/>
        </w:tabs>
        <w:ind w:firstLine="0"/>
        <w:jc w:val="both"/>
        <w:rPr>
          <w:b/>
          <w:bCs/>
        </w:rPr>
      </w:pPr>
      <w:r>
        <w:rPr>
          <w:b/>
          <w:bCs/>
          <w:u w:val="single"/>
        </w:rPr>
        <w:t>Tema Necesidades Sociales</w:t>
      </w:r>
      <w:r>
        <w:rPr>
          <w:b/>
          <w:bCs/>
        </w:rPr>
        <w:t>:</w:t>
      </w:r>
    </w:p>
    <w:p w:rsidR="00582E8B" w:rsidRDefault="00582E8B" w:rsidP="00582E8B">
      <w:pPr>
        <w:tabs>
          <w:tab w:val="left" w:pos="3705"/>
        </w:tabs>
        <w:ind w:firstLine="0"/>
        <w:jc w:val="both"/>
        <w:rPr>
          <w:b/>
          <w:bCs/>
        </w:rPr>
      </w:pPr>
      <w:r>
        <w:rPr>
          <w:b/>
          <w:bCs/>
        </w:rPr>
        <w:t>Krmpotic, Claudia:</w:t>
      </w:r>
      <w:r>
        <w:t xml:space="preserve"> “El concepto de necesidad y políticas de bienestar”, Introducción y Cap. 1. Ed. Espacio, 1999</w:t>
      </w:r>
    </w:p>
    <w:p w:rsidR="00582E8B" w:rsidRDefault="00582E8B" w:rsidP="00582E8B">
      <w:pPr>
        <w:tabs>
          <w:tab w:val="left" w:pos="3705"/>
        </w:tabs>
        <w:ind w:firstLine="0"/>
        <w:jc w:val="both"/>
        <w:rPr>
          <w:b/>
          <w:bCs/>
        </w:rPr>
      </w:pPr>
      <w:r>
        <w:rPr>
          <w:b/>
          <w:bCs/>
          <w:u w:val="single"/>
        </w:rPr>
        <w:t>Tema Políticas Públicas</w:t>
      </w:r>
      <w:r>
        <w:rPr>
          <w:b/>
          <w:bCs/>
        </w:rPr>
        <w:t>:</w:t>
      </w:r>
    </w:p>
    <w:p w:rsidR="00582E8B" w:rsidRDefault="00582E8B" w:rsidP="00582E8B">
      <w:pPr>
        <w:tabs>
          <w:tab w:val="left" w:pos="3705"/>
        </w:tabs>
        <w:ind w:firstLine="0"/>
        <w:jc w:val="both"/>
      </w:pPr>
      <w:r>
        <w:rPr>
          <w:b/>
          <w:bCs/>
        </w:rPr>
        <w:t>Nirenberg, Olga:</w:t>
      </w:r>
      <w:r>
        <w:t xml:space="preserve"> “Participación de adolescentes en proyectos sociales”, Cap.1, Ed. Paidós, 2006</w:t>
      </w:r>
    </w:p>
    <w:p w:rsidR="00582E8B" w:rsidRDefault="00582E8B" w:rsidP="00582E8B">
      <w:pPr>
        <w:tabs>
          <w:tab w:val="left" w:pos="3705"/>
        </w:tabs>
        <w:ind w:firstLine="0"/>
        <w:jc w:val="both"/>
      </w:pPr>
      <w:r>
        <w:rPr>
          <w:b/>
          <w:bCs/>
        </w:rPr>
        <w:t xml:space="preserve">Strugo, S. y Szterenlicht: </w:t>
      </w:r>
      <w:r>
        <w:t>“De la Política Social al Desarrollo Social”. En Carballera, A.(Coordinador): “Política Social como Intervención en lo Social”, Colección Cuadernos de Margen. Pág. 139 a 156. Ed. Espacio, 2012.</w:t>
      </w:r>
    </w:p>
    <w:p w:rsidR="00582E8B" w:rsidRDefault="00582E8B" w:rsidP="00582E8B">
      <w:pPr>
        <w:tabs>
          <w:tab w:val="left" w:pos="3705"/>
        </w:tabs>
        <w:ind w:firstLine="0"/>
        <w:jc w:val="both"/>
        <w:rPr>
          <w:b/>
          <w:bCs/>
        </w:rPr>
      </w:pPr>
      <w:r>
        <w:rPr>
          <w:b/>
          <w:bCs/>
        </w:rPr>
        <w:t>Constitución Nacional (1994)</w:t>
      </w:r>
    </w:p>
    <w:p w:rsidR="00582E8B" w:rsidRDefault="00582E8B" w:rsidP="00582E8B">
      <w:pPr>
        <w:tabs>
          <w:tab w:val="left" w:pos="3705"/>
        </w:tabs>
        <w:ind w:firstLine="0"/>
        <w:jc w:val="both"/>
        <w:rPr>
          <w:b/>
          <w:bCs/>
        </w:rPr>
      </w:pPr>
    </w:p>
    <w:p w:rsidR="00582E8B" w:rsidRDefault="00582E8B" w:rsidP="00582E8B">
      <w:pPr>
        <w:tabs>
          <w:tab w:val="left" w:pos="3705"/>
        </w:tabs>
        <w:ind w:firstLine="0"/>
        <w:jc w:val="both"/>
        <w:rPr>
          <w:b/>
          <w:bCs/>
        </w:rPr>
      </w:pPr>
    </w:p>
    <w:p w:rsidR="00582E8B" w:rsidRDefault="00582E8B" w:rsidP="00582E8B">
      <w:pPr>
        <w:tabs>
          <w:tab w:val="left" w:pos="3705"/>
        </w:tabs>
        <w:ind w:firstLine="0"/>
        <w:jc w:val="both"/>
        <w:rPr>
          <w:b/>
          <w:bCs/>
        </w:rPr>
      </w:pPr>
    </w:p>
    <w:p w:rsidR="00582E8B" w:rsidRDefault="00582E8B" w:rsidP="00582E8B">
      <w:pPr>
        <w:tabs>
          <w:tab w:val="left" w:pos="3705"/>
        </w:tabs>
        <w:ind w:firstLine="0"/>
        <w:jc w:val="both"/>
        <w:rPr>
          <w:b/>
          <w:bCs/>
        </w:rPr>
      </w:pPr>
    </w:p>
    <w:p w:rsidR="00582E8B" w:rsidRDefault="00582E8B" w:rsidP="00582E8B">
      <w:pPr>
        <w:tabs>
          <w:tab w:val="left" w:pos="3705"/>
        </w:tabs>
        <w:ind w:firstLine="0"/>
        <w:jc w:val="both"/>
        <w:rPr>
          <w:b/>
          <w:bCs/>
        </w:rPr>
      </w:pPr>
      <w:r>
        <w:rPr>
          <w:b/>
          <w:bCs/>
        </w:rPr>
        <w:t>BIBLIOGRAFIA COMPLEMENTARIA:</w:t>
      </w:r>
    </w:p>
    <w:p w:rsidR="00582E8B" w:rsidRDefault="00582E8B" w:rsidP="00582E8B">
      <w:pPr>
        <w:tabs>
          <w:tab w:val="left" w:pos="3705"/>
        </w:tabs>
        <w:ind w:firstLine="0"/>
        <w:jc w:val="both"/>
        <w:rPr>
          <w:b/>
          <w:bCs/>
        </w:rPr>
      </w:pPr>
    </w:p>
    <w:p w:rsidR="00582E8B" w:rsidRDefault="00582E8B" w:rsidP="00582E8B">
      <w:pPr>
        <w:tabs>
          <w:tab w:val="left" w:pos="3705"/>
        </w:tabs>
        <w:ind w:firstLine="0"/>
        <w:jc w:val="both"/>
        <w:rPr>
          <w:b/>
          <w:bCs/>
        </w:rPr>
      </w:pPr>
      <w:r>
        <w:rPr>
          <w:b/>
          <w:bCs/>
          <w:u w:val="single"/>
        </w:rPr>
        <w:t>Redes</w:t>
      </w:r>
      <w:r>
        <w:rPr>
          <w:b/>
          <w:bCs/>
        </w:rPr>
        <w:t xml:space="preserve">: </w:t>
      </w:r>
    </w:p>
    <w:p w:rsidR="00582E8B" w:rsidRDefault="00582E8B" w:rsidP="00582E8B">
      <w:pPr>
        <w:tabs>
          <w:tab w:val="left" w:pos="3705"/>
        </w:tabs>
        <w:ind w:firstLine="0"/>
        <w:jc w:val="both"/>
      </w:pPr>
      <w:r>
        <w:rPr>
          <w:b/>
          <w:bCs/>
        </w:rPr>
        <w:lastRenderedPageBreak/>
        <w:t xml:space="preserve"> Sluzki, Carlos E.: </w:t>
      </w:r>
      <w:r>
        <w:t>“La Red Social: Frontera de la Práctica Sistémica”, Ed. Gedisa, 1996.</w:t>
      </w:r>
    </w:p>
    <w:p w:rsidR="00582E8B" w:rsidRDefault="00582E8B" w:rsidP="00582E8B">
      <w:pPr>
        <w:tabs>
          <w:tab w:val="left" w:pos="3705"/>
        </w:tabs>
        <w:ind w:firstLine="0"/>
        <w:jc w:val="both"/>
        <w:rPr>
          <w:b/>
          <w:bCs/>
        </w:rPr>
      </w:pPr>
      <w:r>
        <w:rPr>
          <w:b/>
          <w:bCs/>
          <w:u w:val="single"/>
        </w:rPr>
        <w:t>Necesidades</w:t>
      </w:r>
      <w:r>
        <w:rPr>
          <w:b/>
          <w:bCs/>
        </w:rPr>
        <w:t xml:space="preserve">: </w:t>
      </w:r>
    </w:p>
    <w:p w:rsidR="00582E8B" w:rsidRDefault="00582E8B" w:rsidP="00582E8B">
      <w:pPr>
        <w:ind w:firstLine="0"/>
        <w:jc w:val="both"/>
        <w:rPr>
          <w:b/>
          <w:bCs/>
        </w:rPr>
      </w:pPr>
      <w:r>
        <w:rPr>
          <w:b/>
          <w:bCs/>
        </w:rPr>
        <w:t>Max Neef, Manfred A.:</w:t>
      </w:r>
      <w:r>
        <w:t xml:space="preserve"> “Desarrollo a Escala Humana, Conceptos, Aplicaciones y Agunas Reflexiones”, Icaria Editorial, 1993</w:t>
      </w:r>
    </w:p>
    <w:p w:rsidR="00582E8B" w:rsidRDefault="00582E8B" w:rsidP="00582E8B">
      <w:pPr>
        <w:tabs>
          <w:tab w:val="left" w:pos="3705"/>
        </w:tabs>
        <w:ind w:firstLine="0"/>
        <w:jc w:val="both"/>
        <w:rPr>
          <w:b/>
          <w:bCs/>
          <w:u w:val="single"/>
        </w:rPr>
      </w:pPr>
    </w:p>
    <w:p w:rsidR="00582E8B" w:rsidRDefault="00582E8B" w:rsidP="00582E8B">
      <w:pPr>
        <w:tabs>
          <w:tab w:val="left" w:pos="3705"/>
        </w:tabs>
        <w:ind w:firstLine="0"/>
        <w:jc w:val="both"/>
        <w:rPr>
          <w:b/>
          <w:bCs/>
        </w:rPr>
      </w:pPr>
      <w:r>
        <w:rPr>
          <w:b/>
          <w:bCs/>
          <w:u w:val="single"/>
        </w:rPr>
        <w:t>Políticas Públicas</w:t>
      </w:r>
      <w:r>
        <w:rPr>
          <w:b/>
          <w:bCs/>
        </w:rPr>
        <w:t xml:space="preserve">:   </w:t>
      </w:r>
    </w:p>
    <w:p w:rsidR="00582E8B" w:rsidRDefault="00582E8B" w:rsidP="00582E8B">
      <w:pPr>
        <w:ind w:firstLine="0"/>
        <w:jc w:val="both"/>
        <w:rPr>
          <w:b/>
          <w:bCs/>
        </w:rPr>
      </w:pPr>
      <w:r>
        <w:rPr>
          <w:b/>
          <w:bCs/>
        </w:rPr>
        <w:t>Maier, Brenda y Carballeda, Alfredo Juan Manuel:</w:t>
      </w:r>
      <w:r>
        <w:rPr>
          <w:color w:val="FF0000"/>
        </w:rPr>
        <w:t xml:space="preserve"> </w:t>
      </w:r>
      <w:r>
        <w:t>“Las Políticas Sociales y la recuperación de la centralidad del Estado”, Revista Margen Nº 63, 2011</w:t>
      </w:r>
    </w:p>
    <w:p w:rsidR="00582E8B" w:rsidRDefault="00582E8B" w:rsidP="00582E8B">
      <w:pPr>
        <w:ind w:firstLine="0"/>
        <w:jc w:val="both"/>
      </w:pPr>
    </w:p>
    <w:p w:rsidR="00582E8B" w:rsidRDefault="00582E8B" w:rsidP="00582E8B">
      <w:pPr>
        <w:ind w:firstLine="0"/>
        <w:jc w:val="both"/>
      </w:pPr>
      <w:r>
        <w:rPr>
          <w:b/>
          <w:bCs/>
          <w:i/>
          <w:iCs/>
          <w:u w:val="single"/>
        </w:rPr>
        <w:t>UNIDAD 3</w:t>
      </w:r>
      <w:r>
        <w:rPr>
          <w:b/>
          <w:bCs/>
          <w:i/>
          <w:iCs/>
        </w:rPr>
        <w:t xml:space="preserve">: </w:t>
      </w:r>
      <w:r>
        <w:rPr>
          <w:b/>
          <w:bCs/>
        </w:rPr>
        <w:t>Niveles de Intervención Profesional: Introducción a conceptos generales de los distintos niveles de intervención profesional: familiar, grupal, comunitario.</w:t>
      </w:r>
    </w:p>
    <w:p w:rsidR="00582E8B" w:rsidRDefault="00582E8B" w:rsidP="00582E8B">
      <w:pPr>
        <w:ind w:firstLine="0"/>
        <w:jc w:val="both"/>
        <w:rPr>
          <w:color w:val="548DD4"/>
          <w:u w:val="single"/>
        </w:rPr>
      </w:pPr>
      <w:r>
        <w:rPr>
          <w:b/>
          <w:bCs/>
        </w:rPr>
        <w:t>Familia</w:t>
      </w:r>
      <w:r>
        <w:t>: Concepto de familia. Tipos de familia según su composición. Crisis familiares. La familia como sistema. Intervención familiar. Cambios, desafíos y tendencias de la familia actual.</w:t>
      </w:r>
    </w:p>
    <w:p w:rsidR="00582E8B" w:rsidRDefault="00582E8B" w:rsidP="00582E8B">
      <w:pPr>
        <w:ind w:firstLine="0"/>
        <w:jc w:val="both"/>
        <w:rPr>
          <w:u w:val="single"/>
        </w:rPr>
      </w:pPr>
      <w:r>
        <w:rPr>
          <w:b/>
          <w:bCs/>
        </w:rPr>
        <w:t>Grupo</w:t>
      </w:r>
      <w:r>
        <w:t xml:space="preserve">: Concepto de grupo. Características y elementos constitutivos. Clasificación de los grupos.  </w:t>
      </w:r>
    </w:p>
    <w:p w:rsidR="00582E8B" w:rsidRDefault="00582E8B" w:rsidP="00582E8B">
      <w:pPr>
        <w:ind w:firstLine="0"/>
        <w:jc w:val="both"/>
        <w:rPr>
          <w:color w:val="FF00FF"/>
        </w:rPr>
      </w:pPr>
      <w:r>
        <w:rPr>
          <w:b/>
          <w:bCs/>
        </w:rPr>
        <w:t>Comunidad</w:t>
      </w:r>
      <w:r>
        <w:t xml:space="preserve">: Concepto de comunidad. Tipos de comunidad. Funciones y Características. Trabajo Comunitario. Principales rasgos del Desarrollo Comunitario. </w:t>
      </w:r>
    </w:p>
    <w:p w:rsidR="00582E8B" w:rsidRDefault="00582E8B" w:rsidP="00582E8B">
      <w:pPr>
        <w:keepNext/>
        <w:spacing w:line="360" w:lineRule="auto"/>
        <w:ind w:firstLine="0"/>
        <w:jc w:val="both"/>
        <w:rPr>
          <w:b/>
          <w:bCs/>
          <w:u w:val="single"/>
        </w:rPr>
      </w:pPr>
      <w:r>
        <w:rPr>
          <w:b/>
          <w:bCs/>
          <w:color w:val="FF00FF"/>
          <w:u w:val="single"/>
        </w:rPr>
        <w:t xml:space="preserve"> </w:t>
      </w:r>
    </w:p>
    <w:p w:rsidR="00582E8B" w:rsidRDefault="00582E8B" w:rsidP="00582E8B">
      <w:pPr>
        <w:ind w:firstLine="0"/>
        <w:jc w:val="both"/>
        <w:rPr>
          <w:b/>
          <w:bCs/>
        </w:rPr>
      </w:pPr>
      <w:r>
        <w:rPr>
          <w:b/>
          <w:bCs/>
        </w:rPr>
        <w:t>BIBLIOGRAFIA  OBLIGATORIA UNIDAD 3</w:t>
      </w:r>
    </w:p>
    <w:p w:rsidR="00582E8B" w:rsidRDefault="00582E8B" w:rsidP="00582E8B">
      <w:pPr>
        <w:ind w:firstLine="0"/>
        <w:jc w:val="both"/>
        <w:rPr>
          <w:b/>
          <w:bCs/>
          <w:u w:val="single"/>
        </w:rPr>
      </w:pPr>
    </w:p>
    <w:p w:rsidR="00582E8B" w:rsidRDefault="00582E8B" w:rsidP="00582E8B">
      <w:pPr>
        <w:ind w:firstLine="0"/>
        <w:jc w:val="both"/>
        <w:rPr>
          <w:b/>
          <w:bCs/>
        </w:rPr>
      </w:pPr>
      <w:r>
        <w:rPr>
          <w:b/>
          <w:bCs/>
          <w:u w:val="single"/>
        </w:rPr>
        <w:t>Tema Familia</w:t>
      </w:r>
      <w:r>
        <w:rPr>
          <w:b/>
          <w:bCs/>
        </w:rPr>
        <w:t>:</w:t>
      </w:r>
    </w:p>
    <w:p w:rsidR="00582E8B" w:rsidRDefault="00582E8B" w:rsidP="00582E8B">
      <w:pPr>
        <w:ind w:firstLine="0"/>
        <w:jc w:val="both"/>
      </w:pPr>
      <w:r>
        <w:rPr>
          <w:b/>
          <w:bCs/>
        </w:rPr>
        <w:t>Quintero Velázquez, Ángela María:</w:t>
      </w:r>
      <w:r>
        <w:t xml:space="preserve"> “Trabajo Social y Procesos Familiares”, Cap. 1 y 2. Ed. Lumen Humanitas, 1997.</w:t>
      </w:r>
    </w:p>
    <w:p w:rsidR="00582E8B" w:rsidRDefault="00582E8B" w:rsidP="00582E8B">
      <w:pPr>
        <w:ind w:firstLine="0"/>
        <w:jc w:val="both"/>
      </w:pPr>
      <w:r>
        <w:rPr>
          <w:b/>
          <w:bCs/>
        </w:rPr>
        <w:t>Rivas Rivas, Ana Maria</w:t>
      </w:r>
      <w:r>
        <w:t>: “Las nuevas formas de vivir en familia: el caso de las recomposiciones</w:t>
      </w:r>
    </w:p>
    <w:p w:rsidR="00582E8B" w:rsidRDefault="00582E8B" w:rsidP="00582E8B">
      <w:pPr>
        <w:ind w:firstLine="0"/>
        <w:jc w:val="both"/>
      </w:pPr>
      <w:r>
        <w:t>familiares”. Cuadernos de Relaciones Laborales, Vol. 26, núm. 1, 2008</w:t>
      </w:r>
    </w:p>
    <w:p w:rsidR="00582E8B" w:rsidRDefault="00582E8B" w:rsidP="00582E8B">
      <w:pPr>
        <w:ind w:firstLine="0"/>
        <w:jc w:val="both"/>
      </w:pPr>
      <w:r>
        <w:rPr>
          <w:b/>
          <w:bCs/>
        </w:rPr>
        <w:t>Abad, J.S.; Pont Chafer, M.J</w:t>
      </w:r>
      <w:r>
        <w:t xml:space="preserve">., </w:t>
      </w:r>
      <w:r>
        <w:rPr>
          <w:i/>
          <w:iCs/>
        </w:rPr>
        <w:t>et al</w:t>
      </w:r>
      <w:r>
        <w:t xml:space="preserve"> "Diversidad familiar: apuntes desde la antropología social". Revista de Treball Social. Collegi Oficial de Treball Social de Catalunya, núm. 198. 2013</w:t>
      </w:r>
    </w:p>
    <w:p w:rsidR="00582E8B" w:rsidRDefault="00582E8B" w:rsidP="00582E8B">
      <w:pPr>
        <w:ind w:firstLine="0"/>
        <w:jc w:val="both"/>
        <w:rPr>
          <w:b/>
          <w:bCs/>
        </w:rPr>
      </w:pPr>
      <w:r>
        <w:rPr>
          <w:b/>
          <w:bCs/>
          <w:u w:val="single"/>
        </w:rPr>
        <w:t>Tema Grupo</w:t>
      </w:r>
      <w:r>
        <w:rPr>
          <w:b/>
          <w:bCs/>
        </w:rPr>
        <w:t>:</w:t>
      </w:r>
    </w:p>
    <w:p w:rsidR="00582E8B" w:rsidRDefault="00582E8B" w:rsidP="00582E8B">
      <w:pPr>
        <w:ind w:firstLine="0"/>
        <w:jc w:val="both"/>
        <w:rPr>
          <w:b/>
          <w:bCs/>
        </w:rPr>
      </w:pPr>
      <w:r>
        <w:rPr>
          <w:b/>
          <w:bCs/>
        </w:rPr>
        <w:t xml:space="preserve">Romero, Roberto: </w:t>
      </w:r>
      <w:r>
        <w:t>“Grupo. Objeto y Teoría”, Cap. 1, pág. 59 a 73, Ed. Lugar, 1996</w:t>
      </w:r>
    </w:p>
    <w:p w:rsidR="00582E8B" w:rsidRDefault="00582E8B" w:rsidP="00582E8B">
      <w:pPr>
        <w:ind w:firstLine="0"/>
        <w:jc w:val="both"/>
        <w:rPr>
          <w:b/>
          <w:bCs/>
        </w:rPr>
      </w:pPr>
      <w:r>
        <w:rPr>
          <w:b/>
          <w:bCs/>
        </w:rPr>
        <w:t xml:space="preserve">Campanella, B: </w:t>
      </w:r>
      <w:r>
        <w:t>“Sociología”, Cap. 6, Ed. Itinerarium</w:t>
      </w:r>
    </w:p>
    <w:p w:rsidR="00582E8B" w:rsidRDefault="00582E8B" w:rsidP="00582E8B">
      <w:pPr>
        <w:ind w:firstLine="0"/>
        <w:jc w:val="both"/>
        <w:rPr>
          <w:b/>
          <w:bCs/>
        </w:rPr>
      </w:pPr>
      <w:r>
        <w:rPr>
          <w:b/>
          <w:bCs/>
        </w:rPr>
        <w:t xml:space="preserve">Perez Lalanne, R y otros: </w:t>
      </w:r>
      <w:r>
        <w:t xml:space="preserve">“Sociología”, Pág. 126 a 138, Ed. Leuka, 2001 </w:t>
      </w:r>
    </w:p>
    <w:p w:rsidR="00582E8B" w:rsidRDefault="00582E8B" w:rsidP="00582E8B">
      <w:pPr>
        <w:ind w:firstLine="0"/>
        <w:jc w:val="both"/>
        <w:rPr>
          <w:b/>
          <w:bCs/>
        </w:rPr>
      </w:pPr>
      <w:r>
        <w:rPr>
          <w:b/>
          <w:bCs/>
          <w:u w:val="single"/>
        </w:rPr>
        <w:t>Tema Comunidad</w:t>
      </w:r>
      <w:r>
        <w:rPr>
          <w:b/>
          <w:bCs/>
        </w:rPr>
        <w:t>:</w:t>
      </w:r>
    </w:p>
    <w:p w:rsidR="00582E8B" w:rsidRDefault="00582E8B" w:rsidP="00582E8B">
      <w:pPr>
        <w:ind w:firstLine="0"/>
        <w:jc w:val="both"/>
        <w:rPr>
          <w:b/>
          <w:bCs/>
        </w:rPr>
      </w:pPr>
      <w:r>
        <w:rPr>
          <w:b/>
          <w:bCs/>
        </w:rPr>
        <w:t xml:space="preserve">Anderson, R y Carter, I: </w:t>
      </w:r>
      <w:r>
        <w:t>“La conducta humana en el medio social”, Cap. 4, Ed. Gedisa, 2002</w:t>
      </w:r>
    </w:p>
    <w:p w:rsidR="00582E8B" w:rsidRDefault="00582E8B" w:rsidP="00582E8B">
      <w:pPr>
        <w:ind w:firstLine="0"/>
        <w:jc w:val="both"/>
      </w:pPr>
      <w:r>
        <w:rPr>
          <w:b/>
          <w:bCs/>
        </w:rPr>
        <w:t xml:space="preserve">Nogueiras Mascareñas, Luis Miguel: </w:t>
      </w:r>
      <w:r>
        <w:t>“La práctica y la teoría del desarrollo comunitario. Descripción de un modelo”, Cap.3, pág. 33 a 52, Ed. Narcea, 1996</w:t>
      </w:r>
    </w:p>
    <w:p w:rsidR="00582E8B" w:rsidRDefault="00582E8B" w:rsidP="00582E8B">
      <w:pPr>
        <w:ind w:firstLine="0"/>
        <w:jc w:val="both"/>
        <w:rPr>
          <w:b/>
          <w:bCs/>
        </w:rPr>
      </w:pPr>
      <w:r>
        <w:rPr>
          <w:b/>
          <w:bCs/>
        </w:rPr>
        <w:t xml:space="preserve">Ander Egg, Ezequiel: </w:t>
      </w:r>
      <w:r>
        <w:t>“Metodología y Práctica del Desarrollo de la Comunidad, 1-¿Qué es el Desarrollo de la Comunidad”, Pág. 30 a 35, Editorial Lumen, 2003</w:t>
      </w:r>
      <w:r>
        <w:rPr>
          <w:b/>
          <w:bCs/>
        </w:rPr>
        <w:t xml:space="preserve"> </w:t>
      </w:r>
    </w:p>
    <w:p w:rsidR="00582E8B" w:rsidRDefault="00582E8B" w:rsidP="00582E8B">
      <w:pPr>
        <w:ind w:firstLine="0"/>
        <w:jc w:val="both"/>
      </w:pPr>
      <w:r>
        <w:rPr>
          <w:b/>
          <w:bCs/>
        </w:rPr>
        <w:t>Ander Egg, Ezequiel:</w:t>
      </w:r>
      <w:r>
        <w:t xml:space="preserve"> “La problemática del Desarrollo de la Comunidad”, Pág. 11 a 32 y 162 a 177, Editorial Lumen Hvmanitas, 2006.</w:t>
      </w:r>
    </w:p>
    <w:p w:rsidR="00582E8B" w:rsidRDefault="00582E8B" w:rsidP="00582E8B">
      <w:pPr>
        <w:ind w:firstLine="0"/>
        <w:jc w:val="both"/>
        <w:rPr>
          <w:b/>
          <w:bCs/>
        </w:rPr>
      </w:pPr>
    </w:p>
    <w:p w:rsidR="00582E8B" w:rsidRDefault="00582E8B" w:rsidP="00582E8B">
      <w:pPr>
        <w:ind w:firstLine="0"/>
        <w:jc w:val="both"/>
        <w:rPr>
          <w:b/>
          <w:bCs/>
          <w:color w:val="548DD4"/>
        </w:rPr>
      </w:pPr>
    </w:p>
    <w:p w:rsidR="00582E8B" w:rsidRDefault="00582E8B" w:rsidP="00582E8B">
      <w:pPr>
        <w:ind w:firstLine="0"/>
        <w:jc w:val="both"/>
        <w:rPr>
          <w:u w:val="single"/>
        </w:rPr>
      </w:pPr>
      <w:r>
        <w:rPr>
          <w:b/>
          <w:bCs/>
          <w:i/>
          <w:iCs/>
          <w:u w:val="single"/>
        </w:rPr>
        <w:t xml:space="preserve">UNIDAD 4: </w:t>
      </w:r>
      <w:r>
        <w:rPr>
          <w:b/>
          <w:bCs/>
        </w:rPr>
        <w:t>Metodología de Intervención</w:t>
      </w:r>
    </w:p>
    <w:p w:rsidR="00582E8B" w:rsidRDefault="00582E8B" w:rsidP="00582E8B">
      <w:pPr>
        <w:spacing w:after="120"/>
        <w:ind w:firstLine="0"/>
        <w:jc w:val="both"/>
        <w:rPr>
          <w:u w:val="single"/>
        </w:rPr>
      </w:pPr>
      <w:r>
        <w:rPr>
          <w:b/>
          <w:bCs/>
        </w:rPr>
        <w:t>Metodología:</w:t>
      </w:r>
      <w:r>
        <w:t xml:space="preserve"> Proceso metodológico de intervención propio del Servicio Social. Momentos, principales características e importancia de cada uno. </w:t>
      </w:r>
    </w:p>
    <w:p w:rsidR="00582E8B" w:rsidRDefault="00582E8B" w:rsidP="00582E8B">
      <w:pPr>
        <w:spacing w:after="120"/>
        <w:ind w:firstLine="0"/>
        <w:jc w:val="both"/>
        <w:rPr>
          <w:u w:val="single"/>
        </w:rPr>
      </w:pPr>
      <w:r>
        <w:rPr>
          <w:b/>
          <w:bCs/>
        </w:rPr>
        <w:t>Diagnóstico:</w:t>
      </w:r>
      <w:r>
        <w:t xml:space="preserve"> Definición, sentido y función. Información que debe brindar un diagnóstico social. Herramientas para su diseño.</w:t>
      </w:r>
    </w:p>
    <w:p w:rsidR="00582E8B" w:rsidRDefault="00582E8B" w:rsidP="00582E8B">
      <w:pPr>
        <w:spacing w:after="120"/>
        <w:ind w:firstLine="0"/>
        <w:jc w:val="both"/>
        <w:rPr>
          <w:u w:val="single"/>
        </w:rPr>
      </w:pPr>
      <w:r>
        <w:rPr>
          <w:b/>
          <w:bCs/>
        </w:rPr>
        <w:t>Planificación</w:t>
      </w:r>
      <w:r>
        <w:t>: Conceptos de Plan, Programa y Proyecto. Guía para elaborar proyectos, elementos básicos de todo proyecto.</w:t>
      </w:r>
    </w:p>
    <w:p w:rsidR="00582E8B" w:rsidRDefault="00582E8B" w:rsidP="00582E8B">
      <w:pPr>
        <w:spacing w:after="120"/>
        <w:ind w:firstLine="0"/>
        <w:jc w:val="both"/>
        <w:rPr>
          <w:b/>
          <w:bCs/>
        </w:rPr>
      </w:pPr>
      <w:r>
        <w:rPr>
          <w:b/>
          <w:bCs/>
        </w:rPr>
        <w:t>Evaluación</w:t>
      </w:r>
      <w:r>
        <w:t xml:space="preserve">: Importancia de la evaluación, tipos y etapas de evaluación. </w:t>
      </w:r>
    </w:p>
    <w:p w:rsidR="00582E8B" w:rsidRDefault="00582E8B" w:rsidP="00582E8B">
      <w:pPr>
        <w:ind w:firstLine="0"/>
        <w:jc w:val="both"/>
        <w:rPr>
          <w:b/>
          <w:bCs/>
        </w:rPr>
      </w:pPr>
    </w:p>
    <w:p w:rsidR="00582E8B" w:rsidRDefault="00582E8B" w:rsidP="00582E8B">
      <w:pPr>
        <w:ind w:firstLine="0"/>
        <w:jc w:val="both"/>
        <w:rPr>
          <w:b/>
          <w:bCs/>
        </w:rPr>
      </w:pPr>
      <w:r>
        <w:rPr>
          <w:b/>
          <w:bCs/>
        </w:rPr>
        <w:t>BIBLIOGRAFIA  OBLIGATORIA UNIDAD 4</w:t>
      </w:r>
    </w:p>
    <w:p w:rsidR="00582E8B" w:rsidRDefault="00582E8B" w:rsidP="00582E8B">
      <w:pPr>
        <w:ind w:firstLine="0"/>
        <w:jc w:val="both"/>
        <w:rPr>
          <w:b/>
          <w:bCs/>
        </w:rPr>
      </w:pPr>
      <w:r>
        <w:rPr>
          <w:b/>
          <w:bCs/>
          <w:u w:val="single"/>
        </w:rPr>
        <w:t>Tema Metodología</w:t>
      </w:r>
      <w:r>
        <w:rPr>
          <w:b/>
          <w:bCs/>
        </w:rPr>
        <w:t>:</w:t>
      </w:r>
    </w:p>
    <w:p w:rsidR="00582E8B" w:rsidRDefault="00582E8B" w:rsidP="00582E8B">
      <w:pPr>
        <w:ind w:firstLine="0"/>
        <w:jc w:val="both"/>
        <w:rPr>
          <w:b/>
          <w:bCs/>
        </w:rPr>
      </w:pPr>
      <w:r>
        <w:rPr>
          <w:b/>
          <w:bCs/>
        </w:rPr>
        <w:t xml:space="preserve">Rozas Pagaza, M.: </w:t>
      </w:r>
      <w:r>
        <w:t>“Una perspectiva teórica metodológica de la intervención en Trabajo Social”, Cap. 4, Ed. Espacio, 1994</w:t>
      </w:r>
    </w:p>
    <w:p w:rsidR="00582E8B" w:rsidRDefault="00582E8B" w:rsidP="00582E8B">
      <w:pPr>
        <w:ind w:firstLine="0"/>
        <w:jc w:val="both"/>
        <w:rPr>
          <w:b/>
          <w:bCs/>
        </w:rPr>
      </w:pPr>
      <w:r>
        <w:rPr>
          <w:b/>
          <w:bCs/>
          <w:u w:val="single"/>
        </w:rPr>
        <w:t>Tema Diagnóstico</w:t>
      </w:r>
      <w:r>
        <w:rPr>
          <w:b/>
          <w:bCs/>
        </w:rPr>
        <w:t>:</w:t>
      </w:r>
    </w:p>
    <w:p w:rsidR="00582E8B" w:rsidRDefault="00582E8B" w:rsidP="00582E8B">
      <w:pPr>
        <w:ind w:firstLine="0"/>
        <w:jc w:val="both"/>
        <w:rPr>
          <w:b/>
          <w:bCs/>
        </w:rPr>
      </w:pPr>
      <w:r>
        <w:rPr>
          <w:b/>
          <w:bCs/>
        </w:rPr>
        <w:t xml:space="preserve">Aguilar Ibáñez, María José; Ander Egg, Ezequiel: </w:t>
      </w:r>
      <w:r>
        <w:t>“Diagnóstico Social”, Lumen Humanitas, 2001</w:t>
      </w:r>
    </w:p>
    <w:p w:rsidR="00582E8B" w:rsidRDefault="00582E8B" w:rsidP="00582E8B">
      <w:pPr>
        <w:ind w:firstLine="0"/>
        <w:jc w:val="both"/>
        <w:rPr>
          <w:b/>
          <w:bCs/>
        </w:rPr>
      </w:pPr>
      <w:r>
        <w:rPr>
          <w:b/>
          <w:bCs/>
        </w:rPr>
        <w:t>Tema Planificación:</w:t>
      </w:r>
    </w:p>
    <w:p w:rsidR="00582E8B" w:rsidRDefault="00582E8B" w:rsidP="00582E8B">
      <w:pPr>
        <w:ind w:firstLine="0"/>
        <w:jc w:val="both"/>
        <w:rPr>
          <w:b/>
          <w:bCs/>
        </w:rPr>
      </w:pPr>
      <w:r>
        <w:rPr>
          <w:b/>
          <w:bCs/>
        </w:rPr>
        <w:t xml:space="preserve">Barros, I; Vázquez, N; Berlak, M: </w:t>
      </w:r>
      <w:r>
        <w:t>“Guía para la elaboración y diseño de proyectos”, Publicación del DINAC, 1999</w:t>
      </w:r>
    </w:p>
    <w:p w:rsidR="00582E8B" w:rsidRDefault="00582E8B" w:rsidP="00582E8B">
      <w:pPr>
        <w:ind w:firstLine="0"/>
        <w:jc w:val="both"/>
        <w:rPr>
          <w:b/>
          <w:bCs/>
        </w:rPr>
      </w:pPr>
      <w:r>
        <w:rPr>
          <w:b/>
          <w:bCs/>
          <w:u w:val="single"/>
        </w:rPr>
        <w:t>Tema Evaluación</w:t>
      </w:r>
      <w:r>
        <w:rPr>
          <w:b/>
          <w:bCs/>
        </w:rPr>
        <w:t>:</w:t>
      </w:r>
    </w:p>
    <w:p w:rsidR="00582E8B" w:rsidRDefault="00582E8B" w:rsidP="00582E8B">
      <w:pPr>
        <w:ind w:firstLine="0"/>
        <w:jc w:val="both"/>
      </w:pPr>
      <w:r>
        <w:rPr>
          <w:b/>
          <w:bCs/>
        </w:rPr>
        <w:t>“Gestión integral de programas sociales orientada a resultados, Manual Metodológico para la planificación y evaluación de programas sociales”,</w:t>
      </w:r>
      <w:r>
        <w:t xml:space="preserve"> Módulo 2, Unidad 3, pág. 53 a 70, Fondo de Cultura Económica, SIEMPRO (Sistema de información, Monitoreo y Evaluación de Programas Sociales, Banco Mundial, Secretaría de Desarrollo Social), UNESCO (Organización de las Naciones Unidas para la Educación, la Ciencia y la Cultura), 1999</w:t>
      </w:r>
    </w:p>
    <w:p w:rsidR="00582E8B" w:rsidRDefault="00582E8B" w:rsidP="00582E8B">
      <w:pPr>
        <w:ind w:firstLine="0"/>
        <w:jc w:val="both"/>
      </w:pPr>
    </w:p>
    <w:p w:rsidR="00582E8B" w:rsidRDefault="00582E8B" w:rsidP="00582E8B">
      <w:pPr>
        <w:ind w:firstLine="0"/>
        <w:rPr>
          <w:b/>
          <w:bCs/>
          <w:i/>
          <w:iCs/>
          <w:sz w:val="22"/>
          <w:szCs w:val="22"/>
        </w:rPr>
      </w:pPr>
    </w:p>
    <w:p w:rsidR="00582E8B" w:rsidRDefault="00582E8B" w:rsidP="00582E8B">
      <w:pPr>
        <w:ind w:hanging="2"/>
        <w:rPr>
          <w:b/>
          <w:bCs/>
          <w:i/>
          <w:iCs/>
          <w:sz w:val="22"/>
          <w:szCs w:val="22"/>
        </w:rPr>
      </w:pPr>
    </w:p>
    <w:p w:rsidR="00582E8B" w:rsidRDefault="00582E8B" w:rsidP="00582E8B">
      <w:pPr>
        <w:ind w:hanging="2"/>
        <w:jc w:val="both"/>
        <w:rPr>
          <w:sz w:val="22"/>
          <w:szCs w:val="22"/>
        </w:rPr>
      </w:pPr>
    </w:p>
    <w:p w:rsidR="00582E8B" w:rsidRDefault="00582E8B" w:rsidP="00582E8B">
      <w:pPr>
        <w:numPr>
          <w:ilvl w:val="0"/>
          <w:numId w:val="2"/>
        </w:numPr>
        <w:ind w:left="0" w:hanging="2"/>
        <w:jc w:val="both"/>
        <w:rPr>
          <w:color w:val="4A442A"/>
          <w:sz w:val="20"/>
          <w:szCs w:val="20"/>
        </w:rPr>
      </w:pPr>
      <w:r>
        <w:rPr>
          <w:b/>
          <w:bCs/>
          <w:sz w:val="22"/>
          <w:szCs w:val="22"/>
        </w:rPr>
        <w:t>METODOLOGÍA</w:t>
      </w:r>
      <w:r>
        <w:rPr>
          <w:sz w:val="22"/>
          <w:szCs w:val="22"/>
        </w:rPr>
        <w:t xml:space="preserve">: </w:t>
      </w:r>
    </w:p>
    <w:p w:rsidR="00582E8B" w:rsidRDefault="00582E8B" w:rsidP="00582E8B">
      <w:pPr>
        <w:ind w:hanging="2"/>
        <w:jc w:val="both"/>
        <w:rPr>
          <w:i/>
          <w:iCs/>
          <w:color w:val="FF0000"/>
          <w:sz w:val="20"/>
          <w:szCs w:val="20"/>
        </w:rPr>
      </w:pPr>
      <w:r>
        <w:rPr>
          <w:i/>
          <w:iCs/>
          <w:color w:val="4A442A"/>
          <w:sz w:val="20"/>
          <w:szCs w:val="20"/>
        </w:rPr>
        <w:t>Descripción de la metodología de enseñanza (conjunto de decisiones didácticas que implica la selección de estrategias y técnicas para favorecer el aprendizaje, por ejemplo: basada en la resolución de problemas, basada en resolución de casos, metodología activa, metodología colaborativa o basada en propuestas teóricas declarativas, etc) y del formato de la propuesta de enseñanza (seminario, taller, etc.)Si la materia es combinada, aclarar de qué manera se articulan las dos opciones: presencial y a distancia.</w:t>
      </w:r>
    </w:p>
    <w:p w:rsidR="00582E8B" w:rsidRDefault="00582E8B" w:rsidP="00582E8B">
      <w:pPr>
        <w:ind w:hanging="2"/>
        <w:jc w:val="both"/>
        <w:rPr>
          <w:i/>
          <w:iCs/>
          <w:color w:val="FF0000"/>
          <w:sz w:val="20"/>
          <w:szCs w:val="20"/>
        </w:rPr>
      </w:pPr>
    </w:p>
    <w:p w:rsidR="00582E8B" w:rsidRDefault="00582E8B" w:rsidP="00582E8B">
      <w:pPr>
        <w:ind w:hanging="2"/>
        <w:jc w:val="both"/>
        <w:rPr>
          <w:i/>
          <w:iCs/>
          <w:color w:val="4A442A"/>
        </w:rPr>
      </w:pPr>
    </w:p>
    <w:p w:rsidR="00582E8B" w:rsidRDefault="00582E8B" w:rsidP="00582E8B">
      <w:pPr>
        <w:ind w:hanging="2"/>
        <w:jc w:val="both"/>
      </w:pPr>
      <w:r>
        <w:t>Se adoptará para el curso una</w:t>
      </w:r>
      <w:r>
        <w:rPr>
          <w:u w:val="single"/>
        </w:rPr>
        <w:t xml:space="preserve"> metodología de </w:t>
      </w:r>
      <w:r>
        <w:rPr>
          <w:b/>
          <w:bCs/>
          <w:u w:val="single"/>
        </w:rPr>
        <w:t>Taller presencial</w:t>
      </w:r>
      <w:r>
        <w:t xml:space="preserve">, lo que supondrá la combinación de desarrollos teóricos con actividades prácticas de análisis conceptual y estudios de casos, temas o problemas, a los efectos de presentar los desarrollos generales de los distintos temas. </w:t>
      </w:r>
    </w:p>
    <w:p w:rsidR="00582E8B" w:rsidRDefault="00582E8B" w:rsidP="00582E8B">
      <w:pPr>
        <w:ind w:hanging="2"/>
        <w:jc w:val="both"/>
      </w:pPr>
      <w:r>
        <w:rPr>
          <w:u w:val="single"/>
        </w:rPr>
        <w:t>Previo a cada encuentro sincrónico</w:t>
      </w:r>
      <w:r>
        <w:t>, - en caso de ser parte de las secuencias didácticas previstas- los estudiantes encontrarán en el aula virtual el material bibliográfico digital o el material didáctico disponible.</w:t>
      </w:r>
    </w:p>
    <w:p w:rsidR="00582E8B" w:rsidRDefault="00582E8B" w:rsidP="00582E8B">
      <w:pPr>
        <w:ind w:hanging="2"/>
        <w:jc w:val="both"/>
      </w:pPr>
      <w:r>
        <w:rPr>
          <w:u w:val="single"/>
        </w:rPr>
        <w:t>Los encuentros sincrónicos</w:t>
      </w:r>
      <w:r>
        <w:t xml:space="preserve"> se realizarán en modalidad  presencial. En estos encuentros, en línea con el formato del taller, el docente favorece los espacios de profundización teórica para abordar la bibliografía.</w:t>
      </w:r>
    </w:p>
    <w:p w:rsidR="00582E8B" w:rsidRDefault="00582E8B" w:rsidP="00582E8B">
      <w:pPr>
        <w:ind w:hanging="2"/>
        <w:jc w:val="both"/>
      </w:pPr>
      <w:r>
        <w:rPr>
          <w:u w:val="single"/>
        </w:rPr>
        <w:t>Con posterioridad a la presentación de cada encuentro sincrónico</w:t>
      </w:r>
      <w:r>
        <w:t xml:space="preserve">, se plantearán una serie de preguntas y cuestionarios (u otras actividades), que intentarán disparar la reflexión sobre los contenidos abordados a lo largo del programa. </w:t>
      </w:r>
    </w:p>
    <w:p w:rsidR="00582E8B" w:rsidRDefault="00582E8B" w:rsidP="00582E8B">
      <w:pPr>
        <w:ind w:hanging="2"/>
        <w:jc w:val="both"/>
      </w:pPr>
      <w:r>
        <w:t xml:space="preserve">La interacción entre los participantes es fundamental en un ámbito de formación profesional. </w:t>
      </w:r>
    </w:p>
    <w:p w:rsidR="00582E8B" w:rsidRDefault="00582E8B" w:rsidP="00582E8B">
      <w:pPr>
        <w:ind w:hanging="2"/>
        <w:jc w:val="both"/>
      </w:pPr>
    </w:p>
    <w:p w:rsidR="00582E8B" w:rsidRDefault="00582E8B" w:rsidP="00582E8B">
      <w:pPr>
        <w:ind w:hanging="2"/>
        <w:jc w:val="both"/>
      </w:pPr>
      <w:r>
        <w:t xml:space="preserve">Se trabajará a partir de </w:t>
      </w:r>
      <w:r>
        <w:rPr>
          <w:u w:val="single"/>
        </w:rPr>
        <w:t>análisis y discusión de casos, resolución de problemas, ejercicios proyectuales, configuración de informes</w:t>
      </w:r>
      <w:r>
        <w:t xml:space="preserve">, centrándose no sólo en el desarrollo de habilidades para la aplicación de estrategias, instrumentos y recursos a las diferentes problemáticas del campo disciplinar, sino en la comprensión de lo que el uso de estas herramientas suponen como fundamento teórico de la práctica. </w:t>
      </w:r>
    </w:p>
    <w:p w:rsidR="00582E8B" w:rsidRDefault="00582E8B" w:rsidP="00582E8B">
      <w:pPr>
        <w:ind w:hanging="2"/>
        <w:jc w:val="both"/>
      </w:pPr>
      <w:r>
        <w:t xml:space="preserve">Se trabajará a partir de una </w:t>
      </w:r>
      <w:r>
        <w:rPr>
          <w:u w:val="single"/>
        </w:rPr>
        <w:t>didáctica activa y participativa que favorezca la mirada reflexiva y acciones colaborativas propias de los entornos de trabajos digitales</w:t>
      </w:r>
      <w:r>
        <w:t xml:space="preserve">. </w:t>
      </w:r>
    </w:p>
    <w:p w:rsidR="00582E8B" w:rsidRDefault="00582E8B" w:rsidP="00582E8B">
      <w:pPr>
        <w:ind w:hanging="2"/>
        <w:jc w:val="both"/>
      </w:pPr>
      <w:r>
        <w:t xml:space="preserve">colaborativas de aplicación con el propósito de consolidar el desarrollo de las habilidades abordadas y favorecer los intercambios entre los estudiantes. </w:t>
      </w:r>
    </w:p>
    <w:p w:rsidR="00582E8B" w:rsidRDefault="00582E8B" w:rsidP="00582E8B">
      <w:pPr>
        <w:ind w:hanging="2"/>
        <w:jc w:val="both"/>
        <w:rPr>
          <w:sz w:val="22"/>
          <w:szCs w:val="22"/>
        </w:rPr>
      </w:pPr>
      <w:r>
        <w:t xml:space="preserve">. </w:t>
      </w:r>
    </w:p>
    <w:p w:rsidR="00582E8B" w:rsidRDefault="00582E8B" w:rsidP="00582E8B">
      <w:pPr>
        <w:ind w:hanging="2"/>
        <w:jc w:val="both"/>
        <w:rPr>
          <w:sz w:val="22"/>
          <w:szCs w:val="22"/>
        </w:rPr>
      </w:pPr>
    </w:p>
    <w:p w:rsidR="00582E8B" w:rsidRDefault="00582E8B" w:rsidP="00582E8B">
      <w:pPr>
        <w:pBdr>
          <w:top w:val="nil"/>
          <w:left w:val="nil"/>
          <w:bottom w:val="nil"/>
          <w:right w:val="nil"/>
          <w:between w:val="nil"/>
        </w:pBdr>
        <w:ind w:hanging="2"/>
        <w:jc w:val="both"/>
        <w:rPr>
          <w:strike/>
          <w:color w:val="000000"/>
          <w:sz w:val="22"/>
          <w:szCs w:val="22"/>
        </w:rPr>
      </w:pPr>
      <w:r>
        <w:rPr>
          <w:b/>
          <w:bCs/>
          <w:sz w:val="22"/>
          <w:szCs w:val="22"/>
        </w:rPr>
        <w:lastRenderedPageBreak/>
        <w:t xml:space="preserve">9. 1. </w:t>
      </w:r>
      <w:r>
        <w:rPr>
          <w:b/>
          <w:bCs/>
          <w:color w:val="000000"/>
          <w:sz w:val="22"/>
          <w:szCs w:val="22"/>
        </w:rPr>
        <w:t xml:space="preserve">PLAN DE ACTIVIDADES/SECUENCIA DE ACTIVIDADES </w:t>
      </w:r>
    </w:p>
    <w:p w:rsidR="00582E8B" w:rsidRDefault="00582E8B" w:rsidP="00582E8B">
      <w:pPr>
        <w:pBdr>
          <w:between w:val="nil"/>
        </w:pBdr>
        <w:ind w:hanging="2"/>
        <w:jc w:val="both"/>
        <w:rPr>
          <w:i/>
          <w:iCs/>
          <w:color w:val="434343"/>
          <w:sz w:val="20"/>
          <w:szCs w:val="20"/>
        </w:rPr>
      </w:pPr>
      <w:r>
        <w:rPr>
          <w:i/>
          <w:iCs/>
          <w:color w:val="434343"/>
          <w:sz w:val="20"/>
          <w:szCs w:val="20"/>
        </w:rPr>
        <w:t xml:space="preserve">Es un relato narrativo de las acciones que se desarrollan en el curso/cada módulo. </w:t>
      </w:r>
    </w:p>
    <w:p w:rsidR="00582E8B" w:rsidRDefault="00582E8B" w:rsidP="00582E8B">
      <w:pPr>
        <w:pBdr>
          <w:between w:val="nil"/>
        </w:pBdr>
        <w:ind w:hanging="2"/>
        <w:jc w:val="both"/>
        <w:rPr>
          <w:i/>
          <w:iCs/>
          <w:color w:val="4A442A"/>
          <w:sz w:val="20"/>
          <w:szCs w:val="20"/>
        </w:rPr>
      </w:pPr>
      <w:r>
        <w:rPr>
          <w:i/>
          <w:iCs/>
          <w:color w:val="4A442A"/>
          <w:sz w:val="20"/>
          <w:szCs w:val="20"/>
        </w:rPr>
        <w:t xml:space="preserve">Orden y secuencia de los módulos y actividades, las estrategias y recursos que se utilizarán en la materia. Incluir, si corresponde, el detalle de las previsiones en el uso de tecnologías de información y comunicación que garanticen la cobertura de las actividades. </w:t>
      </w:r>
    </w:p>
    <w:p w:rsidR="00582E8B" w:rsidRDefault="00582E8B" w:rsidP="00582E8B">
      <w:pPr>
        <w:pBdr>
          <w:between w:val="nil"/>
        </w:pBdr>
        <w:ind w:hanging="2"/>
        <w:jc w:val="both"/>
        <w:rPr>
          <w:i/>
          <w:iCs/>
          <w:color w:val="434343"/>
          <w:sz w:val="20"/>
          <w:szCs w:val="20"/>
        </w:rPr>
      </w:pPr>
      <w:r>
        <w:rPr>
          <w:i/>
          <w:iCs/>
          <w:color w:val="434343"/>
          <w:sz w:val="20"/>
          <w:szCs w:val="20"/>
        </w:rPr>
        <w:t xml:space="preserve">Se puede partir de las actividades sincrónicas y asincrónicas: tipo de actividad, obligaciones previas del alumno (por ejemplo, leer bibliografía, ver la videoclase) y propósito del docente, enunciado de la consigna, la forma de presentar la actividad en el entorno virtual y con qué herramientas, forma de devolución del docente, forma de participación del alumno y tipo de interacciones. </w:t>
      </w:r>
    </w:p>
    <w:p w:rsidR="00582E8B" w:rsidRDefault="00582E8B" w:rsidP="00582E8B">
      <w:pPr>
        <w:pBdr>
          <w:between w:val="nil"/>
        </w:pBdr>
        <w:ind w:hanging="2"/>
        <w:jc w:val="both"/>
        <w:rPr>
          <w:i/>
          <w:iCs/>
          <w:color w:val="434343"/>
          <w:sz w:val="20"/>
          <w:szCs w:val="20"/>
        </w:rPr>
      </w:pPr>
      <w:r>
        <w:rPr>
          <w:i/>
          <w:iCs/>
          <w:color w:val="434343"/>
          <w:sz w:val="20"/>
          <w:szCs w:val="20"/>
        </w:rPr>
        <w:t>También puede ser una enumeración de acciones cronológicas , que incluya el cronograma de actividades semanales (por ejemplo, un cuadro de resumen que consigne: Semana, Actividad prevista (incluir: contenidos básicos, consigna de aprendizaje y recurso tecnológico), Tipo de actividad (obligatoria, sugerida, grupal, individual, etc. Interacción prevista (docente-alumno,docente-alumnos, alumnos entre sí).</w:t>
      </w:r>
    </w:p>
    <w:p w:rsidR="00582E8B" w:rsidRDefault="00582E8B" w:rsidP="00582E8B">
      <w:pPr>
        <w:ind w:hanging="2"/>
        <w:jc w:val="both"/>
        <w:rPr>
          <w:i/>
          <w:iCs/>
          <w:color w:val="4A442A"/>
          <w:sz w:val="20"/>
          <w:szCs w:val="20"/>
        </w:rPr>
      </w:pPr>
    </w:p>
    <w:p w:rsidR="00582E8B" w:rsidRDefault="00582E8B" w:rsidP="00582E8B">
      <w:pPr>
        <w:ind w:hanging="2"/>
        <w:jc w:val="both"/>
        <w:rPr>
          <w:sz w:val="22"/>
          <w:szCs w:val="22"/>
        </w:rPr>
      </w:pPr>
    </w:p>
    <w:p w:rsidR="00582E8B" w:rsidRDefault="00582E8B" w:rsidP="00582E8B">
      <w:pPr>
        <w:ind w:hanging="2"/>
        <w:jc w:val="both"/>
        <w:rPr>
          <w:sz w:val="22"/>
          <w:szCs w:val="22"/>
        </w:rPr>
      </w:pPr>
      <w:r>
        <w:rPr>
          <w:sz w:val="22"/>
          <w:szCs w:val="22"/>
        </w:rPr>
        <w:t xml:space="preserve">La propuesta se brindará al alumnado en modalidad presencial garantizando las estrategias de interacción académica presencial/virtual y el acceso a todos los recursos y materiales correspondientes a la asignatura a través del aula virtual correspondiente al SIED de la universidad. </w:t>
      </w:r>
    </w:p>
    <w:p w:rsidR="00582E8B" w:rsidRDefault="00582E8B" w:rsidP="00582E8B">
      <w:pPr>
        <w:ind w:hanging="2"/>
        <w:jc w:val="both"/>
        <w:rPr>
          <w:sz w:val="22"/>
          <w:szCs w:val="22"/>
        </w:rPr>
      </w:pPr>
      <w:r>
        <w:rPr>
          <w:sz w:val="22"/>
          <w:szCs w:val="22"/>
        </w:rPr>
        <w:t>Entre ellos están:</w:t>
      </w:r>
    </w:p>
    <w:p w:rsidR="00582E8B" w:rsidRDefault="00582E8B" w:rsidP="00582E8B">
      <w:pPr>
        <w:numPr>
          <w:ilvl w:val="0"/>
          <w:numId w:val="3"/>
        </w:numPr>
        <w:ind w:left="0" w:hanging="2"/>
        <w:jc w:val="both"/>
        <w:rPr>
          <w:sz w:val="22"/>
          <w:szCs w:val="22"/>
        </w:rPr>
      </w:pPr>
      <w:r>
        <w:rPr>
          <w:sz w:val="22"/>
          <w:szCs w:val="22"/>
        </w:rPr>
        <w:t xml:space="preserve">Presentación y fundamentos de la asignatura. Presentación del profesor. </w:t>
      </w:r>
    </w:p>
    <w:p w:rsidR="00582E8B" w:rsidRDefault="00582E8B" w:rsidP="00582E8B">
      <w:pPr>
        <w:numPr>
          <w:ilvl w:val="0"/>
          <w:numId w:val="3"/>
        </w:numPr>
        <w:ind w:left="0" w:hanging="2"/>
        <w:jc w:val="both"/>
        <w:rPr>
          <w:sz w:val="22"/>
          <w:szCs w:val="22"/>
        </w:rPr>
      </w:pPr>
      <w:r>
        <w:rPr>
          <w:sz w:val="22"/>
          <w:szCs w:val="22"/>
        </w:rPr>
        <w:t xml:space="preserve">Programa: Objetivos. Contenidos. Planificación / Cronograma.  </w:t>
      </w:r>
    </w:p>
    <w:p w:rsidR="00582E8B" w:rsidRDefault="00582E8B" w:rsidP="00582E8B">
      <w:pPr>
        <w:numPr>
          <w:ilvl w:val="0"/>
          <w:numId w:val="3"/>
        </w:numPr>
        <w:ind w:left="0" w:hanging="2"/>
        <w:jc w:val="both"/>
        <w:rPr>
          <w:sz w:val="22"/>
          <w:szCs w:val="22"/>
        </w:rPr>
      </w:pPr>
      <w:r>
        <w:rPr>
          <w:sz w:val="22"/>
          <w:szCs w:val="22"/>
        </w:rPr>
        <w:t>Actividades y materiales de cursado:  acceso a encuentros sincrónicos de tipo videoconferencia acceso a los materiales de lectura y audiovisuales, foros de discusión/debate sincrónicos y asincrónicos; consignas para la realización de trabajos prácticos y/o informes parciales</w:t>
      </w:r>
    </w:p>
    <w:p w:rsidR="00582E8B" w:rsidRDefault="00582E8B" w:rsidP="00582E8B">
      <w:pPr>
        <w:numPr>
          <w:ilvl w:val="0"/>
          <w:numId w:val="3"/>
        </w:numPr>
        <w:ind w:left="0" w:hanging="2"/>
        <w:jc w:val="both"/>
        <w:rPr>
          <w:sz w:val="22"/>
          <w:szCs w:val="22"/>
        </w:rPr>
      </w:pPr>
      <w:r>
        <w:rPr>
          <w:sz w:val="22"/>
          <w:szCs w:val="22"/>
        </w:rPr>
        <w:t>Actividad de evaluación.</w:t>
      </w:r>
    </w:p>
    <w:p w:rsidR="00582E8B" w:rsidRDefault="00582E8B" w:rsidP="00582E8B">
      <w:pPr>
        <w:ind w:hanging="2"/>
        <w:jc w:val="both"/>
        <w:rPr>
          <w:sz w:val="22"/>
          <w:szCs w:val="22"/>
        </w:rPr>
      </w:pPr>
      <w:r>
        <w:rPr>
          <w:sz w:val="22"/>
          <w:szCs w:val="22"/>
        </w:rPr>
        <w:t xml:space="preserve">El dictado del curso se desarrollará a lo largo de 16 semanas. Las actividades previstas para cada semana/cada módulo se considerarán equivalentes a 72 horas de cursado. </w:t>
      </w:r>
    </w:p>
    <w:p w:rsidR="00582E8B" w:rsidRDefault="00582E8B" w:rsidP="00582E8B">
      <w:pPr>
        <w:ind w:hanging="2"/>
        <w:jc w:val="both"/>
        <w:rPr>
          <w:sz w:val="22"/>
          <w:szCs w:val="22"/>
        </w:rPr>
      </w:pPr>
      <w:r>
        <w:rPr>
          <w:sz w:val="22"/>
          <w:szCs w:val="22"/>
        </w:rPr>
        <w:t>Cada semana tendrá 1 encuentros presencial de 4 h de duración que permitirán el abordaje de los contenidos teóricos del curso, como así también el desarrollo de las actividades prácticas . Además, se trabajará de manera asincrónica con material bibliográfico digital, guías de lectura para su comprensión; foros de puesta en común, presentación de avances mediante el envío de documentos digitales y devoluciones por parte del docente, modalizados a través del aula virtual. La presentación de los temas se da de manera gradual de menor a mayor complejidad e integración.</w:t>
      </w:r>
    </w:p>
    <w:p w:rsidR="00582E8B" w:rsidRDefault="00582E8B" w:rsidP="00582E8B">
      <w:pPr>
        <w:ind w:hanging="2"/>
        <w:jc w:val="both"/>
        <w:rPr>
          <w:sz w:val="22"/>
          <w:szCs w:val="22"/>
        </w:rPr>
      </w:pPr>
      <w:r>
        <w:rPr>
          <w:sz w:val="22"/>
          <w:szCs w:val="22"/>
        </w:rPr>
        <w:t xml:space="preserve">Las actividades de la última semana se destinarán a la síntesis de lo aprendido y cierre de la asignatura/del Trabajo Final del curso, mediante la realización de una dinámica de juego interactiva. Ver </w:t>
      </w:r>
      <w:hyperlink r:id="rId7">
        <w:r>
          <w:rPr>
            <w:color w:val="1155CC"/>
            <w:sz w:val="22"/>
            <w:szCs w:val="22"/>
            <w:u w:val="single"/>
          </w:rPr>
          <w:t>Cronograma de clases.</w:t>
        </w:r>
      </w:hyperlink>
    </w:p>
    <w:p w:rsidR="00582E8B" w:rsidRDefault="00582E8B" w:rsidP="00582E8B">
      <w:pPr>
        <w:ind w:hanging="2"/>
        <w:jc w:val="both"/>
        <w:rPr>
          <w:sz w:val="20"/>
          <w:szCs w:val="20"/>
        </w:rPr>
      </w:pPr>
    </w:p>
    <w:p w:rsidR="00582E8B" w:rsidRDefault="00582E8B" w:rsidP="00582E8B">
      <w:pPr>
        <w:ind w:hanging="2"/>
        <w:jc w:val="both"/>
        <w:rPr>
          <w:sz w:val="20"/>
          <w:szCs w:val="20"/>
        </w:rPr>
      </w:pPr>
    </w:p>
    <w:p w:rsidR="00582E8B" w:rsidRDefault="00582E8B" w:rsidP="00582E8B">
      <w:pPr>
        <w:ind w:hanging="2"/>
        <w:jc w:val="both"/>
        <w:rPr>
          <w:sz w:val="20"/>
          <w:szCs w:val="20"/>
        </w:rPr>
      </w:pPr>
    </w:p>
    <w:tbl>
      <w:tblPr>
        <w:tblW w:w="9525" w:type="dxa"/>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0"/>
        <w:gridCol w:w="3375"/>
        <w:gridCol w:w="870"/>
        <w:gridCol w:w="870"/>
        <w:gridCol w:w="1740"/>
        <w:gridCol w:w="1740"/>
      </w:tblGrid>
      <w:tr w:rsidR="00582E8B" w:rsidTr="00BD678F">
        <w:trPr>
          <w:trHeight w:val="600"/>
        </w:trPr>
        <w:tc>
          <w:tcPr>
            <w:tcW w:w="930" w:type="dxa"/>
            <w:vMerge w:val="restart"/>
            <w:tcBorders>
              <w:top w:val="single" w:sz="8" w:space="0" w:color="000000"/>
              <w:left w:val="single" w:sz="8" w:space="0" w:color="000000"/>
              <w:bottom w:val="single" w:sz="8" w:space="0" w:color="000000"/>
              <w:right w:val="single" w:sz="8" w:space="0" w:color="000000"/>
            </w:tcBorders>
            <w:shd w:val="clear" w:color="auto" w:fill="6AA84F"/>
            <w:tcMar>
              <w:top w:w="40" w:type="dxa"/>
              <w:left w:w="40" w:type="dxa"/>
              <w:bottom w:w="40" w:type="dxa"/>
              <w:right w:w="40" w:type="dxa"/>
            </w:tcMar>
            <w:vAlign w:val="center"/>
          </w:tcPr>
          <w:p w:rsidR="00582E8B" w:rsidRDefault="00582E8B" w:rsidP="00BD678F">
            <w:pPr>
              <w:widowControl w:val="0"/>
              <w:spacing w:line="276" w:lineRule="auto"/>
              <w:ind w:hanging="2"/>
              <w:jc w:val="center"/>
              <w:rPr>
                <w:sz w:val="20"/>
                <w:szCs w:val="20"/>
              </w:rPr>
            </w:pPr>
            <w:r>
              <w:rPr>
                <w:sz w:val="20"/>
                <w:szCs w:val="20"/>
              </w:rPr>
              <w:t>Semana Nº /Módulo</w:t>
            </w:r>
          </w:p>
        </w:tc>
        <w:tc>
          <w:tcPr>
            <w:tcW w:w="3375" w:type="dxa"/>
            <w:vMerge w:val="restart"/>
            <w:tcBorders>
              <w:top w:val="single" w:sz="8" w:space="0" w:color="000000"/>
              <w:left w:val="single" w:sz="8" w:space="0" w:color="000000"/>
              <w:bottom w:val="single" w:sz="8" w:space="0" w:color="000000"/>
              <w:right w:val="single" w:sz="8" w:space="0" w:color="000000"/>
            </w:tcBorders>
            <w:shd w:val="clear" w:color="auto" w:fill="6AA84F"/>
            <w:tcMar>
              <w:top w:w="40" w:type="dxa"/>
              <w:left w:w="40" w:type="dxa"/>
              <w:bottom w:w="40" w:type="dxa"/>
              <w:right w:w="40" w:type="dxa"/>
            </w:tcMar>
            <w:vAlign w:val="center"/>
          </w:tcPr>
          <w:p w:rsidR="00582E8B" w:rsidRDefault="00582E8B" w:rsidP="00BD678F">
            <w:pPr>
              <w:widowControl w:val="0"/>
              <w:spacing w:line="276" w:lineRule="auto"/>
              <w:ind w:hanging="2"/>
              <w:jc w:val="center"/>
              <w:rPr>
                <w:sz w:val="20"/>
                <w:szCs w:val="20"/>
              </w:rPr>
            </w:pPr>
            <w:r>
              <w:rPr>
                <w:sz w:val="20"/>
                <w:szCs w:val="20"/>
              </w:rPr>
              <w:t>Actividad prevista</w:t>
            </w:r>
          </w:p>
          <w:p w:rsidR="00582E8B" w:rsidRDefault="00582E8B" w:rsidP="00BD678F">
            <w:pPr>
              <w:widowControl w:val="0"/>
              <w:spacing w:line="276" w:lineRule="auto"/>
              <w:ind w:hanging="2"/>
              <w:jc w:val="center"/>
              <w:rPr>
                <w:sz w:val="20"/>
                <w:szCs w:val="20"/>
              </w:rPr>
            </w:pPr>
            <w:r>
              <w:rPr>
                <w:sz w:val="20"/>
                <w:szCs w:val="20"/>
              </w:rPr>
              <w:t>(incluir: contenidos básicos, consigna de aprendizaje y recurso tecnológico)</w:t>
            </w:r>
          </w:p>
        </w:tc>
        <w:tc>
          <w:tcPr>
            <w:tcW w:w="1740" w:type="dxa"/>
            <w:gridSpan w:val="2"/>
            <w:tcBorders>
              <w:top w:val="single" w:sz="8" w:space="0" w:color="000000"/>
              <w:left w:val="single" w:sz="8" w:space="0" w:color="000000"/>
              <w:bottom w:val="single" w:sz="8" w:space="0" w:color="000000"/>
              <w:right w:val="single" w:sz="8" w:space="0" w:color="000000"/>
            </w:tcBorders>
            <w:shd w:val="clear" w:color="auto" w:fill="6AA84F"/>
            <w:tcMar>
              <w:top w:w="40" w:type="dxa"/>
              <w:left w:w="40" w:type="dxa"/>
              <w:bottom w:w="40" w:type="dxa"/>
              <w:right w:w="40" w:type="dxa"/>
            </w:tcMar>
            <w:vAlign w:val="center"/>
          </w:tcPr>
          <w:p w:rsidR="00582E8B" w:rsidRDefault="00582E8B" w:rsidP="00BD678F">
            <w:pPr>
              <w:widowControl w:val="0"/>
              <w:spacing w:line="276" w:lineRule="auto"/>
              <w:ind w:hanging="2"/>
              <w:jc w:val="center"/>
              <w:rPr>
                <w:sz w:val="20"/>
                <w:szCs w:val="20"/>
              </w:rPr>
            </w:pPr>
            <w:r>
              <w:rPr>
                <w:sz w:val="20"/>
                <w:szCs w:val="20"/>
              </w:rPr>
              <w:t>Duración de la actividad</w:t>
            </w:r>
          </w:p>
        </w:tc>
        <w:tc>
          <w:tcPr>
            <w:tcW w:w="1740" w:type="dxa"/>
            <w:vMerge w:val="restart"/>
            <w:tcBorders>
              <w:top w:val="single" w:sz="8" w:space="0" w:color="000000"/>
              <w:left w:val="single" w:sz="8" w:space="0" w:color="000000"/>
              <w:bottom w:val="single" w:sz="8" w:space="0" w:color="000000"/>
              <w:right w:val="single" w:sz="8" w:space="0" w:color="000000"/>
            </w:tcBorders>
            <w:shd w:val="clear" w:color="auto" w:fill="6AA84F"/>
            <w:tcMar>
              <w:top w:w="40" w:type="dxa"/>
              <w:left w:w="40" w:type="dxa"/>
              <w:bottom w:w="40" w:type="dxa"/>
              <w:right w:w="40" w:type="dxa"/>
            </w:tcMar>
            <w:vAlign w:val="center"/>
          </w:tcPr>
          <w:p w:rsidR="00582E8B" w:rsidRDefault="00582E8B" w:rsidP="00BD678F">
            <w:pPr>
              <w:widowControl w:val="0"/>
              <w:spacing w:line="276" w:lineRule="auto"/>
              <w:ind w:hanging="2"/>
              <w:jc w:val="center"/>
              <w:rPr>
                <w:sz w:val="20"/>
                <w:szCs w:val="20"/>
              </w:rPr>
            </w:pPr>
            <w:r>
              <w:rPr>
                <w:sz w:val="20"/>
                <w:szCs w:val="20"/>
              </w:rPr>
              <w:t>Tipo de actividad (obligatoria o sugerida / individual o grupal)</w:t>
            </w:r>
          </w:p>
        </w:tc>
        <w:tc>
          <w:tcPr>
            <w:tcW w:w="1740" w:type="dxa"/>
            <w:vMerge w:val="restart"/>
            <w:tcBorders>
              <w:top w:val="single" w:sz="8" w:space="0" w:color="000000"/>
              <w:left w:val="single" w:sz="8" w:space="0" w:color="000000"/>
              <w:bottom w:val="single" w:sz="8" w:space="0" w:color="000000"/>
              <w:right w:val="single" w:sz="8" w:space="0" w:color="000000"/>
            </w:tcBorders>
            <w:shd w:val="clear" w:color="auto" w:fill="6AA84F"/>
            <w:tcMar>
              <w:top w:w="40" w:type="dxa"/>
              <w:left w:w="40" w:type="dxa"/>
              <w:bottom w:w="40" w:type="dxa"/>
              <w:right w:w="40" w:type="dxa"/>
            </w:tcMar>
            <w:vAlign w:val="center"/>
          </w:tcPr>
          <w:p w:rsidR="00582E8B" w:rsidRDefault="00582E8B" w:rsidP="00BD678F">
            <w:pPr>
              <w:widowControl w:val="0"/>
              <w:spacing w:line="276" w:lineRule="auto"/>
              <w:ind w:hanging="2"/>
              <w:jc w:val="center"/>
              <w:rPr>
                <w:sz w:val="20"/>
                <w:szCs w:val="20"/>
              </w:rPr>
            </w:pPr>
            <w:r>
              <w:rPr>
                <w:sz w:val="20"/>
                <w:szCs w:val="20"/>
              </w:rPr>
              <w:t>Interacción prevista (docente-alumno, docente-alumnos, alumnos entre sí)</w:t>
            </w:r>
          </w:p>
        </w:tc>
      </w:tr>
      <w:tr w:rsidR="00582E8B" w:rsidTr="00BD678F">
        <w:trPr>
          <w:trHeight w:val="600"/>
        </w:trPr>
        <w:tc>
          <w:tcPr>
            <w:tcW w:w="930" w:type="dxa"/>
            <w:vMerge/>
            <w:tcBorders>
              <w:top w:val="single" w:sz="8" w:space="0" w:color="000000"/>
              <w:left w:val="single" w:sz="8" w:space="0" w:color="000000"/>
              <w:bottom w:val="single" w:sz="8" w:space="0" w:color="000000"/>
              <w:right w:val="single" w:sz="8" w:space="0" w:color="000000"/>
            </w:tcBorders>
            <w:shd w:val="clear" w:color="auto" w:fill="6AA84F"/>
            <w:tcMar>
              <w:top w:w="40" w:type="dxa"/>
              <w:left w:w="40" w:type="dxa"/>
              <w:bottom w:w="40" w:type="dxa"/>
              <w:right w:w="40" w:type="dxa"/>
            </w:tcMar>
            <w:vAlign w:val="center"/>
          </w:tcPr>
          <w:p w:rsidR="00582E8B" w:rsidRDefault="00582E8B" w:rsidP="00BD678F">
            <w:pPr>
              <w:widowControl w:val="0"/>
              <w:pBdr>
                <w:top w:val="nil"/>
                <w:left w:val="nil"/>
                <w:bottom w:val="nil"/>
                <w:right w:val="nil"/>
                <w:between w:val="nil"/>
              </w:pBdr>
              <w:spacing w:line="276" w:lineRule="auto"/>
              <w:ind w:firstLine="0"/>
              <w:rPr>
                <w:sz w:val="20"/>
                <w:szCs w:val="20"/>
              </w:rPr>
            </w:pPr>
          </w:p>
        </w:tc>
        <w:tc>
          <w:tcPr>
            <w:tcW w:w="3375" w:type="dxa"/>
            <w:vMerge/>
            <w:tcBorders>
              <w:top w:val="single" w:sz="8" w:space="0" w:color="000000"/>
              <w:left w:val="single" w:sz="8" w:space="0" w:color="000000"/>
              <w:bottom w:val="single" w:sz="8" w:space="0" w:color="000000"/>
              <w:right w:val="single" w:sz="8" w:space="0" w:color="000000"/>
            </w:tcBorders>
            <w:shd w:val="clear" w:color="auto" w:fill="6AA84F"/>
            <w:tcMar>
              <w:top w:w="40" w:type="dxa"/>
              <w:left w:w="40" w:type="dxa"/>
              <w:bottom w:w="40" w:type="dxa"/>
              <w:right w:w="40" w:type="dxa"/>
            </w:tcMar>
            <w:vAlign w:val="center"/>
          </w:tcPr>
          <w:p w:rsidR="00582E8B" w:rsidRDefault="00582E8B" w:rsidP="00BD678F">
            <w:pPr>
              <w:widowControl w:val="0"/>
              <w:pBdr>
                <w:top w:val="nil"/>
                <w:left w:val="nil"/>
                <w:bottom w:val="nil"/>
                <w:right w:val="nil"/>
                <w:between w:val="nil"/>
              </w:pBdr>
              <w:spacing w:line="276" w:lineRule="auto"/>
              <w:ind w:firstLine="0"/>
              <w:rPr>
                <w:sz w:val="20"/>
                <w:szCs w:val="20"/>
              </w:rPr>
            </w:pPr>
          </w:p>
        </w:tc>
        <w:tc>
          <w:tcPr>
            <w:tcW w:w="870" w:type="dxa"/>
            <w:tcBorders>
              <w:top w:val="single" w:sz="8" w:space="0" w:color="000000"/>
              <w:left w:val="single" w:sz="8" w:space="0" w:color="000000"/>
              <w:bottom w:val="single" w:sz="8" w:space="0" w:color="000000"/>
              <w:right w:val="single" w:sz="8" w:space="0" w:color="000000"/>
            </w:tcBorders>
            <w:shd w:val="clear" w:color="auto" w:fill="6AA84F"/>
            <w:tcMar>
              <w:top w:w="40" w:type="dxa"/>
              <w:left w:w="40" w:type="dxa"/>
              <w:bottom w:w="40" w:type="dxa"/>
              <w:right w:w="40" w:type="dxa"/>
            </w:tcMar>
            <w:vAlign w:val="center"/>
          </w:tcPr>
          <w:p w:rsidR="00582E8B" w:rsidRDefault="00582E8B" w:rsidP="00BD678F">
            <w:pPr>
              <w:widowControl w:val="0"/>
              <w:spacing w:line="276" w:lineRule="auto"/>
              <w:ind w:hanging="2"/>
              <w:jc w:val="center"/>
              <w:rPr>
                <w:i/>
                <w:iCs/>
                <w:sz w:val="20"/>
                <w:szCs w:val="20"/>
              </w:rPr>
            </w:pPr>
            <w:r>
              <w:rPr>
                <w:i/>
                <w:iCs/>
                <w:sz w:val="20"/>
                <w:szCs w:val="20"/>
              </w:rPr>
              <w:t>Teoría</w:t>
            </w:r>
          </w:p>
        </w:tc>
        <w:tc>
          <w:tcPr>
            <w:tcW w:w="870" w:type="dxa"/>
            <w:tcBorders>
              <w:top w:val="single" w:sz="8" w:space="0" w:color="000000"/>
              <w:left w:val="single" w:sz="8" w:space="0" w:color="000000"/>
              <w:bottom w:val="single" w:sz="8" w:space="0" w:color="000000"/>
              <w:right w:val="single" w:sz="8" w:space="0" w:color="000000"/>
            </w:tcBorders>
            <w:shd w:val="clear" w:color="auto" w:fill="6AA84F"/>
            <w:tcMar>
              <w:top w:w="40" w:type="dxa"/>
              <w:left w:w="40" w:type="dxa"/>
              <w:bottom w:w="40" w:type="dxa"/>
              <w:right w:w="40" w:type="dxa"/>
            </w:tcMar>
            <w:vAlign w:val="center"/>
          </w:tcPr>
          <w:p w:rsidR="00582E8B" w:rsidRDefault="00582E8B" w:rsidP="00BD678F">
            <w:pPr>
              <w:widowControl w:val="0"/>
              <w:spacing w:line="276" w:lineRule="auto"/>
              <w:ind w:hanging="2"/>
              <w:jc w:val="center"/>
              <w:rPr>
                <w:i/>
                <w:iCs/>
                <w:sz w:val="20"/>
                <w:szCs w:val="20"/>
              </w:rPr>
            </w:pPr>
            <w:r>
              <w:rPr>
                <w:i/>
                <w:iCs/>
                <w:sz w:val="20"/>
                <w:szCs w:val="20"/>
              </w:rPr>
              <w:t>Práctica</w:t>
            </w:r>
          </w:p>
        </w:tc>
        <w:tc>
          <w:tcPr>
            <w:tcW w:w="1740" w:type="dxa"/>
            <w:vMerge/>
            <w:tcBorders>
              <w:top w:val="single" w:sz="8" w:space="0" w:color="000000"/>
              <w:left w:val="single" w:sz="8" w:space="0" w:color="000000"/>
              <w:bottom w:val="single" w:sz="8" w:space="0" w:color="000000"/>
              <w:right w:val="single" w:sz="8" w:space="0" w:color="000000"/>
            </w:tcBorders>
            <w:shd w:val="clear" w:color="auto" w:fill="6AA84F"/>
            <w:tcMar>
              <w:top w:w="40" w:type="dxa"/>
              <w:left w:w="40" w:type="dxa"/>
              <w:bottom w:w="40" w:type="dxa"/>
              <w:right w:w="40" w:type="dxa"/>
            </w:tcMar>
            <w:vAlign w:val="center"/>
          </w:tcPr>
          <w:p w:rsidR="00582E8B" w:rsidRDefault="00582E8B" w:rsidP="00BD678F">
            <w:pPr>
              <w:widowControl w:val="0"/>
              <w:pBdr>
                <w:top w:val="nil"/>
                <w:left w:val="nil"/>
                <w:bottom w:val="nil"/>
                <w:right w:val="nil"/>
                <w:between w:val="nil"/>
              </w:pBdr>
              <w:spacing w:line="276" w:lineRule="auto"/>
              <w:ind w:firstLine="0"/>
              <w:rPr>
                <w:i/>
                <w:iCs/>
                <w:sz w:val="20"/>
                <w:szCs w:val="20"/>
              </w:rPr>
            </w:pPr>
          </w:p>
        </w:tc>
        <w:tc>
          <w:tcPr>
            <w:tcW w:w="1740" w:type="dxa"/>
            <w:vMerge/>
            <w:tcBorders>
              <w:top w:val="single" w:sz="8" w:space="0" w:color="000000"/>
              <w:left w:val="single" w:sz="8" w:space="0" w:color="000000"/>
              <w:bottom w:val="single" w:sz="8" w:space="0" w:color="000000"/>
              <w:right w:val="single" w:sz="8" w:space="0" w:color="000000"/>
            </w:tcBorders>
            <w:shd w:val="clear" w:color="auto" w:fill="6AA84F"/>
            <w:tcMar>
              <w:top w:w="40" w:type="dxa"/>
              <w:left w:w="40" w:type="dxa"/>
              <w:bottom w:w="40" w:type="dxa"/>
              <w:right w:w="40" w:type="dxa"/>
            </w:tcMar>
            <w:vAlign w:val="center"/>
          </w:tcPr>
          <w:p w:rsidR="00582E8B" w:rsidRDefault="00582E8B" w:rsidP="00BD678F">
            <w:pPr>
              <w:widowControl w:val="0"/>
              <w:pBdr>
                <w:top w:val="nil"/>
                <w:left w:val="nil"/>
                <w:bottom w:val="nil"/>
                <w:right w:val="nil"/>
                <w:between w:val="nil"/>
              </w:pBdr>
              <w:spacing w:line="276" w:lineRule="auto"/>
              <w:ind w:firstLine="0"/>
              <w:rPr>
                <w:i/>
                <w:iCs/>
                <w:sz w:val="20"/>
                <w:szCs w:val="20"/>
              </w:rPr>
            </w:pPr>
          </w:p>
        </w:tc>
      </w:tr>
      <w:tr w:rsidR="00582E8B" w:rsidTr="00BD678F">
        <w:trPr>
          <w:trHeight w:val="315"/>
        </w:trPr>
        <w:tc>
          <w:tcPr>
            <w:tcW w:w="930" w:type="dxa"/>
            <w:vMerge w:val="restar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582E8B" w:rsidRDefault="00582E8B" w:rsidP="00BD678F">
            <w:pPr>
              <w:widowControl w:val="0"/>
              <w:spacing w:line="276" w:lineRule="auto"/>
              <w:ind w:hanging="2"/>
              <w:jc w:val="center"/>
              <w:rPr>
                <w:i/>
                <w:iCs/>
                <w:sz w:val="20"/>
                <w:szCs w:val="20"/>
              </w:rPr>
            </w:pPr>
            <w:r>
              <w:rPr>
                <w:i/>
                <w:iCs/>
                <w:sz w:val="20"/>
                <w:szCs w:val="20"/>
              </w:rPr>
              <w:t>1</w:t>
            </w:r>
          </w:p>
        </w:tc>
        <w:tc>
          <w:tcPr>
            <w:tcW w:w="337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582E8B" w:rsidRDefault="00582E8B" w:rsidP="00BD678F">
            <w:pPr>
              <w:ind w:hanging="2"/>
              <w:rPr>
                <w:i/>
                <w:iCs/>
                <w:sz w:val="20"/>
                <w:szCs w:val="20"/>
              </w:rPr>
            </w:pPr>
            <w:r>
              <w:rPr>
                <w:i/>
                <w:iCs/>
                <w:sz w:val="20"/>
                <w:szCs w:val="20"/>
              </w:rPr>
              <w:t>Contenidos:</w:t>
            </w:r>
          </w:p>
          <w:p w:rsidR="00582E8B" w:rsidRDefault="00582E8B" w:rsidP="00BD678F">
            <w:pPr>
              <w:ind w:hanging="2"/>
              <w:rPr>
                <w:i/>
                <w:iCs/>
                <w:sz w:val="20"/>
                <w:szCs w:val="20"/>
              </w:rPr>
            </w:pPr>
            <w:r>
              <w:rPr>
                <w:i/>
                <w:iCs/>
                <w:sz w:val="20"/>
                <w:szCs w:val="20"/>
              </w:rPr>
              <w:t xml:space="preserve">Introducción: La disciplina Supuestos antropológicos. Caracterización de su objeto de estudio. </w:t>
            </w:r>
          </w:p>
          <w:p w:rsidR="00582E8B" w:rsidRDefault="00582E8B" w:rsidP="00BD678F">
            <w:pPr>
              <w:ind w:hanging="2"/>
              <w:rPr>
                <w:i/>
                <w:iCs/>
                <w:sz w:val="20"/>
                <w:szCs w:val="20"/>
              </w:rPr>
            </w:pPr>
          </w:p>
          <w:p w:rsidR="00582E8B" w:rsidRDefault="00582E8B" w:rsidP="00BD678F">
            <w:pPr>
              <w:ind w:hanging="2"/>
              <w:rPr>
                <w:i/>
                <w:iCs/>
                <w:sz w:val="20"/>
                <w:szCs w:val="20"/>
              </w:rPr>
            </w:pPr>
            <w:r>
              <w:rPr>
                <w:i/>
                <w:iCs/>
                <w:sz w:val="20"/>
                <w:szCs w:val="20"/>
              </w:rPr>
              <w:t xml:space="preserve"> Recursos tecnológicos:</w:t>
            </w:r>
          </w:p>
          <w:p w:rsidR="00582E8B" w:rsidRDefault="00582E8B" w:rsidP="00BD678F">
            <w:pPr>
              <w:ind w:hanging="2"/>
              <w:rPr>
                <w:i/>
                <w:iCs/>
                <w:sz w:val="20"/>
                <w:szCs w:val="20"/>
              </w:rPr>
            </w:pPr>
            <w:r>
              <w:rPr>
                <w:i/>
                <w:iCs/>
                <w:sz w:val="20"/>
                <w:szCs w:val="20"/>
              </w:rPr>
              <w:t xml:space="preserve">- Videoconferencia (sincrónico) con apoyo de recursos didácticos audiovisuales que lo complementan </w:t>
            </w:r>
          </w:p>
          <w:p w:rsidR="00582E8B" w:rsidRDefault="00582E8B" w:rsidP="00BD678F">
            <w:pPr>
              <w:ind w:hanging="2"/>
              <w:rPr>
                <w:i/>
                <w:iCs/>
                <w:sz w:val="20"/>
                <w:szCs w:val="20"/>
              </w:rPr>
            </w:pPr>
            <w:r>
              <w:rPr>
                <w:i/>
                <w:iCs/>
                <w:sz w:val="20"/>
                <w:szCs w:val="20"/>
              </w:rPr>
              <w:t xml:space="preserve">- Video grabación del encuentro sincrónico a disposición en el aula </w:t>
            </w:r>
            <w:r>
              <w:rPr>
                <w:i/>
                <w:iCs/>
                <w:sz w:val="20"/>
                <w:szCs w:val="20"/>
              </w:rPr>
              <w:lastRenderedPageBreak/>
              <w:t xml:space="preserve">virtual, para su apropiación en una instancia asincrónica. </w:t>
            </w:r>
          </w:p>
          <w:p w:rsidR="00582E8B" w:rsidRDefault="00582E8B" w:rsidP="00BD678F">
            <w:pPr>
              <w:ind w:hanging="2"/>
              <w:rPr>
                <w:i/>
                <w:iCs/>
                <w:sz w:val="20"/>
                <w:szCs w:val="20"/>
              </w:rPr>
            </w:pPr>
            <w:r>
              <w:rPr>
                <w:i/>
                <w:iCs/>
                <w:sz w:val="20"/>
                <w:szCs w:val="20"/>
              </w:rPr>
              <w:t>- Material bibliográfico digital y guías de lectura disponibles en el aula virtual. (asincrónico)</w:t>
            </w:r>
          </w:p>
        </w:tc>
        <w:tc>
          <w:tcPr>
            <w:tcW w:w="87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582E8B" w:rsidRDefault="00582E8B" w:rsidP="00BD678F">
            <w:pPr>
              <w:widowControl w:val="0"/>
              <w:spacing w:line="276" w:lineRule="auto"/>
              <w:ind w:hanging="2"/>
              <w:jc w:val="center"/>
              <w:rPr>
                <w:i/>
                <w:iCs/>
                <w:sz w:val="20"/>
                <w:szCs w:val="20"/>
              </w:rPr>
            </w:pPr>
            <w:r>
              <w:rPr>
                <w:i/>
                <w:iCs/>
                <w:sz w:val="20"/>
                <w:szCs w:val="20"/>
              </w:rPr>
              <w:lastRenderedPageBreak/>
              <w:t xml:space="preserve">2 horas </w:t>
            </w:r>
          </w:p>
        </w:tc>
        <w:tc>
          <w:tcPr>
            <w:tcW w:w="87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582E8B" w:rsidRDefault="00582E8B" w:rsidP="00BD678F">
            <w:pPr>
              <w:widowControl w:val="0"/>
              <w:spacing w:line="276" w:lineRule="auto"/>
              <w:ind w:hanging="2"/>
              <w:jc w:val="center"/>
              <w:rPr>
                <w:i/>
                <w:iCs/>
                <w:sz w:val="20"/>
                <w:szCs w:val="20"/>
              </w:rPr>
            </w:pPr>
          </w:p>
        </w:tc>
        <w:tc>
          <w:tcPr>
            <w:tcW w:w="174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582E8B" w:rsidRDefault="00582E8B" w:rsidP="00BD678F">
            <w:pPr>
              <w:widowControl w:val="0"/>
              <w:spacing w:line="276" w:lineRule="auto"/>
              <w:ind w:hanging="2"/>
              <w:jc w:val="center"/>
              <w:rPr>
                <w:i/>
                <w:iCs/>
                <w:sz w:val="20"/>
                <w:szCs w:val="20"/>
              </w:rPr>
            </w:pPr>
            <w:r>
              <w:rPr>
                <w:i/>
                <w:iCs/>
                <w:sz w:val="20"/>
                <w:szCs w:val="20"/>
              </w:rPr>
              <w:t>obligatoria</w:t>
            </w:r>
          </w:p>
        </w:tc>
        <w:tc>
          <w:tcPr>
            <w:tcW w:w="174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582E8B" w:rsidRDefault="00582E8B" w:rsidP="00BD678F">
            <w:pPr>
              <w:widowControl w:val="0"/>
              <w:spacing w:line="276" w:lineRule="auto"/>
              <w:ind w:hanging="2"/>
              <w:jc w:val="center"/>
              <w:rPr>
                <w:i/>
                <w:iCs/>
                <w:sz w:val="20"/>
                <w:szCs w:val="20"/>
              </w:rPr>
            </w:pPr>
            <w:r>
              <w:rPr>
                <w:i/>
                <w:iCs/>
                <w:sz w:val="20"/>
                <w:szCs w:val="20"/>
              </w:rPr>
              <w:t>docente-alumnos</w:t>
            </w:r>
          </w:p>
        </w:tc>
      </w:tr>
      <w:tr w:rsidR="00582E8B" w:rsidTr="00BD678F">
        <w:trPr>
          <w:trHeight w:val="315"/>
        </w:trPr>
        <w:tc>
          <w:tcPr>
            <w:tcW w:w="930" w:type="dxa"/>
            <w:vMerge/>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582E8B" w:rsidRDefault="00582E8B" w:rsidP="00BD678F">
            <w:pPr>
              <w:widowControl w:val="0"/>
              <w:pBdr>
                <w:top w:val="nil"/>
                <w:left w:val="nil"/>
                <w:bottom w:val="nil"/>
                <w:right w:val="nil"/>
                <w:between w:val="nil"/>
              </w:pBdr>
              <w:spacing w:line="276" w:lineRule="auto"/>
              <w:ind w:firstLine="0"/>
              <w:rPr>
                <w:i/>
                <w:iCs/>
                <w:sz w:val="20"/>
                <w:szCs w:val="20"/>
              </w:rPr>
            </w:pPr>
          </w:p>
        </w:tc>
        <w:tc>
          <w:tcPr>
            <w:tcW w:w="337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582E8B" w:rsidRDefault="00582E8B" w:rsidP="00BD678F">
            <w:pPr>
              <w:spacing w:line="276" w:lineRule="auto"/>
              <w:ind w:right="100" w:hanging="2"/>
              <w:rPr>
                <w:b/>
                <w:bCs/>
                <w:i/>
                <w:iCs/>
                <w:sz w:val="20"/>
                <w:szCs w:val="20"/>
              </w:rPr>
            </w:pPr>
            <w:r>
              <w:rPr>
                <w:b/>
                <w:bCs/>
                <w:i/>
                <w:iCs/>
                <w:sz w:val="20"/>
                <w:szCs w:val="20"/>
              </w:rPr>
              <w:t>Práctica</w:t>
            </w:r>
          </w:p>
          <w:p w:rsidR="00582E8B" w:rsidRDefault="00582E8B" w:rsidP="00BD678F">
            <w:pPr>
              <w:spacing w:line="276" w:lineRule="auto"/>
              <w:ind w:right="100" w:hanging="2"/>
              <w:rPr>
                <w:i/>
                <w:iCs/>
                <w:sz w:val="20"/>
                <w:szCs w:val="20"/>
              </w:rPr>
            </w:pPr>
            <w:r>
              <w:rPr>
                <w:i/>
                <w:iCs/>
                <w:sz w:val="20"/>
                <w:szCs w:val="20"/>
              </w:rPr>
              <w:t xml:space="preserve"> Actividad N°1: Lectura La disciplina específica- Profundización de los conceptos a través de una guía de lectura. </w:t>
            </w:r>
          </w:p>
          <w:p w:rsidR="00582E8B" w:rsidRDefault="00582E8B" w:rsidP="00BD678F">
            <w:pPr>
              <w:spacing w:line="276" w:lineRule="auto"/>
              <w:ind w:right="100" w:hanging="2"/>
              <w:rPr>
                <w:i/>
                <w:iCs/>
                <w:sz w:val="20"/>
                <w:szCs w:val="20"/>
              </w:rPr>
            </w:pPr>
          </w:p>
          <w:p w:rsidR="00582E8B" w:rsidRDefault="00582E8B" w:rsidP="00BD678F">
            <w:pPr>
              <w:ind w:hanging="2"/>
              <w:rPr>
                <w:i/>
                <w:iCs/>
                <w:sz w:val="20"/>
                <w:szCs w:val="20"/>
              </w:rPr>
            </w:pPr>
            <w:r>
              <w:rPr>
                <w:i/>
                <w:iCs/>
                <w:sz w:val="20"/>
                <w:szCs w:val="20"/>
              </w:rPr>
              <w:t xml:space="preserve"> Recursos tecnológicos:</w:t>
            </w:r>
          </w:p>
          <w:p w:rsidR="00582E8B" w:rsidRDefault="00582E8B" w:rsidP="00BD678F">
            <w:pPr>
              <w:ind w:hanging="2"/>
              <w:rPr>
                <w:i/>
                <w:iCs/>
                <w:sz w:val="20"/>
                <w:szCs w:val="20"/>
              </w:rPr>
            </w:pPr>
            <w:r>
              <w:rPr>
                <w:i/>
                <w:iCs/>
                <w:sz w:val="20"/>
                <w:szCs w:val="20"/>
              </w:rPr>
              <w:t>- Material bibliográfico digital y guías de lectura disponibles en el aula virtual. (asincrónico)</w:t>
            </w:r>
          </w:p>
          <w:p w:rsidR="00582E8B" w:rsidRDefault="00582E8B" w:rsidP="00BD678F">
            <w:pPr>
              <w:spacing w:line="276" w:lineRule="auto"/>
              <w:ind w:right="100" w:hanging="2"/>
              <w:rPr>
                <w:i/>
                <w:iCs/>
                <w:sz w:val="20"/>
                <w:szCs w:val="20"/>
              </w:rPr>
            </w:pPr>
            <w:r>
              <w:rPr>
                <w:i/>
                <w:iCs/>
                <w:sz w:val="20"/>
                <w:szCs w:val="20"/>
              </w:rPr>
              <w:t>- Foro de participación escrita en el aula virtual (asincrónico)</w:t>
            </w:r>
          </w:p>
          <w:p w:rsidR="00582E8B" w:rsidRDefault="00582E8B" w:rsidP="00BD678F">
            <w:pPr>
              <w:spacing w:line="276" w:lineRule="auto"/>
              <w:ind w:right="100" w:hanging="2"/>
              <w:rPr>
                <w:i/>
                <w:iCs/>
                <w:sz w:val="20"/>
                <w:szCs w:val="20"/>
              </w:rPr>
            </w:pPr>
            <w:r>
              <w:rPr>
                <w:i/>
                <w:iCs/>
                <w:sz w:val="20"/>
                <w:szCs w:val="20"/>
              </w:rPr>
              <w:t xml:space="preserve">- Espacio digital (Tarea) para la presentación de la resolución del ejercicio. (asincrónico) </w:t>
            </w:r>
          </w:p>
        </w:tc>
        <w:tc>
          <w:tcPr>
            <w:tcW w:w="87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582E8B" w:rsidRDefault="00582E8B" w:rsidP="00BD678F">
            <w:pPr>
              <w:widowControl w:val="0"/>
              <w:spacing w:line="276" w:lineRule="auto"/>
              <w:ind w:hanging="2"/>
              <w:jc w:val="center"/>
              <w:rPr>
                <w:i/>
                <w:iCs/>
                <w:sz w:val="20"/>
                <w:szCs w:val="20"/>
              </w:rPr>
            </w:pPr>
          </w:p>
        </w:tc>
        <w:tc>
          <w:tcPr>
            <w:tcW w:w="87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582E8B" w:rsidRDefault="00582E8B" w:rsidP="00BD678F">
            <w:pPr>
              <w:widowControl w:val="0"/>
              <w:spacing w:line="276" w:lineRule="auto"/>
              <w:ind w:hanging="2"/>
              <w:jc w:val="center"/>
              <w:rPr>
                <w:i/>
                <w:iCs/>
                <w:sz w:val="20"/>
                <w:szCs w:val="20"/>
              </w:rPr>
            </w:pPr>
            <w:r>
              <w:rPr>
                <w:i/>
                <w:iCs/>
                <w:sz w:val="20"/>
                <w:szCs w:val="20"/>
              </w:rPr>
              <w:t xml:space="preserve">2 horas </w:t>
            </w:r>
          </w:p>
        </w:tc>
        <w:tc>
          <w:tcPr>
            <w:tcW w:w="174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582E8B" w:rsidRDefault="00582E8B" w:rsidP="00BD678F">
            <w:pPr>
              <w:widowControl w:val="0"/>
              <w:spacing w:line="276" w:lineRule="auto"/>
              <w:ind w:hanging="2"/>
              <w:jc w:val="center"/>
              <w:rPr>
                <w:i/>
                <w:iCs/>
                <w:sz w:val="20"/>
                <w:szCs w:val="20"/>
              </w:rPr>
            </w:pPr>
            <w:r>
              <w:rPr>
                <w:i/>
                <w:iCs/>
                <w:sz w:val="20"/>
                <w:szCs w:val="20"/>
              </w:rPr>
              <w:t xml:space="preserve">obligatorio individual </w:t>
            </w:r>
          </w:p>
        </w:tc>
        <w:tc>
          <w:tcPr>
            <w:tcW w:w="174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582E8B" w:rsidRDefault="00582E8B" w:rsidP="00BD678F">
            <w:pPr>
              <w:widowControl w:val="0"/>
              <w:spacing w:line="276" w:lineRule="auto"/>
              <w:ind w:hanging="2"/>
              <w:jc w:val="center"/>
              <w:rPr>
                <w:i/>
                <w:iCs/>
                <w:sz w:val="20"/>
                <w:szCs w:val="20"/>
              </w:rPr>
            </w:pPr>
            <w:r>
              <w:rPr>
                <w:i/>
                <w:iCs/>
                <w:sz w:val="20"/>
                <w:szCs w:val="20"/>
              </w:rPr>
              <w:t>docente-alumno</w:t>
            </w:r>
          </w:p>
        </w:tc>
      </w:tr>
      <w:tr w:rsidR="00582E8B" w:rsidTr="00BD678F">
        <w:trPr>
          <w:trHeight w:val="315"/>
        </w:trPr>
        <w:tc>
          <w:tcPr>
            <w:tcW w:w="930" w:type="dxa"/>
            <w:vMerge w:val="restar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582E8B" w:rsidRDefault="00582E8B" w:rsidP="00BD678F">
            <w:pPr>
              <w:widowControl w:val="0"/>
              <w:spacing w:line="276" w:lineRule="auto"/>
              <w:ind w:hanging="2"/>
              <w:jc w:val="center"/>
              <w:rPr>
                <w:i/>
                <w:iCs/>
                <w:sz w:val="20"/>
                <w:szCs w:val="20"/>
              </w:rPr>
            </w:pPr>
            <w:r>
              <w:rPr>
                <w:i/>
                <w:iCs/>
                <w:sz w:val="20"/>
                <w:szCs w:val="20"/>
              </w:rPr>
              <w:t>2</w:t>
            </w:r>
          </w:p>
        </w:tc>
        <w:tc>
          <w:tcPr>
            <w:tcW w:w="337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582E8B" w:rsidRDefault="00582E8B" w:rsidP="00BD678F">
            <w:pPr>
              <w:ind w:hanging="2"/>
              <w:rPr>
                <w:i/>
                <w:iCs/>
                <w:sz w:val="20"/>
                <w:szCs w:val="20"/>
              </w:rPr>
            </w:pPr>
            <w:r>
              <w:rPr>
                <w:i/>
                <w:iCs/>
                <w:sz w:val="20"/>
                <w:szCs w:val="20"/>
              </w:rPr>
              <w:t>Contenidos:</w:t>
            </w:r>
          </w:p>
          <w:p w:rsidR="00582E8B" w:rsidRDefault="00582E8B" w:rsidP="00BD678F">
            <w:pPr>
              <w:ind w:hanging="2"/>
              <w:rPr>
                <w:i/>
                <w:iCs/>
                <w:sz w:val="20"/>
                <w:szCs w:val="20"/>
              </w:rPr>
            </w:pPr>
            <w:r>
              <w:rPr>
                <w:i/>
                <w:iCs/>
                <w:sz w:val="20"/>
                <w:szCs w:val="20"/>
              </w:rPr>
              <w:t xml:space="preserve">Características de la disciplina.  Métodos y campos de aplicación Perspectivas históricas. Sus grandes núcleos temáticos e intervención en diferentes contextos  </w:t>
            </w:r>
          </w:p>
          <w:p w:rsidR="00582E8B" w:rsidRDefault="00582E8B" w:rsidP="00BD678F">
            <w:pPr>
              <w:ind w:hanging="2"/>
              <w:rPr>
                <w:i/>
                <w:iCs/>
                <w:sz w:val="20"/>
                <w:szCs w:val="20"/>
              </w:rPr>
            </w:pPr>
          </w:p>
          <w:p w:rsidR="00582E8B" w:rsidRDefault="00582E8B" w:rsidP="00BD678F">
            <w:pPr>
              <w:ind w:hanging="2"/>
              <w:rPr>
                <w:i/>
                <w:iCs/>
                <w:sz w:val="20"/>
                <w:szCs w:val="20"/>
              </w:rPr>
            </w:pPr>
            <w:r>
              <w:rPr>
                <w:i/>
                <w:iCs/>
                <w:sz w:val="20"/>
                <w:szCs w:val="20"/>
              </w:rPr>
              <w:t xml:space="preserve"> Recursos tecnológicos:</w:t>
            </w:r>
          </w:p>
          <w:p w:rsidR="00582E8B" w:rsidRDefault="00582E8B" w:rsidP="00BD678F">
            <w:pPr>
              <w:ind w:hanging="2"/>
              <w:rPr>
                <w:i/>
                <w:iCs/>
                <w:sz w:val="20"/>
                <w:szCs w:val="20"/>
              </w:rPr>
            </w:pPr>
            <w:r>
              <w:rPr>
                <w:i/>
                <w:iCs/>
                <w:sz w:val="20"/>
                <w:szCs w:val="20"/>
              </w:rPr>
              <w:t xml:space="preserve">- Videoconferencia (sincrónico) con apoyo de recursos didácticos audiovisuales que lo complementan </w:t>
            </w:r>
          </w:p>
          <w:p w:rsidR="00582E8B" w:rsidRDefault="00582E8B" w:rsidP="00BD678F">
            <w:pPr>
              <w:ind w:hanging="2"/>
              <w:rPr>
                <w:i/>
                <w:iCs/>
                <w:sz w:val="20"/>
                <w:szCs w:val="20"/>
              </w:rPr>
            </w:pPr>
            <w:r>
              <w:rPr>
                <w:i/>
                <w:iCs/>
                <w:sz w:val="20"/>
                <w:szCs w:val="20"/>
              </w:rPr>
              <w:t xml:space="preserve">- Video grabación del encuentro sincrónico a disposición en el aula virtual, para su apropiación en una instancia asincrónica. </w:t>
            </w:r>
          </w:p>
          <w:p w:rsidR="00582E8B" w:rsidRDefault="00582E8B" w:rsidP="00BD678F">
            <w:pPr>
              <w:ind w:hanging="2"/>
              <w:rPr>
                <w:i/>
                <w:iCs/>
                <w:sz w:val="20"/>
                <w:szCs w:val="20"/>
              </w:rPr>
            </w:pPr>
            <w:r>
              <w:rPr>
                <w:i/>
                <w:iCs/>
                <w:sz w:val="20"/>
                <w:szCs w:val="20"/>
              </w:rPr>
              <w:t>- Material bibliográfico digital y audiovisual disponibles en el aula virtual. (asincrónico)</w:t>
            </w:r>
          </w:p>
        </w:tc>
        <w:tc>
          <w:tcPr>
            <w:tcW w:w="87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582E8B" w:rsidRDefault="00582E8B" w:rsidP="00BD678F">
            <w:pPr>
              <w:widowControl w:val="0"/>
              <w:spacing w:line="276" w:lineRule="auto"/>
              <w:ind w:hanging="2"/>
              <w:jc w:val="center"/>
              <w:rPr>
                <w:i/>
                <w:iCs/>
                <w:sz w:val="20"/>
                <w:szCs w:val="20"/>
              </w:rPr>
            </w:pPr>
            <w:r>
              <w:rPr>
                <w:i/>
                <w:iCs/>
                <w:sz w:val="20"/>
                <w:szCs w:val="20"/>
              </w:rPr>
              <w:t>2 horas</w:t>
            </w:r>
          </w:p>
        </w:tc>
        <w:tc>
          <w:tcPr>
            <w:tcW w:w="87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582E8B" w:rsidRDefault="00582E8B" w:rsidP="00BD678F">
            <w:pPr>
              <w:widowControl w:val="0"/>
              <w:spacing w:line="276" w:lineRule="auto"/>
              <w:ind w:hanging="2"/>
              <w:jc w:val="center"/>
              <w:rPr>
                <w:i/>
                <w:iCs/>
                <w:sz w:val="20"/>
                <w:szCs w:val="20"/>
              </w:rPr>
            </w:pPr>
          </w:p>
        </w:tc>
        <w:tc>
          <w:tcPr>
            <w:tcW w:w="174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582E8B" w:rsidRDefault="00582E8B" w:rsidP="00BD678F">
            <w:pPr>
              <w:widowControl w:val="0"/>
              <w:spacing w:line="276" w:lineRule="auto"/>
              <w:ind w:hanging="2"/>
              <w:jc w:val="center"/>
              <w:rPr>
                <w:i/>
                <w:iCs/>
                <w:sz w:val="20"/>
                <w:szCs w:val="20"/>
              </w:rPr>
            </w:pPr>
            <w:r>
              <w:rPr>
                <w:i/>
                <w:iCs/>
                <w:sz w:val="20"/>
                <w:szCs w:val="20"/>
              </w:rPr>
              <w:t>obligatoria</w:t>
            </w:r>
          </w:p>
        </w:tc>
        <w:tc>
          <w:tcPr>
            <w:tcW w:w="174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582E8B" w:rsidRDefault="00582E8B" w:rsidP="00BD678F">
            <w:pPr>
              <w:widowControl w:val="0"/>
              <w:spacing w:line="276" w:lineRule="auto"/>
              <w:ind w:hanging="2"/>
              <w:jc w:val="center"/>
              <w:rPr>
                <w:i/>
                <w:iCs/>
                <w:sz w:val="20"/>
                <w:szCs w:val="20"/>
              </w:rPr>
            </w:pPr>
            <w:r>
              <w:rPr>
                <w:i/>
                <w:iCs/>
                <w:sz w:val="20"/>
                <w:szCs w:val="20"/>
              </w:rPr>
              <w:t>docente-alumnos</w:t>
            </w:r>
          </w:p>
        </w:tc>
      </w:tr>
      <w:tr w:rsidR="00582E8B" w:rsidTr="00BD678F">
        <w:trPr>
          <w:trHeight w:val="315"/>
        </w:trPr>
        <w:tc>
          <w:tcPr>
            <w:tcW w:w="930" w:type="dxa"/>
            <w:vMerge/>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582E8B" w:rsidRDefault="00582E8B" w:rsidP="00BD678F">
            <w:pPr>
              <w:widowControl w:val="0"/>
              <w:pBdr>
                <w:top w:val="nil"/>
                <w:left w:val="nil"/>
                <w:bottom w:val="nil"/>
                <w:right w:val="nil"/>
                <w:between w:val="nil"/>
              </w:pBdr>
              <w:spacing w:line="276" w:lineRule="auto"/>
              <w:ind w:firstLine="0"/>
              <w:rPr>
                <w:i/>
                <w:iCs/>
                <w:sz w:val="20"/>
                <w:szCs w:val="20"/>
              </w:rPr>
            </w:pPr>
          </w:p>
        </w:tc>
        <w:tc>
          <w:tcPr>
            <w:tcW w:w="337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582E8B" w:rsidRDefault="00582E8B" w:rsidP="00BD678F">
            <w:pPr>
              <w:spacing w:line="276" w:lineRule="auto"/>
              <w:ind w:right="100" w:hanging="2"/>
              <w:rPr>
                <w:i/>
                <w:iCs/>
                <w:sz w:val="20"/>
                <w:szCs w:val="20"/>
              </w:rPr>
            </w:pPr>
            <w:r>
              <w:rPr>
                <w:i/>
                <w:iCs/>
                <w:sz w:val="20"/>
                <w:szCs w:val="20"/>
              </w:rPr>
              <w:t xml:space="preserve">Práctica: </w:t>
            </w:r>
          </w:p>
          <w:p w:rsidR="00582E8B" w:rsidRDefault="00582E8B" w:rsidP="00BD678F">
            <w:pPr>
              <w:spacing w:line="276" w:lineRule="auto"/>
              <w:ind w:right="100" w:hanging="2"/>
              <w:rPr>
                <w:i/>
                <w:iCs/>
                <w:sz w:val="20"/>
                <w:szCs w:val="20"/>
              </w:rPr>
            </w:pPr>
            <w:r>
              <w:rPr>
                <w:i/>
                <w:iCs/>
                <w:sz w:val="20"/>
                <w:szCs w:val="20"/>
              </w:rPr>
              <w:t xml:space="preserve">Actividad N°2: Perspectivas teóricas: Cuadro Comparativo Colaborativo en pequeños grupos de trabajo </w:t>
            </w:r>
          </w:p>
          <w:p w:rsidR="00582E8B" w:rsidRDefault="00582E8B" w:rsidP="00BD678F">
            <w:pPr>
              <w:spacing w:line="276" w:lineRule="auto"/>
              <w:ind w:right="100" w:hanging="2"/>
              <w:rPr>
                <w:i/>
                <w:iCs/>
                <w:sz w:val="20"/>
                <w:szCs w:val="20"/>
              </w:rPr>
            </w:pPr>
          </w:p>
          <w:p w:rsidR="00582E8B" w:rsidRDefault="00582E8B" w:rsidP="00BD678F">
            <w:pPr>
              <w:ind w:hanging="2"/>
              <w:rPr>
                <w:i/>
                <w:iCs/>
                <w:sz w:val="20"/>
                <w:szCs w:val="20"/>
              </w:rPr>
            </w:pPr>
            <w:r>
              <w:rPr>
                <w:i/>
                <w:iCs/>
                <w:sz w:val="20"/>
                <w:szCs w:val="20"/>
              </w:rPr>
              <w:t>Recursos tecnológicos:</w:t>
            </w:r>
          </w:p>
          <w:p w:rsidR="00582E8B" w:rsidRDefault="00582E8B" w:rsidP="00BD678F">
            <w:pPr>
              <w:ind w:hanging="2"/>
              <w:rPr>
                <w:i/>
                <w:iCs/>
                <w:sz w:val="20"/>
                <w:szCs w:val="20"/>
              </w:rPr>
            </w:pPr>
            <w:r>
              <w:rPr>
                <w:i/>
                <w:iCs/>
                <w:sz w:val="20"/>
                <w:szCs w:val="20"/>
              </w:rPr>
              <w:t>- Material bibliográfico digital disponible en el aula virtual. (asincrónico)</w:t>
            </w:r>
          </w:p>
          <w:p w:rsidR="00582E8B" w:rsidRDefault="00582E8B" w:rsidP="00BD678F">
            <w:pPr>
              <w:ind w:hanging="2"/>
              <w:rPr>
                <w:i/>
                <w:iCs/>
                <w:sz w:val="20"/>
                <w:szCs w:val="20"/>
              </w:rPr>
            </w:pPr>
            <w:r>
              <w:rPr>
                <w:i/>
                <w:iCs/>
                <w:sz w:val="20"/>
                <w:szCs w:val="20"/>
              </w:rPr>
              <w:t>- Espacio digital (Google Doc) para el desarrollo del trabajo colaborativo. (asincrónico)</w:t>
            </w:r>
          </w:p>
          <w:p w:rsidR="00582E8B" w:rsidRDefault="00582E8B" w:rsidP="00BD678F">
            <w:pPr>
              <w:ind w:hanging="2"/>
              <w:rPr>
                <w:i/>
                <w:iCs/>
                <w:sz w:val="20"/>
                <w:szCs w:val="20"/>
              </w:rPr>
            </w:pPr>
            <w:r>
              <w:rPr>
                <w:i/>
                <w:iCs/>
                <w:sz w:val="20"/>
                <w:szCs w:val="20"/>
              </w:rPr>
              <w:t>- Foro de participación escrita para preguntas aclaratorias (asincrónico).</w:t>
            </w:r>
          </w:p>
        </w:tc>
        <w:tc>
          <w:tcPr>
            <w:tcW w:w="87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582E8B" w:rsidRDefault="00582E8B" w:rsidP="00BD678F">
            <w:pPr>
              <w:widowControl w:val="0"/>
              <w:spacing w:line="276" w:lineRule="auto"/>
              <w:ind w:hanging="2"/>
              <w:jc w:val="center"/>
              <w:rPr>
                <w:i/>
                <w:iCs/>
                <w:sz w:val="20"/>
                <w:szCs w:val="20"/>
              </w:rPr>
            </w:pPr>
          </w:p>
        </w:tc>
        <w:tc>
          <w:tcPr>
            <w:tcW w:w="87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582E8B" w:rsidRDefault="00582E8B" w:rsidP="00BD678F">
            <w:pPr>
              <w:widowControl w:val="0"/>
              <w:spacing w:line="276" w:lineRule="auto"/>
              <w:ind w:hanging="2"/>
              <w:jc w:val="center"/>
              <w:rPr>
                <w:i/>
                <w:iCs/>
                <w:sz w:val="20"/>
                <w:szCs w:val="20"/>
              </w:rPr>
            </w:pPr>
            <w:r>
              <w:rPr>
                <w:i/>
                <w:iCs/>
                <w:sz w:val="20"/>
                <w:szCs w:val="20"/>
              </w:rPr>
              <w:t xml:space="preserve">2 horas </w:t>
            </w:r>
          </w:p>
        </w:tc>
        <w:tc>
          <w:tcPr>
            <w:tcW w:w="174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582E8B" w:rsidRDefault="00582E8B" w:rsidP="00BD678F">
            <w:pPr>
              <w:widowControl w:val="0"/>
              <w:spacing w:line="276" w:lineRule="auto"/>
              <w:ind w:hanging="2"/>
              <w:jc w:val="center"/>
              <w:rPr>
                <w:i/>
                <w:iCs/>
                <w:sz w:val="20"/>
                <w:szCs w:val="20"/>
              </w:rPr>
            </w:pPr>
            <w:r>
              <w:rPr>
                <w:i/>
                <w:iCs/>
                <w:sz w:val="20"/>
                <w:szCs w:val="20"/>
              </w:rPr>
              <w:t>obligatoria grupal</w:t>
            </w:r>
          </w:p>
        </w:tc>
        <w:tc>
          <w:tcPr>
            <w:tcW w:w="174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582E8B" w:rsidRDefault="00582E8B" w:rsidP="00BD678F">
            <w:pPr>
              <w:widowControl w:val="0"/>
              <w:spacing w:line="276" w:lineRule="auto"/>
              <w:ind w:hanging="2"/>
              <w:jc w:val="center"/>
              <w:rPr>
                <w:i/>
                <w:iCs/>
                <w:sz w:val="20"/>
                <w:szCs w:val="20"/>
              </w:rPr>
            </w:pPr>
            <w:r>
              <w:rPr>
                <w:i/>
                <w:iCs/>
                <w:sz w:val="20"/>
                <w:szCs w:val="20"/>
              </w:rPr>
              <w:t>docente-alumnos</w:t>
            </w:r>
          </w:p>
          <w:p w:rsidR="00582E8B" w:rsidRDefault="00582E8B" w:rsidP="00BD678F">
            <w:pPr>
              <w:widowControl w:val="0"/>
              <w:spacing w:line="276" w:lineRule="auto"/>
              <w:ind w:hanging="2"/>
              <w:jc w:val="center"/>
              <w:rPr>
                <w:i/>
                <w:iCs/>
                <w:sz w:val="20"/>
                <w:szCs w:val="20"/>
              </w:rPr>
            </w:pPr>
            <w:r>
              <w:rPr>
                <w:i/>
                <w:iCs/>
                <w:sz w:val="20"/>
                <w:szCs w:val="20"/>
              </w:rPr>
              <w:t>alumnos-alumnos</w:t>
            </w:r>
          </w:p>
        </w:tc>
      </w:tr>
      <w:tr w:rsidR="00582E8B" w:rsidTr="00BD678F">
        <w:trPr>
          <w:trHeight w:val="315"/>
        </w:trPr>
        <w:tc>
          <w:tcPr>
            <w:tcW w:w="930" w:type="dxa"/>
            <w:vMerge/>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582E8B" w:rsidRDefault="00582E8B" w:rsidP="00BD678F">
            <w:pPr>
              <w:widowControl w:val="0"/>
              <w:pBdr>
                <w:top w:val="nil"/>
                <w:left w:val="nil"/>
                <w:bottom w:val="nil"/>
                <w:right w:val="nil"/>
                <w:between w:val="nil"/>
              </w:pBdr>
              <w:spacing w:line="276" w:lineRule="auto"/>
              <w:ind w:firstLine="0"/>
              <w:rPr>
                <w:i/>
                <w:iCs/>
                <w:sz w:val="20"/>
                <w:szCs w:val="20"/>
              </w:rPr>
            </w:pPr>
          </w:p>
        </w:tc>
        <w:tc>
          <w:tcPr>
            <w:tcW w:w="337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582E8B" w:rsidRDefault="00582E8B" w:rsidP="00BD678F">
            <w:pPr>
              <w:spacing w:line="276" w:lineRule="auto"/>
              <w:ind w:right="100" w:hanging="2"/>
              <w:rPr>
                <w:i/>
                <w:iCs/>
                <w:sz w:val="20"/>
                <w:szCs w:val="20"/>
              </w:rPr>
            </w:pPr>
            <w:r>
              <w:rPr>
                <w:i/>
                <w:iCs/>
                <w:sz w:val="20"/>
                <w:szCs w:val="20"/>
              </w:rPr>
              <w:t xml:space="preserve">Práctica: </w:t>
            </w:r>
          </w:p>
          <w:p w:rsidR="00582E8B" w:rsidRDefault="00582E8B" w:rsidP="00BD678F">
            <w:pPr>
              <w:spacing w:line="276" w:lineRule="auto"/>
              <w:ind w:right="100" w:hanging="2"/>
              <w:rPr>
                <w:i/>
                <w:iCs/>
                <w:sz w:val="20"/>
                <w:szCs w:val="20"/>
              </w:rPr>
            </w:pPr>
            <w:r>
              <w:rPr>
                <w:i/>
                <w:iCs/>
                <w:sz w:val="20"/>
                <w:szCs w:val="20"/>
              </w:rPr>
              <w:t xml:space="preserve">Actividad N°3: Perspectivas teóricas:-   Presentación grupal </w:t>
            </w:r>
          </w:p>
          <w:p w:rsidR="00582E8B" w:rsidRDefault="00582E8B" w:rsidP="00BD678F">
            <w:pPr>
              <w:spacing w:line="276" w:lineRule="auto"/>
              <w:ind w:right="100" w:hanging="2"/>
              <w:rPr>
                <w:i/>
                <w:iCs/>
                <w:sz w:val="20"/>
                <w:szCs w:val="20"/>
              </w:rPr>
            </w:pPr>
          </w:p>
          <w:p w:rsidR="00582E8B" w:rsidRDefault="00582E8B" w:rsidP="00BD678F">
            <w:pPr>
              <w:ind w:hanging="2"/>
              <w:rPr>
                <w:i/>
                <w:iCs/>
                <w:sz w:val="20"/>
                <w:szCs w:val="20"/>
              </w:rPr>
            </w:pPr>
            <w:r>
              <w:rPr>
                <w:i/>
                <w:iCs/>
                <w:sz w:val="20"/>
                <w:szCs w:val="20"/>
              </w:rPr>
              <w:t>Recursos tecnológicos:</w:t>
            </w:r>
          </w:p>
          <w:p w:rsidR="00582E8B" w:rsidRDefault="00582E8B" w:rsidP="00BD678F">
            <w:pPr>
              <w:ind w:hanging="2"/>
              <w:rPr>
                <w:i/>
                <w:iCs/>
                <w:sz w:val="20"/>
                <w:szCs w:val="20"/>
              </w:rPr>
            </w:pPr>
            <w:r>
              <w:rPr>
                <w:i/>
                <w:iCs/>
                <w:sz w:val="20"/>
                <w:szCs w:val="20"/>
              </w:rPr>
              <w:t>- Videoconferencia (sincrónico)</w:t>
            </w:r>
          </w:p>
          <w:p w:rsidR="00582E8B" w:rsidRDefault="00582E8B" w:rsidP="00BD678F">
            <w:pPr>
              <w:ind w:hanging="2"/>
              <w:rPr>
                <w:i/>
                <w:iCs/>
                <w:sz w:val="20"/>
                <w:szCs w:val="20"/>
              </w:rPr>
            </w:pPr>
            <w:r>
              <w:rPr>
                <w:i/>
                <w:iCs/>
                <w:sz w:val="20"/>
                <w:szCs w:val="20"/>
              </w:rPr>
              <w:t>- Espacio digital (Tarea) para la presentación del producto grupal. (asincrónico).</w:t>
            </w:r>
          </w:p>
        </w:tc>
        <w:tc>
          <w:tcPr>
            <w:tcW w:w="87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582E8B" w:rsidRDefault="00582E8B" w:rsidP="00BD678F">
            <w:pPr>
              <w:widowControl w:val="0"/>
              <w:spacing w:line="276" w:lineRule="auto"/>
              <w:ind w:hanging="2"/>
              <w:jc w:val="center"/>
              <w:rPr>
                <w:i/>
                <w:iCs/>
                <w:sz w:val="20"/>
                <w:szCs w:val="20"/>
              </w:rPr>
            </w:pPr>
          </w:p>
        </w:tc>
        <w:tc>
          <w:tcPr>
            <w:tcW w:w="87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582E8B" w:rsidRDefault="00582E8B" w:rsidP="00BD678F">
            <w:pPr>
              <w:widowControl w:val="0"/>
              <w:spacing w:line="276" w:lineRule="auto"/>
              <w:ind w:hanging="2"/>
              <w:jc w:val="center"/>
              <w:rPr>
                <w:i/>
                <w:iCs/>
                <w:sz w:val="20"/>
                <w:szCs w:val="20"/>
              </w:rPr>
            </w:pPr>
            <w:r>
              <w:rPr>
                <w:i/>
                <w:iCs/>
                <w:sz w:val="20"/>
                <w:szCs w:val="20"/>
              </w:rPr>
              <w:t>1 hora</w:t>
            </w:r>
          </w:p>
        </w:tc>
        <w:tc>
          <w:tcPr>
            <w:tcW w:w="174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582E8B" w:rsidRDefault="00582E8B" w:rsidP="00BD678F">
            <w:pPr>
              <w:widowControl w:val="0"/>
              <w:spacing w:line="276" w:lineRule="auto"/>
              <w:ind w:hanging="2"/>
              <w:jc w:val="center"/>
              <w:rPr>
                <w:i/>
                <w:iCs/>
                <w:sz w:val="20"/>
                <w:szCs w:val="20"/>
              </w:rPr>
            </w:pPr>
            <w:r>
              <w:rPr>
                <w:i/>
                <w:iCs/>
                <w:sz w:val="20"/>
                <w:szCs w:val="20"/>
              </w:rPr>
              <w:t>obligatoria grupal</w:t>
            </w:r>
          </w:p>
        </w:tc>
        <w:tc>
          <w:tcPr>
            <w:tcW w:w="174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rsidR="00582E8B" w:rsidRDefault="00582E8B" w:rsidP="00BD678F">
            <w:pPr>
              <w:widowControl w:val="0"/>
              <w:spacing w:line="276" w:lineRule="auto"/>
              <w:ind w:hanging="2"/>
              <w:jc w:val="center"/>
              <w:rPr>
                <w:i/>
                <w:iCs/>
                <w:sz w:val="20"/>
                <w:szCs w:val="20"/>
              </w:rPr>
            </w:pPr>
            <w:r>
              <w:rPr>
                <w:i/>
                <w:iCs/>
                <w:sz w:val="20"/>
                <w:szCs w:val="20"/>
              </w:rPr>
              <w:t>docente-alumnos</w:t>
            </w:r>
          </w:p>
          <w:p w:rsidR="00582E8B" w:rsidRDefault="00582E8B" w:rsidP="00BD678F">
            <w:pPr>
              <w:widowControl w:val="0"/>
              <w:spacing w:line="276" w:lineRule="auto"/>
              <w:ind w:hanging="2"/>
              <w:jc w:val="center"/>
              <w:rPr>
                <w:i/>
                <w:iCs/>
                <w:sz w:val="20"/>
                <w:szCs w:val="20"/>
              </w:rPr>
            </w:pPr>
            <w:r>
              <w:rPr>
                <w:i/>
                <w:iCs/>
                <w:sz w:val="20"/>
                <w:szCs w:val="20"/>
              </w:rPr>
              <w:t>alumnos-alumnos</w:t>
            </w:r>
          </w:p>
        </w:tc>
      </w:tr>
      <w:tr w:rsidR="00582E8B" w:rsidTr="00BD678F">
        <w:trPr>
          <w:trHeight w:val="315"/>
        </w:trPr>
        <w:tc>
          <w:tcPr>
            <w:tcW w:w="93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rsidR="00582E8B" w:rsidRDefault="00582E8B" w:rsidP="00BD678F">
            <w:pPr>
              <w:widowControl w:val="0"/>
              <w:spacing w:line="276" w:lineRule="auto"/>
              <w:ind w:hanging="2"/>
              <w:rPr>
                <w:sz w:val="20"/>
                <w:szCs w:val="20"/>
              </w:rPr>
            </w:pPr>
            <w:bookmarkStart w:id="1" w:name="_heading=h.gjdgxs" w:colFirst="0" w:colLast="0"/>
            <w:bookmarkEnd w:id="1"/>
            <w:r>
              <w:rPr>
                <w:sz w:val="20"/>
                <w:szCs w:val="20"/>
              </w:rPr>
              <w:t>…</w:t>
            </w:r>
          </w:p>
        </w:tc>
        <w:tc>
          <w:tcPr>
            <w:tcW w:w="3375"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rsidR="00582E8B" w:rsidRDefault="00582E8B" w:rsidP="00BD678F">
            <w:pPr>
              <w:widowControl w:val="0"/>
              <w:spacing w:line="276" w:lineRule="auto"/>
              <w:ind w:hanging="2"/>
              <w:rPr>
                <w:sz w:val="20"/>
                <w:szCs w:val="20"/>
              </w:rPr>
            </w:pPr>
            <w:r>
              <w:rPr>
                <w:sz w:val="20"/>
                <w:szCs w:val="20"/>
              </w:rPr>
              <w:t>…</w:t>
            </w:r>
          </w:p>
        </w:tc>
        <w:tc>
          <w:tcPr>
            <w:tcW w:w="87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rsidR="00582E8B" w:rsidRDefault="00582E8B" w:rsidP="00BD678F">
            <w:pPr>
              <w:widowControl w:val="0"/>
              <w:spacing w:line="276" w:lineRule="auto"/>
              <w:ind w:hanging="2"/>
              <w:rPr>
                <w:sz w:val="20"/>
                <w:szCs w:val="20"/>
              </w:rPr>
            </w:pPr>
            <w:r>
              <w:rPr>
                <w:sz w:val="20"/>
                <w:szCs w:val="20"/>
              </w:rPr>
              <w:t>…</w:t>
            </w:r>
          </w:p>
        </w:tc>
        <w:tc>
          <w:tcPr>
            <w:tcW w:w="87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rsidR="00582E8B" w:rsidRDefault="00582E8B" w:rsidP="00BD678F">
            <w:pPr>
              <w:widowControl w:val="0"/>
              <w:spacing w:line="276" w:lineRule="auto"/>
              <w:ind w:hanging="2"/>
              <w:rPr>
                <w:sz w:val="20"/>
                <w:szCs w:val="20"/>
              </w:rPr>
            </w:pPr>
            <w:r>
              <w:rPr>
                <w:sz w:val="20"/>
                <w:szCs w:val="20"/>
              </w:rPr>
              <w:t>…</w:t>
            </w:r>
          </w:p>
        </w:tc>
        <w:tc>
          <w:tcPr>
            <w:tcW w:w="174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rsidR="00582E8B" w:rsidRDefault="00582E8B" w:rsidP="00BD678F">
            <w:pPr>
              <w:widowControl w:val="0"/>
              <w:spacing w:line="276" w:lineRule="auto"/>
              <w:ind w:hanging="2"/>
              <w:rPr>
                <w:sz w:val="20"/>
                <w:szCs w:val="20"/>
              </w:rPr>
            </w:pPr>
            <w:r>
              <w:rPr>
                <w:sz w:val="20"/>
                <w:szCs w:val="20"/>
              </w:rPr>
              <w:t>…</w:t>
            </w:r>
          </w:p>
        </w:tc>
        <w:tc>
          <w:tcPr>
            <w:tcW w:w="1740" w:type="dxa"/>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bottom"/>
          </w:tcPr>
          <w:p w:rsidR="00582E8B" w:rsidRDefault="00582E8B" w:rsidP="00BD678F">
            <w:pPr>
              <w:widowControl w:val="0"/>
              <w:spacing w:line="276" w:lineRule="auto"/>
              <w:ind w:hanging="2"/>
              <w:rPr>
                <w:sz w:val="20"/>
                <w:szCs w:val="20"/>
              </w:rPr>
            </w:pPr>
            <w:r>
              <w:rPr>
                <w:sz w:val="20"/>
                <w:szCs w:val="20"/>
              </w:rPr>
              <w:t>…</w:t>
            </w:r>
          </w:p>
        </w:tc>
      </w:tr>
    </w:tbl>
    <w:p w:rsidR="00582E8B" w:rsidRDefault="00582E8B" w:rsidP="00582E8B">
      <w:pPr>
        <w:ind w:hanging="2"/>
        <w:jc w:val="both"/>
        <w:rPr>
          <w:sz w:val="22"/>
          <w:szCs w:val="22"/>
        </w:rPr>
      </w:pPr>
    </w:p>
    <w:p w:rsidR="00582E8B" w:rsidRDefault="00582E8B" w:rsidP="00582E8B">
      <w:pPr>
        <w:ind w:hanging="2"/>
        <w:jc w:val="both"/>
        <w:rPr>
          <w:sz w:val="22"/>
          <w:szCs w:val="22"/>
        </w:rPr>
      </w:pPr>
      <w:r>
        <w:rPr>
          <w:sz w:val="22"/>
          <w:szCs w:val="22"/>
        </w:rPr>
        <w:t xml:space="preserve"> </w:t>
      </w:r>
    </w:p>
    <w:p w:rsidR="00582E8B" w:rsidRDefault="00582E8B" w:rsidP="00582E8B">
      <w:pPr>
        <w:ind w:hanging="2"/>
        <w:jc w:val="both"/>
        <w:rPr>
          <w:sz w:val="22"/>
          <w:szCs w:val="22"/>
        </w:rPr>
      </w:pPr>
    </w:p>
    <w:p w:rsidR="00582E8B" w:rsidRDefault="00582E8B" w:rsidP="00582E8B">
      <w:pPr>
        <w:numPr>
          <w:ilvl w:val="1"/>
          <w:numId w:val="5"/>
        </w:numPr>
        <w:pBdr>
          <w:top w:val="nil"/>
          <w:left w:val="nil"/>
          <w:bottom w:val="nil"/>
          <w:right w:val="nil"/>
          <w:between w:val="nil"/>
        </w:pBdr>
        <w:ind w:left="0" w:hanging="2"/>
        <w:jc w:val="both"/>
        <w:rPr>
          <w:color w:val="000000"/>
          <w:sz w:val="22"/>
          <w:szCs w:val="22"/>
        </w:rPr>
      </w:pPr>
      <w:r>
        <w:rPr>
          <w:b/>
          <w:bCs/>
          <w:color w:val="000000"/>
          <w:sz w:val="22"/>
          <w:szCs w:val="22"/>
        </w:rPr>
        <w:t xml:space="preserve">DETALLE DE ACTIVIDADES DE FORMACIÓN PRÁCTICA  </w:t>
      </w:r>
    </w:p>
    <w:p w:rsidR="00582E8B" w:rsidRDefault="00582E8B" w:rsidP="00582E8B">
      <w:pPr>
        <w:pBdr>
          <w:between w:val="nil"/>
        </w:pBdr>
        <w:ind w:hanging="2"/>
        <w:jc w:val="both"/>
        <w:rPr>
          <w:i/>
          <w:iCs/>
          <w:color w:val="434343"/>
          <w:sz w:val="20"/>
          <w:szCs w:val="20"/>
        </w:rPr>
      </w:pPr>
      <w:r>
        <w:rPr>
          <w:i/>
          <w:iCs/>
          <w:color w:val="434343"/>
          <w:sz w:val="20"/>
          <w:szCs w:val="20"/>
        </w:rPr>
        <w:t>(Por unidad temática, describir en detalle las actividades de formación práctica que deben completar los alumnos: Trabajos prácticos, intervenciones en foros, talleres. Explicitar el recurso, los objetivos, la modalidad, la/s herramienta/s en caso de corresponder y el tipo y criterios de evaluación. Aclarar, también, si es de carácter obligatorio o sugerido.)</w:t>
      </w:r>
    </w:p>
    <w:p w:rsidR="00582E8B" w:rsidRDefault="00582E8B" w:rsidP="00582E8B">
      <w:pPr>
        <w:ind w:hanging="2"/>
        <w:jc w:val="both"/>
        <w:rPr>
          <w:i/>
          <w:iCs/>
        </w:rPr>
      </w:pPr>
    </w:p>
    <w:p w:rsidR="00582E8B" w:rsidRDefault="00582E8B" w:rsidP="00582E8B">
      <w:pPr>
        <w:ind w:hanging="2"/>
        <w:jc w:val="both"/>
      </w:pPr>
      <w:r>
        <w:t xml:space="preserve">Unidad 1: </w:t>
      </w:r>
    </w:p>
    <w:p w:rsidR="00582E8B" w:rsidRDefault="00582E8B" w:rsidP="00582E8B">
      <w:pPr>
        <w:ind w:hanging="2"/>
        <w:jc w:val="both"/>
      </w:pPr>
      <w:r>
        <w:rPr>
          <w:u w:val="single"/>
        </w:rPr>
        <w:t>TP1. Consigna</w:t>
      </w:r>
      <w:r>
        <w:t>: Lectura de artículos y elaboración de una muy breve síntesis oral. Identificación de:</w:t>
      </w:r>
    </w:p>
    <w:p w:rsidR="00582E8B" w:rsidRDefault="00582E8B" w:rsidP="00582E8B">
      <w:pPr>
        <w:ind w:hanging="2"/>
        <w:jc w:val="both"/>
      </w:pPr>
      <w:r>
        <w:t>- Tipo de actuación profesional (Prestacional - Asistencial, Promocional,</w:t>
      </w:r>
    </w:p>
    <w:p w:rsidR="00582E8B" w:rsidRDefault="00582E8B" w:rsidP="00582E8B">
      <w:pPr>
        <w:ind w:hanging="2"/>
        <w:jc w:val="both"/>
      </w:pPr>
      <w:r>
        <w:t>Preventiva y Educativa)</w:t>
      </w:r>
    </w:p>
    <w:p w:rsidR="00582E8B" w:rsidRDefault="00582E8B" w:rsidP="00582E8B">
      <w:pPr>
        <w:ind w:hanging="2"/>
        <w:jc w:val="both"/>
      </w:pPr>
      <w:r>
        <w:t>- Dependencia (lugar donde trabaja o desde donde se lleva a cabo la intervención)</w:t>
      </w:r>
    </w:p>
    <w:p w:rsidR="00582E8B" w:rsidRDefault="00582E8B" w:rsidP="00582E8B">
      <w:pPr>
        <w:ind w:hanging="2"/>
        <w:jc w:val="both"/>
      </w:pPr>
      <w:r>
        <w:t>- Área de intervención</w:t>
      </w:r>
    </w:p>
    <w:p w:rsidR="00582E8B" w:rsidRDefault="00582E8B" w:rsidP="00582E8B">
      <w:pPr>
        <w:ind w:hanging="2"/>
        <w:jc w:val="both"/>
      </w:pPr>
      <w:r>
        <w:t>- Sector de intervención</w:t>
      </w:r>
    </w:p>
    <w:p w:rsidR="00582E8B" w:rsidRDefault="00582E8B" w:rsidP="00582E8B">
      <w:pPr>
        <w:ind w:hanging="2"/>
        <w:jc w:val="both"/>
      </w:pPr>
      <w:r>
        <w:rPr>
          <w:u w:val="single"/>
        </w:rPr>
        <w:t>Modalidad</w:t>
      </w:r>
      <w:r>
        <w:t xml:space="preserve">: Actividad individual y grupal                              </w:t>
      </w:r>
    </w:p>
    <w:p w:rsidR="00582E8B" w:rsidRDefault="00582E8B" w:rsidP="00582E8B">
      <w:pPr>
        <w:pBdr>
          <w:between w:val="none" w:sz="0" w:space="0" w:color="000000"/>
        </w:pBdr>
        <w:shd w:val="clear" w:color="auto" w:fill="FFFFFF"/>
        <w:ind w:hanging="2"/>
        <w:jc w:val="both"/>
      </w:pPr>
      <w:r>
        <w:rPr>
          <w:u w:val="single"/>
        </w:rPr>
        <w:t>Evaluación:</w:t>
      </w:r>
      <w:r>
        <w:t xml:space="preserve"> de tipo conceptual </w:t>
      </w:r>
    </w:p>
    <w:p w:rsidR="00582E8B" w:rsidRDefault="00582E8B" w:rsidP="00582E8B">
      <w:pPr>
        <w:ind w:hanging="2"/>
        <w:jc w:val="both"/>
      </w:pPr>
    </w:p>
    <w:p w:rsidR="00582E8B" w:rsidRDefault="00582E8B" w:rsidP="00582E8B">
      <w:pPr>
        <w:ind w:hanging="2"/>
        <w:jc w:val="both"/>
      </w:pPr>
    </w:p>
    <w:p w:rsidR="00582E8B" w:rsidRDefault="00582E8B" w:rsidP="00582E8B">
      <w:pPr>
        <w:ind w:hanging="2"/>
        <w:jc w:val="both"/>
      </w:pPr>
      <w:r>
        <w:rPr>
          <w:u w:val="single"/>
        </w:rPr>
        <w:t>TP 2. Consigna</w:t>
      </w:r>
      <w:r>
        <w:t>: En base a los textos de Ander-Egg y Velez Restrepo, análisis  de artìculos compartidos en clase y búsqueda de  otros o noticias en la que puedan identificar</w:t>
      </w:r>
    </w:p>
    <w:p w:rsidR="00582E8B" w:rsidRDefault="00582E8B" w:rsidP="00582E8B">
      <w:pPr>
        <w:ind w:hanging="2"/>
        <w:jc w:val="both"/>
      </w:pPr>
      <w:r>
        <w:t xml:space="preserve">los elementos que se nombran a continuación y justificar:  </w:t>
      </w:r>
    </w:p>
    <w:p w:rsidR="00582E8B" w:rsidRDefault="00582E8B" w:rsidP="00582E8B">
      <w:pPr>
        <w:ind w:hanging="2"/>
        <w:jc w:val="both"/>
      </w:pPr>
      <w:r>
        <w:rPr>
          <w:u w:val="single"/>
        </w:rPr>
        <w:t>Modalidad</w:t>
      </w:r>
      <w:r>
        <w:t xml:space="preserve">: Actividad grupal                              </w:t>
      </w:r>
    </w:p>
    <w:p w:rsidR="00582E8B" w:rsidRDefault="00582E8B" w:rsidP="00582E8B">
      <w:pPr>
        <w:pBdr>
          <w:between w:val="none" w:sz="0" w:space="0" w:color="000000"/>
        </w:pBdr>
        <w:shd w:val="clear" w:color="auto" w:fill="FFFFFF"/>
        <w:ind w:hanging="2"/>
        <w:jc w:val="both"/>
      </w:pPr>
      <w:r>
        <w:rPr>
          <w:u w:val="single"/>
        </w:rPr>
        <w:t>Evaluación:</w:t>
      </w:r>
      <w:r>
        <w:t xml:space="preserve"> grupal, de tipo conceptual </w:t>
      </w:r>
    </w:p>
    <w:p w:rsidR="00582E8B" w:rsidRDefault="00582E8B" w:rsidP="00582E8B">
      <w:pPr>
        <w:pBdr>
          <w:between w:val="none" w:sz="0" w:space="0" w:color="000000"/>
        </w:pBdr>
        <w:shd w:val="clear" w:color="auto" w:fill="FFFFFF"/>
        <w:ind w:hanging="2"/>
        <w:jc w:val="both"/>
      </w:pPr>
    </w:p>
    <w:p w:rsidR="00582E8B" w:rsidRDefault="00582E8B" w:rsidP="00582E8B">
      <w:pPr>
        <w:pBdr>
          <w:between w:val="none" w:sz="0" w:space="0" w:color="000000"/>
        </w:pBdr>
        <w:shd w:val="clear" w:color="auto" w:fill="FFFFFF"/>
        <w:ind w:hanging="2"/>
        <w:jc w:val="both"/>
      </w:pPr>
      <w:r>
        <w:t xml:space="preserve">Unidad 2. </w:t>
      </w:r>
    </w:p>
    <w:p w:rsidR="00582E8B" w:rsidRDefault="00582E8B" w:rsidP="00582E8B">
      <w:pPr>
        <w:pBdr>
          <w:between w:val="none" w:sz="0" w:space="0" w:color="000000"/>
        </w:pBdr>
        <w:shd w:val="clear" w:color="auto" w:fill="FFFFFF"/>
        <w:ind w:hanging="2"/>
        <w:jc w:val="both"/>
      </w:pPr>
      <w:r>
        <w:t>TP3: Necesidades humanas fundamentales. Consigna: En el contexto de pandemia, buscar acciones (públicas y/o privadas) que hayan funcionado como diversos satisfactores a las necesidades planteadas por Max Neef. Cada uno de los satisfactores deberá ser explicado de acuerdo a su clasificación / tipo</w:t>
      </w:r>
    </w:p>
    <w:p w:rsidR="00582E8B" w:rsidRDefault="00582E8B" w:rsidP="00582E8B">
      <w:pPr>
        <w:pBdr>
          <w:between w:val="none" w:sz="0" w:space="0" w:color="000000"/>
        </w:pBdr>
        <w:shd w:val="clear" w:color="auto" w:fill="FFFFFF"/>
        <w:ind w:hanging="2"/>
        <w:jc w:val="both"/>
      </w:pPr>
      <w:r>
        <w:rPr>
          <w:u w:val="single"/>
        </w:rPr>
        <w:t>Modalidad</w:t>
      </w:r>
      <w:r>
        <w:t xml:space="preserve">: Actividad Oral.  Grupal     </w:t>
      </w:r>
    </w:p>
    <w:p w:rsidR="00582E8B" w:rsidRDefault="00582E8B" w:rsidP="00582E8B">
      <w:pPr>
        <w:pBdr>
          <w:between w:val="none" w:sz="0" w:space="0" w:color="000000"/>
        </w:pBdr>
        <w:shd w:val="clear" w:color="auto" w:fill="FFFFFF"/>
        <w:ind w:hanging="2"/>
        <w:jc w:val="both"/>
      </w:pPr>
    </w:p>
    <w:p w:rsidR="00582E8B" w:rsidRDefault="00582E8B" w:rsidP="00582E8B">
      <w:pPr>
        <w:pBdr>
          <w:between w:val="none" w:sz="0" w:space="0" w:color="000000"/>
        </w:pBdr>
        <w:shd w:val="clear" w:color="auto" w:fill="FFFFFF"/>
        <w:ind w:hanging="2"/>
        <w:jc w:val="both"/>
      </w:pPr>
      <w:r>
        <w:t xml:space="preserve">Unidad 3: </w:t>
      </w:r>
    </w:p>
    <w:p w:rsidR="00582E8B" w:rsidRDefault="00582E8B" w:rsidP="00582E8B">
      <w:pPr>
        <w:pBdr>
          <w:between w:val="none" w:sz="0" w:space="0" w:color="000000"/>
        </w:pBdr>
        <w:shd w:val="clear" w:color="auto" w:fill="FFFFFF"/>
        <w:ind w:hanging="2"/>
        <w:jc w:val="both"/>
      </w:pPr>
      <w:r>
        <w:t xml:space="preserve">TP4: Nivel de intervención individual-familiar. Tema: Genograma. Consigna: Análisis de una historia familiar para luego armar  el genograma de manera online.  </w:t>
      </w:r>
    </w:p>
    <w:p w:rsidR="00582E8B" w:rsidRDefault="00582E8B" w:rsidP="00582E8B">
      <w:pPr>
        <w:pBdr>
          <w:between w:val="none" w:sz="0" w:space="0" w:color="000000"/>
        </w:pBdr>
        <w:shd w:val="clear" w:color="auto" w:fill="FFFFFF"/>
        <w:ind w:hanging="2"/>
        <w:jc w:val="both"/>
      </w:pPr>
      <w:r>
        <w:rPr>
          <w:u w:val="single"/>
        </w:rPr>
        <w:t>Modalidad</w:t>
      </w:r>
      <w:r>
        <w:t xml:space="preserve">: Actividad On line.  Individual.        </w:t>
      </w:r>
    </w:p>
    <w:p w:rsidR="00582E8B" w:rsidRDefault="00582E8B" w:rsidP="00582E8B">
      <w:pPr>
        <w:pBdr>
          <w:between w:val="none" w:sz="0" w:space="0" w:color="000000"/>
        </w:pBdr>
        <w:shd w:val="clear" w:color="auto" w:fill="FFFFFF"/>
        <w:ind w:hanging="2"/>
        <w:jc w:val="both"/>
      </w:pPr>
      <w:r>
        <w:t xml:space="preserve">Actividad sugerida. </w:t>
      </w:r>
    </w:p>
    <w:p w:rsidR="00582E8B" w:rsidRDefault="00582E8B" w:rsidP="00582E8B">
      <w:pPr>
        <w:pBdr>
          <w:between w:val="none" w:sz="0" w:space="0" w:color="000000"/>
        </w:pBdr>
        <w:shd w:val="clear" w:color="auto" w:fill="FFFFFF"/>
        <w:ind w:hanging="2"/>
        <w:jc w:val="both"/>
      </w:pPr>
    </w:p>
    <w:p w:rsidR="00582E8B" w:rsidRDefault="00582E8B" w:rsidP="00582E8B">
      <w:pPr>
        <w:pBdr>
          <w:between w:val="none" w:sz="0" w:space="0" w:color="000000"/>
        </w:pBdr>
        <w:shd w:val="clear" w:color="auto" w:fill="FFFFFF"/>
        <w:ind w:hanging="2"/>
        <w:jc w:val="both"/>
      </w:pPr>
      <w:r>
        <w:t xml:space="preserve">Unidad 4: </w:t>
      </w:r>
    </w:p>
    <w:p w:rsidR="00582E8B" w:rsidRDefault="00582E8B" w:rsidP="00582E8B">
      <w:pPr>
        <w:pBdr>
          <w:between w:val="none" w:sz="0" w:space="0" w:color="000000"/>
        </w:pBdr>
        <w:shd w:val="clear" w:color="auto" w:fill="FFFFFF"/>
        <w:ind w:hanging="2"/>
        <w:jc w:val="both"/>
      </w:pPr>
      <w:r>
        <w:t xml:space="preserve">TP5: Grupo y Comunidad. Consigna: Lectura de artículos para trabajar  de manera oral y análisis para identificar grupos o comunidades. </w:t>
      </w:r>
    </w:p>
    <w:p w:rsidR="00582E8B" w:rsidRDefault="00582E8B" w:rsidP="00582E8B">
      <w:pPr>
        <w:pBdr>
          <w:between w:val="none" w:sz="0" w:space="0" w:color="000000"/>
        </w:pBdr>
        <w:shd w:val="clear" w:color="auto" w:fill="FFFFFF"/>
        <w:ind w:hanging="2"/>
        <w:jc w:val="both"/>
      </w:pPr>
      <w:r>
        <w:t xml:space="preserve">TP6: Juego interactivo. La Cátedra en 40 preguntas. Repaso general. </w:t>
      </w:r>
    </w:p>
    <w:p w:rsidR="00582E8B" w:rsidRDefault="00582E8B" w:rsidP="00582E8B">
      <w:pPr>
        <w:ind w:hanging="2"/>
        <w:jc w:val="both"/>
        <w:rPr>
          <w:i/>
          <w:iCs/>
        </w:rPr>
      </w:pPr>
    </w:p>
    <w:p w:rsidR="00582E8B" w:rsidRDefault="00582E8B" w:rsidP="00582E8B">
      <w:pPr>
        <w:ind w:hanging="2"/>
        <w:jc w:val="both"/>
        <w:rPr>
          <w:b/>
          <w:bCs/>
          <w:sz w:val="22"/>
          <w:szCs w:val="22"/>
        </w:rPr>
      </w:pPr>
    </w:p>
    <w:p w:rsidR="00582E8B" w:rsidRDefault="00582E8B" w:rsidP="00582E8B">
      <w:pPr>
        <w:ind w:hanging="2"/>
        <w:jc w:val="both"/>
        <w:rPr>
          <w:sz w:val="22"/>
          <w:szCs w:val="22"/>
        </w:rPr>
      </w:pPr>
      <w:r>
        <w:rPr>
          <w:b/>
          <w:bCs/>
          <w:sz w:val="22"/>
          <w:szCs w:val="22"/>
        </w:rPr>
        <w:lastRenderedPageBreak/>
        <w:t xml:space="preserve">10. PRÁCTICAS PROFESIONALES </w:t>
      </w:r>
      <w:r>
        <w:rPr>
          <w:sz w:val="22"/>
          <w:szCs w:val="22"/>
        </w:rPr>
        <w:t>(si corresponde)</w:t>
      </w:r>
    </w:p>
    <w:p w:rsidR="00582E8B" w:rsidRDefault="00582E8B" w:rsidP="00582E8B">
      <w:pPr>
        <w:ind w:hanging="2"/>
        <w:jc w:val="both"/>
        <w:rPr>
          <w:i/>
          <w:iCs/>
          <w:color w:val="4A442A"/>
          <w:sz w:val="20"/>
          <w:szCs w:val="20"/>
        </w:rPr>
      </w:pPr>
      <w:r>
        <w:rPr>
          <w:i/>
          <w:iCs/>
          <w:color w:val="4A442A"/>
          <w:sz w:val="20"/>
          <w:szCs w:val="20"/>
        </w:rPr>
        <w:t>En todos los casos se deberán detallar los lugares donde se realizan, el modo de ejecución, los tipos y cantidades mínimas de actividades, prestaciones y/o productos a ser cumplidos, los convenios que garantizan el acceso a esos ámbitos y las modalidades de evaluación y supervisión) Además, en el caso de tratarse de una propuesta a distancia con prácticas profesionales en modalidad presencial, describir también e</w:t>
      </w:r>
      <w:r>
        <w:rPr>
          <w:i/>
          <w:iCs/>
          <w:color w:val="3C4043"/>
          <w:sz w:val="20"/>
          <w:szCs w:val="20"/>
          <w:highlight w:val="white"/>
        </w:rPr>
        <w:t xml:space="preserve">l procedimiento </w:t>
      </w:r>
      <w:r>
        <w:rPr>
          <w:i/>
          <w:iCs/>
          <w:color w:val="4A442A"/>
          <w:sz w:val="20"/>
          <w:szCs w:val="20"/>
        </w:rPr>
        <w:t xml:space="preserve">previsto para el acceso a esos espacios por parte de los alumnos. Y para las prácticas profesionales a distancia explicitar, además, la validez disciplinar y la normativa para asegurar la legitimidad de las prácticas. </w:t>
      </w:r>
    </w:p>
    <w:p w:rsidR="00582E8B" w:rsidRDefault="00582E8B" w:rsidP="00582E8B">
      <w:pPr>
        <w:ind w:hanging="2"/>
        <w:jc w:val="both"/>
        <w:rPr>
          <w:sz w:val="22"/>
          <w:szCs w:val="22"/>
        </w:rPr>
      </w:pPr>
    </w:p>
    <w:p w:rsidR="00582E8B" w:rsidRDefault="00582E8B" w:rsidP="00582E8B">
      <w:pPr>
        <w:ind w:hanging="2"/>
        <w:jc w:val="both"/>
        <w:rPr>
          <w:sz w:val="22"/>
          <w:szCs w:val="22"/>
        </w:rPr>
      </w:pPr>
    </w:p>
    <w:p w:rsidR="00582E8B" w:rsidRDefault="00582E8B" w:rsidP="00582E8B">
      <w:pPr>
        <w:ind w:hanging="2"/>
        <w:jc w:val="both"/>
        <w:rPr>
          <w:sz w:val="22"/>
          <w:szCs w:val="22"/>
        </w:rPr>
      </w:pPr>
    </w:p>
    <w:p w:rsidR="00582E8B" w:rsidRDefault="00582E8B" w:rsidP="00582E8B">
      <w:pPr>
        <w:ind w:hanging="2"/>
        <w:jc w:val="both"/>
        <w:rPr>
          <w:sz w:val="22"/>
          <w:szCs w:val="22"/>
        </w:rPr>
      </w:pPr>
      <w:r>
        <w:rPr>
          <w:b/>
          <w:bCs/>
          <w:sz w:val="22"/>
          <w:szCs w:val="22"/>
        </w:rPr>
        <w:t>11. SEGUIMIENTO DE ALUMNOS</w:t>
      </w:r>
    </w:p>
    <w:p w:rsidR="00582E8B" w:rsidRDefault="00582E8B" w:rsidP="00582E8B">
      <w:pPr>
        <w:ind w:hanging="2"/>
        <w:jc w:val="both"/>
        <w:rPr>
          <w:i/>
          <w:iCs/>
          <w:color w:val="4A442A"/>
          <w:sz w:val="20"/>
          <w:szCs w:val="20"/>
        </w:rPr>
      </w:pPr>
      <w:r>
        <w:rPr>
          <w:i/>
          <w:iCs/>
          <w:sz w:val="20"/>
          <w:szCs w:val="20"/>
        </w:rPr>
        <w:t xml:space="preserve">En </w:t>
      </w:r>
      <w:r>
        <w:rPr>
          <w:i/>
          <w:iCs/>
          <w:color w:val="4A442A"/>
          <w:sz w:val="20"/>
          <w:szCs w:val="20"/>
        </w:rPr>
        <w:t>la modalidad a distancia o en la modalidad presencial con actividades en entorno virtual asincrónicas, se debe explicitar el modelo de seguimiento de los alumnos en relación a su participación en las actividades del campus, foros, actividades de tutoría, etc. También qué tecnologías se van a utilizar para el seguimiento del alumno (ej: reportes de la plataforma)</w:t>
      </w:r>
    </w:p>
    <w:p w:rsidR="00582E8B" w:rsidRDefault="00582E8B" w:rsidP="00582E8B">
      <w:pPr>
        <w:ind w:hanging="2"/>
        <w:jc w:val="both"/>
        <w:rPr>
          <w:i/>
          <w:iCs/>
          <w:sz w:val="20"/>
          <w:szCs w:val="20"/>
        </w:rPr>
      </w:pPr>
    </w:p>
    <w:p w:rsidR="00582E8B" w:rsidRDefault="00582E8B" w:rsidP="00582E8B">
      <w:pPr>
        <w:widowControl w:val="0"/>
        <w:numPr>
          <w:ilvl w:val="0"/>
          <w:numId w:val="6"/>
        </w:numPr>
        <w:ind w:left="0" w:right="233" w:hanging="2"/>
        <w:jc w:val="both"/>
        <w:rPr>
          <w:i/>
          <w:iCs/>
          <w:sz w:val="20"/>
          <w:szCs w:val="20"/>
        </w:rPr>
      </w:pPr>
      <w:r>
        <w:rPr>
          <w:i/>
          <w:iCs/>
          <w:sz w:val="20"/>
          <w:szCs w:val="20"/>
          <w:u w:val="single"/>
        </w:rPr>
        <w:t>Asistencia, interacción y participación durante los encuentros presenciales</w:t>
      </w:r>
      <w:r>
        <w:rPr>
          <w:i/>
          <w:iCs/>
          <w:sz w:val="20"/>
          <w:szCs w:val="20"/>
        </w:rPr>
        <w:t xml:space="preserve"> intervenciones y aportes en instancias de exposición y debate. </w:t>
      </w:r>
    </w:p>
    <w:p w:rsidR="00582E8B" w:rsidRDefault="00582E8B" w:rsidP="00582E8B">
      <w:pPr>
        <w:widowControl w:val="0"/>
        <w:numPr>
          <w:ilvl w:val="0"/>
          <w:numId w:val="4"/>
        </w:numPr>
        <w:ind w:left="0" w:right="233" w:hanging="2"/>
        <w:jc w:val="both"/>
        <w:rPr>
          <w:rFonts w:ascii="Arial" w:eastAsia="Arial" w:hAnsi="Arial" w:cs="Arial"/>
          <w:i/>
          <w:iCs/>
          <w:sz w:val="20"/>
          <w:szCs w:val="20"/>
        </w:rPr>
      </w:pPr>
      <w:r>
        <w:rPr>
          <w:i/>
          <w:iCs/>
          <w:sz w:val="20"/>
          <w:szCs w:val="20"/>
          <w:u w:val="single"/>
        </w:rPr>
        <w:t>Acciones e intervenciones de los alumnos</w:t>
      </w:r>
      <w:r>
        <w:rPr>
          <w:i/>
          <w:iCs/>
          <w:sz w:val="20"/>
          <w:szCs w:val="20"/>
        </w:rPr>
        <w:t xml:space="preserve"> en las actividades asincrónicas de profundización, articulación e integración de contenidos que se desarrollarán durante el cursado, a fin de vincular conceptos, estrategias e instrumentos con los contenidos teóricos abordados.</w:t>
      </w:r>
    </w:p>
    <w:p w:rsidR="00582E8B" w:rsidRDefault="00582E8B" w:rsidP="00582E8B">
      <w:pPr>
        <w:widowControl w:val="0"/>
        <w:numPr>
          <w:ilvl w:val="0"/>
          <w:numId w:val="4"/>
        </w:numPr>
        <w:ind w:left="0" w:right="233" w:hanging="2"/>
        <w:jc w:val="both"/>
        <w:rPr>
          <w:rFonts w:ascii="Arial" w:eastAsia="Arial" w:hAnsi="Arial" w:cs="Arial"/>
          <w:i/>
          <w:iCs/>
          <w:sz w:val="20"/>
          <w:szCs w:val="20"/>
        </w:rPr>
      </w:pPr>
      <w:r>
        <w:rPr>
          <w:i/>
          <w:iCs/>
          <w:sz w:val="20"/>
          <w:szCs w:val="20"/>
        </w:rPr>
        <w:t>I</w:t>
      </w:r>
      <w:r>
        <w:rPr>
          <w:i/>
          <w:iCs/>
          <w:sz w:val="20"/>
          <w:szCs w:val="20"/>
          <w:u w:val="single"/>
        </w:rPr>
        <w:t xml:space="preserve">ntervenciones y consultas de los alumnos en los Foros </w:t>
      </w:r>
      <w:r>
        <w:rPr>
          <w:i/>
          <w:iCs/>
          <w:sz w:val="20"/>
          <w:szCs w:val="20"/>
        </w:rPr>
        <w:t>creados a tal fin, donde el docente podrá responder y/o moderar.</w:t>
      </w:r>
    </w:p>
    <w:p w:rsidR="00582E8B" w:rsidRDefault="00582E8B" w:rsidP="00582E8B">
      <w:pPr>
        <w:widowControl w:val="0"/>
        <w:numPr>
          <w:ilvl w:val="0"/>
          <w:numId w:val="4"/>
        </w:numPr>
        <w:ind w:left="0" w:right="233" w:hanging="2"/>
        <w:jc w:val="both"/>
        <w:rPr>
          <w:rFonts w:ascii="Arial" w:eastAsia="Arial" w:hAnsi="Arial" w:cs="Arial"/>
          <w:i/>
          <w:iCs/>
          <w:sz w:val="20"/>
          <w:szCs w:val="20"/>
        </w:rPr>
      </w:pPr>
      <w:r>
        <w:rPr>
          <w:i/>
          <w:iCs/>
          <w:sz w:val="20"/>
          <w:szCs w:val="20"/>
          <w:u w:val="single"/>
        </w:rPr>
        <w:t xml:space="preserve">Tutorías individuales y grupales por videoconferencia </w:t>
      </w:r>
      <w:r>
        <w:rPr>
          <w:i/>
          <w:iCs/>
          <w:sz w:val="20"/>
          <w:szCs w:val="20"/>
        </w:rPr>
        <w:t>dirigidas a la realización de Trabajos específicos</w:t>
      </w:r>
    </w:p>
    <w:p w:rsidR="00582E8B" w:rsidRDefault="00582E8B" w:rsidP="00582E8B">
      <w:pPr>
        <w:ind w:hanging="2"/>
        <w:jc w:val="both"/>
        <w:rPr>
          <w:rFonts w:ascii="Arial" w:eastAsia="Arial" w:hAnsi="Arial" w:cs="Arial"/>
          <w:sz w:val="22"/>
          <w:szCs w:val="22"/>
        </w:rPr>
      </w:pPr>
    </w:p>
    <w:p w:rsidR="00582E8B" w:rsidRDefault="00582E8B" w:rsidP="00582E8B">
      <w:pPr>
        <w:ind w:hanging="2"/>
        <w:jc w:val="both"/>
        <w:rPr>
          <w:sz w:val="20"/>
          <w:szCs w:val="20"/>
        </w:rPr>
      </w:pPr>
    </w:p>
    <w:p w:rsidR="00582E8B" w:rsidRDefault="00582E8B" w:rsidP="00582E8B">
      <w:pPr>
        <w:ind w:hanging="2"/>
        <w:jc w:val="both"/>
        <w:rPr>
          <w:b/>
          <w:bCs/>
          <w:sz w:val="22"/>
          <w:szCs w:val="22"/>
        </w:rPr>
      </w:pPr>
    </w:p>
    <w:p w:rsidR="00582E8B" w:rsidRDefault="00582E8B" w:rsidP="00582E8B">
      <w:pPr>
        <w:ind w:hanging="2"/>
        <w:jc w:val="both"/>
        <w:rPr>
          <w:b/>
          <w:bCs/>
          <w:sz w:val="22"/>
          <w:szCs w:val="22"/>
        </w:rPr>
      </w:pPr>
    </w:p>
    <w:p w:rsidR="00582E8B" w:rsidRDefault="00582E8B" w:rsidP="00582E8B">
      <w:pPr>
        <w:ind w:hanging="2"/>
        <w:jc w:val="both"/>
        <w:rPr>
          <w:sz w:val="22"/>
          <w:szCs w:val="22"/>
        </w:rPr>
      </w:pPr>
      <w:r>
        <w:rPr>
          <w:b/>
          <w:bCs/>
          <w:sz w:val="22"/>
          <w:szCs w:val="22"/>
        </w:rPr>
        <w:t>12. MODALIDAD DE EVALUACIÓN:</w:t>
      </w:r>
    </w:p>
    <w:p w:rsidR="00582E8B" w:rsidRDefault="00582E8B" w:rsidP="00582E8B">
      <w:pPr>
        <w:ind w:hanging="2"/>
        <w:jc w:val="both"/>
        <w:rPr>
          <w:i/>
          <w:iCs/>
          <w:sz w:val="20"/>
          <w:szCs w:val="20"/>
        </w:rPr>
      </w:pPr>
      <w:r>
        <w:rPr>
          <w:i/>
          <w:iCs/>
          <w:sz w:val="20"/>
          <w:szCs w:val="20"/>
        </w:rPr>
        <w:t>La evaluación de la materia tiene que ser consecuente con la metodología de enseñanza y con los contenidos que el alumno debe adquirir. Explicitar modalidad, tipo y criterios de evaluación (formativa - sumativa), y los requisitos de aprobación y promoción. Incluir rúbrica si corresponde. Para las propuestas en modalidad a distancia, si la materia requiere evaluación presencial o por videoconferencia, indicar claramente en qué consiste, qué peso tiene en la formación de la carrera y qué medios tecnológicos se utilizan y los procedimientos/recursos para identificación de los alumnos.</w:t>
      </w:r>
    </w:p>
    <w:p w:rsidR="00582E8B" w:rsidRDefault="00582E8B" w:rsidP="00582E8B">
      <w:pPr>
        <w:ind w:hanging="2"/>
        <w:jc w:val="both"/>
        <w:rPr>
          <w:i/>
          <w:iCs/>
          <w:color w:val="4A442A"/>
          <w:sz w:val="20"/>
          <w:szCs w:val="20"/>
        </w:rPr>
      </w:pPr>
    </w:p>
    <w:p w:rsidR="00582E8B" w:rsidRDefault="00582E8B" w:rsidP="00582E8B">
      <w:pPr>
        <w:widowControl w:val="0"/>
        <w:shd w:val="clear" w:color="auto" w:fill="FFFFFF"/>
        <w:ind w:hanging="2"/>
        <w:jc w:val="both"/>
        <w:rPr>
          <w:i/>
          <w:iCs/>
          <w:sz w:val="20"/>
          <w:szCs w:val="20"/>
          <w:highlight w:val="white"/>
        </w:rPr>
      </w:pPr>
      <w:r>
        <w:rPr>
          <w:i/>
          <w:iCs/>
          <w:sz w:val="20"/>
          <w:szCs w:val="20"/>
          <w:highlight w:val="white"/>
        </w:rPr>
        <w:t>La evaluación será formativa a lo largo de la cursada.</w:t>
      </w:r>
    </w:p>
    <w:p w:rsidR="00582E8B" w:rsidRDefault="00582E8B" w:rsidP="00582E8B">
      <w:pPr>
        <w:widowControl w:val="0"/>
        <w:shd w:val="clear" w:color="auto" w:fill="FFFFFF"/>
        <w:ind w:hanging="2"/>
        <w:jc w:val="both"/>
        <w:rPr>
          <w:i/>
          <w:iCs/>
          <w:sz w:val="20"/>
          <w:szCs w:val="20"/>
          <w:highlight w:val="white"/>
        </w:rPr>
      </w:pPr>
      <w:r>
        <w:rPr>
          <w:i/>
          <w:iCs/>
          <w:sz w:val="20"/>
          <w:szCs w:val="20"/>
          <w:highlight w:val="white"/>
        </w:rPr>
        <w:t>El docente tutor supervisará y garantizará el seguimiento de los aprendizajes del alumnado por medio de la corrección y retroalimentación de las actividades presenciales, individuales y grupales, y los reportes brindados por la plataforma.</w:t>
      </w:r>
    </w:p>
    <w:p w:rsidR="00582E8B" w:rsidRDefault="00582E8B" w:rsidP="00582E8B">
      <w:pPr>
        <w:widowControl w:val="0"/>
        <w:ind w:right="233" w:hanging="2"/>
        <w:jc w:val="both"/>
        <w:rPr>
          <w:i/>
          <w:iCs/>
          <w:sz w:val="20"/>
          <w:szCs w:val="20"/>
        </w:rPr>
      </w:pPr>
      <w:r>
        <w:rPr>
          <w:i/>
          <w:iCs/>
          <w:sz w:val="20"/>
          <w:szCs w:val="20"/>
        </w:rPr>
        <w:t xml:space="preserve">La regularidad en la asignatura se logra con la participación en las actividades propuestas, el cumplimentando los trabajos y actividades pautados en los respectivos materiales educativos, así como las instancias de evaluación parcial previstas durante el cursado. </w:t>
      </w:r>
    </w:p>
    <w:p w:rsidR="00582E8B" w:rsidRDefault="00582E8B" w:rsidP="00582E8B">
      <w:pPr>
        <w:widowControl w:val="0"/>
        <w:shd w:val="clear" w:color="auto" w:fill="FFFFFF"/>
        <w:ind w:hanging="2"/>
        <w:jc w:val="both"/>
        <w:rPr>
          <w:sz w:val="22"/>
          <w:szCs w:val="22"/>
        </w:rPr>
      </w:pPr>
      <w:r>
        <w:rPr>
          <w:i/>
          <w:iCs/>
          <w:sz w:val="20"/>
          <w:szCs w:val="20"/>
          <w:highlight w:val="white"/>
        </w:rPr>
        <w:t xml:space="preserve">Además de la evaluación formativa, </w:t>
      </w:r>
      <w:r>
        <w:rPr>
          <w:i/>
          <w:iCs/>
          <w:sz w:val="20"/>
          <w:szCs w:val="20"/>
        </w:rPr>
        <w:t xml:space="preserve">a los fines de la aprobación de la asignatura, se prevé la realización de </w:t>
      </w:r>
      <w:r>
        <w:rPr>
          <w:i/>
          <w:iCs/>
          <w:sz w:val="20"/>
          <w:szCs w:val="20"/>
          <w:highlight w:val="white"/>
        </w:rPr>
        <w:t xml:space="preserve">una instancia de evaluación final (sumativa) que será una exposición oral. </w:t>
      </w:r>
    </w:p>
    <w:p w:rsidR="00582E8B" w:rsidRDefault="00582E8B" w:rsidP="00582E8B">
      <w:pPr>
        <w:ind w:hanging="2"/>
        <w:jc w:val="both"/>
        <w:rPr>
          <w:sz w:val="22"/>
          <w:szCs w:val="22"/>
        </w:rPr>
      </w:pPr>
    </w:p>
    <w:p w:rsidR="00582E8B" w:rsidRDefault="00582E8B" w:rsidP="00582E8B">
      <w:pPr>
        <w:ind w:hanging="2"/>
        <w:jc w:val="both"/>
        <w:rPr>
          <w:sz w:val="22"/>
          <w:szCs w:val="22"/>
        </w:rPr>
      </w:pPr>
      <w:r>
        <w:rPr>
          <w:b/>
          <w:bCs/>
          <w:sz w:val="22"/>
          <w:szCs w:val="22"/>
        </w:rPr>
        <w:t>13. BIBLIOGRAFÍA COMPLEMENTARIA:</w:t>
      </w:r>
    </w:p>
    <w:p w:rsidR="00582E8B" w:rsidRDefault="00582E8B" w:rsidP="00582E8B">
      <w:pPr>
        <w:ind w:hanging="2"/>
        <w:jc w:val="both"/>
        <w:rPr>
          <w:sz w:val="22"/>
          <w:szCs w:val="22"/>
        </w:rPr>
      </w:pPr>
    </w:p>
    <w:p w:rsidR="00582E8B" w:rsidRDefault="00582E8B" w:rsidP="00582E8B">
      <w:pPr>
        <w:ind w:hanging="2"/>
        <w:jc w:val="both"/>
        <w:rPr>
          <w:sz w:val="22"/>
          <w:szCs w:val="22"/>
        </w:rPr>
      </w:pPr>
    </w:p>
    <w:p w:rsidR="00582E8B" w:rsidRDefault="00582E8B" w:rsidP="00582E8B">
      <w:pPr>
        <w:ind w:hanging="2"/>
        <w:jc w:val="both"/>
        <w:rPr>
          <w:sz w:val="22"/>
          <w:szCs w:val="22"/>
        </w:rPr>
      </w:pPr>
    </w:p>
    <w:p w:rsidR="00582E8B" w:rsidRDefault="00582E8B" w:rsidP="00582E8B">
      <w:pPr>
        <w:ind w:hanging="2"/>
        <w:jc w:val="both"/>
        <w:rPr>
          <w:sz w:val="22"/>
          <w:szCs w:val="22"/>
        </w:rPr>
      </w:pPr>
      <w:r>
        <w:rPr>
          <w:b/>
          <w:bCs/>
          <w:sz w:val="22"/>
          <w:szCs w:val="22"/>
        </w:rPr>
        <w:t xml:space="preserve">14. FIRMA DE DOCENTES: </w:t>
      </w:r>
      <w:r>
        <w:rPr>
          <w:b/>
          <w:bCs/>
          <w:noProof/>
          <w:sz w:val="22"/>
          <w:szCs w:val="22"/>
          <w:lang w:val="es-AR"/>
        </w:rPr>
        <w:drawing>
          <wp:inline distT="114300" distB="114300" distL="114300" distR="114300" wp14:anchorId="4CF52017" wp14:editId="72DCF4A9">
            <wp:extent cx="1111011" cy="824841"/>
            <wp:effectExtent l="0" t="0" r="0" b="0"/>
            <wp:docPr id="103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111011" cy="824841"/>
                    </a:xfrm>
                    <a:prstGeom prst="rect">
                      <a:avLst/>
                    </a:prstGeom>
                    <a:ln/>
                  </pic:spPr>
                </pic:pic>
              </a:graphicData>
            </a:graphic>
          </wp:inline>
        </w:drawing>
      </w:r>
    </w:p>
    <w:p w:rsidR="00582E8B" w:rsidRDefault="00582E8B" w:rsidP="00582E8B">
      <w:pPr>
        <w:ind w:hanging="2"/>
        <w:jc w:val="both"/>
        <w:rPr>
          <w:sz w:val="22"/>
          <w:szCs w:val="22"/>
        </w:rPr>
      </w:pPr>
    </w:p>
    <w:p w:rsidR="00582E8B" w:rsidRDefault="00582E8B" w:rsidP="00582E8B">
      <w:pPr>
        <w:ind w:hanging="2"/>
        <w:jc w:val="both"/>
        <w:rPr>
          <w:sz w:val="22"/>
          <w:szCs w:val="22"/>
        </w:rPr>
      </w:pPr>
    </w:p>
    <w:p w:rsidR="00582E8B" w:rsidRDefault="00582E8B" w:rsidP="00582E8B">
      <w:pPr>
        <w:ind w:hanging="2"/>
        <w:jc w:val="both"/>
        <w:rPr>
          <w:sz w:val="22"/>
          <w:szCs w:val="22"/>
        </w:rPr>
      </w:pPr>
    </w:p>
    <w:p w:rsidR="003B64A7" w:rsidRPr="00582E8B" w:rsidRDefault="00582E8B" w:rsidP="00582E8B">
      <w:pPr>
        <w:ind w:hanging="2"/>
        <w:jc w:val="both"/>
        <w:rPr>
          <w:sz w:val="22"/>
          <w:szCs w:val="22"/>
        </w:rPr>
      </w:pPr>
      <w:r>
        <w:rPr>
          <w:b/>
          <w:bCs/>
          <w:sz w:val="22"/>
          <w:szCs w:val="22"/>
        </w:rPr>
        <w:t>15. FIRMA DEL DIRECTOR DE LA CARRERA</w:t>
      </w:r>
      <w:bookmarkStart w:id="2" w:name="_GoBack"/>
      <w:bookmarkEnd w:id="2"/>
    </w:p>
    <w:sectPr w:rsidR="003B64A7" w:rsidRPr="00582E8B">
      <w:footerReference w:type="even" r:id="rId9"/>
      <w:footerReference w:type="default" r:id="rId10"/>
      <w:pgSz w:w="11906" w:h="16838"/>
      <w:pgMar w:top="1418" w:right="1133" w:bottom="1418" w:left="1134" w:header="709" w:footer="30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1D10" w:rsidRDefault="00582E8B">
    <w:pPr>
      <w:pBdr>
        <w:top w:val="nil"/>
        <w:left w:val="nil"/>
        <w:bottom w:val="nil"/>
        <w:right w:val="nil"/>
        <w:between w:val="nil"/>
      </w:pBdr>
      <w:tabs>
        <w:tab w:val="center" w:pos="4252"/>
        <w:tab w:val="right" w:pos="8504"/>
      </w:tabs>
      <w:ind w:hanging="2"/>
      <w:jc w:val="right"/>
      <w:rPr>
        <w:color w:val="000000"/>
      </w:rPr>
    </w:pPr>
    <w:r>
      <w:rPr>
        <w:color w:val="000000"/>
      </w:rPr>
      <w:fldChar w:fldCharType="begin"/>
    </w:r>
    <w:r>
      <w:rPr>
        <w:color w:val="000000"/>
      </w:rPr>
      <w:instrText>PAGE</w:instrText>
    </w:r>
    <w:r>
      <w:rPr>
        <w:color w:val="000000"/>
      </w:rPr>
      <w:fldChar w:fldCharType="end"/>
    </w:r>
  </w:p>
  <w:p w:rsidR="00AD1D10" w:rsidRDefault="00582E8B">
    <w:pPr>
      <w:pBdr>
        <w:top w:val="nil"/>
        <w:left w:val="nil"/>
        <w:bottom w:val="nil"/>
        <w:right w:val="nil"/>
        <w:between w:val="nil"/>
      </w:pBdr>
      <w:tabs>
        <w:tab w:val="center" w:pos="4252"/>
        <w:tab w:val="right" w:pos="8504"/>
      </w:tabs>
      <w:ind w:right="36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1D10" w:rsidRDefault="00582E8B">
    <w:pPr>
      <w:pBdr>
        <w:top w:val="nil"/>
        <w:left w:val="nil"/>
        <w:bottom w:val="nil"/>
        <w:right w:val="nil"/>
        <w:between w:val="nil"/>
      </w:pBdr>
      <w:tabs>
        <w:tab w:val="center" w:pos="4252"/>
        <w:tab w:val="right" w:pos="8504"/>
      </w:tabs>
      <w:ind w:hanging="2"/>
      <w:jc w:val="right"/>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p w:rsidR="00AD1D10" w:rsidRDefault="00582E8B">
    <w:pPr>
      <w:pBdr>
        <w:top w:val="nil"/>
        <w:left w:val="nil"/>
        <w:bottom w:val="nil"/>
        <w:right w:val="nil"/>
        <w:between w:val="nil"/>
      </w:pBdr>
      <w:tabs>
        <w:tab w:val="center" w:pos="4252"/>
        <w:tab w:val="right" w:pos="8504"/>
      </w:tabs>
      <w:ind w:right="360" w:hanging="2"/>
      <w:rPr>
        <w:color w:val="000000"/>
      </w:rPr>
    </w:pPr>
  </w:p>
</w:ft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B953B3"/>
    <w:multiLevelType w:val="multilevel"/>
    <w:tmpl w:val="60A4FD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F710EB2"/>
    <w:multiLevelType w:val="multilevel"/>
    <w:tmpl w:val="C4EAC51E"/>
    <w:lvl w:ilvl="0">
      <w:start w:val="1"/>
      <w:numFmt w:val="decimal"/>
      <w:lvlText w:val="%1."/>
      <w:lvlJc w:val="left"/>
      <w:pPr>
        <w:ind w:left="360" w:hanging="360"/>
      </w:pPr>
      <w:rPr>
        <w:rFonts w:ascii="Times New Roman" w:eastAsia="Times New Roman" w:hAnsi="Times New Roman" w:cs="Times New Roman"/>
        <w:b/>
        <w:bCs/>
        <w:i w:val="0"/>
        <w:iCs w:val="0"/>
        <w:sz w:val="24"/>
        <w:szCs w:val="24"/>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15:restartNumberingAfterBreak="0">
    <w:nsid w:val="43357D95"/>
    <w:multiLevelType w:val="multilevel"/>
    <w:tmpl w:val="2B0A8B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3862F60"/>
    <w:multiLevelType w:val="multilevel"/>
    <w:tmpl w:val="7C5EB5DE"/>
    <w:lvl w:ilvl="0">
      <w:start w:val="1"/>
      <w:numFmt w:val="bullet"/>
      <w:lvlText w:val="●"/>
      <w:lvlJc w:val="left"/>
      <w:pPr>
        <w:ind w:left="1069" w:hanging="360"/>
      </w:pPr>
      <w:rPr>
        <w:u w:val="none"/>
      </w:rPr>
    </w:lvl>
    <w:lvl w:ilvl="1">
      <w:start w:val="1"/>
      <w:numFmt w:val="bullet"/>
      <w:lvlText w:val=""/>
      <w:lvlJc w:val="left"/>
      <w:pPr>
        <w:ind w:left="0" w:firstLine="0"/>
      </w:pPr>
      <w:rPr>
        <w:u w:val="none"/>
      </w:rPr>
    </w:lvl>
    <w:lvl w:ilvl="2">
      <w:start w:val="1"/>
      <w:numFmt w:val="bullet"/>
      <w:lvlText w:val=""/>
      <w:lvlJc w:val="left"/>
      <w:pPr>
        <w:ind w:left="0" w:firstLine="0"/>
      </w:pPr>
      <w:rPr>
        <w:u w:val="none"/>
      </w:rPr>
    </w:lvl>
    <w:lvl w:ilvl="3">
      <w:start w:val="1"/>
      <w:numFmt w:val="bullet"/>
      <w:lvlText w:val=""/>
      <w:lvlJc w:val="left"/>
      <w:pPr>
        <w:ind w:left="0" w:firstLine="0"/>
      </w:pPr>
      <w:rPr>
        <w:u w:val="none"/>
      </w:rPr>
    </w:lvl>
    <w:lvl w:ilvl="4">
      <w:start w:val="1"/>
      <w:numFmt w:val="bullet"/>
      <w:lvlText w:val=""/>
      <w:lvlJc w:val="left"/>
      <w:pPr>
        <w:ind w:left="0" w:firstLine="0"/>
      </w:pPr>
      <w:rPr>
        <w:u w:val="none"/>
      </w:rPr>
    </w:lvl>
    <w:lvl w:ilvl="5">
      <w:start w:val="1"/>
      <w:numFmt w:val="bullet"/>
      <w:lvlText w:val=""/>
      <w:lvlJc w:val="left"/>
      <w:pPr>
        <w:ind w:left="0" w:firstLine="0"/>
      </w:pPr>
      <w:rPr>
        <w:u w:val="none"/>
      </w:rPr>
    </w:lvl>
    <w:lvl w:ilvl="6">
      <w:start w:val="1"/>
      <w:numFmt w:val="bullet"/>
      <w:lvlText w:val=""/>
      <w:lvlJc w:val="left"/>
      <w:pPr>
        <w:ind w:left="0" w:firstLine="0"/>
      </w:pPr>
      <w:rPr>
        <w:u w:val="none"/>
      </w:rPr>
    </w:lvl>
    <w:lvl w:ilvl="7">
      <w:start w:val="1"/>
      <w:numFmt w:val="bullet"/>
      <w:lvlText w:val=""/>
      <w:lvlJc w:val="left"/>
      <w:pPr>
        <w:ind w:left="0" w:firstLine="0"/>
      </w:pPr>
      <w:rPr>
        <w:u w:val="none"/>
      </w:rPr>
    </w:lvl>
    <w:lvl w:ilvl="8">
      <w:start w:val="1"/>
      <w:numFmt w:val="bullet"/>
      <w:lvlText w:val=""/>
      <w:lvlJc w:val="left"/>
      <w:pPr>
        <w:ind w:left="0" w:firstLine="0"/>
      </w:pPr>
      <w:rPr>
        <w:u w:val="none"/>
      </w:rPr>
    </w:lvl>
  </w:abstractNum>
  <w:abstractNum w:abstractNumId="4" w15:restartNumberingAfterBreak="0">
    <w:nsid w:val="47670393"/>
    <w:multiLevelType w:val="multilevel"/>
    <w:tmpl w:val="B26C70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5AFF43BB"/>
    <w:multiLevelType w:val="multilevel"/>
    <w:tmpl w:val="4678C408"/>
    <w:lvl w:ilvl="0">
      <w:start w:val="9"/>
      <w:numFmt w:val="decimal"/>
      <w:lvlText w:val="%1."/>
      <w:lvlJc w:val="left"/>
      <w:pPr>
        <w:ind w:left="360" w:hanging="360"/>
      </w:pPr>
      <w:rPr>
        <w:b/>
        <w:bCs/>
      </w:rPr>
    </w:lvl>
    <w:lvl w:ilvl="1">
      <w:start w:val="2"/>
      <w:numFmt w:val="decimal"/>
      <w:lvlText w:val="%1.%2."/>
      <w:lvlJc w:val="left"/>
      <w:pPr>
        <w:ind w:left="358" w:hanging="360"/>
      </w:pPr>
      <w:rPr>
        <w:b/>
        <w:bCs/>
      </w:rPr>
    </w:lvl>
    <w:lvl w:ilvl="2">
      <w:start w:val="1"/>
      <w:numFmt w:val="decimal"/>
      <w:lvlText w:val="%1.%2.%3."/>
      <w:lvlJc w:val="left"/>
      <w:pPr>
        <w:ind w:left="716" w:hanging="720"/>
      </w:pPr>
      <w:rPr>
        <w:b/>
        <w:bCs/>
      </w:rPr>
    </w:lvl>
    <w:lvl w:ilvl="3">
      <w:start w:val="1"/>
      <w:numFmt w:val="decimal"/>
      <w:lvlText w:val="%1.%2.%3.%4."/>
      <w:lvlJc w:val="left"/>
      <w:pPr>
        <w:ind w:left="714" w:hanging="720"/>
      </w:pPr>
      <w:rPr>
        <w:b/>
        <w:bCs/>
      </w:rPr>
    </w:lvl>
    <w:lvl w:ilvl="4">
      <w:start w:val="1"/>
      <w:numFmt w:val="decimal"/>
      <w:lvlText w:val="%1.%2.%3.%4.%5."/>
      <w:lvlJc w:val="left"/>
      <w:pPr>
        <w:ind w:left="1072" w:hanging="1080"/>
      </w:pPr>
      <w:rPr>
        <w:b/>
        <w:bCs/>
      </w:rPr>
    </w:lvl>
    <w:lvl w:ilvl="5">
      <w:start w:val="1"/>
      <w:numFmt w:val="decimal"/>
      <w:lvlText w:val="%1.%2.%3.%4.%5.%6."/>
      <w:lvlJc w:val="left"/>
      <w:pPr>
        <w:ind w:left="1070" w:hanging="1080"/>
      </w:pPr>
      <w:rPr>
        <w:b/>
        <w:bCs/>
      </w:rPr>
    </w:lvl>
    <w:lvl w:ilvl="6">
      <w:start w:val="1"/>
      <w:numFmt w:val="decimal"/>
      <w:lvlText w:val="%1.%2.%3.%4.%5.%6.%7."/>
      <w:lvlJc w:val="left"/>
      <w:pPr>
        <w:ind w:left="1428" w:hanging="1440"/>
      </w:pPr>
      <w:rPr>
        <w:b/>
        <w:bCs/>
      </w:rPr>
    </w:lvl>
    <w:lvl w:ilvl="7">
      <w:start w:val="1"/>
      <w:numFmt w:val="decimal"/>
      <w:lvlText w:val="%1.%2.%3.%4.%5.%6.%7.%8."/>
      <w:lvlJc w:val="left"/>
      <w:pPr>
        <w:ind w:left="1426" w:hanging="1440"/>
      </w:pPr>
      <w:rPr>
        <w:b/>
        <w:bCs/>
      </w:rPr>
    </w:lvl>
    <w:lvl w:ilvl="8">
      <w:start w:val="1"/>
      <w:numFmt w:val="decimal"/>
      <w:lvlText w:val="%1.%2.%3.%4.%5.%6.%7.%8.%9."/>
      <w:lvlJc w:val="left"/>
      <w:pPr>
        <w:ind w:left="1784" w:hanging="1800"/>
      </w:pPr>
      <w:rPr>
        <w:b/>
        <w:bCs/>
      </w:rPr>
    </w:lvl>
  </w:abstractNum>
  <w:abstractNum w:abstractNumId="6" w15:restartNumberingAfterBreak="0">
    <w:nsid w:val="71064187"/>
    <w:multiLevelType w:val="multilevel"/>
    <w:tmpl w:val="29145AA4"/>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3"/>
  </w:num>
  <w:num w:numId="2">
    <w:abstractNumId w:val="1"/>
  </w:num>
  <w:num w:numId="3">
    <w:abstractNumId w:val="2"/>
  </w:num>
  <w:num w:numId="4">
    <w:abstractNumId w:val="4"/>
  </w:num>
  <w:num w:numId="5">
    <w:abstractNumId w:val="5"/>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2E8B"/>
    <w:rsid w:val="00582E8B"/>
    <w:rsid w:val="00724957"/>
    <w:rsid w:val="00835B27"/>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E8054C"/>
  <w15:chartTrackingRefBased/>
  <w15:docId w15:val="{BBD2B5C7-B3FD-4D76-BE0A-AD87FCEBB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82E8B"/>
    <w:pPr>
      <w:spacing w:after="0" w:line="240" w:lineRule="auto"/>
      <w:ind w:hanging="1"/>
    </w:pPr>
    <w:rPr>
      <w:rFonts w:ascii="Times New Roman" w:eastAsia="Times New Roman" w:hAnsi="Times New Roman" w:cs="Times New Roman"/>
      <w:sz w:val="24"/>
      <w:szCs w:val="24"/>
      <w:lang w:val="es"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https://docs.google.com/spreadsheets/d/1W-YKDyR4Drx3GJv5-jFkvHirONBdcRLk/edit?usp=sharing&amp;ouid=117730190749811332129&amp;rtpof=true&amp;sd=tru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bibliotecas.usal.edu.ar/biblio_inicio"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3853</Words>
  <Characters>21194</Characters>
  <Application>Microsoft Office Word</Application>
  <DocSecurity>0</DocSecurity>
  <Lines>176</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Lucio Aya Tenorio - Cs. Sociales</dc:creator>
  <cp:keywords/>
  <dc:description/>
  <cp:lastModifiedBy>Lucio Aya Tenorio - Cs. Sociales</cp:lastModifiedBy>
  <cp:revision>1</cp:revision>
  <dcterms:created xsi:type="dcterms:W3CDTF">2026-06-10T17:19:00Z</dcterms:created>
  <dcterms:modified xsi:type="dcterms:W3CDTF">2026-06-10T17:20:00Z</dcterms:modified>
</cp:coreProperties>
</file>