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horzAnchor="margin" w:tblpY="45"/>
        <w:tblOverlap w:val="never"/>
        <w:tblW w:w="9138" w:type="dxa"/>
        <w:tblInd w:w="0" w:type="dxa"/>
        <w:tblLook w:val="04A0" w:firstRow="1" w:lastRow="0" w:firstColumn="1" w:lastColumn="0" w:noHBand="0" w:noVBand="1"/>
      </w:tblPr>
      <w:tblGrid>
        <w:gridCol w:w="5352"/>
        <w:gridCol w:w="3786"/>
      </w:tblGrid>
      <w:tr w:rsidR="00E601AB" w:rsidTr="00E601AB">
        <w:trPr>
          <w:trHeight w:val="1858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01AB" w:rsidRDefault="00E601AB" w:rsidP="00E601AB">
            <w:pPr>
              <w:ind w:left="179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01AB" w:rsidRDefault="003C32F3" w:rsidP="00E601AB">
            <w:pPr>
              <w:ind w:left="122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 wp14:anchorId="76BE0A43" wp14:editId="739CA92B">
                  <wp:simplePos x="0" y="0"/>
                  <wp:positionH relativeFrom="column">
                    <wp:posOffset>1428750</wp:posOffset>
                  </wp:positionH>
                  <wp:positionV relativeFrom="paragraph">
                    <wp:posOffset>236220</wp:posOffset>
                  </wp:positionV>
                  <wp:extent cx="562610" cy="712470"/>
                  <wp:effectExtent l="0" t="0" r="8890" b="0"/>
                  <wp:wrapTopAndBottom/>
                  <wp:docPr id="337" name="Picture 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Picture 3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01AB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3C32F3" w:rsidRDefault="003C32F3" w:rsidP="00E601AB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C32F3" w:rsidRDefault="003C32F3" w:rsidP="003C32F3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UNIVERSIDAD DEL SALVADOR</w:t>
            </w:r>
          </w:p>
          <w:p w:rsidR="00E601AB" w:rsidRDefault="00E601AB" w:rsidP="003C32F3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Facultad de Ciencias Sociales, Educación</w:t>
            </w:r>
          </w:p>
          <w:p w:rsidR="00E601AB" w:rsidRDefault="00E601AB" w:rsidP="003C32F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y Comunicación</w:t>
            </w:r>
          </w:p>
          <w:p w:rsidR="00E601AB" w:rsidRDefault="00E601AB" w:rsidP="00E601AB">
            <w:pPr>
              <w:ind w:left="179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:rsidR="00E601AB" w:rsidRDefault="00E601AB" w:rsidP="00E601A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01AB" w:rsidRDefault="00E601AB" w:rsidP="00E601A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01AB" w:rsidRDefault="00E601AB" w:rsidP="00E601A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01AB" w:rsidRDefault="00E601AB" w:rsidP="00E601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01AB" w:rsidRDefault="00E601AB" w:rsidP="00E601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01AB" w:rsidRDefault="00E601AB" w:rsidP="00E601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01AB" w:rsidRDefault="00E601AB" w:rsidP="00E601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01AB" w:rsidRPr="00E601AB" w:rsidRDefault="003C32F3" w:rsidP="00E601AB">
            <w:pPr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          </w:t>
            </w:r>
            <w:bookmarkStart w:id="0" w:name="_GoBack"/>
            <w:bookmarkEnd w:id="0"/>
            <w:r w:rsidR="00E601AB" w:rsidRPr="00E601AB">
              <w:rPr>
                <w:rFonts w:ascii="Times New Roman" w:eastAsia="Times New Roman" w:hAnsi="Times New Roman" w:cs="Times New Roman"/>
                <w:b/>
                <w:i/>
              </w:rPr>
              <w:t xml:space="preserve">Licenciatura en Publicidad </w:t>
            </w:r>
          </w:p>
          <w:p w:rsidR="00E601AB" w:rsidRDefault="00E601AB" w:rsidP="00E601AB">
            <w:pPr>
              <w:jc w:val="both"/>
            </w:pPr>
          </w:p>
        </w:tc>
      </w:tr>
    </w:tbl>
    <w:p w:rsidR="00293C27" w:rsidRDefault="00E601AB">
      <w:pPr>
        <w:spacing w:after="2553"/>
      </w:pPr>
      <w:r>
        <w:rPr>
          <w:rFonts w:ascii="Arial" w:eastAsia="Arial" w:hAnsi="Arial" w:cs="Arial"/>
        </w:rPr>
        <w:t xml:space="preserve"> </w:t>
      </w:r>
    </w:p>
    <w:p w:rsidR="00293C27" w:rsidRDefault="00293C27">
      <w:pPr>
        <w:spacing w:after="0"/>
      </w:pPr>
    </w:p>
    <w:p w:rsidR="00E601AB" w:rsidRDefault="00E601AB">
      <w:pPr>
        <w:spacing w:after="0"/>
        <w:ind w:left="10" w:right="6" w:hanging="10"/>
        <w:jc w:val="center"/>
        <w:rPr>
          <w:rFonts w:ascii="Times New Roman" w:eastAsia="Times New Roman" w:hAnsi="Times New Roman" w:cs="Times New Roman"/>
          <w:b/>
        </w:rPr>
      </w:pPr>
    </w:p>
    <w:p w:rsidR="00E601AB" w:rsidRDefault="00E601AB">
      <w:pPr>
        <w:spacing w:after="0"/>
        <w:ind w:left="10" w:right="6" w:hanging="10"/>
        <w:jc w:val="center"/>
        <w:rPr>
          <w:rFonts w:ascii="Times New Roman" w:eastAsia="Times New Roman" w:hAnsi="Times New Roman" w:cs="Times New Roman"/>
          <w:b/>
        </w:rPr>
      </w:pPr>
    </w:p>
    <w:p w:rsidR="00E601AB" w:rsidRDefault="00E601AB">
      <w:pPr>
        <w:spacing w:after="0"/>
        <w:ind w:left="10" w:right="6" w:hanging="10"/>
        <w:jc w:val="center"/>
        <w:rPr>
          <w:rFonts w:ascii="Times New Roman" w:eastAsia="Times New Roman" w:hAnsi="Times New Roman" w:cs="Times New Roman"/>
          <w:b/>
        </w:rPr>
      </w:pPr>
    </w:p>
    <w:p w:rsidR="00E601AB" w:rsidRDefault="00E601AB">
      <w:pPr>
        <w:spacing w:after="0"/>
        <w:ind w:left="10" w:right="6" w:hanging="10"/>
        <w:jc w:val="center"/>
        <w:rPr>
          <w:rFonts w:ascii="Times New Roman" w:eastAsia="Times New Roman" w:hAnsi="Times New Roman" w:cs="Times New Roman"/>
          <w:b/>
        </w:rPr>
      </w:pPr>
    </w:p>
    <w:p w:rsidR="00E601AB" w:rsidRDefault="00E601AB">
      <w:pPr>
        <w:spacing w:after="0"/>
        <w:ind w:left="10" w:right="6" w:hanging="10"/>
        <w:jc w:val="center"/>
        <w:rPr>
          <w:rFonts w:ascii="Times New Roman" w:eastAsia="Times New Roman" w:hAnsi="Times New Roman" w:cs="Times New Roman"/>
          <w:b/>
        </w:rPr>
      </w:pPr>
    </w:p>
    <w:p w:rsidR="00293C27" w:rsidRDefault="00E601AB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</w:rPr>
        <w:t>PROGRAMA 2026</w:t>
      </w: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:rsidR="00293C27" w:rsidRDefault="00E601AB">
      <w:pPr>
        <w:spacing w:after="0"/>
        <w:ind w:left="-93" w:right="-76"/>
      </w:pPr>
      <w:r>
        <w:rPr>
          <w:noProof/>
        </w:rPr>
        <w:drawing>
          <wp:inline distT="0" distB="0" distL="0" distR="0">
            <wp:extent cx="6233160" cy="2429256"/>
            <wp:effectExtent l="0" t="0" r="0" b="0"/>
            <wp:docPr id="16896" name="Picture 16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6" name="Picture 168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3160" cy="242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93C27" w:rsidRDefault="00E601AB">
      <w:pPr>
        <w:numPr>
          <w:ilvl w:val="0"/>
          <w:numId w:val="1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 xml:space="preserve">CICLO: </w:t>
      </w: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108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293C27" w:rsidRDefault="00E601AB">
      <w:pPr>
        <w:tabs>
          <w:tab w:val="center" w:pos="2901"/>
          <w:tab w:val="center" w:pos="3653"/>
          <w:tab w:val="center" w:pos="5305"/>
          <w:tab w:val="center" w:pos="6942"/>
        </w:tabs>
        <w:spacing w:after="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1540513</wp:posOffset>
                </wp:positionH>
                <wp:positionV relativeFrom="paragraph">
                  <wp:posOffset>-73178</wp:posOffset>
                </wp:positionV>
                <wp:extent cx="3038856" cy="301752"/>
                <wp:effectExtent l="0" t="0" r="0" b="0"/>
                <wp:wrapNone/>
                <wp:docPr id="16174" name="Group 16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856" cy="301752"/>
                          <a:chOff x="0" y="0"/>
                          <a:chExt cx="3038856" cy="301752"/>
                        </a:xfrm>
                      </wpg:grpSpPr>
                      <wps:wsp>
                        <wps:cNvPr id="17637" name="Shape 17637"/>
                        <wps:cNvSpPr/>
                        <wps:spPr>
                          <a:xfrm>
                            <a:off x="6096" y="6096"/>
                            <a:ext cx="591312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2" h="289561">
                                <a:moveTo>
                                  <a:pt x="0" y="0"/>
                                </a:moveTo>
                                <a:lnTo>
                                  <a:pt x="591312" y="0"/>
                                </a:lnTo>
                                <a:lnTo>
                                  <a:pt x="591312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38" name="Shape 17638"/>
                        <wps:cNvSpPr/>
                        <wps:spPr>
                          <a:xfrm>
                            <a:off x="73152" y="70104"/>
                            <a:ext cx="45720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161544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39" name="Shape 17639"/>
                        <wps:cNvSpPr/>
                        <wps:spPr>
                          <a:xfrm>
                            <a:off x="966216" y="6096"/>
                            <a:ext cx="1725168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168" h="289561">
                                <a:moveTo>
                                  <a:pt x="0" y="0"/>
                                </a:moveTo>
                                <a:lnTo>
                                  <a:pt x="1725168" y="0"/>
                                </a:lnTo>
                                <a:lnTo>
                                  <a:pt x="1725168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0" name="Shape 17640"/>
                        <wps:cNvSpPr/>
                        <wps:spPr>
                          <a:xfrm>
                            <a:off x="1030224" y="70104"/>
                            <a:ext cx="159715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152" h="161544">
                                <a:moveTo>
                                  <a:pt x="0" y="0"/>
                                </a:moveTo>
                                <a:lnTo>
                                  <a:pt x="1597152" y="0"/>
                                </a:lnTo>
                                <a:lnTo>
                                  <a:pt x="159715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1" name="Shape 1764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2" name="Shape 17642"/>
                        <wps:cNvSpPr/>
                        <wps:spPr>
                          <a:xfrm>
                            <a:off x="6096" y="0"/>
                            <a:ext cx="588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9144">
                                <a:moveTo>
                                  <a:pt x="0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3" name="Shape 17643"/>
                        <wps:cNvSpPr/>
                        <wps:spPr>
                          <a:xfrm>
                            <a:off x="5943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4" name="Shape 17644"/>
                        <wps:cNvSpPr/>
                        <wps:spPr>
                          <a:xfrm>
                            <a:off x="9570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5" name="Shape 17645"/>
                        <wps:cNvSpPr/>
                        <wps:spPr>
                          <a:xfrm>
                            <a:off x="963168" y="0"/>
                            <a:ext cx="1728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9144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6" name="Shape 17646"/>
                        <wps:cNvSpPr/>
                        <wps:spPr>
                          <a:xfrm>
                            <a:off x="26913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7" name="Shape 17647"/>
                        <wps:cNvSpPr/>
                        <wps:spPr>
                          <a:xfrm>
                            <a:off x="0" y="6096"/>
                            <a:ext cx="9144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8" name="Shape 17648"/>
                        <wps:cNvSpPr/>
                        <wps:spPr>
                          <a:xfrm>
                            <a:off x="0" y="2956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9" name="Shape 17649"/>
                        <wps:cNvSpPr/>
                        <wps:spPr>
                          <a:xfrm>
                            <a:off x="6096" y="295656"/>
                            <a:ext cx="588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9144">
                                <a:moveTo>
                                  <a:pt x="0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0" name="Shape 17650"/>
                        <wps:cNvSpPr/>
                        <wps:spPr>
                          <a:xfrm>
                            <a:off x="594360" y="6096"/>
                            <a:ext cx="9144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1" name="Shape 17651"/>
                        <wps:cNvSpPr/>
                        <wps:spPr>
                          <a:xfrm>
                            <a:off x="594360" y="2956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2" name="Shape 17652"/>
                        <wps:cNvSpPr/>
                        <wps:spPr>
                          <a:xfrm>
                            <a:off x="600456" y="295656"/>
                            <a:ext cx="3566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16" h="9144">
                                <a:moveTo>
                                  <a:pt x="0" y="0"/>
                                </a:moveTo>
                                <a:lnTo>
                                  <a:pt x="356616" y="0"/>
                                </a:lnTo>
                                <a:lnTo>
                                  <a:pt x="3566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3" name="Shape 17653"/>
                        <wps:cNvSpPr/>
                        <wps:spPr>
                          <a:xfrm>
                            <a:off x="957072" y="6096"/>
                            <a:ext cx="9144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4" name="Shape 17654"/>
                        <wps:cNvSpPr/>
                        <wps:spPr>
                          <a:xfrm>
                            <a:off x="957072" y="2956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5" name="Shape 17655"/>
                        <wps:cNvSpPr/>
                        <wps:spPr>
                          <a:xfrm>
                            <a:off x="963168" y="295656"/>
                            <a:ext cx="1728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9144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6" name="Shape 17656"/>
                        <wps:cNvSpPr/>
                        <wps:spPr>
                          <a:xfrm>
                            <a:off x="2691384" y="6096"/>
                            <a:ext cx="9144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7" name="Shape 17657"/>
                        <wps:cNvSpPr/>
                        <wps:spPr>
                          <a:xfrm>
                            <a:off x="2691384" y="2956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8" name="Shape 17658"/>
                        <wps:cNvSpPr/>
                        <wps:spPr>
                          <a:xfrm>
                            <a:off x="2697480" y="295656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group id="Group 16174" style="width:239.28pt;height:23.76pt;position:absolute;z-index:-2147483422;mso-position-horizontal-relative:text;mso-position-horizontal:absolute;margin-left:121.3pt;mso-position-vertical-relative:text;margin-top:-5.76215pt;" coordsize="30388,3017">
                <v:shape id="Shape 17659" style="position:absolute;width:5913;height:2895;left:60;top:60;" coordsize="591312,289561" path="m0,0l591312,0l591312,289561l0,289561l0,0">
                  <v:stroke weight="0pt" endcap="flat" joinstyle="miter" miterlimit="10" on="false" color="#000000" opacity="0"/>
                  <v:fill on="true" color="#93c47d"/>
                </v:shape>
                <v:shape id="Shape 17660" style="position:absolute;width:4572;height:1615;left:731;top:701;" coordsize="457200,161544" path="m0,0l457200,0l457200,161544l0,161544l0,0">
                  <v:stroke weight="0pt" endcap="flat" joinstyle="miter" miterlimit="10" on="false" color="#000000" opacity="0"/>
                  <v:fill on="true" color="#93c47d"/>
                </v:shape>
                <v:shape id="Shape 17661" style="position:absolute;width:17251;height:2895;left:9662;top:60;" coordsize="1725168,289561" path="m0,0l1725168,0l1725168,289561l0,289561l0,0">
                  <v:stroke weight="0pt" endcap="flat" joinstyle="miter" miterlimit="10" on="false" color="#000000" opacity="0"/>
                  <v:fill on="true" color="#93c47d"/>
                </v:shape>
                <v:shape id="Shape 17662" style="position:absolute;width:15971;height:1615;left:10302;top:701;" coordsize="1597152,161544" path="m0,0l1597152,0l1597152,161544l0,161544l0,0">
                  <v:stroke weight="0pt" endcap="flat" joinstyle="miter" miterlimit="10" on="false" color="#000000" opacity="0"/>
                  <v:fill on="true" color="#93c47d"/>
                </v:shape>
                <v:shape id="Shape 17663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7664" style="position:absolute;width:5882;height:91;left:60;top:0;" coordsize="588264,9144" path="m0,0l588264,0l588264,9144l0,9144l0,0">
                  <v:stroke weight="0pt" endcap="flat" joinstyle="miter" miterlimit="10" on="false" color="#000000" opacity="0"/>
                  <v:fill on="true" color="#6aa74e"/>
                </v:shape>
                <v:shape id="Shape 17665" style="position:absolute;width:91;height:91;left:5943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7666" style="position:absolute;width:91;height:91;left:9570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7667" style="position:absolute;width:17282;height:91;left:9631;top:0;" coordsize="1728216,9144" path="m0,0l1728216,0l1728216,9144l0,9144l0,0">
                  <v:stroke weight="0pt" endcap="flat" joinstyle="miter" miterlimit="10" on="false" color="#000000" opacity="0"/>
                  <v:fill on="true" color="#6aa74e"/>
                </v:shape>
                <v:shape id="Shape 17668" style="position:absolute;width:91;height:91;left:26913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7669" style="position:absolute;width:91;height:2895;left:0;top:60;" coordsize="9144,289561" path="m0,0l9144,0l9144,289561l0,289561l0,0">
                  <v:stroke weight="0pt" endcap="flat" joinstyle="miter" miterlimit="10" on="false" color="#000000" opacity="0"/>
                  <v:fill on="true" color="#6aa74e"/>
                </v:shape>
                <v:shape id="Shape 17670" style="position:absolute;width:91;height:91;left:0;top:295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7671" style="position:absolute;width:5882;height:91;left:60;top:2956;" coordsize="588264,9144" path="m0,0l588264,0l588264,9144l0,9144l0,0">
                  <v:stroke weight="0pt" endcap="flat" joinstyle="miter" miterlimit="10" on="false" color="#000000" opacity="0"/>
                  <v:fill on="true" color="#6aa74e"/>
                </v:shape>
                <v:shape id="Shape 17672" style="position:absolute;width:91;height:2895;left:5943;top:60;" coordsize="9144,289561" path="m0,0l9144,0l9144,289561l0,289561l0,0">
                  <v:stroke weight="0pt" endcap="flat" joinstyle="miter" miterlimit="10" on="false" color="#000000" opacity="0"/>
                  <v:fill on="true" color="#6aa74e"/>
                </v:shape>
                <v:shape id="Shape 17673" style="position:absolute;width:91;height:91;left:5943;top:295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7674" style="position:absolute;width:3566;height:91;left:6004;top:2956;" coordsize="356616,9144" path="m0,0l356616,0l356616,9144l0,9144l0,0">
                  <v:stroke weight="0pt" endcap="flat" joinstyle="miter" miterlimit="10" on="false" color="#000000" opacity="0"/>
                  <v:fill on="true" color="#6aa74e"/>
                </v:shape>
                <v:shape id="Shape 17675" style="position:absolute;width:91;height:2895;left:9570;top:60;" coordsize="9144,289561" path="m0,0l9144,0l9144,289561l0,289561l0,0">
                  <v:stroke weight="0pt" endcap="flat" joinstyle="miter" miterlimit="10" on="false" color="#000000" opacity="0"/>
                  <v:fill on="true" color="#6aa74e"/>
                </v:shape>
                <v:shape id="Shape 17676" style="position:absolute;width:91;height:91;left:9570;top:295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7677" style="position:absolute;width:17282;height:91;left:9631;top:2956;" coordsize="1728216,9144" path="m0,0l1728216,0l1728216,9144l0,9144l0,0">
                  <v:stroke weight="0pt" endcap="flat" joinstyle="miter" miterlimit="10" on="false" color="#000000" opacity="0"/>
                  <v:fill on="true" color="#6aa74e"/>
                </v:shape>
                <v:shape id="Shape 17678" style="position:absolute;width:91;height:2895;left:26913;top:60;" coordsize="9144,289561" path="m0,0l9144,0l9144,289561l0,289561l0,0">
                  <v:stroke weight="0pt" endcap="flat" joinstyle="miter" miterlimit="10" on="false" color="#000000" opacity="0"/>
                  <v:fill on="true" color="#6aa74e"/>
                </v:shape>
                <v:shape id="Shape 17679" style="position:absolute;width:91;height:91;left:26913;top:295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7680" style="position:absolute;width:3413;height:91;left:26974;top:2956;" coordsize="341376,9144" path="m0,0l341376,0l341376,9144l0,9144l0,0">
                  <v:stroke weight="0pt" endcap="flat" joinstyle="miter" miterlimit="10" on="false" color="#000000" opacity="0"/>
                  <v:fill on="true" color="#6aa74e"/>
                </v:shape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b/>
        </w:rPr>
        <w:t xml:space="preserve">Básico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Superior/Profesional </w:t>
      </w:r>
      <w:r>
        <w:rPr>
          <w:rFonts w:ascii="Times New Roman" w:eastAsia="Times New Roman" w:hAnsi="Times New Roman" w:cs="Times New Roman"/>
          <w:b/>
        </w:rPr>
        <w:tab/>
        <w:t xml:space="preserve">X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93C27" w:rsidRDefault="00E601AB">
      <w:pPr>
        <w:numPr>
          <w:ilvl w:val="0"/>
          <w:numId w:val="1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>COMPOSICIÓN DE LA CÁTEDRA: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1" w:type="dxa"/>
        <w:tblInd w:w="-96" w:type="dxa"/>
        <w:tblCellMar>
          <w:top w:w="11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4003"/>
        <w:gridCol w:w="1872"/>
        <w:gridCol w:w="2986"/>
      </w:tblGrid>
      <w:tr w:rsidR="00293C27">
        <w:trPr>
          <w:trHeight w:val="687"/>
        </w:trPr>
        <w:tc>
          <w:tcPr>
            <w:tcW w:w="4003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93C47D"/>
          </w:tcPr>
          <w:p w:rsidR="00293C27" w:rsidRDefault="00E601AB">
            <w:r>
              <w:rPr>
                <w:rFonts w:ascii="Times New Roman" w:eastAsia="Times New Roman" w:hAnsi="Times New Roman" w:cs="Times New Roman"/>
                <w:b/>
              </w:rPr>
              <w:t xml:space="preserve">Docente </w:t>
            </w:r>
          </w:p>
          <w:p w:rsidR="00293C27" w:rsidRDefault="00E60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37761D"/>
            </w:tcBorders>
            <w:shd w:val="clear" w:color="auto" w:fill="A7D08D"/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Función* </w:t>
            </w:r>
          </w:p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A7D08D"/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  </w:t>
            </w:r>
          </w:p>
          <w:p w:rsidR="00293C27" w:rsidRDefault="00E601AB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93C27">
        <w:trPr>
          <w:trHeight w:val="703"/>
        </w:trPr>
        <w:tc>
          <w:tcPr>
            <w:tcW w:w="4003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Titular:  Daniel Gallego 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 cargo </w:t>
            </w:r>
          </w:p>
        </w:tc>
        <w:tc>
          <w:tcPr>
            <w:tcW w:w="2986" w:type="dxa"/>
            <w:tcBorders>
              <w:top w:val="single" w:sz="8" w:space="0" w:color="37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Dani34ar@gmail.com </w:t>
            </w:r>
          </w:p>
        </w:tc>
      </w:tr>
    </w:tbl>
    <w:p w:rsidR="00293C27" w:rsidRDefault="00E601AB">
      <w:pPr>
        <w:spacing w:after="0"/>
        <w:ind w:left="2"/>
      </w:pPr>
      <w:r>
        <w:rPr>
          <w:noProof/>
        </w:rPr>
        <mc:AlternateContent>
          <mc:Choice Requires="wpg">
            <w:drawing>
              <wp:inline distT="0" distB="0" distL="0" distR="0">
                <wp:extent cx="1825752" cy="6096"/>
                <wp:effectExtent l="0" t="0" r="0" b="0"/>
                <wp:docPr id="16175" name="Group 16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5752" cy="6096"/>
                          <a:chOff x="0" y="0"/>
                          <a:chExt cx="1825752" cy="6096"/>
                        </a:xfrm>
                      </wpg:grpSpPr>
                      <wps:wsp>
                        <wps:cNvPr id="17681" name="Shape 17681"/>
                        <wps:cNvSpPr/>
                        <wps:spPr>
                          <a:xfrm>
                            <a:off x="0" y="0"/>
                            <a:ext cx="1825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752" h="9144">
                                <a:moveTo>
                                  <a:pt x="0" y="0"/>
                                </a:moveTo>
                                <a:lnTo>
                                  <a:pt x="1825752" y="0"/>
                                </a:lnTo>
                                <a:lnTo>
                                  <a:pt x="1825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16175" style="width:143.76pt;height:0.47998pt;mso-position-horizontal-relative:char;mso-position-vertical-relative:line" coordsize="18257,60">
                <v:shape id="Shape 17682" style="position:absolute;width:18257;height:91;left:0;top:0;" coordsize="1825752,9144" path="m0,0l1825752,0l182575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C27" w:rsidRDefault="00E601AB">
      <w:pPr>
        <w:spacing w:after="5" w:line="247" w:lineRule="auto"/>
        <w:ind w:left="-3" w:right="-12" w:hanging="10"/>
      </w:pPr>
      <w:r>
        <w:rPr>
          <w:rFonts w:ascii="Times New Roman" w:eastAsia="Times New Roman" w:hAnsi="Times New Roman" w:cs="Times New Roman"/>
          <w:sz w:val="18"/>
          <w:vertAlign w:val="superscript"/>
        </w:rPr>
        <w:t>1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>Modalidad híbrida mediada por TIC</w:t>
      </w:r>
      <w:r>
        <w:rPr>
          <w:rFonts w:ascii="Times New Roman" w:eastAsia="Times New Roman" w:hAnsi="Times New Roman" w:cs="Times New Roman"/>
          <w:sz w:val="18"/>
        </w:rPr>
        <w:t xml:space="preserve">. Se trata de una propuesta en la que se combinan encuentros sincrónicos mediados por tecnologías y propuestas asincrónicas desarrolladas en las plataformas virtuales. </w:t>
      </w:r>
    </w:p>
    <w:p w:rsidR="00293C27" w:rsidRDefault="00E601AB">
      <w:pPr>
        <w:spacing w:after="5" w:line="247" w:lineRule="auto"/>
        <w:ind w:left="-3" w:right="-12" w:hanging="10"/>
      </w:pPr>
      <w:r>
        <w:rPr>
          <w:rFonts w:ascii="Times New Roman" w:eastAsia="Times New Roman" w:hAnsi="Times New Roman" w:cs="Times New Roman"/>
          <w:b/>
          <w:sz w:val="18"/>
        </w:rPr>
        <w:t>Modalidad híbrida presencial.</w:t>
      </w:r>
      <w:r>
        <w:rPr>
          <w:rFonts w:ascii="Times New Roman" w:eastAsia="Times New Roman" w:hAnsi="Times New Roman" w:cs="Times New Roman"/>
          <w:sz w:val="18"/>
        </w:rPr>
        <w:t xml:space="preserve"> Se trata de una propuesta en la que se plantean encuentros presenciales, pero se mantiene la combinación con el trabajo a distancia, mediado por TIC.  </w:t>
      </w:r>
    </w:p>
    <w:tbl>
      <w:tblPr>
        <w:tblStyle w:val="TableGrid"/>
        <w:tblW w:w="8866" w:type="dxa"/>
        <w:tblInd w:w="-99" w:type="dxa"/>
        <w:tblCellMar>
          <w:top w:w="92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4008"/>
        <w:gridCol w:w="1872"/>
        <w:gridCol w:w="2986"/>
      </w:tblGrid>
      <w:tr w:rsidR="00293C27">
        <w:trPr>
          <w:trHeight w:val="677"/>
        </w:trPr>
        <w:tc>
          <w:tcPr>
            <w:tcW w:w="4008" w:type="dxa"/>
            <w:tcBorders>
              <w:top w:val="nil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b/>
              </w:rPr>
              <w:t xml:space="preserve">Adjunto/Asociado/Auxiliar </w:t>
            </w:r>
          </w:p>
        </w:tc>
        <w:tc>
          <w:tcPr>
            <w:tcW w:w="1872" w:type="dxa"/>
            <w:tcBorders>
              <w:top w:val="nil"/>
              <w:left w:val="single" w:sz="8" w:space="0" w:color="37761D"/>
              <w:bottom w:val="single" w:sz="8" w:space="0" w:color="000000"/>
              <w:right w:val="single" w:sz="8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293C27">
        <w:trPr>
          <w:trHeight w:val="456"/>
        </w:trPr>
        <w:tc>
          <w:tcPr>
            <w:tcW w:w="4008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:rsidR="00293C27" w:rsidRDefault="00E601AB">
      <w:pPr>
        <w:pStyle w:val="Ttulo1"/>
        <w:ind w:left="-5"/>
      </w:pPr>
      <w:r>
        <w:rPr>
          <w:rFonts w:ascii="Times New Roman" w:eastAsia="Times New Roman" w:hAnsi="Times New Roman" w:cs="Times New Roman"/>
          <w:i w:val="0"/>
          <w:color w:val="000000"/>
        </w:rPr>
        <w:t>*</w:t>
      </w:r>
      <w:r>
        <w:rPr>
          <w:rFonts w:ascii="Times New Roman" w:eastAsia="Times New Roman" w:hAnsi="Times New Roman" w:cs="Times New Roman"/>
          <w:b w:val="0"/>
          <w:i w:val="0"/>
          <w:color w:val="000000"/>
        </w:rPr>
        <w:t xml:space="preserve">A cargo -Tutor - Orientador del trabajo online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3" w:type="dxa"/>
        <w:tblInd w:w="-96" w:type="dxa"/>
        <w:tblCellMar>
          <w:top w:w="11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4003"/>
        <w:gridCol w:w="4860"/>
      </w:tblGrid>
      <w:tr w:rsidR="00293C27">
        <w:trPr>
          <w:trHeight w:val="644"/>
        </w:trPr>
        <w:tc>
          <w:tcPr>
            <w:tcW w:w="4003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93C47D"/>
          </w:tcPr>
          <w:p w:rsidR="00293C27" w:rsidRDefault="00E601AB">
            <w:r>
              <w:rPr>
                <w:rFonts w:ascii="Times New Roman" w:eastAsia="Times New Roman" w:hAnsi="Times New Roman" w:cs="Times New Roman"/>
                <w:b/>
              </w:rPr>
              <w:t xml:space="preserve">Referente técnico de la plataforma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37761D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93C27" w:rsidRDefault="00E601AB">
      <w:pPr>
        <w:spacing w:after="4" w:line="25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3.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b/>
        </w:rPr>
        <w:t>EJE/ÁREA EN QUE SE ENCUENTRA LA MATERIA/SEMINARIO DENTRO DE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pStyle w:val="Ttulo1"/>
        <w:ind w:left="-5"/>
      </w:pPr>
      <w:r>
        <w:rPr>
          <w:rFonts w:ascii="Times New Roman" w:eastAsia="Times New Roman" w:hAnsi="Times New Roman" w:cs="Times New Roman"/>
          <w:b w:val="0"/>
          <w:i w:val="0"/>
          <w:color w:val="000000"/>
        </w:rPr>
        <w:t xml:space="preserve">Publicitario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numPr>
          <w:ilvl w:val="0"/>
          <w:numId w:val="2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>FUNDAMENTACIÓN DE LA MATERIA/SEMINARIO EN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93C27" w:rsidRDefault="00E601AB">
      <w:pPr>
        <w:spacing w:after="4" w:line="250" w:lineRule="auto"/>
        <w:ind w:left="-3" w:hanging="10"/>
        <w:jc w:val="both"/>
      </w:pPr>
      <w:r>
        <w:rPr>
          <w:rFonts w:ascii="Arial" w:eastAsia="Arial" w:hAnsi="Arial" w:cs="Arial"/>
        </w:rPr>
        <w:t xml:space="preserve">Los alumnos deben estar capacitados </w:t>
      </w:r>
      <w:proofErr w:type="gramStart"/>
      <w:r>
        <w:rPr>
          <w:rFonts w:ascii="Arial" w:eastAsia="Arial" w:hAnsi="Arial" w:cs="Arial"/>
        </w:rPr>
        <w:t>para  desarrollar</w:t>
      </w:r>
      <w:proofErr w:type="gramEnd"/>
      <w:r>
        <w:rPr>
          <w:rFonts w:ascii="Arial" w:eastAsia="Arial" w:hAnsi="Arial" w:cs="Arial"/>
        </w:rPr>
        <w:t xml:space="preserve">  estrategias de marcas, que les permitan administrar los valores de las marcas, como principal activo de las empresas. </w:t>
      </w:r>
    </w:p>
    <w:p w:rsidR="00293C27" w:rsidRDefault="00E601AB">
      <w:pPr>
        <w:spacing w:after="4" w:line="250" w:lineRule="auto"/>
        <w:ind w:left="-3" w:hanging="10"/>
        <w:jc w:val="both"/>
      </w:pPr>
      <w:r>
        <w:rPr>
          <w:rFonts w:ascii="Arial" w:eastAsia="Arial" w:hAnsi="Arial" w:cs="Arial"/>
        </w:rPr>
        <w:t xml:space="preserve"> Los constantes cambios económicos, que afectan nuestro país, requiere de profesionales que cuenten con un profundo conocimiento del consumidor al que se dirigen y </w:t>
      </w:r>
      <w:proofErr w:type="gramStart"/>
      <w:r>
        <w:rPr>
          <w:rFonts w:ascii="Arial" w:eastAsia="Arial" w:hAnsi="Arial" w:cs="Arial"/>
        </w:rPr>
        <w:t>realicen  las</w:t>
      </w:r>
      <w:proofErr w:type="gramEnd"/>
      <w:r>
        <w:rPr>
          <w:rFonts w:ascii="Arial" w:eastAsia="Arial" w:hAnsi="Arial" w:cs="Arial"/>
        </w:rPr>
        <w:t xml:space="preserve"> modificaciones necesarias, con planes estratégicos acordes  para mantener la vigencia de las marcas. </w:t>
      </w:r>
    </w:p>
    <w:p w:rsidR="00293C27" w:rsidRDefault="00E601AB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numPr>
          <w:ilvl w:val="0"/>
          <w:numId w:val="2"/>
        </w:numPr>
        <w:spacing w:after="180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>OBJETIVOS DE LA MATERIA: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18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>Que los alumnos:</w:t>
      </w: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18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 xml:space="preserve">Se formen en los conocimientos básicos de las marcas, desde el punto de vista de la empresa, la sociedad y el consumidor. </w:t>
      </w:r>
    </w:p>
    <w:p w:rsidR="00293C27" w:rsidRDefault="00E601AB">
      <w:pPr>
        <w:spacing w:after="18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 xml:space="preserve">Desarrollen la necesaria interrelación con las otras asignaturas, aplicando conocimientos ya adquiridos de psicología, investigación de mercado, sociología y comercialización, para poder determinar gustos y preferencias. </w:t>
      </w:r>
    </w:p>
    <w:p w:rsidR="00293C27" w:rsidRDefault="00E601AB">
      <w:pPr>
        <w:spacing w:after="0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 xml:space="preserve">Conozcan el rol del publicista y su campo de acción dentro del proceso de la dinámica de las marcas desde el punto de vista comunicacional. </w:t>
      </w:r>
    </w:p>
    <w:p w:rsidR="00293C27" w:rsidRDefault="00E601AB">
      <w:pPr>
        <w:pStyle w:val="Ttulo2"/>
        <w:spacing w:after="4" w:line="250" w:lineRule="auto"/>
        <w:ind w:left="-5"/>
      </w:pPr>
      <w:r>
        <w:rPr>
          <w:rFonts w:ascii="Arial" w:eastAsia="Arial" w:hAnsi="Arial" w:cs="Arial"/>
          <w:i/>
        </w:rPr>
        <w:lastRenderedPageBreak/>
        <w:t>Adquieran una conducta ética sobre los conocimientos e información</w:t>
      </w:r>
      <w:r>
        <w:rPr>
          <w:b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numPr>
          <w:ilvl w:val="0"/>
          <w:numId w:val="3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 xml:space="preserve">ASIGNACIÓN HORARIA: </w:t>
      </w: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  <w:ind w:left="2" w:hanging="2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(La información consignada debe coincidir con la información que brinda la Resolución Rectoral que aprueba el plan de estudios de la carrera) </w:t>
      </w:r>
    </w:p>
    <w:tbl>
      <w:tblPr>
        <w:tblStyle w:val="TableGrid"/>
        <w:tblW w:w="8005" w:type="dxa"/>
        <w:tblInd w:w="819" w:type="dxa"/>
        <w:tblCellMar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63"/>
        <w:gridCol w:w="1153"/>
        <w:gridCol w:w="1157"/>
        <w:gridCol w:w="1032"/>
      </w:tblGrid>
      <w:tr w:rsidR="00293C27">
        <w:trPr>
          <w:trHeight w:val="359"/>
        </w:trPr>
        <w:tc>
          <w:tcPr>
            <w:tcW w:w="4663" w:type="dxa"/>
            <w:tcBorders>
              <w:top w:val="nil"/>
              <w:left w:val="nil"/>
              <w:bottom w:val="single" w:sz="4" w:space="0" w:color="6AA74E"/>
              <w:right w:val="single" w:sz="4" w:space="0" w:color="6AA74E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293C27" w:rsidRDefault="00E601AB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Teórica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293C27" w:rsidRDefault="00E601A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Práctica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293C27" w:rsidRDefault="00E601AB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93C27">
        <w:trPr>
          <w:trHeight w:val="576"/>
        </w:trPr>
        <w:tc>
          <w:tcPr>
            <w:tcW w:w="466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293C27" w:rsidRDefault="00E601AB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presencial/presencial remota </w:t>
            </w:r>
            <w:r>
              <w:rPr>
                <w:rFonts w:ascii="Times New Roman" w:eastAsia="Times New Roman" w:hAnsi="Times New Roman" w:cs="Times New Roman"/>
                <w:sz w:val="20"/>
              </w:rPr>
              <w:t>(videoconferencia)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293C27" w:rsidRDefault="00E601A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29 </w:t>
            </w:r>
          </w:p>
        </w:tc>
        <w:tc>
          <w:tcPr>
            <w:tcW w:w="115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293C27" w:rsidRDefault="00E601A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032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293C27" w:rsidRDefault="00E601AB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</w:tr>
      <w:tr w:rsidR="00293C27">
        <w:trPr>
          <w:trHeight w:val="575"/>
        </w:trPr>
        <w:tc>
          <w:tcPr>
            <w:tcW w:w="466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293C27" w:rsidRDefault="00E601AB">
            <w:r>
              <w:rPr>
                <w:rFonts w:ascii="Times New Roman" w:eastAsia="Times New Roman" w:hAnsi="Times New Roman" w:cs="Times New Roman"/>
                <w:b/>
              </w:rPr>
              <w:t xml:space="preserve">Carga horaria a distancia  </w:t>
            </w:r>
          </w:p>
          <w:p w:rsidR="00293C27" w:rsidRDefault="00E601AB">
            <w:r>
              <w:rPr>
                <w:rFonts w:ascii="Times New Roman" w:eastAsia="Times New Roman" w:hAnsi="Times New Roman" w:cs="Times New Roman"/>
                <w:sz w:val="20"/>
              </w:rPr>
              <w:t>(trabajo asincrónico en plataformas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</w:rPr>
              <w:t>en horas y en %)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293C27" w:rsidRDefault="00E601A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29 </w:t>
            </w:r>
          </w:p>
        </w:tc>
        <w:tc>
          <w:tcPr>
            <w:tcW w:w="115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293C27" w:rsidRDefault="00E601A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032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293C27" w:rsidRDefault="00E601AB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</w:tr>
      <w:tr w:rsidR="00293C27">
        <w:trPr>
          <w:trHeight w:val="578"/>
        </w:trPr>
        <w:tc>
          <w:tcPr>
            <w:tcW w:w="466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  <w:vAlign w:val="center"/>
          </w:tcPr>
          <w:p w:rsidR="00293C27" w:rsidRDefault="00E601AB">
            <w:r>
              <w:rPr>
                <w:rFonts w:ascii="Times New Roman" w:eastAsia="Times New Roman" w:hAnsi="Times New Roman" w:cs="Times New Roman"/>
                <w:b/>
              </w:rPr>
              <w:t>Carga horaria general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293C27" w:rsidRDefault="00E601A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58 </w:t>
            </w:r>
          </w:p>
        </w:tc>
        <w:tc>
          <w:tcPr>
            <w:tcW w:w="115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293C27" w:rsidRDefault="00E601A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1032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293C27" w:rsidRDefault="00E601AB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</w:tr>
    </w:tbl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numPr>
          <w:ilvl w:val="0"/>
          <w:numId w:val="3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>UNIDADES TEMÁTICAS, CONTENIDOS, BIBLIOGRAFÍA POR UNIDAD TEMÁTICA:</w:t>
      </w: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20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93C27" w:rsidRDefault="00E601AB">
      <w:pPr>
        <w:pStyle w:val="Ttulo1"/>
        <w:ind w:left="-5"/>
      </w:pPr>
      <w:r>
        <w:t xml:space="preserve">Unidad 1: LA MARCA </w:t>
      </w:r>
      <w:r>
        <w:rPr>
          <w:i w:val="0"/>
        </w:rPr>
        <w:t xml:space="preserve"> </w:t>
      </w:r>
    </w:p>
    <w:p w:rsidR="00293C27" w:rsidRDefault="00E601AB">
      <w:pPr>
        <w:spacing w:after="182"/>
      </w:pPr>
      <w:r>
        <w:rPr>
          <w:rFonts w:ascii="Arial" w:eastAsia="Arial" w:hAnsi="Arial" w:cs="Arial"/>
          <w:b/>
        </w:rPr>
        <w:t xml:space="preserve"> </w:t>
      </w:r>
    </w:p>
    <w:p w:rsidR="00293C27" w:rsidRDefault="00E601AB">
      <w:pPr>
        <w:spacing w:after="198" w:line="250" w:lineRule="auto"/>
        <w:ind w:left="-3" w:right="1134" w:hanging="10"/>
        <w:jc w:val="both"/>
      </w:pPr>
      <w:proofErr w:type="gramStart"/>
      <w:r>
        <w:rPr>
          <w:rFonts w:ascii="Arial" w:eastAsia="Arial" w:hAnsi="Arial" w:cs="Arial"/>
          <w:i/>
          <w:color w:val="404040"/>
        </w:rPr>
        <w:t>1.1 .</w:t>
      </w:r>
      <w:proofErr w:type="gramEnd"/>
      <w:r>
        <w:rPr>
          <w:rFonts w:ascii="Arial" w:eastAsia="Arial" w:hAnsi="Arial" w:cs="Arial"/>
          <w:i/>
          <w:color w:val="404040"/>
        </w:rPr>
        <w:t xml:space="preserve"> </w:t>
      </w:r>
      <w:proofErr w:type="spellStart"/>
      <w:r>
        <w:rPr>
          <w:rFonts w:ascii="Arial" w:eastAsia="Arial" w:hAnsi="Arial" w:cs="Arial"/>
          <w:i/>
          <w:color w:val="404040"/>
        </w:rPr>
        <w:t>Logica</w:t>
      </w:r>
      <w:proofErr w:type="spellEnd"/>
      <w:r>
        <w:rPr>
          <w:rFonts w:ascii="Arial" w:eastAsia="Arial" w:hAnsi="Arial" w:cs="Arial"/>
          <w:i/>
          <w:color w:val="404040"/>
        </w:rPr>
        <w:t xml:space="preserve"> de la </w:t>
      </w:r>
      <w:proofErr w:type="spellStart"/>
      <w:proofErr w:type="gramStart"/>
      <w:r>
        <w:rPr>
          <w:rFonts w:ascii="Arial" w:eastAsia="Arial" w:hAnsi="Arial" w:cs="Arial"/>
          <w:i/>
          <w:color w:val="404040"/>
        </w:rPr>
        <w:t>demanda,,</w:t>
      </w:r>
      <w:proofErr w:type="gramEnd"/>
      <w:r>
        <w:rPr>
          <w:rFonts w:ascii="Arial" w:eastAsia="Arial" w:hAnsi="Arial" w:cs="Arial"/>
          <w:i/>
          <w:color w:val="404040"/>
        </w:rPr>
        <w:t>necesidades</w:t>
      </w:r>
      <w:proofErr w:type="spellEnd"/>
      <w:r>
        <w:rPr>
          <w:rFonts w:ascii="Arial" w:eastAsia="Arial" w:hAnsi="Arial" w:cs="Arial"/>
          <w:i/>
          <w:color w:val="404040"/>
        </w:rPr>
        <w:t xml:space="preserve"> del mercado deseos del consumidor.</w:t>
      </w: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198" w:line="250" w:lineRule="auto"/>
        <w:ind w:left="-3" w:right="1134" w:hanging="10"/>
        <w:jc w:val="both"/>
      </w:pPr>
      <w:proofErr w:type="spellStart"/>
      <w:r>
        <w:rPr>
          <w:rFonts w:ascii="Arial" w:eastAsia="Arial" w:hAnsi="Arial" w:cs="Arial"/>
        </w:rPr>
        <w:t>Lambin</w:t>
      </w:r>
      <w:proofErr w:type="spellEnd"/>
      <w:r>
        <w:rPr>
          <w:rFonts w:ascii="Arial" w:eastAsia="Arial" w:hAnsi="Arial" w:cs="Arial"/>
        </w:rPr>
        <w:t>, Jean-</w:t>
      </w:r>
      <w:proofErr w:type="spellStart"/>
      <w:r>
        <w:rPr>
          <w:rFonts w:ascii="Arial" w:eastAsia="Arial" w:hAnsi="Arial" w:cs="Arial"/>
        </w:rPr>
        <w:t>jacques</w:t>
      </w:r>
      <w:proofErr w:type="spellEnd"/>
      <w:r>
        <w:rPr>
          <w:rFonts w:ascii="Arial" w:eastAsia="Arial" w:hAnsi="Arial" w:cs="Arial"/>
        </w:rPr>
        <w:t xml:space="preserve">: Marketing </w:t>
      </w:r>
      <w:proofErr w:type="spellStart"/>
      <w:proofErr w:type="gramStart"/>
      <w:r>
        <w:rPr>
          <w:rFonts w:ascii="Arial" w:eastAsia="Arial" w:hAnsi="Arial" w:cs="Arial"/>
        </w:rPr>
        <w:t>estratégico..</w:t>
      </w:r>
      <w:proofErr w:type="gramEnd"/>
      <w:r>
        <w:rPr>
          <w:rFonts w:ascii="Arial" w:eastAsia="Arial" w:hAnsi="Arial" w:cs="Arial"/>
        </w:rPr>
        <w:t>Mc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graw</w:t>
      </w:r>
      <w:proofErr w:type="spellEnd"/>
      <w:r>
        <w:rPr>
          <w:rFonts w:ascii="Arial" w:eastAsia="Arial" w:hAnsi="Arial" w:cs="Arial"/>
        </w:rPr>
        <w:t xml:space="preserve"> Hill, Madrid, 2000. </w:t>
      </w:r>
      <w:proofErr w:type="spellStart"/>
      <w:r>
        <w:rPr>
          <w:rFonts w:ascii="Arial" w:eastAsia="Arial" w:hAnsi="Arial" w:cs="Arial"/>
        </w:rPr>
        <w:t>Cap</w:t>
      </w:r>
      <w:proofErr w:type="spellEnd"/>
      <w:r>
        <w:rPr>
          <w:rFonts w:ascii="Arial" w:eastAsia="Arial" w:hAnsi="Arial" w:cs="Arial"/>
        </w:rPr>
        <w:t xml:space="preserve"> 1 </w:t>
      </w:r>
    </w:p>
    <w:p w:rsidR="00293C27" w:rsidRDefault="00E601AB">
      <w:pPr>
        <w:spacing w:after="18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 xml:space="preserve">1.2 Las marcas, su evolución </w:t>
      </w:r>
      <w:proofErr w:type="spellStart"/>
      <w:proofErr w:type="gramStart"/>
      <w:r>
        <w:rPr>
          <w:rFonts w:ascii="Arial" w:eastAsia="Arial" w:hAnsi="Arial" w:cs="Arial"/>
          <w:i/>
          <w:color w:val="404040"/>
        </w:rPr>
        <w:t>histórica.Teoría</w:t>
      </w:r>
      <w:proofErr w:type="spellEnd"/>
      <w:proofErr w:type="gramEnd"/>
      <w:r>
        <w:rPr>
          <w:rFonts w:ascii="Arial" w:eastAsia="Arial" w:hAnsi="Arial" w:cs="Arial"/>
          <w:i/>
          <w:color w:val="404040"/>
        </w:rPr>
        <w:t xml:space="preserve"> de la marca. </w:t>
      </w:r>
    </w:p>
    <w:p w:rsidR="00293C27" w:rsidRDefault="00E601AB">
      <w:pPr>
        <w:spacing w:after="0" w:line="250" w:lineRule="auto"/>
        <w:ind w:left="-5" w:right="1771" w:hanging="10"/>
      </w:pPr>
      <w:r>
        <w:rPr>
          <w:rFonts w:ascii="Arial" w:eastAsia="Arial" w:hAnsi="Arial" w:cs="Arial"/>
          <w:i/>
          <w:color w:val="404040"/>
        </w:rPr>
        <w:t xml:space="preserve"> WILENSKY, Alberto. La promesa de la marca. Buenos Aires, Temas, 1998. </w:t>
      </w:r>
      <w:proofErr w:type="spellStart"/>
      <w:r>
        <w:rPr>
          <w:rFonts w:ascii="Arial" w:eastAsia="Arial" w:hAnsi="Arial" w:cs="Arial"/>
        </w:rPr>
        <w:t>Cap</w:t>
      </w:r>
      <w:proofErr w:type="spellEnd"/>
      <w:r>
        <w:rPr>
          <w:rFonts w:ascii="Arial" w:eastAsia="Arial" w:hAnsi="Arial" w:cs="Arial"/>
        </w:rPr>
        <w:t xml:space="preserve"> 2 </w:t>
      </w:r>
    </w:p>
    <w:p w:rsidR="00293C27" w:rsidRDefault="00E601AB">
      <w:pPr>
        <w:spacing w:after="182"/>
      </w:pPr>
      <w:r>
        <w:rPr>
          <w:rFonts w:ascii="Arial" w:eastAsia="Arial" w:hAnsi="Arial" w:cs="Arial"/>
        </w:rPr>
        <w:t xml:space="preserve"> </w:t>
      </w:r>
    </w:p>
    <w:p w:rsidR="00293C27" w:rsidRDefault="00E601AB">
      <w:pPr>
        <w:spacing w:after="18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>1.3. Su definición. Tipos, clasificación y características. Funciones</w:t>
      </w: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189" w:line="250" w:lineRule="auto"/>
        <w:ind w:left="-3" w:right="1075" w:hanging="10"/>
        <w:jc w:val="both"/>
      </w:pPr>
      <w:r>
        <w:rPr>
          <w:rFonts w:ascii="Arial" w:eastAsia="Arial" w:hAnsi="Arial" w:cs="Arial"/>
          <w:i/>
          <w:color w:val="404040"/>
        </w:rPr>
        <w:t>WILENSKY, Alberto. La promesa de la marca. Buenos Aires, Temas, 1998.Cap 3</w:t>
      </w: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189" w:line="250" w:lineRule="auto"/>
        <w:ind w:left="-3" w:right="1075" w:hanging="10"/>
        <w:jc w:val="both"/>
      </w:pPr>
      <w:r>
        <w:rPr>
          <w:rFonts w:ascii="Arial" w:eastAsia="Arial" w:hAnsi="Arial" w:cs="Arial"/>
        </w:rPr>
        <w:t>RIES, Al. Las 22 leyes inmutables de las marcas. Madrid, McGraw-Hill, 2000.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C27" w:rsidRDefault="00E601AB">
      <w:pPr>
        <w:spacing w:after="18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 xml:space="preserve">1.4. El nuevo mundo de las marcas. Las </w:t>
      </w:r>
      <w:proofErr w:type="gramStart"/>
      <w:r>
        <w:rPr>
          <w:rFonts w:ascii="Arial" w:eastAsia="Arial" w:hAnsi="Arial" w:cs="Arial"/>
          <w:i/>
          <w:color w:val="404040"/>
        </w:rPr>
        <w:t>marcas principal</w:t>
      </w:r>
      <w:proofErr w:type="gramEnd"/>
      <w:r>
        <w:rPr>
          <w:rFonts w:ascii="Arial" w:eastAsia="Arial" w:hAnsi="Arial" w:cs="Arial"/>
          <w:i/>
          <w:color w:val="404040"/>
        </w:rPr>
        <w:t xml:space="preserve"> activo de las compañías.</w:t>
      </w: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18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 xml:space="preserve">AAKER, David. Construir marcas poderosas. Barcelona, Gestión, 1996.CAP 1 </w:t>
      </w: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 xml:space="preserve">1.5. Definición de </w:t>
      </w:r>
      <w:proofErr w:type="spellStart"/>
      <w:r>
        <w:rPr>
          <w:rFonts w:ascii="Arial" w:eastAsia="Arial" w:hAnsi="Arial" w:cs="Arial"/>
          <w:i/>
          <w:color w:val="404040"/>
        </w:rPr>
        <w:t>branding</w:t>
      </w:r>
      <w:proofErr w:type="spellEnd"/>
      <w:r>
        <w:rPr>
          <w:rFonts w:ascii="Arial" w:eastAsia="Arial" w:hAnsi="Arial" w:cs="Arial"/>
          <w:i/>
          <w:color w:val="404040"/>
        </w:rPr>
        <w:t>/</w:t>
      </w:r>
      <w:proofErr w:type="spellStart"/>
      <w:r>
        <w:rPr>
          <w:rFonts w:ascii="Arial" w:eastAsia="Arial" w:hAnsi="Arial" w:cs="Arial"/>
          <w:i/>
          <w:color w:val="404040"/>
        </w:rPr>
        <w:t>branding</w:t>
      </w:r>
      <w:proofErr w:type="spellEnd"/>
      <w:r>
        <w:rPr>
          <w:rFonts w:ascii="Arial" w:eastAsia="Arial" w:hAnsi="Arial" w:cs="Arial"/>
          <w:i/>
          <w:color w:val="404040"/>
        </w:rPr>
        <w:t xml:space="preserve"> eficaz.</w:t>
      </w: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4" w:line="250" w:lineRule="auto"/>
        <w:ind w:left="-3" w:hanging="10"/>
        <w:jc w:val="both"/>
      </w:pPr>
      <w:proofErr w:type="gramStart"/>
      <w:r>
        <w:rPr>
          <w:rFonts w:ascii="Arial" w:eastAsia="Arial" w:hAnsi="Arial" w:cs="Arial"/>
        </w:rPr>
        <w:t>DAVIS  Melissa</w:t>
      </w:r>
      <w:proofErr w:type="gramEnd"/>
      <w:r>
        <w:rPr>
          <w:rFonts w:ascii="Arial" w:eastAsia="Arial" w:hAnsi="Arial" w:cs="Arial"/>
        </w:rPr>
        <w:t xml:space="preserve"> , Mucho más que una marca.Barcelona.Parramón.2006. </w:t>
      </w:r>
      <w:proofErr w:type="spellStart"/>
      <w:r>
        <w:rPr>
          <w:rFonts w:ascii="Arial" w:eastAsia="Arial" w:hAnsi="Arial" w:cs="Arial"/>
        </w:rPr>
        <w:t>Cap</w:t>
      </w:r>
      <w:proofErr w:type="spellEnd"/>
      <w:r>
        <w:rPr>
          <w:rFonts w:ascii="Arial" w:eastAsia="Arial" w:hAnsi="Arial" w:cs="Arial"/>
        </w:rPr>
        <w:t xml:space="preserve"> 1 </w:t>
      </w:r>
    </w:p>
    <w:p w:rsidR="00293C27" w:rsidRDefault="00E601AB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293C27" w:rsidRDefault="00E601AB">
      <w:pPr>
        <w:spacing w:after="4" w:line="250" w:lineRule="auto"/>
        <w:ind w:left="-3" w:hanging="10"/>
        <w:jc w:val="both"/>
      </w:pPr>
      <w:r>
        <w:rPr>
          <w:rFonts w:ascii="Arial" w:eastAsia="Arial" w:hAnsi="Arial" w:cs="Arial"/>
        </w:rPr>
        <w:t xml:space="preserve">1.6. La Estrategia de Identidad de la Marca.  </w:t>
      </w:r>
    </w:p>
    <w:p w:rsidR="00293C27" w:rsidRDefault="00E601AB">
      <w:pPr>
        <w:spacing w:after="190" w:line="250" w:lineRule="auto"/>
        <w:ind w:left="-3" w:hanging="10"/>
        <w:jc w:val="both"/>
      </w:pPr>
      <w:r>
        <w:rPr>
          <w:rFonts w:ascii="Arial" w:eastAsia="Arial" w:hAnsi="Arial" w:cs="Arial"/>
        </w:rPr>
        <w:t xml:space="preserve">ÁVALOS, Carlos. La marca: identidad y estrategia. Buenos Aires: La Crujía, 2010. </w:t>
      </w:r>
      <w:proofErr w:type="spellStart"/>
      <w:r>
        <w:rPr>
          <w:rFonts w:ascii="Arial" w:eastAsia="Arial" w:hAnsi="Arial" w:cs="Arial"/>
        </w:rPr>
        <w:t>Cap</w:t>
      </w:r>
      <w:proofErr w:type="spellEnd"/>
      <w:r>
        <w:rPr>
          <w:rFonts w:ascii="Arial" w:eastAsia="Arial" w:hAnsi="Arial" w:cs="Arial"/>
        </w:rPr>
        <w:t xml:space="preserve"> 1. </w:t>
      </w:r>
    </w:p>
    <w:p w:rsidR="00293C27" w:rsidRDefault="00E601AB">
      <w:pPr>
        <w:pStyle w:val="Ttulo1"/>
        <w:ind w:left="-5"/>
      </w:pPr>
      <w:r>
        <w:t>Unidad 2: LA MARCA Y SU CONNOTACIÓN PSICOLOGICA</w:t>
      </w:r>
      <w:r>
        <w:rPr>
          <w:i w:val="0"/>
        </w:rPr>
        <w:t xml:space="preserve"> </w:t>
      </w:r>
    </w:p>
    <w:p w:rsidR="00293C27" w:rsidRDefault="00E601AB">
      <w:pPr>
        <w:spacing w:after="182"/>
      </w:pPr>
      <w:r>
        <w:rPr>
          <w:rFonts w:ascii="Arial" w:eastAsia="Arial" w:hAnsi="Arial" w:cs="Arial"/>
          <w:b/>
        </w:rPr>
        <w:t xml:space="preserve"> </w:t>
      </w:r>
    </w:p>
    <w:p w:rsidR="00293C27" w:rsidRDefault="00E601AB">
      <w:pPr>
        <w:spacing w:after="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 xml:space="preserve">2.1. Las marcas y la satisfacción de las necesidades y deseos. </w:t>
      </w: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4" w:line="250" w:lineRule="auto"/>
        <w:ind w:left="-3" w:hanging="10"/>
        <w:jc w:val="both"/>
      </w:pPr>
      <w:proofErr w:type="spellStart"/>
      <w:r>
        <w:rPr>
          <w:rFonts w:ascii="Arial" w:eastAsia="Arial" w:hAnsi="Arial" w:cs="Arial"/>
        </w:rPr>
        <w:t>Lambin</w:t>
      </w:r>
      <w:proofErr w:type="spellEnd"/>
      <w:r>
        <w:rPr>
          <w:rFonts w:ascii="Arial" w:eastAsia="Arial" w:hAnsi="Arial" w:cs="Arial"/>
        </w:rPr>
        <w:t>, Jean-</w:t>
      </w:r>
      <w:proofErr w:type="spellStart"/>
      <w:r>
        <w:rPr>
          <w:rFonts w:ascii="Arial" w:eastAsia="Arial" w:hAnsi="Arial" w:cs="Arial"/>
        </w:rPr>
        <w:t>jacques</w:t>
      </w:r>
      <w:proofErr w:type="spellEnd"/>
      <w:r>
        <w:rPr>
          <w:rFonts w:ascii="Arial" w:eastAsia="Arial" w:hAnsi="Arial" w:cs="Arial"/>
        </w:rPr>
        <w:t xml:space="preserve">: Marketing </w:t>
      </w:r>
      <w:proofErr w:type="spellStart"/>
      <w:proofErr w:type="gramStart"/>
      <w:r>
        <w:rPr>
          <w:rFonts w:ascii="Arial" w:eastAsia="Arial" w:hAnsi="Arial" w:cs="Arial"/>
        </w:rPr>
        <w:t>estratégico..</w:t>
      </w:r>
      <w:proofErr w:type="gramEnd"/>
      <w:r>
        <w:rPr>
          <w:rFonts w:ascii="Arial" w:eastAsia="Arial" w:hAnsi="Arial" w:cs="Arial"/>
        </w:rPr>
        <w:t>Mc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graw</w:t>
      </w:r>
      <w:proofErr w:type="spellEnd"/>
      <w:r>
        <w:rPr>
          <w:rFonts w:ascii="Arial" w:eastAsia="Arial" w:hAnsi="Arial" w:cs="Arial"/>
        </w:rPr>
        <w:t xml:space="preserve"> Hill, Madrid, 2000. </w:t>
      </w:r>
      <w:proofErr w:type="spellStart"/>
      <w:r>
        <w:rPr>
          <w:rFonts w:ascii="Arial" w:eastAsia="Arial" w:hAnsi="Arial" w:cs="Arial"/>
        </w:rPr>
        <w:t>Cap</w:t>
      </w:r>
      <w:proofErr w:type="spellEnd"/>
      <w:r>
        <w:rPr>
          <w:rFonts w:ascii="Arial" w:eastAsia="Arial" w:hAnsi="Arial" w:cs="Arial"/>
        </w:rPr>
        <w:t xml:space="preserve"> 3 </w:t>
      </w:r>
    </w:p>
    <w:p w:rsidR="00293C27" w:rsidRDefault="00E601AB">
      <w:pPr>
        <w:spacing w:after="187"/>
      </w:pPr>
      <w:r>
        <w:rPr>
          <w:rFonts w:ascii="Arial" w:eastAsia="Arial" w:hAnsi="Arial" w:cs="Arial"/>
        </w:rPr>
        <w:t xml:space="preserve"> </w:t>
      </w:r>
    </w:p>
    <w:p w:rsidR="00293C27" w:rsidRDefault="00E601AB">
      <w:pPr>
        <w:spacing w:after="18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lastRenderedPageBreak/>
        <w:t>2.2. La marca y sus vínculos emocionales con el consumidor.</w:t>
      </w: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18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>AAKER, David. Construir marcas poderosas. Barcelona, Gestión, 1996.Cap 4.</w:t>
      </w: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11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 xml:space="preserve"> FREEMANTEL, David. Lo que les gusta a sus clientes de su marca. Barcelona, Deusto, 1998. </w:t>
      </w:r>
      <w:proofErr w:type="spellStart"/>
      <w:r>
        <w:rPr>
          <w:rFonts w:ascii="Arial" w:eastAsia="Arial" w:hAnsi="Arial" w:cs="Arial"/>
          <w:i/>
          <w:color w:val="404040"/>
        </w:rPr>
        <w:t>Cap</w:t>
      </w:r>
      <w:proofErr w:type="spellEnd"/>
      <w:r>
        <w:rPr>
          <w:rFonts w:ascii="Arial" w:eastAsia="Arial" w:hAnsi="Arial" w:cs="Arial"/>
          <w:i/>
          <w:color w:val="404040"/>
        </w:rPr>
        <w:t xml:space="preserve"> 2 y 4</w:t>
      </w: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C27" w:rsidRDefault="00E601AB">
      <w:pPr>
        <w:spacing w:after="4" w:line="250" w:lineRule="auto"/>
        <w:ind w:left="-3" w:hanging="10"/>
        <w:jc w:val="both"/>
      </w:pPr>
      <w:r>
        <w:rPr>
          <w:rFonts w:ascii="Arial" w:eastAsia="Arial" w:hAnsi="Arial" w:cs="Arial"/>
        </w:rPr>
        <w:t>2.3 El control PEST (</w:t>
      </w:r>
      <w:proofErr w:type="spellStart"/>
      <w:proofErr w:type="gramStart"/>
      <w:r>
        <w:rPr>
          <w:rFonts w:ascii="Arial" w:eastAsia="Arial" w:hAnsi="Arial" w:cs="Arial"/>
        </w:rPr>
        <w:t>política,entorno</w:t>
      </w:r>
      <w:proofErr w:type="gramEnd"/>
      <w:r>
        <w:rPr>
          <w:rFonts w:ascii="Arial" w:eastAsia="Arial" w:hAnsi="Arial" w:cs="Arial"/>
        </w:rPr>
        <w:t>,sociedad</w:t>
      </w:r>
      <w:proofErr w:type="spellEnd"/>
      <w:r>
        <w:rPr>
          <w:rFonts w:ascii="Arial" w:eastAsia="Arial" w:hAnsi="Arial" w:cs="Arial"/>
        </w:rPr>
        <w:t xml:space="preserve"> y tecnología) </w:t>
      </w:r>
    </w:p>
    <w:p w:rsidR="00293C27" w:rsidRDefault="00E601AB">
      <w:pPr>
        <w:spacing w:after="4" w:line="250" w:lineRule="auto"/>
        <w:ind w:left="-3" w:hanging="10"/>
        <w:jc w:val="both"/>
      </w:pPr>
      <w:r>
        <w:rPr>
          <w:rFonts w:ascii="Arial" w:eastAsia="Arial" w:hAnsi="Arial" w:cs="Arial"/>
        </w:rPr>
        <w:t xml:space="preserve">2.4 Reglas del </w:t>
      </w:r>
      <w:proofErr w:type="spellStart"/>
      <w:r>
        <w:rPr>
          <w:rFonts w:ascii="Arial" w:eastAsia="Arial" w:hAnsi="Arial" w:cs="Arial"/>
        </w:rPr>
        <w:t>branding</w:t>
      </w:r>
      <w:proofErr w:type="spellEnd"/>
      <w:r>
        <w:rPr>
          <w:rFonts w:ascii="Arial" w:eastAsia="Arial" w:hAnsi="Arial" w:cs="Arial"/>
        </w:rPr>
        <w:t xml:space="preserve"> </w:t>
      </w:r>
    </w:p>
    <w:p w:rsidR="00293C27" w:rsidRDefault="00E601AB">
      <w:pPr>
        <w:spacing w:after="4" w:line="250" w:lineRule="auto"/>
        <w:ind w:left="-3" w:hanging="10"/>
        <w:jc w:val="both"/>
      </w:pPr>
      <w:r>
        <w:rPr>
          <w:rFonts w:ascii="Arial" w:eastAsia="Arial" w:hAnsi="Arial" w:cs="Arial"/>
        </w:rPr>
        <w:t>2.</w:t>
      </w:r>
      <w:proofErr w:type="gramStart"/>
      <w:r>
        <w:rPr>
          <w:rFonts w:ascii="Arial" w:eastAsia="Arial" w:hAnsi="Arial" w:cs="Arial"/>
        </w:rPr>
        <w:t>5.Discurso</w:t>
      </w:r>
      <w:proofErr w:type="gramEnd"/>
      <w:r>
        <w:rPr>
          <w:rFonts w:ascii="Arial" w:eastAsia="Arial" w:hAnsi="Arial" w:cs="Arial"/>
        </w:rPr>
        <w:t xml:space="preserve">. </w:t>
      </w:r>
      <w:proofErr w:type="spellStart"/>
      <w:proofErr w:type="gramStart"/>
      <w:r>
        <w:rPr>
          <w:rFonts w:ascii="Arial" w:eastAsia="Arial" w:hAnsi="Arial" w:cs="Arial"/>
        </w:rPr>
        <w:t>contexto,estilo</w:t>
      </w:r>
      <w:proofErr w:type="gramEnd"/>
      <w:r>
        <w:rPr>
          <w:rFonts w:ascii="Arial" w:eastAsia="Arial" w:hAnsi="Arial" w:cs="Arial"/>
        </w:rPr>
        <w:t>,tono</w:t>
      </w:r>
      <w:proofErr w:type="spellEnd"/>
      <w:r>
        <w:rPr>
          <w:rFonts w:ascii="Arial" w:eastAsia="Arial" w:hAnsi="Arial" w:cs="Arial"/>
        </w:rPr>
        <w:t xml:space="preserve"> </w:t>
      </w:r>
    </w:p>
    <w:p w:rsidR="00293C27" w:rsidRDefault="00E601AB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293C27" w:rsidRDefault="00E601AB">
      <w:pPr>
        <w:spacing w:after="4" w:line="250" w:lineRule="auto"/>
        <w:ind w:left="-3" w:hanging="10"/>
        <w:jc w:val="both"/>
      </w:pPr>
      <w:proofErr w:type="gramStart"/>
      <w:r>
        <w:rPr>
          <w:rFonts w:ascii="Arial" w:eastAsia="Arial" w:hAnsi="Arial" w:cs="Arial"/>
        </w:rPr>
        <w:t>DAVIS  Melissa</w:t>
      </w:r>
      <w:proofErr w:type="gramEnd"/>
      <w:r>
        <w:rPr>
          <w:rFonts w:ascii="Arial" w:eastAsia="Arial" w:hAnsi="Arial" w:cs="Arial"/>
        </w:rPr>
        <w:t xml:space="preserve"> , Mucho más que una marca.Barcelona.Parramón.2006. </w:t>
      </w:r>
      <w:proofErr w:type="spellStart"/>
      <w:r>
        <w:rPr>
          <w:rFonts w:ascii="Arial" w:eastAsia="Arial" w:hAnsi="Arial" w:cs="Arial"/>
        </w:rPr>
        <w:t>Cap</w:t>
      </w:r>
      <w:proofErr w:type="spellEnd"/>
      <w:r>
        <w:rPr>
          <w:rFonts w:ascii="Arial" w:eastAsia="Arial" w:hAnsi="Arial" w:cs="Arial"/>
        </w:rPr>
        <w:t xml:space="preserve"> 3 </w:t>
      </w:r>
    </w:p>
    <w:p w:rsidR="00293C27" w:rsidRDefault="00E601AB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293C27" w:rsidRDefault="00E601AB">
      <w:pPr>
        <w:pStyle w:val="Ttulo1"/>
        <w:ind w:left="-5"/>
      </w:pPr>
      <w:r>
        <w:t>Unidad 3: SISTEMA DE IDENTIDAD DE MARCAS</w:t>
      </w:r>
      <w:r>
        <w:rPr>
          <w:i w:val="0"/>
        </w:rPr>
        <w:t xml:space="preserve"> </w:t>
      </w:r>
    </w:p>
    <w:p w:rsidR="00293C27" w:rsidRDefault="00E601AB">
      <w:pPr>
        <w:spacing w:after="182"/>
      </w:pPr>
      <w:r>
        <w:rPr>
          <w:rFonts w:ascii="Arial" w:eastAsia="Arial" w:hAnsi="Arial" w:cs="Arial"/>
        </w:rPr>
        <w:t xml:space="preserve"> </w:t>
      </w:r>
    </w:p>
    <w:p w:rsidR="00293C27" w:rsidRDefault="00E601AB">
      <w:pPr>
        <w:spacing w:after="18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 xml:space="preserve">3.1. Asociaciones organizativas, atributos, personalidad, </w:t>
      </w:r>
      <w:proofErr w:type="gramStart"/>
      <w:r>
        <w:rPr>
          <w:rFonts w:ascii="Arial" w:eastAsia="Arial" w:hAnsi="Arial" w:cs="Arial"/>
          <w:i/>
          <w:color w:val="404040"/>
        </w:rPr>
        <w:t>imagen,  simbología</w:t>
      </w:r>
      <w:proofErr w:type="gramEnd"/>
      <w:r>
        <w:rPr>
          <w:rFonts w:ascii="Arial" w:eastAsia="Arial" w:hAnsi="Arial" w:cs="Arial"/>
          <w:i/>
          <w:color w:val="404040"/>
        </w:rPr>
        <w:t xml:space="preserve">, beneficios de auto expresión, beneficios emocionales, imaginería del usuario, relación marca-cliente, </w:t>
      </w:r>
      <w:proofErr w:type="spellStart"/>
      <w:r>
        <w:rPr>
          <w:rFonts w:ascii="Arial" w:eastAsia="Arial" w:hAnsi="Arial" w:cs="Arial"/>
          <w:i/>
          <w:color w:val="404040"/>
        </w:rPr>
        <w:t>pais</w:t>
      </w:r>
      <w:proofErr w:type="spellEnd"/>
      <w:r>
        <w:rPr>
          <w:rFonts w:ascii="Arial" w:eastAsia="Arial" w:hAnsi="Arial" w:cs="Arial"/>
          <w:i/>
          <w:color w:val="404040"/>
        </w:rPr>
        <w:t xml:space="preserve"> de origen</w:t>
      </w: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192" w:line="250" w:lineRule="auto"/>
        <w:ind w:left="-5" w:hanging="10"/>
      </w:pPr>
      <w:r>
        <w:rPr>
          <w:rFonts w:ascii="Arial" w:eastAsia="Arial" w:hAnsi="Arial" w:cs="Arial"/>
          <w:color w:val="404040"/>
        </w:rPr>
        <w:t>WILENSKY, Alberto. La promesa de la marca. Buenos Aires, Temas, 1998</w:t>
      </w:r>
      <w:r>
        <w:rPr>
          <w:rFonts w:ascii="Arial" w:eastAsia="Arial" w:hAnsi="Arial" w:cs="Arial"/>
          <w:i/>
          <w:color w:val="404040"/>
        </w:rPr>
        <w:t>. CAP. 4</w:t>
      </w:r>
      <w:proofErr w:type="gramStart"/>
      <w:r>
        <w:rPr>
          <w:rFonts w:ascii="Arial" w:eastAsia="Arial" w:hAnsi="Arial" w:cs="Arial"/>
          <w:i/>
          <w:color w:val="404040"/>
        </w:rPr>
        <w:t>-,AAKER</w:t>
      </w:r>
      <w:proofErr w:type="gramEnd"/>
      <w:r>
        <w:rPr>
          <w:rFonts w:ascii="Arial" w:eastAsia="Arial" w:hAnsi="Arial" w:cs="Arial"/>
          <w:i/>
          <w:color w:val="404040"/>
        </w:rPr>
        <w:t xml:space="preserve">, CAP 3,4,5  Trabajo Prof. </w:t>
      </w:r>
      <w:proofErr w:type="spellStart"/>
      <w:r>
        <w:rPr>
          <w:rFonts w:ascii="Arial" w:eastAsia="Arial" w:hAnsi="Arial" w:cs="Arial"/>
          <w:i/>
          <w:color w:val="404040"/>
        </w:rPr>
        <w:t>Zapperi</w:t>
      </w:r>
      <w:proofErr w:type="spellEnd"/>
      <w:r>
        <w:rPr>
          <w:rFonts w:ascii="Arial" w:eastAsia="Arial" w:hAnsi="Arial" w:cs="Arial"/>
          <w:i/>
          <w:color w:val="404040"/>
        </w:rPr>
        <w:t xml:space="preserve"> </w:t>
      </w:r>
    </w:p>
    <w:p w:rsidR="00293C27" w:rsidRDefault="00E601AB">
      <w:pPr>
        <w:spacing w:after="18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 xml:space="preserve">FREEMANTEL, David. Lo que les gusta a sus clientes de su marca. Barcelona, Deusto, 1998. </w:t>
      </w:r>
      <w:proofErr w:type="spellStart"/>
      <w:r>
        <w:rPr>
          <w:rFonts w:ascii="Arial" w:eastAsia="Arial" w:hAnsi="Arial" w:cs="Arial"/>
          <w:i/>
          <w:color w:val="404040"/>
        </w:rPr>
        <w:t>Cap</w:t>
      </w:r>
      <w:proofErr w:type="spellEnd"/>
      <w:r>
        <w:rPr>
          <w:rFonts w:ascii="Arial" w:eastAsia="Arial" w:hAnsi="Arial" w:cs="Arial"/>
          <w:i/>
          <w:color w:val="404040"/>
        </w:rPr>
        <w:t xml:space="preserve"> 10. </w:t>
      </w:r>
    </w:p>
    <w:p w:rsidR="00293C27" w:rsidRDefault="00E601AB">
      <w:pPr>
        <w:spacing w:after="18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 xml:space="preserve">3.2. </w:t>
      </w:r>
      <w:proofErr w:type="gramStart"/>
      <w:r>
        <w:rPr>
          <w:rFonts w:ascii="Arial" w:eastAsia="Arial" w:hAnsi="Arial" w:cs="Arial"/>
          <w:i/>
          <w:color w:val="404040"/>
        </w:rPr>
        <w:t>Posicionamiento,  fidelidad</w:t>
      </w:r>
      <w:proofErr w:type="gramEnd"/>
      <w:r>
        <w:rPr>
          <w:rFonts w:ascii="Arial" w:eastAsia="Arial" w:hAnsi="Arial" w:cs="Arial"/>
          <w:i/>
          <w:color w:val="404040"/>
        </w:rPr>
        <w:t xml:space="preserve"> y lealtad de marca. Notoriedad </w:t>
      </w:r>
    </w:p>
    <w:p w:rsidR="00293C27" w:rsidRDefault="00E601AB">
      <w:pPr>
        <w:spacing w:after="192" w:line="250" w:lineRule="auto"/>
        <w:ind w:left="-5" w:hanging="10"/>
      </w:pPr>
      <w:r>
        <w:rPr>
          <w:rFonts w:ascii="Arial" w:eastAsia="Arial" w:hAnsi="Arial" w:cs="Arial"/>
          <w:color w:val="404040"/>
        </w:rPr>
        <w:t>WILENSKY, Alberto. La promesa de la marca. Buenos Aires, Temas, 1998</w:t>
      </w:r>
      <w:r>
        <w:rPr>
          <w:rFonts w:ascii="Arial" w:eastAsia="Arial" w:hAnsi="Arial" w:cs="Arial"/>
          <w:i/>
          <w:color w:val="404040"/>
        </w:rPr>
        <w:t xml:space="preserve">,7,8,9,10 </w:t>
      </w:r>
    </w:p>
    <w:p w:rsidR="00293C27" w:rsidRDefault="00E601AB">
      <w:pPr>
        <w:spacing w:after="0" w:line="431" w:lineRule="auto"/>
        <w:ind w:left="-5" w:right="524" w:hanging="10"/>
      </w:pPr>
      <w:r>
        <w:rPr>
          <w:rFonts w:ascii="Arial" w:eastAsia="Arial" w:hAnsi="Arial" w:cs="Arial"/>
          <w:i/>
          <w:color w:val="404040"/>
        </w:rPr>
        <w:t xml:space="preserve">3.3. Construcción </w:t>
      </w:r>
      <w:proofErr w:type="gramStart"/>
      <w:r>
        <w:rPr>
          <w:rFonts w:ascii="Arial" w:eastAsia="Arial" w:hAnsi="Arial" w:cs="Arial"/>
          <w:i/>
          <w:color w:val="404040"/>
        </w:rPr>
        <w:t>y  gestión</w:t>
      </w:r>
      <w:proofErr w:type="gramEnd"/>
      <w:r>
        <w:rPr>
          <w:rFonts w:ascii="Arial" w:eastAsia="Arial" w:hAnsi="Arial" w:cs="Arial"/>
          <w:i/>
          <w:color w:val="404040"/>
        </w:rPr>
        <w:t xml:space="preserve"> de marcas. Brand </w:t>
      </w:r>
      <w:proofErr w:type="spellStart"/>
      <w:r>
        <w:rPr>
          <w:rFonts w:ascii="Arial" w:eastAsia="Arial" w:hAnsi="Arial" w:cs="Arial"/>
          <w:i/>
          <w:color w:val="404040"/>
        </w:rPr>
        <w:t>character</w:t>
      </w:r>
      <w:proofErr w:type="spellEnd"/>
      <w:r>
        <w:rPr>
          <w:rFonts w:ascii="Arial" w:eastAsia="Arial" w:hAnsi="Arial" w:cs="Arial"/>
          <w:i/>
          <w:color w:val="404040"/>
        </w:rPr>
        <w:t xml:space="preserve">. Brand </w:t>
      </w:r>
      <w:proofErr w:type="spellStart"/>
      <w:r>
        <w:rPr>
          <w:rFonts w:ascii="Arial" w:eastAsia="Arial" w:hAnsi="Arial" w:cs="Arial"/>
          <w:i/>
          <w:color w:val="404040"/>
        </w:rPr>
        <w:t>equity</w:t>
      </w:r>
      <w:proofErr w:type="spellEnd"/>
      <w:r>
        <w:rPr>
          <w:rFonts w:ascii="Arial" w:eastAsia="Arial" w:hAnsi="Arial" w:cs="Arial"/>
          <w:i/>
          <w:color w:val="404040"/>
        </w:rPr>
        <w:t xml:space="preserve">. </w:t>
      </w:r>
      <w:proofErr w:type="gramStart"/>
      <w:r>
        <w:rPr>
          <w:rFonts w:ascii="Arial" w:eastAsia="Arial" w:hAnsi="Arial" w:cs="Arial"/>
          <w:i/>
          <w:color w:val="404040"/>
        </w:rPr>
        <w:t>.Brand</w:t>
      </w:r>
      <w:proofErr w:type="gramEnd"/>
      <w:r>
        <w:rPr>
          <w:rFonts w:ascii="Arial" w:eastAsia="Arial" w:hAnsi="Arial" w:cs="Arial"/>
          <w:i/>
          <w:color w:val="404040"/>
        </w:rPr>
        <w:t xml:space="preserve"> </w:t>
      </w:r>
      <w:proofErr w:type="spellStart"/>
      <w:r>
        <w:rPr>
          <w:rFonts w:ascii="Arial" w:eastAsia="Arial" w:hAnsi="Arial" w:cs="Arial"/>
          <w:i/>
          <w:color w:val="404040"/>
        </w:rPr>
        <w:t>Chain</w:t>
      </w:r>
      <w:proofErr w:type="spellEnd"/>
      <w:r>
        <w:rPr>
          <w:rFonts w:ascii="Arial" w:eastAsia="Arial" w:hAnsi="Arial" w:cs="Arial"/>
          <w:i/>
          <w:color w:val="404040"/>
        </w:rPr>
        <w:t xml:space="preserve"> AAKER, David. Construir marcas poderosas. Barcelona, Gestión, 1996.CAP 7 </w:t>
      </w: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18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>WILENSKY, Alberto. La promesa de la marca. Buenos Aires, Temas, 1998</w:t>
      </w:r>
      <w:r>
        <w:rPr>
          <w:rFonts w:ascii="Arial" w:eastAsia="Arial" w:hAnsi="Arial" w:cs="Arial"/>
          <w:color w:val="404040"/>
        </w:rPr>
        <w:t>- CAP 6 Y 15</w:t>
      </w:r>
      <w:r>
        <w:rPr>
          <w:rFonts w:ascii="Arial" w:eastAsia="Arial" w:hAnsi="Arial" w:cs="Arial"/>
          <w:i/>
          <w:color w:val="404040"/>
        </w:rPr>
        <w:t xml:space="preserve"> </w:t>
      </w:r>
    </w:p>
    <w:p w:rsidR="00293C27" w:rsidRDefault="00E601AB">
      <w:pPr>
        <w:spacing w:after="182"/>
      </w:pP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pStyle w:val="Ttulo1"/>
        <w:spacing w:after="182"/>
        <w:ind w:left="-5"/>
      </w:pPr>
      <w:r>
        <w:t xml:space="preserve">Unidad 4: LA MARCA Y SU ADMINISTRACIÓN </w:t>
      </w:r>
    </w:p>
    <w:p w:rsidR="00293C27" w:rsidRDefault="00E601AB">
      <w:pPr>
        <w:spacing w:after="18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 xml:space="preserve">4.1. </w:t>
      </w:r>
      <w:proofErr w:type="gramStart"/>
      <w:r>
        <w:rPr>
          <w:rFonts w:ascii="Arial" w:eastAsia="Arial" w:hAnsi="Arial" w:cs="Arial"/>
          <w:i/>
          <w:color w:val="404040"/>
        </w:rPr>
        <w:t>Política  WILENSKY</w:t>
      </w:r>
      <w:proofErr w:type="gramEnd"/>
      <w:r>
        <w:rPr>
          <w:rFonts w:ascii="Arial" w:eastAsia="Arial" w:hAnsi="Arial" w:cs="Arial"/>
          <w:i/>
          <w:color w:val="404040"/>
        </w:rPr>
        <w:t xml:space="preserve">, Alberto. La promesa de la marca. Buenos Aires, Temas, 1998 </w:t>
      </w:r>
      <w:proofErr w:type="spellStart"/>
      <w:r>
        <w:rPr>
          <w:rFonts w:ascii="Arial" w:eastAsia="Arial" w:hAnsi="Arial" w:cs="Arial"/>
          <w:i/>
          <w:color w:val="404040"/>
        </w:rPr>
        <w:t>Cap</w:t>
      </w:r>
      <w:proofErr w:type="spellEnd"/>
      <w:r>
        <w:rPr>
          <w:rFonts w:ascii="Arial" w:eastAsia="Arial" w:hAnsi="Arial" w:cs="Arial"/>
          <w:i/>
          <w:color w:val="404040"/>
        </w:rPr>
        <w:t xml:space="preserve">, 9 Y 10 </w:t>
      </w:r>
    </w:p>
    <w:p w:rsidR="00293C27" w:rsidRDefault="00E601AB">
      <w:pPr>
        <w:spacing w:after="18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 xml:space="preserve">4.2. </w:t>
      </w:r>
      <w:proofErr w:type="gramStart"/>
      <w:r>
        <w:rPr>
          <w:rFonts w:ascii="Arial" w:eastAsia="Arial" w:hAnsi="Arial" w:cs="Arial"/>
          <w:i/>
          <w:color w:val="404040"/>
        </w:rPr>
        <w:t>Elasticidad  -</w:t>
      </w:r>
      <w:proofErr w:type="gramEnd"/>
      <w:r>
        <w:rPr>
          <w:rFonts w:ascii="Arial" w:eastAsia="Arial" w:hAnsi="Arial" w:cs="Arial"/>
          <w:i/>
          <w:color w:val="404040"/>
        </w:rPr>
        <w:t xml:space="preserve"> AAKER, David. Construir marcas poderosas. Barcelona, Gestión, 1996.CAP 9 </w:t>
      </w: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0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 xml:space="preserve">4.3 Ciclo de la </w:t>
      </w:r>
      <w:proofErr w:type="gramStart"/>
      <w:r>
        <w:rPr>
          <w:rFonts w:ascii="Arial" w:eastAsia="Arial" w:hAnsi="Arial" w:cs="Arial"/>
          <w:i/>
          <w:color w:val="404040"/>
        </w:rPr>
        <w:t>marca  -</w:t>
      </w:r>
      <w:proofErr w:type="gramEnd"/>
      <w:r>
        <w:rPr>
          <w:rFonts w:ascii="Arial" w:eastAsia="Arial" w:hAnsi="Arial" w:cs="Arial"/>
          <w:i/>
          <w:color w:val="404040"/>
        </w:rPr>
        <w:t>WILENSKY, Alberto. La promesa de la marca. Buenos Aires, Temas, 1998</w:t>
      </w:r>
      <w:proofErr w:type="gramStart"/>
      <w:r>
        <w:rPr>
          <w:rFonts w:ascii="Arial" w:eastAsia="Arial" w:hAnsi="Arial" w:cs="Arial"/>
          <w:i/>
          <w:color w:val="404040"/>
        </w:rPr>
        <w:t>cap  13</w:t>
      </w:r>
      <w:proofErr w:type="gramEnd"/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4" w:line="250" w:lineRule="auto"/>
        <w:ind w:left="-3" w:hanging="10"/>
        <w:jc w:val="both"/>
      </w:pPr>
      <w:r>
        <w:rPr>
          <w:rFonts w:ascii="Arial" w:eastAsia="Arial" w:hAnsi="Arial" w:cs="Arial"/>
        </w:rPr>
        <w:t xml:space="preserve">4.4 Extensiones de </w:t>
      </w:r>
      <w:proofErr w:type="gramStart"/>
      <w:r>
        <w:rPr>
          <w:rFonts w:ascii="Arial" w:eastAsia="Arial" w:hAnsi="Arial" w:cs="Arial"/>
        </w:rPr>
        <w:t>marca  SCOUT</w:t>
      </w:r>
      <w:proofErr w:type="gramEnd"/>
      <w:r>
        <w:rPr>
          <w:rFonts w:ascii="Arial" w:eastAsia="Arial" w:hAnsi="Arial" w:cs="Arial"/>
        </w:rPr>
        <w:t xml:space="preserve">, Davis. La marca, máximo valor de su empresa. México, </w:t>
      </w:r>
      <w:proofErr w:type="spellStart"/>
      <w:r>
        <w:rPr>
          <w:rFonts w:ascii="Arial" w:eastAsia="Arial" w:hAnsi="Arial" w:cs="Arial"/>
        </w:rPr>
        <w:t>Pretice</w:t>
      </w:r>
      <w:proofErr w:type="spellEnd"/>
      <w:r>
        <w:rPr>
          <w:rFonts w:ascii="Arial" w:eastAsia="Arial" w:hAnsi="Arial" w:cs="Arial"/>
        </w:rPr>
        <w:t xml:space="preserve"> Hall, </w:t>
      </w:r>
      <w:proofErr w:type="gramStart"/>
      <w:r>
        <w:rPr>
          <w:rFonts w:ascii="Arial" w:eastAsia="Arial" w:hAnsi="Arial" w:cs="Arial"/>
        </w:rPr>
        <w:t>2002  fase</w:t>
      </w:r>
      <w:proofErr w:type="gramEnd"/>
      <w:r>
        <w:rPr>
          <w:rFonts w:ascii="Arial" w:eastAsia="Arial" w:hAnsi="Arial" w:cs="Arial"/>
        </w:rPr>
        <w:t xml:space="preserve"> 3 </w:t>
      </w:r>
      <w:proofErr w:type="spellStart"/>
      <w:r>
        <w:rPr>
          <w:rFonts w:ascii="Arial" w:eastAsia="Arial" w:hAnsi="Arial" w:cs="Arial"/>
        </w:rPr>
        <w:t>pag</w:t>
      </w:r>
      <w:proofErr w:type="spellEnd"/>
      <w:r>
        <w:rPr>
          <w:rFonts w:ascii="Arial" w:eastAsia="Arial" w:hAnsi="Arial" w:cs="Arial"/>
        </w:rPr>
        <w:t xml:space="preserve"> 129 </w:t>
      </w:r>
    </w:p>
    <w:p w:rsidR="00293C27" w:rsidRDefault="00E601AB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293C27" w:rsidRDefault="00E601AB">
      <w:pPr>
        <w:spacing w:after="198" w:line="250" w:lineRule="auto"/>
        <w:ind w:left="-3" w:hanging="10"/>
        <w:jc w:val="both"/>
      </w:pPr>
      <w:r>
        <w:rPr>
          <w:rFonts w:ascii="Arial" w:eastAsia="Arial" w:hAnsi="Arial" w:cs="Arial"/>
        </w:rPr>
        <w:t xml:space="preserve"> 4.5 Apalancar la marca   SCOUT, Davis. La marca, máximo valor de su empresa. México, </w:t>
      </w:r>
      <w:proofErr w:type="spellStart"/>
      <w:r>
        <w:rPr>
          <w:rFonts w:ascii="Arial" w:eastAsia="Arial" w:hAnsi="Arial" w:cs="Arial"/>
        </w:rPr>
        <w:t>Pretice</w:t>
      </w:r>
      <w:proofErr w:type="spellEnd"/>
      <w:r>
        <w:rPr>
          <w:rFonts w:ascii="Arial" w:eastAsia="Arial" w:hAnsi="Arial" w:cs="Arial"/>
        </w:rPr>
        <w:t xml:space="preserve"> Hall, 2002   punto 8 y 9 </w:t>
      </w:r>
      <w:proofErr w:type="gramStart"/>
      <w:r>
        <w:rPr>
          <w:rFonts w:ascii="Arial" w:eastAsia="Arial" w:hAnsi="Arial" w:cs="Arial"/>
        </w:rPr>
        <w:t xml:space="preserve">( </w:t>
      </w:r>
      <w:proofErr w:type="spellStart"/>
      <w:r>
        <w:rPr>
          <w:rFonts w:ascii="Arial" w:eastAsia="Arial" w:hAnsi="Arial" w:cs="Arial"/>
        </w:rPr>
        <w:t>pag</w:t>
      </w:r>
      <w:proofErr w:type="spellEnd"/>
      <w:proofErr w:type="gramEnd"/>
      <w:r>
        <w:rPr>
          <w:rFonts w:ascii="Arial" w:eastAsia="Arial" w:hAnsi="Arial" w:cs="Arial"/>
        </w:rPr>
        <w:t xml:space="preserve"> 181)   </w:t>
      </w:r>
    </w:p>
    <w:p w:rsidR="00293C27" w:rsidRDefault="00E601AB">
      <w:pPr>
        <w:spacing w:after="18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>4.6. Estrategias de crecimiento.</w:t>
      </w: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9" w:line="250" w:lineRule="auto"/>
        <w:ind w:left="-5" w:hanging="10"/>
      </w:pPr>
      <w:proofErr w:type="spellStart"/>
      <w:r>
        <w:rPr>
          <w:rFonts w:ascii="Arial" w:eastAsia="Arial" w:hAnsi="Arial" w:cs="Arial"/>
          <w:i/>
          <w:color w:val="404040"/>
        </w:rPr>
        <w:t>Lambin</w:t>
      </w:r>
      <w:proofErr w:type="spellEnd"/>
      <w:r>
        <w:rPr>
          <w:rFonts w:ascii="Arial" w:eastAsia="Arial" w:hAnsi="Arial" w:cs="Arial"/>
          <w:i/>
          <w:color w:val="404040"/>
        </w:rPr>
        <w:t>, Jean-</w:t>
      </w:r>
      <w:proofErr w:type="spellStart"/>
      <w:r>
        <w:rPr>
          <w:rFonts w:ascii="Arial" w:eastAsia="Arial" w:hAnsi="Arial" w:cs="Arial"/>
          <w:i/>
          <w:color w:val="404040"/>
        </w:rPr>
        <w:t>jacques</w:t>
      </w:r>
      <w:proofErr w:type="spellEnd"/>
      <w:r>
        <w:rPr>
          <w:rFonts w:ascii="Arial" w:eastAsia="Arial" w:hAnsi="Arial" w:cs="Arial"/>
          <w:i/>
          <w:color w:val="404040"/>
        </w:rPr>
        <w:t xml:space="preserve">: Marketing </w:t>
      </w:r>
      <w:proofErr w:type="spellStart"/>
      <w:proofErr w:type="gramStart"/>
      <w:r>
        <w:rPr>
          <w:rFonts w:ascii="Arial" w:eastAsia="Arial" w:hAnsi="Arial" w:cs="Arial"/>
          <w:i/>
          <w:color w:val="404040"/>
        </w:rPr>
        <w:t>estratégico..</w:t>
      </w:r>
      <w:proofErr w:type="gramEnd"/>
      <w:r>
        <w:rPr>
          <w:rFonts w:ascii="Arial" w:eastAsia="Arial" w:hAnsi="Arial" w:cs="Arial"/>
          <w:i/>
          <w:color w:val="404040"/>
        </w:rPr>
        <w:t>Mc</w:t>
      </w:r>
      <w:proofErr w:type="spellEnd"/>
      <w:r>
        <w:rPr>
          <w:rFonts w:ascii="Arial" w:eastAsia="Arial" w:hAnsi="Arial" w:cs="Arial"/>
          <w:i/>
          <w:color w:val="404040"/>
        </w:rPr>
        <w:t xml:space="preserve"> </w:t>
      </w:r>
      <w:proofErr w:type="spellStart"/>
      <w:r>
        <w:rPr>
          <w:rFonts w:ascii="Arial" w:eastAsia="Arial" w:hAnsi="Arial" w:cs="Arial"/>
          <w:i/>
          <w:color w:val="404040"/>
        </w:rPr>
        <w:t>graw</w:t>
      </w:r>
      <w:proofErr w:type="spellEnd"/>
      <w:r>
        <w:rPr>
          <w:rFonts w:ascii="Arial" w:eastAsia="Arial" w:hAnsi="Arial" w:cs="Arial"/>
          <w:i/>
          <w:color w:val="404040"/>
        </w:rPr>
        <w:t xml:space="preserve"> Hill, Madrid, 2000 CAP 9 </w:t>
      </w:r>
    </w:p>
    <w:p w:rsidR="00293C27" w:rsidRDefault="00E601AB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293C27" w:rsidRDefault="00E601AB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C27" w:rsidRDefault="00E601AB">
      <w:pPr>
        <w:pStyle w:val="Ttulo1"/>
        <w:ind w:left="-5"/>
      </w:pPr>
      <w:r>
        <w:lastRenderedPageBreak/>
        <w:t>Unidad 5: LAS MARCAS Y EL MARKETING</w:t>
      </w:r>
      <w:r>
        <w:rPr>
          <w:i w:val="0"/>
        </w:rPr>
        <w:t xml:space="preserve"> </w:t>
      </w:r>
    </w:p>
    <w:p w:rsidR="00293C27" w:rsidRDefault="00E601AB">
      <w:pPr>
        <w:spacing w:after="182"/>
      </w:pPr>
      <w:r>
        <w:rPr>
          <w:rFonts w:ascii="Arial" w:eastAsia="Arial" w:hAnsi="Arial" w:cs="Arial"/>
        </w:rPr>
        <w:t xml:space="preserve"> </w:t>
      </w:r>
    </w:p>
    <w:p w:rsidR="00293C27" w:rsidRDefault="00E601AB">
      <w:pPr>
        <w:spacing w:after="18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>5.1. Visión. Misión.</w:t>
      </w: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 xml:space="preserve">5.2 Crear una experiencia de marca </w:t>
      </w:r>
    </w:p>
    <w:p w:rsidR="00293C27" w:rsidRDefault="00E601AB">
      <w:pPr>
        <w:spacing w:after="195" w:line="250" w:lineRule="auto"/>
        <w:ind w:left="-3" w:hanging="10"/>
        <w:jc w:val="both"/>
      </w:pPr>
      <w:r>
        <w:rPr>
          <w:rFonts w:ascii="Arial" w:eastAsia="Arial" w:hAnsi="Arial" w:cs="Arial"/>
          <w:i/>
        </w:rPr>
        <w:t xml:space="preserve">. </w:t>
      </w:r>
      <w:proofErr w:type="gramStart"/>
      <w:r>
        <w:rPr>
          <w:rFonts w:ascii="Arial" w:eastAsia="Arial" w:hAnsi="Arial" w:cs="Arial"/>
        </w:rPr>
        <w:t>DAVIS  Melissa</w:t>
      </w:r>
      <w:proofErr w:type="gramEnd"/>
      <w:r>
        <w:rPr>
          <w:rFonts w:ascii="Arial" w:eastAsia="Arial" w:hAnsi="Arial" w:cs="Arial"/>
        </w:rPr>
        <w:t xml:space="preserve"> , Mucho más que una marca.Barcelona.Parramón.2006. </w:t>
      </w:r>
      <w:proofErr w:type="spellStart"/>
      <w:r>
        <w:rPr>
          <w:rFonts w:ascii="Arial" w:eastAsia="Arial" w:hAnsi="Arial" w:cs="Arial"/>
        </w:rPr>
        <w:t>Cap</w:t>
      </w:r>
      <w:proofErr w:type="spellEnd"/>
      <w:r>
        <w:rPr>
          <w:rFonts w:ascii="Arial" w:eastAsia="Arial" w:hAnsi="Arial" w:cs="Arial"/>
        </w:rPr>
        <w:t xml:space="preserve"> 6 </w:t>
      </w:r>
    </w:p>
    <w:p w:rsidR="00293C27" w:rsidRDefault="00E601AB">
      <w:pPr>
        <w:spacing w:after="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>5.4 las marcas y las nuevas tecnologías</w:t>
      </w: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4" w:line="250" w:lineRule="auto"/>
        <w:ind w:left="-3" w:hanging="10"/>
        <w:jc w:val="both"/>
      </w:pPr>
      <w:proofErr w:type="gramStart"/>
      <w:r>
        <w:rPr>
          <w:rFonts w:ascii="Arial" w:eastAsia="Arial" w:hAnsi="Arial" w:cs="Arial"/>
        </w:rPr>
        <w:t>DAVIS  Melissa</w:t>
      </w:r>
      <w:proofErr w:type="gramEnd"/>
      <w:r>
        <w:rPr>
          <w:rFonts w:ascii="Arial" w:eastAsia="Arial" w:hAnsi="Arial" w:cs="Arial"/>
        </w:rPr>
        <w:t xml:space="preserve"> , Mucho más que una marca.Barcelona.Parramón.2006. </w:t>
      </w:r>
      <w:proofErr w:type="spellStart"/>
      <w:r>
        <w:rPr>
          <w:rFonts w:ascii="Arial" w:eastAsia="Arial" w:hAnsi="Arial" w:cs="Arial"/>
        </w:rPr>
        <w:t>Cap</w:t>
      </w:r>
      <w:proofErr w:type="spellEnd"/>
      <w:r>
        <w:rPr>
          <w:rFonts w:ascii="Arial" w:eastAsia="Arial" w:hAnsi="Arial" w:cs="Arial"/>
        </w:rPr>
        <w:t xml:space="preserve"> 6 </w:t>
      </w:r>
    </w:p>
    <w:p w:rsidR="00293C27" w:rsidRDefault="00E601AB">
      <w:pPr>
        <w:spacing w:after="4" w:line="250" w:lineRule="auto"/>
        <w:ind w:left="-3" w:hanging="10"/>
        <w:jc w:val="both"/>
      </w:pPr>
      <w:r>
        <w:rPr>
          <w:rFonts w:ascii="Arial" w:eastAsia="Arial" w:hAnsi="Arial" w:cs="Arial"/>
        </w:rPr>
        <w:t xml:space="preserve">LENDERMAN, Max, Marketing experiencial: La revolución de las marcas. ESIC editorial, 2008.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C27" w:rsidRDefault="00E601AB">
      <w:pPr>
        <w:spacing w:after="4" w:line="250" w:lineRule="auto"/>
        <w:ind w:left="-3" w:hanging="10"/>
        <w:jc w:val="both"/>
      </w:pPr>
      <w:r>
        <w:rPr>
          <w:rFonts w:ascii="Arial" w:eastAsia="Arial" w:hAnsi="Arial" w:cs="Arial"/>
        </w:rPr>
        <w:t xml:space="preserve">5.5 La metodología de la marca </w:t>
      </w:r>
    </w:p>
    <w:p w:rsidR="00293C27" w:rsidRDefault="00E601AB">
      <w:pPr>
        <w:spacing w:after="4" w:line="250" w:lineRule="auto"/>
        <w:ind w:left="-3" w:hanging="10"/>
        <w:jc w:val="both"/>
      </w:pPr>
      <w:proofErr w:type="gramStart"/>
      <w:r>
        <w:rPr>
          <w:rFonts w:ascii="Arial" w:eastAsia="Arial" w:hAnsi="Arial" w:cs="Arial"/>
        </w:rPr>
        <w:t>DAVIS  Melissa</w:t>
      </w:r>
      <w:proofErr w:type="gramEnd"/>
      <w:r>
        <w:rPr>
          <w:rFonts w:ascii="Arial" w:eastAsia="Arial" w:hAnsi="Arial" w:cs="Arial"/>
        </w:rPr>
        <w:t xml:space="preserve"> , Mucho más que una marca.Barcelona.Parramón.2006. </w:t>
      </w:r>
      <w:proofErr w:type="spellStart"/>
      <w:r>
        <w:rPr>
          <w:rFonts w:ascii="Arial" w:eastAsia="Arial" w:hAnsi="Arial" w:cs="Arial"/>
        </w:rPr>
        <w:t>Cap</w:t>
      </w:r>
      <w:proofErr w:type="spellEnd"/>
      <w:r>
        <w:rPr>
          <w:rFonts w:ascii="Arial" w:eastAsia="Arial" w:hAnsi="Arial" w:cs="Arial"/>
        </w:rPr>
        <w:t xml:space="preserve"> 7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tabs>
          <w:tab w:val="center" w:pos="1621"/>
        </w:tabs>
        <w:spacing w:after="4" w:line="256" w:lineRule="auto"/>
        <w:ind w:left="-15"/>
      </w:pPr>
      <w:r>
        <w:rPr>
          <w:rFonts w:ascii="Times New Roman" w:eastAsia="Times New Roman" w:hAnsi="Times New Roman" w:cs="Times New Roman"/>
          <w:b/>
          <w:color w:val="4A442A"/>
          <w:sz w:val="24"/>
        </w:rPr>
        <w:t>3.</w:t>
      </w:r>
      <w:r>
        <w:rPr>
          <w:rFonts w:ascii="Arial" w:eastAsia="Arial" w:hAnsi="Arial" w:cs="Arial"/>
          <w:b/>
          <w:color w:val="4A442A"/>
          <w:sz w:val="24"/>
        </w:rPr>
        <w:t xml:space="preserve"> </w:t>
      </w:r>
      <w:r>
        <w:rPr>
          <w:rFonts w:ascii="Arial" w:eastAsia="Arial" w:hAnsi="Arial" w:cs="Arial"/>
          <w:b/>
          <w:color w:val="4A442A"/>
          <w:sz w:val="24"/>
        </w:rPr>
        <w:tab/>
      </w:r>
      <w:r>
        <w:rPr>
          <w:rFonts w:ascii="Times New Roman" w:eastAsia="Times New Roman" w:hAnsi="Times New Roman" w:cs="Times New Roman"/>
          <w:b/>
        </w:rPr>
        <w:t>METODOLOGÍA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293C27" w:rsidRDefault="00E601AB">
      <w:pPr>
        <w:pStyle w:val="Ttulo2"/>
        <w:tabs>
          <w:tab w:val="center" w:pos="2794"/>
        </w:tabs>
        <w:ind w:left="-15" w:firstLine="0"/>
      </w:pPr>
      <w:r>
        <w:t>a.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En el entorno presencial o presencial remoto… </w:t>
      </w:r>
    </w:p>
    <w:p w:rsidR="00293C27" w:rsidRDefault="00E601AB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4" w:line="361" w:lineRule="auto"/>
        <w:ind w:left="-3" w:hanging="10"/>
        <w:jc w:val="both"/>
      </w:pPr>
      <w:r>
        <w:rPr>
          <w:rFonts w:ascii="Arial" w:eastAsia="Arial" w:hAnsi="Arial" w:cs="Arial"/>
        </w:rPr>
        <w:t xml:space="preserve">La </w:t>
      </w:r>
      <w:proofErr w:type="gramStart"/>
      <w:r>
        <w:rPr>
          <w:rFonts w:ascii="Arial" w:eastAsia="Arial" w:hAnsi="Arial" w:cs="Arial"/>
        </w:rPr>
        <w:t>materia,  presenta</w:t>
      </w:r>
      <w:proofErr w:type="gramEnd"/>
      <w:r>
        <w:rPr>
          <w:rFonts w:ascii="Arial" w:eastAsia="Arial" w:hAnsi="Arial" w:cs="Arial"/>
        </w:rPr>
        <w:t xml:space="preserve"> una  metodología basada en dos ejes principales. La presentación de la teoría y la aplicación de la misma en casos actuales, para que el alumno adquiera la experiencia necesaria para poder desarrollarse laboralmente en el medio. </w:t>
      </w:r>
    </w:p>
    <w:p w:rsidR="00293C27" w:rsidRDefault="00E601AB">
      <w:pPr>
        <w:spacing w:after="4" w:line="358" w:lineRule="auto"/>
        <w:ind w:left="-3" w:hanging="10"/>
        <w:jc w:val="both"/>
      </w:pPr>
      <w:r>
        <w:rPr>
          <w:rFonts w:ascii="Arial" w:eastAsia="Arial" w:hAnsi="Arial" w:cs="Arial"/>
        </w:rPr>
        <w:t xml:space="preserve">El desarrollo de una marca con sus distintos productos: desde su creación hasta la concreción del </w:t>
      </w:r>
      <w:proofErr w:type="spellStart"/>
      <w:r>
        <w:rPr>
          <w:rFonts w:ascii="Arial" w:eastAsia="Arial" w:hAnsi="Arial" w:cs="Arial"/>
        </w:rPr>
        <w:t>branding</w:t>
      </w:r>
      <w:proofErr w:type="spellEnd"/>
      <w:r>
        <w:rPr>
          <w:rFonts w:ascii="Arial" w:eastAsia="Arial" w:hAnsi="Arial" w:cs="Arial"/>
        </w:rPr>
        <w:t xml:space="preserve">. </w:t>
      </w:r>
    </w:p>
    <w:p w:rsidR="00293C27" w:rsidRDefault="00E601AB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pStyle w:val="Ttulo2"/>
        <w:tabs>
          <w:tab w:val="center" w:pos="2165"/>
        </w:tabs>
        <w:ind w:left="-15" w:firstLine="0"/>
      </w:pPr>
      <w: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En el entorno virtual asincrónico </w:t>
      </w:r>
    </w:p>
    <w:p w:rsidR="00293C27" w:rsidRDefault="00E601AB">
      <w:pPr>
        <w:spacing w:after="115"/>
        <w:ind w:left="2"/>
      </w:pPr>
      <w:r>
        <w:rPr>
          <w:rFonts w:ascii="Arial" w:eastAsia="Arial" w:hAnsi="Arial" w:cs="Arial"/>
        </w:rPr>
        <w:t xml:space="preserve"> </w:t>
      </w:r>
    </w:p>
    <w:p w:rsidR="00293C27" w:rsidRDefault="00E601AB">
      <w:pPr>
        <w:pStyle w:val="Ttulo3"/>
        <w:spacing w:after="118"/>
        <w:ind w:left="-5"/>
      </w:pPr>
      <w:r>
        <w:rPr>
          <w:i w:val="0"/>
        </w:rPr>
        <w:t>A</w:t>
      </w:r>
      <w:r>
        <w:t>nálisis de marcas existentes nacionales e internacionales, y sus diferentes    enfoques</w:t>
      </w:r>
      <w:r>
        <w:rPr>
          <w:i w:val="0"/>
        </w:rPr>
        <w:t xml:space="preserve"> </w:t>
      </w:r>
    </w:p>
    <w:p w:rsidR="00293C27" w:rsidRDefault="00E601AB">
      <w:pPr>
        <w:spacing w:after="4" w:line="361" w:lineRule="auto"/>
        <w:ind w:left="-3" w:hanging="10"/>
        <w:jc w:val="both"/>
      </w:pPr>
      <w:r>
        <w:rPr>
          <w:rFonts w:ascii="Arial" w:eastAsia="Arial" w:hAnsi="Arial" w:cs="Arial"/>
        </w:rPr>
        <w:t xml:space="preserve">Dichas metodologías apuntan a favorecer la aplicación de los conceptos </w:t>
      </w:r>
      <w:proofErr w:type="gramStart"/>
      <w:r>
        <w:rPr>
          <w:rFonts w:ascii="Arial" w:eastAsia="Arial" w:hAnsi="Arial" w:cs="Arial"/>
        </w:rPr>
        <w:t>vistos</w:t>
      </w:r>
      <w:proofErr w:type="gramEnd"/>
      <w:r>
        <w:rPr>
          <w:rFonts w:ascii="Arial" w:eastAsia="Arial" w:hAnsi="Arial" w:cs="Arial"/>
        </w:rPr>
        <w:t xml:space="preserve"> así como su desarrollo creativo y estratégico basado en el análisis de dificultades y la reformulación y mejora de estrategias. </w:t>
      </w:r>
    </w:p>
    <w:p w:rsidR="00293C27" w:rsidRDefault="00E601AB">
      <w:pPr>
        <w:spacing w:after="4" w:line="358" w:lineRule="auto"/>
        <w:ind w:left="-3" w:hanging="10"/>
        <w:jc w:val="both"/>
      </w:pPr>
      <w:r>
        <w:rPr>
          <w:rFonts w:ascii="Arial" w:eastAsia="Arial" w:hAnsi="Arial" w:cs="Arial"/>
        </w:rPr>
        <w:t xml:space="preserve">Presentaciones de trabajos prácticos por parte de los alumnos para ir desarrollando las habilidades necesarias para un correcto desempeño laboral. </w:t>
      </w:r>
    </w:p>
    <w:p w:rsidR="00293C27" w:rsidRDefault="00E601AB">
      <w:pPr>
        <w:spacing w:after="105"/>
      </w:pPr>
      <w:r>
        <w:rPr>
          <w:rFonts w:ascii="Arial" w:eastAsia="Arial" w:hAnsi="Arial" w:cs="Arial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tabs>
          <w:tab w:val="center" w:pos="3745"/>
        </w:tabs>
        <w:spacing w:after="4" w:line="256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>4.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b/>
        </w:rPr>
        <w:t xml:space="preserve">DETALLE DE ACTIVIDADES DE FORMACIÓN PRÁCTICA  </w:t>
      </w: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7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293C27" w:rsidRDefault="00E601AB">
      <w:pPr>
        <w:spacing w:after="4" w:line="250" w:lineRule="auto"/>
        <w:ind w:left="-5" w:hanging="10"/>
      </w:pPr>
      <w:proofErr w:type="spellStart"/>
      <w:r>
        <w:rPr>
          <w:rFonts w:ascii="Arial" w:eastAsia="Arial" w:hAnsi="Arial" w:cs="Arial"/>
          <w:color w:val="4A442A"/>
        </w:rPr>
        <w:t>Modulo</w:t>
      </w:r>
      <w:proofErr w:type="spellEnd"/>
      <w:r>
        <w:rPr>
          <w:rFonts w:ascii="Arial" w:eastAsia="Arial" w:hAnsi="Arial" w:cs="Arial"/>
          <w:color w:val="4A442A"/>
        </w:rPr>
        <w:t xml:space="preserve"> 1 </w:t>
      </w:r>
    </w:p>
    <w:p w:rsidR="00293C27" w:rsidRDefault="00E601AB">
      <w:pPr>
        <w:spacing w:after="4" w:line="250" w:lineRule="auto"/>
        <w:ind w:left="-5" w:hanging="10"/>
      </w:pPr>
      <w:r>
        <w:rPr>
          <w:rFonts w:ascii="Arial" w:eastAsia="Arial" w:hAnsi="Arial" w:cs="Arial"/>
          <w:color w:val="4A442A"/>
        </w:rPr>
        <w:t xml:space="preserve">Actividad: Que </w:t>
      </w:r>
      <w:proofErr w:type="spellStart"/>
      <w:r>
        <w:rPr>
          <w:rFonts w:ascii="Arial" w:eastAsia="Arial" w:hAnsi="Arial" w:cs="Arial"/>
          <w:color w:val="4A442A"/>
        </w:rPr>
        <w:t>cadaalumno</w:t>
      </w:r>
      <w:proofErr w:type="spellEnd"/>
      <w:r>
        <w:rPr>
          <w:rFonts w:ascii="Arial" w:eastAsia="Arial" w:hAnsi="Arial" w:cs="Arial"/>
          <w:color w:val="4A442A"/>
        </w:rPr>
        <w:t xml:space="preserve"> se piense como una marca, con sus ventajas y desventajas para el cumplimiento de sus objetivos sociales /laborales / personales / familiares </w:t>
      </w:r>
    </w:p>
    <w:p w:rsidR="00293C27" w:rsidRDefault="00E601AB">
      <w:pPr>
        <w:spacing w:after="0"/>
      </w:pPr>
      <w:r>
        <w:rPr>
          <w:rFonts w:ascii="Arial" w:eastAsia="Arial" w:hAnsi="Arial" w:cs="Arial"/>
          <w:color w:val="4A442A"/>
        </w:rPr>
        <w:t xml:space="preserve"> </w:t>
      </w:r>
    </w:p>
    <w:p w:rsidR="00293C27" w:rsidRDefault="00E601AB">
      <w:pPr>
        <w:spacing w:after="4" w:line="250" w:lineRule="auto"/>
        <w:ind w:left="-5" w:hanging="10"/>
      </w:pPr>
      <w:proofErr w:type="spellStart"/>
      <w:r>
        <w:rPr>
          <w:rFonts w:ascii="Arial" w:eastAsia="Arial" w:hAnsi="Arial" w:cs="Arial"/>
          <w:color w:val="4A442A"/>
        </w:rPr>
        <w:t>Modulo</w:t>
      </w:r>
      <w:proofErr w:type="spellEnd"/>
      <w:r>
        <w:rPr>
          <w:rFonts w:ascii="Arial" w:eastAsia="Arial" w:hAnsi="Arial" w:cs="Arial"/>
          <w:color w:val="4A442A"/>
        </w:rPr>
        <w:t xml:space="preserve"> 2 </w:t>
      </w:r>
    </w:p>
    <w:p w:rsidR="00293C27" w:rsidRDefault="00E601AB">
      <w:pPr>
        <w:spacing w:after="4" w:line="250" w:lineRule="auto"/>
        <w:ind w:left="-5" w:hanging="10"/>
      </w:pPr>
      <w:r>
        <w:rPr>
          <w:rFonts w:ascii="Arial" w:eastAsia="Arial" w:hAnsi="Arial" w:cs="Arial"/>
          <w:color w:val="4A442A"/>
        </w:rPr>
        <w:t xml:space="preserve">Actividad: Desarrollar un manual de marca corporativa </w:t>
      </w:r>
    </w:p>
    <w:p w:rsidR="00293C27" w:rsidRDefault="00E601AB">
      <w:pPr>
        <w:spacing w:after="0"/>
      </w:pPr>
      <w:r>
        <w:rPr>
          <w:rFonts w:ascii="Arial" w:eastAsia="Arial" w:hAnsi="Arial" w:cs="Arial"/>
          <w:color w:val="4A442A"/>
        </w:rPr>
        <w:t xml:space="preserve"> </w:t>
      </w:r>
    </w:p>
    <w:p w:rsidR="00293C27" w:rsidRDefault="00E601AB">
      <w:pPr>
        <w:spacing w:after="4" w:line="250" w:lineRule="auto"/>
        <w:ind w:left="-5" w:hanging="10"/>
      </w:pPr>
      <w:proofErr w:type="spellStart"/>
      <w:r>
        <w:rPr>
          <w:rFonts w:ascii="Arial" w:eastAsia="Arial" w:hAnsi="Arial" w:cs="Arial"/>
          <w:color w:val="4A442A"/>
        </w:rPr>
        <w:t>Modulo</w:t>
      </w:r>
      <w:proofErr w:type="spellEnd"/>
      <w:r>
        <w:rPr>
          <w:rFonts w:ascii="Arial" w:eastAsia="Arial" w:hAnsi="Arial" w:cs="Arial"/>
          <w:color w:val="4A442A"/>
        </w:rPr>
        <w:t xml:space="preserve"> 3 </w:t>
      </w:r>
    </w:p>
    <w:p w:rsidR="00293C27" w:rsidRDefault="00E601AB">
      <w:pPr>
        <w:spacing w:after="4" w:line="250" w:lineRule="auto"/>
        <w:ind w:left="-3" w:hanging="10"/>
        <w:jc w:val="both"/>
      </w:pPr>
      <w:r>
        <w:rPr>
          <w:rFonts w:ascii="Arial" w:eastAsia="Arial" w:hAnsi="Arial" w:cs="Arial"/>
          <w:color w:val="4A442A"/>
        </w:rPr>
        <w:t xml:space="preserve">Actividad: </w:t>
      </w:r>
      <w:r>
        <w:rPr>
          <w:rFonts w:ascii="Arial" w:eastAsia="Arial" w:hAnsi="Arial" w:cs="Arial"/>
        </w:rPr>
        <w:t xml:space="preserve">Buscar 7 ejemplos que refrenden cada uno de los 7 elementos de una estrategia de </w:t>
      </w:r>
      <w:proofErr w:type="spellStart"/>
      <w:r>
        <w:rPr>
          <w:rFonts w:ascii="Arial" w:eastAsia="Arial" w:hAnsi="Arial" w:cs="Arial"/>
        </w:rPr>
        <w:t>branding</w:t>
      </w:r>
      <w:proofErr w:type="spellEnd"/>
      <w:r>
        <w:rPr>
          <w:rFonts w:ascii="Arial" w:eastAsia="Arial" w:hAnsi="Arial" w:cs="Arial"/>
        </w:rPr>
        <w:t xml:space="preserve"> exitosa (uno por marca). Presentarlo como informe, explicando las razones en cada caso según sus observaciones y links demostrativos (en caso de encontrarlos) </w:t>
      </w:r>
    </w:p>
    <w:p w:rsidR="00293C27" w:rsidRDefault="00E601AB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293C27" w:rsidRDefault="00E601AB">
      <w:pPr>
        <w:spacing w:after="4" w:line="250" w:lineRule="auto"/>
        <w:ind w:left="-3" w:hanging="10"/>
        <w:jc w:val="both"/>
      </w:pPr>
      <w:proofErr w:type="spellStart"/>
      <w:r>
        <w:rPr>
          <w:rFonts w:ascii="Arial" w:eastAsia="Arial" w:hAnsi="Arial" w:cs="Arial"/>
        </w:rPr>
        <w:t>Modulo</w:t>
      </w:r>
      <w:proofErr w:type="spellEnd"/>
      <w:r>
        <w:rPr>
          <w:rFonts w:ascii="Arial" w:eastAsia="Arial" w:hAnsi="Arial" w:cs="Arial"/>
        </w:rPr>
        <w:t xml:space="preserve"> 4 </w:t>
      </w:r>
    </w:p>
    <w:p w:rsidR="00293C27" w:rsidRDefault="00E601AB">
      <w:pPr>
        <w:spacing w:after="54" w:line="250" w:lineRule="auto"/>
        <w:ind w:left="-3" w:hanging="10"/>
        <w:jc w:val="both"/>
      </w:pPr>
      <w:r>
        <w:rPr>
          <w:rFonts w:ascii="Arial" w:eastAsia="Arial" w:hAnsi="Arial" w:cs="Arial"/>
        </w:rPr>
        <w:t xml:space="preserve">Actividad: Definir un </w:t>
      </w:r>
      <w:proofErr w:type="spellStart"/>
      <w:r>
        <w:rPr>
          <w:rFonts w:ascii="Arial" w:eastAsia="Arial" w:hAnsi="Arial" w:cs="Arial"/>
        </w:rPr>
        <w:t>buyer</w:t>
      </w:r>
      <w:proofErr w:type="spellEnd"/>
      <w:r>
        <w:rPr>
          <w:rFonts w:ascii="Arial" w:eastAsia="Arial" w:hAnsi="Arial" w:cs="Arial"/>
        </w:rPr>
        <w:t xml:space="preserve"> persona para una marca. Una vez hecho el listado los alumnos deberán compararlos entre sí, para definir acertadamente las precisiones finas de consumidores.  </w:t>
      </w:r>
    </w:p>
    <w:p w:rsidR="00293C27" w:rsidRDefault="00E601AB">
      <w:pPr>
        <w:spacing w:after="43"/>
      </w:pPr>
      <w:r>
        <w:rPr>
          <w:rFonts w:ascii="Arial" w:eastAsia="Arial" w:hAnsi="Arial" w:cs="Arial"/>
        </w:rPr>
        <w:t xml:space="preserve"> </w:t>
      </w:r>
    </w:p>
    <w:p w:rsidR="00293C27" w:rsidRDefault="00E601AB">
      <w:pPr>
        <w:spacing w:after="4" w:line="250" w:lineRule="auto"/>
        <w:ind w:left="-3" w:hanging="10"/>
        <w:jc w:val="both"/>
      </w:pPr>
      <w:proofErr w:type="spellStart"/>
      <w:r>
        <w:rPr>
          <w:rFonts w:ascii="Arial" w:eastAsia="Arial" w:hAnsi="Arial" w:cs="Arial"/>
        </w:rPr>
        <w:t>Modulo</w:t>
      </w:r>
      <w:proofErr w:type="spellEnd"/>
      <w:r>
        <w:rPr>
          <w:rFonts w:ascii="Arial" w:eastAsia="Arial" w:hAnsi="Arial" w:cs="Arial"/>
        </w:rPr>
        <w:t xml:space="preserve"> 5 </w:t>
      </w:r>
    </w:p>
    <w:p w:rsidR="00293C27" w:rsidRDefault="00E601AB">
      <w:pPr>
        <w:spacing w:after="30" w:line="250" w:lineRule="auto"/>
        <w:ind w:left="-3" w:hanging="10"/>
        <w:jc w:val="both"/>
      </w:pPr>
      <w:r>
        <w:rPr>
          <w:rFonts w:ascii="Arial" w:eastAsia="Arial" w:hAnsi="Arial" w:cs="Arial"/>
        </w:rPr>
        <w:t xml:space="preserve">Actividad: Armar un video de marca según las características vinculantes prioritarias de cada red social. El objetivo es generar </w:t>
      </w:r>
      <w:proofErr w:type="spellStart"/>
      <w:r>
        <w:rPr>
          <w:rFonts w:ascii="Arial" w:eastAsia="Arial" w:hAnsi="Arial" w:cs="Arial"/>
        </w:rPr>
        <w:t>engagement</w:t>
      </w:r>
      <w:proofErr w:type="spellEnd"/>
      <w:r>
        <w:rPr>
          <w:rFonts w:ascii="Arial" w:eastAsia="Arial" w:hAnsi="Arial" w:cs="Arial"/>
        </w:rPr>
        <w:t xml:space="preserve"> de marca con seguimiento orgánico de pauta.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93C27" w:rsidRDefault="00E601AB">
      <w:pPr>
        <w:numPr>
          <w:ilvl w:val="0"/>
          <w:numId w:val="4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 xml:space="preserve">PRÁCTICAS PROFESIONALES </w:t>
      </w:r>
      <w:r>
        <w:rPr>
          <w:rFonts w:ascii="Times New Roman" w:eastAsia="Times New Roman" w:hAnsi="Times New Roman" w:cs="Times New Roman"/>
        </w:rPr>
        <w:t xml:space="preserve">(si corresponde)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numPr>
          <w:ilvl w:val="0"/>
          <w:numId w:val="4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>SEGUIMIENTO DE ALUMNOS</w:t>
      </w: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2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293C27" w:rsidRDefault="00E601AB">
      <w:pPr>
        <w:spacing w:after="4" w:line="250" w:lineRule="auto"/>
        <w:ind w:left="-5" w:hanging="10"/>
      </w:pPr>
      <w:r>
        <w:rPr>
          <w:rFonts w:ascii="Arial" w:eastAsia="Arial" w:hAnsi="Arial" w:cs="Arial"/>
          <w:i/>
        </w:rPr>
        <w:t xml:space="preserve">Seguimiento semanal de cada trabajo práctico dado, como así </w:t>
      </w:r>
      <w:proofErr w:type="gramStart"/>
      <w:r>
        <w:rPr>
          <w:rFonts w:ascii="Arial" w:eastAsia="Arial" w:hAnsi="Arial" w:cs="Arial"/>
          <w:i/>
        </w:rPr>
        <w:t>también  lugares</w:t>
      </w:r>
      <w:proofErr w:type="gramEnd"/>
      <w:r>
        <w:rPr>
          <w:rFonts w:ascii="Arial" w:eastAsia="Arial" w:hAnsi="Arial" w:cs="Arial"/>
          <w:i/>
        </w:rPr>
        <w:t xml:space="preserve"> de consulta y debate en el entorno </w:t>
      </w:r>
      <w:proofErr w:type="spellStart"/>
      <w:r>
        <w:rPr>
          <w:rFonts w:ascii="Arial" w:eastAsia="Arial" w:hAnsi="Arial" w:cs="Arial"/>
          <w:i/>
        </w:rPr>
        <w:t>on</w:t>
      </w:r>
      <w:proofErr w:type="spellEnd"/>
      <w:r>
        <w:rPr>
          <w:rFonts w:ascii="Arial" w:eastAsia="Arial" w:hAnsi="Arial" w:cs="Arial"/>
          <w:i/>
        </w:rPr>
        <w:t xml:space="preserve"> line.</w:t>
      </w:r>
      <w:r>
        <w:rPr>
          <w:rFonts w:ascii="Arial" w:eastAsia="Arial" w:hAnsi="Arial" w:cs="Arial"/>
          <w:i/>
          <w:color w:val="4A442A"/>
        </w:rPr>
        <w:t xml:space="preserve"> </w:t>
      </w:r>
    </w:p>
    <w:p w:rsidR="00293C27" w:rsidRDefault="00E601AB">
      <w:pPr>
        <w:spacing w:after="0"/>
        <w:ind w:left="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93C27" w:rsidRDefault="00E601AB">
      <w:pPr>
        <w:numPr>
          <w:ilvl w:val="0"/>
          <w:numId w:val="4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>MODALIDAD DE EVALUACIÓN:</w:t>
      </w: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293C27" w:rsidRDefault="00E601AB">
      <w:pPr>
        <w:spacing w:after="4" w:line="250" w:lineRule="auto"/>
        <w:ind w:left="-3" w:right="2026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  <w:r>
        <w:rPr>
          <w:rFonts w:ascii="Arial" w:eastAsia="Arial" w:hAnsi="Arial" w:cs="Arial"/>
        </w:rPr>
        <w:t xml:space="preserve">La materia consta de las siguientes instancias necesarias para su aprobación: </w:t>
      </w:r>
    </w:p>
    <w:p w:rsidR="00293C27" w:rsidRDefault="00E601AB">
      <w:pPr>
        <w:spacing w:after="168"/>
      </w:pPr>
      <w:r>
        <w:rPr>
          <w:rFonts w:ascii="Arial" w:eastAsia="Arial" w:hAnsi="Arial" w:cs="Arial"/>
          <w:sz w:val="10"/>
        </w:rPr>
        <w:t xml:space="preserve"> </w:t>
      </w:r>
    </w:p>
    <w:p w:rsidR="00293C27" w:rsidRDefault="00E601AB">
      <w:pPr>
        <w:numPr>
          <w:ilvl w:val="0"/>
          <w:numId w:val="5"/>
        </w:numPr>
        <w:spacing w:after="4" w:line="250" w:lineRule="auto"/>
        <w:ind w:hanging="362"/>
        <w:jc w:val="both"/>
      </w:pPr>
      <w:r>
        <w:rPr>
          <w:rFonts w:ascii="Arial" w:eastAsia="Arial" w:hAnsi="Arial" w:cs="Arial"/>
        </w:rPr>
        <w:t xml:space="preserve">Un parcial escrito sobre los contenidos teóricos en la mitad del cuatrimestre, de nota numérica. </w:t>
      </w:r>
    </w:p>
    <w:p w:rsidR="00293C27" w:rsidRDefault="00E601AB">
      <w:pPr>
        <w:spacing w:after="168"/>
      </w:pPr>
      <w:r>
        <w:rPr>
          <w:rFonts w:ascii="Arial" w:eastAsia="Arial" w:hAnsi="Arial" w:cs="Arial"/>
          <w:sz w:val="10"/>
        </w:rPr>
        <w:t xml:space="preserve"> </w:t>
      </w:r>
    </w:p>
    <w:p w:rsidR="00293C27" w:rsidRDefault="00E601AB">
      <w:pPr>
        <w:numPr>
          <w:ilvl w:val="0"/>
          <w:numId w:val="5"/>
        </w:numPr>
        <w:spacing w:after="114" w:line="250" w:lineRule="auto"/>
        <w:ind w:hanging="362"/>
        <w:jc w:val="both"/>
      </w:pPr>
      <w:r>
        <w:rPr>
          <w:rFonts w:ascii="Arial" w:eastAsia="Arial" w:hAnsi="Arial" w:cs="Arial"/>
          <w:i/>
        </w:rPr>
        <w:t>Trabajos prácticos</w:t>
      </w:r>
      <w:r>
        <w:rPr>
          <w:rFonts w:ascii="Arial" w:eastAsia="Arial" w:hAnsi="Arial" w:cs="Arial"/>
        </w:rPr>
        <w:t xml:space="preserve"> de resolución de los estudios de caso, con nota. </w:t>
      </w:r>
    </w:p>
    <w:p w:rsidR="00293C27" w:rsidRDefault="00E601AB">
      <w:pPr>
        <w:numPr>
          <w:ilvl w:val="0"/>
          <w:numId w:val="5"/>
        </w:numPr>
        <w:spacing w:after="4" w:line="358" w:lineRule="auto"/>
        <w:ind w:hanging="362"/>
        <w:jc w:val="both"/>
      </w:pPr>
      <w:r>
        <w:rPr>
          <w:rFonts w:ascii="Arial" w:eastAsia="Arial" w:hAnsi="Arial" w:cs="Arial"/>
          <w:i/>
        </w:rPr>
        <w:t>Trabajo práctico integrador</w:t>
      </w:r>
      <w:r>
        <w:rPr>
          <w:rFonts w:ascii="Arial" w:eastAsia="Arial" w:hAnsi="Arial" w:cs="Arial"/>
        </w:rPr>
        <w:t xml:space="preserve">, consistente en el diseño de una campaña integral de desarrollo de producto, con plan de marketing completo. </w:t>
      </w:r>
    </w:p>
    <w:p w:rsidR="00293C27" w:rsidRDefault="00E601AB">
      <w:pPr>
        <w:spacing w:after="110"/>
      </w:pPr>
      <w:r>
        <w:rPr>
          <w:rFonts w:ascii="Arial" w:eastAsia="Arial" w:hAnsi="Arial" w:cs="Arial"/>
        </w:rPr>
        <w:t xml:space="preserve"> </w:t>
      </w:r>
    </w:p>
    <w:p w:rsidR="00293C27" w:rsidRDefault="00E601AB">
      <w:pPr>
        <w:numPr>
          <w:ilvl w:val="0"/>
          <w:numId w:val="5"/>
        </w:numPr>
        <w:spacing w:after="114" w:line="250" w:lineRule="auto"/>
        <w:ind w:hanging="362"/>
        <w:jc w:val="both"/>
      </w:pPr>
      <w:r>
        <w:rPr>
          <w:rFonts w:ascii="Arial" w:eastAsia="Arial" w:hAnsi="Arial" w:cs="Arial"/>
        </w:rPr>
        <w:t xml:space="preserve">El 75 % de la asistencia a las clases de la materia. </w:t>
      </w:r>
    </w:p>
    <w:p w:rsidR="00293C27" w:rsidRDefault="00E601AB">
      <w:pPr>
        <w:spacing w:after="105"/>
      </w:pPr>
      <w:r>
        <w:rPr>
          <w:rFonts w:ascii="Arial" w:eastAsia="Arial" w:hAnsi="Arial" w:cs="Arial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numPr>
          <w:ilvl w:val="0"/>
          <w:numId w:val="6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>BIBLIOGRAFÍA COMPLEMENTARIA: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  <w:ind w:left="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93C27" w:rsidRDefault="00E601AB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190" w:line="250" w:lineRule="auto"/>
        <w:ind w:left="-3" w:hanging="10"/>
        <w:jc w:val="both"/>
      </w:pPr>
      <w:r>
        <w:rPr>
          <w:rFonts w:ascii="Arial" w:eastAsia="Arial" w:hAnsi="Arial" w:cs="Arial"/>
        </w:rPr>
        <w:t xml:space="preserve">DRAWBAUGH, Kevin. Las marcas a examen. </w:t>
      </w:r>
      <w:proofErr w:type="spellStart"/>
      <w:proofErr w:type="gramStart"/>
      <w:r>
        <w:rPr>
          <w:rFonts w:ascii="Arial" w:eastAsia="Arial" w:hAnsi="Arial" w:cs="Arial"/>
        </w:rPr>
        <w:t>México,Prentice</w:t>
      </w:r>
      <w:proofErr w:type="spellEnd"/>
      <w:proofErr w:type="gramEnd"/>
      <w:r>
        <w:rPr>
          <w:rFonts w:ascii="Arial" w:eastAsia="Arial" w:hAnsi="Arial" w:cs="Arial"/>
        </w:rPr>
        <w:t xml:space="preserve"> Hall, 2000. </w:t>
      </w:r>
    </w:p>
    <w:p w:rsidR="00293C27" w:rsidRDefault="00E601AB">
      <w:pPr>
        <w:spacing w:after="18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>KLEIN, Naomi. No logo. El poder de las marcas. Buenos Aires, Paidós, 2001.</w:t>
      </w:r>
      <w:r>
        <w:rPr>
          <w:rFonts w:ascii="Arial" w:eastAsia="Arial" w:hAnsi="Arial" w:cs="Arial"/>
          <w:color w:val="404040"/>
        </w:rPr>
        <w:t xml:space="preserve"> </w:t>
      </w:r>
    </w:p>
    <w:p w:rsidR="00293C27" w:rsidRDefault="00E601AB">
      <w:pPr>
        <w:spacing w:after="9" w:line="250" w:lineRule="auto"/>
        <w:ind w:left="-5" w:hanging="10"/>
      </w:pPr>
      <w:r>
        <w:rPr>
          <w:rFonts w:ascii="Arial" w:eastAsia="Arial" w:hAnsi="Arial" w:cs="Arial"/>
          <w:i/>
          <w:color w:val="404040"/>
        </w:rPr>
        <w:t xml:space="preserve">ARTICULOS DE REVISTA MERCADO, </w:t>
      </w:r>
      <w:proofErr w:type="gramStart"/>
      <w:r>
        <w:rPr>
          <w:rFonts w:ascii="Arial" w:eastAsia="Arial" w:hAnsi="Arial" w:cs="Arial"/>
          <w:i/>
          <w:color w:val="404040"/>
        </w:rPr>
        <w:t>GESTION,  ADLATINA</w:t>
      </w:r>
      <w:proofErr w:type="gramEnd"/>
      <w:r>
        <w:rPr>
          <w:rFonts w:ascii="Arial" w:eastAsia="Arial" w:hAnsi="Arial" w:cs="Arial"/>
          <w:i/>
          <w:color w:val="404040"/>
        </w:rPr>
        <w:t xml:space="preserve">,  DIARIOS CLARÍN, LA NACIÓN.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numPr>
          <w:ilvl w:val="0"/>
          <w:numId w:val="6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 xml:space="preserve">HOJA DE RUTA (Orientadora) </w:t>
      </w: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  <w:color w:val="4A442A"/>
          <w:sz w:val="20"/>
        </w:rPr>
        <w:t>(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854" w:type="dxa"/>
        <w:tblInd w:w="2" w:type="dxa"/>
        <w:tblCellMar>
          <w:top w:w="12" w:type="dxa"/>
          <w:left w:w="104" w:type="dxa"/>
          <w:right w:w="61" w:type="dxa"/>
        </w:tblCellMar>
        <w:tblLook w:val="04A0" w:firstRow="1" w:lastRow="0" w:firstColumn="1" w:lastColumn="0" w:noHBand="0" w:noVBand="1"/>
      </w:tblPr>
      <w:tblGrid>
        <w:gridCol w:w="806"/>
        <w:gridCol w:w="3130"/>
        <w:gridCol w:w="994"/>
        <w:gridCol w:w="1152"/>
        <w:gridCol w:w="1118"/>
        <w:gridCol w:w="1315"/>
        <w:gridCol w:w="1339"/>
      </w:tblGrid>
      <w:tr w:rsidR="00293C27">
        <w:trPr>
          <w:trHeight w:val="47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Seman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C27" w:rsidRDefault="00E601AB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Temática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Horas Teóricas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Horas Prácticas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C27" w:rsidRDefault="00E601AB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Tutorías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right="3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Evaluacione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Otras Actividades*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3C27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3C27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3C27">
        <w:trPr>
          <w:trHeight w:val="39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3C27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3C27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3C27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3C27">
        <w:trPr>
          <w:trHeight w:val="39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3C27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3C27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3C27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3C27">
        <w:trPr>
          <w:trHeight w:val="39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3C27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3C27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3C27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3C27">
        <w:trPr>
          <w:trHeight w:val="39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3C27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3C27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3C27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Default="00E60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numPr>
          <w:ilvl w:val="0"/>
          <w:numId w:val="6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>FIRMA DE DOCENTES:</w:t>
      </w: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  <w:ind w:right="2243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3420237</wp:posOffset>
            </wp:positionH>
            <wp:positionV relativeFrom="paragraph">
              <wp:posOffset>1386203</wp:posOffset>
            </wp:positionV>
            <wp:extent cx="1281430" cy="608319"/>
            <wp:effectExtent l="0" t="0" r="0" b="0"/>
            <wp:wrapSquare wrapText="bothSides"/>
            <wp:docPr id="1718" name="Picture 1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" name="Picture 17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60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971632" cy="1479550"/>
            <wp:effectExtent l="0" t="0" r="0" b="0"/>
            <wp:docPr id="1716" name="Picture 1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" name="Picture 17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1632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spacing w:after="0"/>
        <w:ind w:right="2243"/>
      </w:pPr>
      <w:r>
        <w:rPr>
          <w:rFonts w:ascii="Times New Roman" w:eastAsia="Times New Roman" w:hAnsi="Times New Roman" w:cs="Times New Roman"/>
        </w:rPr>
        <w:t xml:space="preserve"> </w:t>
      </w:r>
    </w:p>
    <w:p w:rsidR="00293C27" w:rsidRDefault="00E601AB">
      <w:pPr>
        <w:numPr>
          <w:ilvl w:val="0"/>
          <w:numId w:val="6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 xml:space="preserve">FIRMA DEL DIRECTOR DE LA CARRERA 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293C27">
      <w:footerReference w:type="even" r:id="rId11"/>
      <w:footerReference w:type="default" r:id="rId12"/>
      <w:footerReference w:type="first" r:id="rId13"/>
      <w:pgSz w:w="11900" w:h="16840"/>
      <w:pgMar w:top="1426" w:right="1112" w:bottom="1411" w:left="1141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B9" w:rsidRDefault="00E601AB">
      <w:pPr>
        <w:spacing w:after="0" w:line="240" w:lineRule="auto"/>
      </w:pPr>
      <w:r>
        <w:separator/>
      </w:r>
    </w:p>
  </w:endnote>
  <w:endnote w:type="continuationSeparator" w:id="0">
    <w:p w:rsidR="000352B9" w:rsidRDefault="00E6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27" w:rsidRDefault="00E601AB">
    <w:pPr>
      <w:spacing w:after="0"/>
      <w:ind w:right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93C27" w:rsidRDefault="00E601A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27" w:rsidRDefault="00E601AB">
    <w:pPr>
      <w:spacing w:after="0"/>
      <w:ind w:right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32F3" w:rsidRPr="003C32F3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93C27" w:rsidRDefault="00E601A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27" w:rsidRDefault="00E601AB">
    <w:pPr>
      <w:spacing w:after="0"/>
      <w:ind w:right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93C27" w:rsidRDefault="00E601A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B9" w:rsidRDefault="00E601AB">
      <w:pPr>
        <w:spacing w:after="0" w:line="240" w:lineRule="auto"/>
      </w:pPr>
      <w:r>
        <w:separator/>
      </w:r>
    </w:p>
  </w:footnote>
  <w:footnote w:type="continuationSeparator" w:id="0">
    <w:p w:rsidR="000352B9" w:rsidRDefault="00E60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105E"/>
    <w:multiLevelType w:val="hybridMultilevel"/>
    <w:tmpl w:val="24A07F8A"/>
    <w:lvl w:ilvl="0" w:tplc="592C4A74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A26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488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6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A8A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5A4F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0F8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42AF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02D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335DEF"/>
    <w:multiLevelType w:val="hybridMultilevel"/>
    <w:tmpl w:val="C960EB24"/>
    <w:lvl w:ilvl="0" w:tplc="429E39C0">
      <w:start w:val="1"/>
      <w:numFmt w:val="bullet"/>
      <w:lvlText w:val="Ø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F4C94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A20A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2C6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8416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FAACC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AC2A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4039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BAF49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B25F46"/>
    <w:multiLevelType w:val="hybridMultilevel"/>
    <w:tmpl w:val="BAF8378C"/>
    <w:lvl w:ilvl="0" w:tplc="84F060A4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1EDD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2DD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2E3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BEE5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FE96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8AC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889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AE2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110D30"/>
    <w:multiLevelType w:val="hybridMultilevel"/>
    <w:tmpl w:val="5D22728A"/>
    <w:lvl w:ilvl="0" w:tplc="A44EF120">
      <w:start w:val="8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843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C8E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E60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2F0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6A0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80E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86D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F26A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426559"/>
    <w:multiLevelType w:val="hybridMultilevel"/>
    <w:tmpl w:val="CE0A14BE"/>
    <w:lvl w:ilvl="0" w:tplc="01DCC4AC">
      <w:start w:val="5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6DC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4B2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A01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2653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ADC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0AA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C6B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0EBE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6B6480"/>
    <w:multiLevelType w:val="hybridMultilevel"/>
    <w:tmpl w:val="C2F4BC68"/>
    <w:lvl w:ilvl="0" w:tplc="8AD46006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2238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BC97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30F9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A64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A10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4C4E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11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874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27"/>
    <w:rsid w:val="000352B9"/>
    <w:rsid w:val="00293C27"/>
    <w:rsid w:val="003C32F3"/>
    <w:rsid w:val="00E6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697C"/>
  <w15:docId w15:val="{56140FDE-31BF-4E8E-BAD8-FBB0F13F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i/>
      <w:color w:val="40404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4652" w:hanging="10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4" w:line="250" w:lineRule="auto"/>
      <w:ind w:left="10" w:hanging="10"/>
      <w:outlineLvl w:val="2"/>
    </w:pPr>
    <w:rPr>
      <w:rFonts w:ascii="Arial" w:eastAsia="Arial" w:hAnsi="Arial" w:cs="Arial"/>
      <w:i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i/>
      <w:color w:val="404040"/>
      <w:sz w:val="22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tulo3Car">
    <w:name w:val="Título 3 Car"/>
    <w:link w:val="Ttulo3"/>
    <w:rPr>
      <w:rFonts w:ascii="Arial" w:eastAsia="Arial" w:hAnsi="Arial" w:cs="Arial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1495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LPU (2026) PLANEAMIENTO ESTRATÉGICO DE MARCAS Gallego</vt:lpstr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LPU (2026) PLANEAMIENTO ESTRATÉGICO DE MARCAS Gallego</dc:title>
  <dc:subject/>
  <dc:creator>Daniel Gutiérrez</dc:creator>
  <cp:keywords/>
  <cp:lastModifiedBy>Jimena Diaz Perez - Cs. Educacion</cp:lastModifiedBy>
  <cp:revision>3</cp:revision>
  <dcterms:created xsi:type="dcterms:W3CDTF">2026-04-30T13:53:00Z</dcterms:created>
  <dcterms:modified xsi:type="dcterms:W3CDTF">2026-06-02T19:15:00Z</dcterms:modified>
</cp:coreProperties>
</file>