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F81" w:rsidRDefault="00225F81" w:rsidP="00225F81">
      <w:pPr>
        <w:widowControl w:val="0"/>
        <w:pBdr>
          <w:top w:val="nil"/>
          <w:left w:val="nil"/>
          <w:bottom w:val="nil"/>
          <w:right w:val="nil"/>
          <w:between w:val="nil"/>
        </w:pBdr>
        <w:spacing w:line="276" w:lineRule="auto"/>
        <w:ind w:left="0" w:hanging="2"/>
        <w:rPr>
          <w:color w:val="000000"/>
        </w:rPr>
      </w:pPr>
    </w:p>
    <w:tbl>
      <w:tblPr>
        <w:tblW w:w="10035" w:type="dxa"/>
        <w:tblLayout w:type="fixed"/>
        <w:tblLook w:val="0000" w:firstRow="0" w:lastRow="0" w:firstColumn="0" w:lastColumn="0" w:noHBand="0" w:noVBand="0"/>
      </w:tblPr>
      <w:tblGrid>
        <w:gridCol w:w="4470"/>
        <w:gridCol w:w="5565"/>
      </w:tblGrid>
      <w:tr w:rsidR="00225F81" w:rsidTr="00EA7166">
        <w:trPr>
          <w:trHeight w:val="1696"/>
        </w:trPr>
        <w:tc>
          <w:tcPr>
            <w:tcW w:w="4470" w:type="dxa"/>
          </w:tcPr>
          <w:p w:rsidR="00225F81" w:rsidRDefault="00225F81" w:rsidP="00EA7166">
            <w:pPr>
              <w:ind w:left="0" w:hanging="2"/>
              <w:jc w:val="center"/>
            </w:pPr>
            <w:r>
              <w:rPr>
                <w:noProof/>
                <w:lang w:eastAsia="es-AR"/>
              </w:rPr>
              <w:drawing>
                <wp:inline distT="0" distB="0" distL="114300" distR="114300" wp14:anchorId="3AC17185" wp14:editId="2A2CC86B">
                  <wp:extent cx="562610" cy="71247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225F81" w:rsidRDefault="00225F81" w:rsidP="00EA7166">
            <w:pPr>
              <w:ind w:left="0" w:hanging="2"/>
              <w:jc w:val="center"/>
            </w:pPr>
          </w:p>
          <w:p w:rsidR="00225F81" w:rsidRDefault="00225F81" w:rsidP="00EA7166">
            <w:pPr>
              <w:ind w:left="0" w:hanging="2"/>
              <w:jc w:val="center"/>
            </w:pPr>
            <w:r>
              <w:rPr>
                <w:b/>
                <w:bCs/>
              </w:rPr>
              <w:t>UNIVERSIDAD DEL SALVADOR</w:t>
            </w:r>
          </w:p>
          <w:p w:rsidR="00225F81" w:rsidRDefault="00225F81" w:rsidP="00EA7166">
            <w:pPr>
              <w:ind w:left="0" w:hanging="2"/>
              <w:jc w:val="center"/>
            </w:pPr>
          </w:p>
          <w:p w:rsidR="00225F81" w:rsidRDefault="00225F81" w:rsidP="00EA7166">
            <w:pPr>
              <w:ind w:left="0" w:hanging="2"/>
              <w:jc w:val="center"/>
              <w:rPr>
                <w:b/>
                <w:bCs/>
                <w:i/>
                <w:iCs/>
              </w:rPr>
            </w:pPr>
            <w:r>
              <w:rPr>
                <w:b/>
                <w:bCs/>
                <w:i/>
                <w:iCs/>
              </w:rPr>
              <w:t xml:space="preserve">Facultad de Ciencias Sociales, Educación </w:t>
            </w:r>
          </w:p>
          <w:p w:rsidR="00225F81" w:rsidRDefault="00225F81" w:rsidP="00EA7166">
            <w:pPr>
              <w:ind w:left="0" w:hanging="2"/>
              <w:jc w:val="center"/>
            </w:pPr>
            <w:r>
              <w:rPr>
                <w:b/>
                <w:bCs/>
                <w:i/>
                <w:iCs/>
              </w:rPr>
              <w:t>y Comunicación Social</w:t>
            </w:r>
          </w:p>
          <w:p w:rsidR="00225F81" w:rsidRDefault="00225F81" w:rsidP="00EA7166">
            <w:pPr>
              <w:ind w:left="0" w:hanging="2"/>
              <w:jc w:val="center"/>
            </w:pPr>
          </w:p>
          <w:p w:rsidR="00225F81" w:rsidRDefault="00225F81" w:rsidP="00EA7166">
            <w:pPr>
              <w:ind w:left="0" w:hanging="2"/>
              <w:jc w:val="center"/>
            </w:pPr>
          </w:p>
          <w:p w:rsidR="00225F81" w:rsidRDefault="00225F81" w:rsidP="00EA7166">
            <w:pPr>
              <w:ind w:left="0" w:hanging="2"/>
            </w:pPr>
          </w:p>
          <w:p w:rsidR="00225F81" w:rsidRDefault="00225F81" w:rsidP="00EA7166">
            <w:pPr>
              <w:ind w:left="0" w:hanging="2"/>
            </w:pPr>
          </w:p>
          <w:p w:rsidR="00225F81" w:rsidRDefault="00225F81" w:rsidP="00EA7166">
            <w:pPr>
              <w:ind w:left="0" w:hanging="2"/>
            </w:pPr>
          </w:p>
          <w:p w:rsidR="00225F81" w:rsidRDefault="00225F81" w:rsidP="00EA7166">
            <w:pPr>
              <w:ind w:left="0" w:hanging="2"/>
            </w:pPr>
          </w:p>
        </w:tc>
        <w:tc>
          <w:tcPr>
            <w:tcW w:w="5565" w:type="dxa"/>
          </w:tcPr>
          <w:p w:rsidR="00225F81" w:rsidRDefault="00225F81" w:rsidP="00EA7166">
            <w:pPr>
              <w:ind w:left="0" w:hanging="2"/>
              <w:jc w:val="center"/>
            </w:pPr>
          </w:p>
          <w:p w:rsidR="00225F81" w:rsidRDefault="00225F81" w:rsidP="00EA7166">
            <w:pPr>
              <w:ind w:left="0" w:hanging="2"/>
              <w:jc w:val="center"/>
            </w:pPr>
          </w:p>
          <w:p w:rsidR="00225F81" w:rsidRDefault="00225F81" w:rsidP="00EA7166">
            <w:pPr>
              <w:ind w:left="0" w:hanging="2"/>
            </w:pPr>
          </w:p>
          <w:p w:rsidR="00225F81" w:rsidRDefault="00225F81" w:rsidP="00EA7166">
            <w:pPr>
              <w:ind w:left="0" w:hanging="2"/>
            </w:pPr>
          </w:p>
          <w:p w:rsidR="00225F81" w:rsidRDefault="00225F81" w:rsidP="00EA7166">
            <w:pPr>
              <w:ind w:left="0" w:hanging="2"/>
            </w:pPr>
          </w:p>
          <w:p w:rsidR="00225F81" w:rsidRDefault="00225F81" w:rsidP="00EA7166">
            <w:pPr>
              <w:ind w:left="0" w:hanging="2"/>
            </w:pPr>
          </w:p>
          <w:p w:rsidR="00225F81" w:rsidRPr="00D31724" w:rsidRDefault="00225F81" w:rsidP="00EA7166">
            <w:pPr>
              <w:ind w:left="0" w:hanging="2"/>
              <w:jc w:val="center"/>
              <w:rPr>
                <w:b/>
                <w:sz w:val="22"/>
              </w:rPr>
            </w:pPr>
            <w:r w:rsidRPr="00D31724">
              <w:rPr>
                <w:b/>
                <w:sz w:val="22"/>
              </w:rPr>
              <w:t>Licenciatura en Ciencias de la Comunicación</w:t>
            </w:r>
          </w:p>
          <w:p w:rsidR="00225F81" w:rsidRDefault="00225F81" w:rsidP="00EA7166">
            <w:pPr>
              <w:ind w:left="0" w:hanging="2"/>
              <w:jc w:val="center"/>
            </w:pPr>
            <w:r w:rsidRPr="00D31724">
              <w:rPr>
                <w:b/>
                <w:sz w:val="22"/>
              </w:rPr>
              <w:t>Licenciatura en Relaciones Públicas</w:t>
            </w:r>
          </w:p>
        </w:tc>
      </w:tr>
    </w:tbl>
    <w:p w:rsidR="00225F81" w:rsidRDefault="00225F81" w:rsidP="00225F81">
      <w:pPr>
        <w:keepNext/>
        <w:pBdr>
          <w:top w:val="nil"/>
          <w:left w:val="nil"/>
          <w:bottom w:val="nil"/>
          <w:right w:val="nil"/>
          <w:between w:val="nil"/>
        </w:pBdr>
        <w:spacing w:line="240" w:lineRule="auto"/>
        <w:ind w:left="0" w:hanging="2"/>
        <w:jc w:val="center"/>
      </w:pPr>
      <w:r>
        <w:rPr>
          <w:b/>
          <w:bCs/>
          <w:color w:val="000000"/>
        </w:rPr>
        <w:t>PROGRAMA 202</w:t>
      </w:r>
      <w:r>
        <w:rPr>
          <w:b/>
          <w:bCs/>
        </w:rPr>
        <w:t>6</w:t>
      </w:r>
    </w:p>
    <w:p w:rsidR="00225F81" w:rsidRDefault="00225F81" w:rsidP="00225F81">
      <w:pPr>
        <w:ind w:left="0" w:hanging="2"/>
        <w:jc w:val="both"/>
        <w:rPr>
          <w:u w:val="single"/>
        </w:rPr>
      </w:pPr>
      <w:r>
        <w:t xml:space="preserve"> </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0"/>
        <w:gridCol w:w="570"/>
        <w:gridCol w:w="105"/>
        <w:gridCol w:w="1410"/>
        <w:gridCol w:w="390"/>
        <w:gridCol w:w="855"/>
        <w:gridCol w:w="1380"/>
        <w:gridCol w:w="2070"/>
        <w:gridCol w:w="1650"/>
      </w:tblGrid>
      <w:tr w:rsidR="00225F81" w:rsidTr="00EA7166">
        <w:trPr>
          <w:trHeight w:val="460"/>
        </w:trPr>
        <w:tc>
          <w:tcPr>
            <w:tcW w:w="3825" w:type="dxa"/>
            <w:gridSpan w:val="5"/>
            <w:tcBorders>
              <w:top w:val="nil"/>
              <w:left w:val="nil"/>
              <w:bottom w:val="single" w:sz="4" w:space="0" w:color="6AA84F"/>
            </w:tcBorders>
            <w:shd w:val="clear" w:color="auto" w:fill="93C47D"/>
            <w:vAlign w:val="center"/>
          </w:tcPr>
          <w:p w:rsidR="00225F81" w:rsidRDefault="00225F81" w:rsidP="00EA7166">
            <w:pPr>
              <w:ind w:left="0" w:hanging="2"/>
              <w:rPr>
                <w:b/>
                <w:bCs/>
              </w:rPr>
            </w:pPr>
            <w:r>
              <w:rPr>
                <w:b/>
                <w:bCs/>
              </w:rPr>
              <w:t>ACTIVIDAD CURRICULAR:</w:t>
            </w:r>
          </w:p>
        </w:tc>
        <w:tc>
          <w:tcPr>
            <w:tcW w:w="5955" w:type="dxa"/>
            <w:gridSpan w:val="4"/>
            <w:tcBorders>
              <w:top w:val="nil"/>
              <w:left w:val="nil"/>
              <w:bottom w:val="single" w:sz="4" w:space="0" w:color="6AA84F"/>
            </w:tcBorders>
            <w:vAlign w:val="center"/>
          </w:tcPr>
          <w:p w:rsidR="00225F81" w:rsidRDefault="00225F81" w:rsidP="00EA7166">
            <w:pPr>
              <w:ind w:left="0" w:hanging="2"/>
            </w:pPr>
            <w:r>
              <w:t>Planificación de las Relaciones Públicas</w:t>
            </w:r>
          </w:p>
        </w:tc>
      </w:tr>
      <w:tr w:rsidR="00225F81" w:rsidTr="00EA7166">
        <w:trPr>
          <w:trHeight w:val="460"/>
        </w:trPr>
        <w:tc>
          <w:tcPr>
            <w:tcW w:w="135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rPr>
                <w:b/>
                <w:bCs/>
              </w:rPr>
            </w:pPr>
            <w:r>
              <w:rPr>
                <w:b/>
                <w:bCs/>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225F81" w:rsidRDefault="00225F81" w:rsidP="00EA7166">
            <w:pPr>
              <w:ind w:left="0" w:hanging="2"/>
            </w:pPr>
            <w:r>
              <w:t xml:space="preserve">Diana Cubillos; </w:t>
            </w:r>
            <w:r>
              <w:rPr>
                <w:highlight w:val="white"/>
              </w:rPr>
              <w:t>Mariana Pelliza</w:t>
            </w:r>
          </w:p>
        </w:tc>
      </w:tr>
      <w:tr w:rsidR="00225F81" w:rsidTr="00EA7166">
        <w:trPr>
          <w:trHeight w:val="460"/>
        </w:trPr>
        <w:tc>
          <w:tcPr>
            <w:tcW w:w="2025" w:type="dxa"/>
            <w:gridSpan w:val="3"/>
            <w:tcBorders>
              <w:top w:val="single" w:sz="4" w:space="0" w:color="6AA84F"/>
              <w:left w:val="nil"/>
              <w:bottom w:val="single" w:sz="4" w:space="0" w:color="6AA84F"/>
            </w:tcBorders>
            <w:shd w:val="clear" w:color="auto" w:fill="93C47D"/>
            <w:vAlign w:val="center"/>
          </w:tcPr>
          <w:p w:rsidR="00225F81" w:rsidRDefault="00225F81" w:rsidP="00EA7166">
            <w:pPr>
              <w:ind w:left="0" w:hanging="2"/>
              <w:rPr>
                <w:b/>
                <w:bCs/>
              </w:rPr>
            </w:pPr>
            <w:r>
              <w:rPr>
                <w:b/>
                <w:bCs/>
              </w:rPr>
              <w:t>MODALIDAD:</w:t>
            </w:r>
          </w:p>
        </w:tc>
        <w:tc>
          <w:tcPr>
            <w:tcW w:w="4035" w:type="dxa"/>
            <w:gridSpan w:val="4"/>
            <w:tcBorders>
              <w:top w:val="single" w:sz="4" w:space="0" w:color="6AA84F"/>
              <w:left w:val="nil"/>
              <w:bottom w:val="single" w:sz="4" w:space="0" w:color="6AA84F"/>
            </w:tcBorders>
            <w:vAlign w:val="center"/>
          </w:tcPr>
          <w:p w:rsidR="00225F81" w:rsidRDefault="00225F81" w:rsidP="00EA7166">
            <w:pPr>
              <w:ind w:left="0" w:hanging="2"/>
            </w:pPr>
            <w: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pPr>
            <w:r>
              <w:rPr>
                <w:b/>
                <w:bCs/>
              </w:rPr>
              <w:t xml:space="preserve">AÑO ACADÉMICO:  </w:t>
            </w:r>
          </w:p>
        </w:tc>
        <w:tc>
          <w:tcPr>
            <w:tcW w:w="1650" w:type="dxa"/>
            <w:tcBorders>
              <w:top w:val="single" w:sz="4" w:space="0" w:color="6AA84F"/>
              <w:left w:val="nil"/>
              <w:bottom w:val="single" w:sz="4" w:space="0" w:color="6AA84F"/>
              <w:right w:val="nil"/>
            </w:tcBorders>
            <w:vAlign w:val="center"/>
          </w:tcPr>
          <w:p w:rsidR="00225F81" w:rsidRDefault="00225F81" w:rsidP="00EA7166">
            <w:pPr>
              <w:ind w:left="0" w:hanging="2"/>
            </w:pPr>
            <w:r>
              <w:t>2026</w:t>
            </w:r>
          </w:p>
        </w:tc>
      </w:tr>
      <w:tr w:rsidR="00225F81" w:rsidTr="00EA7166">
        <w:trPr>
          <w:trHeight w:val="460"/>
        </w:trPr>
        <w:tc>
          <w:tcPr>
            <w:tcW w:w="3825" w:type="dxa"/>
            <w:gridSpan w:val="5"/>
            <w:tcBorders>
              <w:top w:val="single" w:sz="4" w:space="0" w:color="6AA84F"/>
              <w:left w:val="nil"/>
              <w:bottom w:val="single" w:sz="4" w:space="0" w:color="6AA84F"/>
            </w:tcBorders>
            <w:shd w:val="clear" w:color="auto" w:fill="93C47D"/>
            <w:vAlign w:val="center"/>
          </w:tcPr>
          <w:p w:rsidR="00225F81" w:rsidRDefault="00225F81" w:rsidP="00EA7166">
            <w:pPr>
              <w:ind w:left="0" w:hanging="2"/>
              <w:rPr>
                <w:b/>
                <w:bCs/>
              </w:rPr>
            </w:pPr>
            <w:r>
              <w:rPr>
                <w:b/>
                <w:bCs/>
              </w:rPr>
              <w:t>CARGA HORARIA SEMANAL:</w:t>
            </w:r>
          </w:p>
        </w:tc>
        <w:tc>
          <w:tcPr>
            <w:tcW w:w="2235" w:type="dxa"/>
            <w:gridSpan w:val="2"/>
            <w:tcBorders>
              <w:top w:val="single" w:sz="4" w:space="0" w:color="6AA84F"/>
              <w:left w:val="nil"/>
              <w:bottom w:val="single" w:sz="4" w:space="0" w:color="6AA84F"/>
            </w:tcBorders>
            <w:vAlign w:val="center"/>
          </w:tcPr>
          <w:p w:rsidR="00225F81" w:rsidRDefault="00225F81" w:rsidP="00EA7166">
            <w:pPr>
              <w:ind w:left="0" w:hanging="2"/>
            </w:pPr>
            <w:r>
              <w:t>4</w:t>
            </w:r>
          </w:p>
        </w:tc>
        <w:tc>
          <w:tcPr>
            <w:tcW w:w="207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pPr>
            <w:r>
              <w:rPr>
                <w:b/>
                <w:bCs/>
              </w:rPr>
              <w:t>CARGA HORARIA TOTAL:</w:t>
            </w:r>
          </w:p>
        </w:tc>
        <w:tc>
          <w:tcPr>
            <w:tcW w:w="1650" w:type="dxa"/>
            <w:tcBorders>
              <w:top w:val="single" w:sz="4" w:space="0" w:color="6AA84F"/>
              <w:left w:val="nil"/>
              <w:bottom w:val="single" w:sz="4" w:space="0" w:color="6AA84F"/>
              <w:right w:val="nil"/>
            </w:tcBorders>
            <w:vAlign w:val="center"/>
          </w:tcPr>
          <w:p w:rsidR="00225F81" w:rsidRDefault="00225F81" w:rsidP="00EA7166">
            <w:pPr>
              <w:ind w:left="0" w:hanging="2"/>
            </w:pPr>
            <w:r>
              <w:t>72</w:t>
            </w:r>
          </w:p>
        </w:tc>
      </w:tr>
      <w:tr w:rsidR="00225F81" w:rsidTr="00EA7166">
        <w:trPr>
          <w:trHeight w:val="460"/>
        </w:trPr>
        <w:tc>
          <w:tcPr>
            <w:tcW w:w="3825" w:type="dxa"/>
            <w:gridSpan w:val="5"/>
            <w:tcBorders>
              <w:top w:val="single" w:sz="4" w:space="0" w:color="6AA84F"/>
              <w:left w:val="nil"/>
              <w:bottom w:val="single" w:sz="4" w:space="0" w:color="6AA84F"/>
            </w:tcBorders>
            <w:shd w:val="clear" w:color="auto" w:fill="93C47D"/>
            <w:vAlign w:val="center"/>
          </w:tcPr>
          <w:p w:rsidR="00225F81" w:rsidRDefault="00225F81" w:rsidP="00EA7166">
            <w:pPr>
              <w:ind w:left="0" w:hanging="2"/>
            </w:pPr>
            <w:r>
              <w:rPr>
                <w:b/>
                <w:bCs/>
              </w:rPr>
              <w:t>HORARIOS DE DICTADO/ ENCUENTROS SINCRÓNICOS:</w:t>
            </w:r>
          </w:p>
        </w:tc>
        <w:tc>
          <w:tcPr>
            <w:tcW w:w="5955" w:type="dxa"/>
            <w:gridSpan w:val="4"/>
            <w:tcBorders>
              <w:top w:val="single" w:sz="4" w:space="0" w:color="6AA84F"/>
              <w:left w:val="nil"/>
              <w:bottom w:val="single" w:sz="4" w:space="0" w:color="6AA84F"/>
            </w:tcBorders>
            <w:vAlign w:val="center"/>
          </w:tcPr>
          <w:p w:rsidR="00225F81" w:rsidRDefault="00225F81" w:rsidP="00EA7166">
            <w:pPr>
              <w:ind w:left="0" w:hanging="2"/>
            </w:pPr>
            <w:r>
              <w:t>Viernes 9 a 13 horas (Pilar) - Martes de 9 a 13 (Sede Centro)</w:t>
            </w:r>
          </w:p>
        </w:tc>
      </w:tr>
      <w:tr w:rsidR="00225F81" w:rsidTr="00EA7166">
        <w:trPr>
          <w:trHeight w:val="460"/>
        </w:trPr>
        <w:tc>
          <w:tcPr>
            <w:tcW w:w="135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rPr>
                <w:b/>
                <w:bCs/>
              </w:rPr>
            </w:pPr>
            <w:r>
              <w:rPr>
                <w:b/>
                <w:bCs/>
              </w:rPr>
              <w:t>CURSO:</w:t>
            </w:r>
          </w:p>
        </w:tc>
        <w:tc>
          <w:tcPr>
            <w:tcW w:w="2085" w:type="dxa"/>
            <w:gridSpan w:val="3"/>
            <w:tcBorders>
              <w:top w:val="single" w:sz="4" w:space="0" w:color="6AA84F"/>
              <w:left w:val="nil"/>
              <w:bottom w:val="single" w:sz="4" w:space="0" w:color="6AA84F"/>
            </w:tcBorders>
            <w:vAlign w:val="center"/>
          </w:tcPr>
          <w:p w:rsidR="00225F81" w:rsidRDefault="00225F81" w:rsidP="00EA7166">
            <w:pPr>
              <w:ind w:left="0" w:hanging="2"/>
            </w:pPr>
            <w:r>
              <w:t>3</w:t>
            </w:r>
          </w:p>
        </w:tc>
        <w:tc>
          <w:tcPr>
            <w:tcW w:w="1245" w:type="dxa"/>
            <w:gridSpan w:val="2"/>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rPr>
                <w:b/>
                <w:bCs/>
              </w:rPr>
            </w:pPr>
            <w:r>
              <w:rPr>
                <w:b/>
                <w:bCs/>
              </w:rPr>
              <w:t>TURNO:</w:t>
            </w:r>
          </w:p>
        </w:tc>
        <w:tc>
          <w:tcPr>
            <w:tcW w:w="1380" w:type="dxa"/>
            <w:tcBorders>
              <w:top w:val="single" w:sz="4" w:space="0" w:color="6AA84F"/>
              <w:left w:val="nil"/>
              <w:bottom w:val="single" w:sz="4" w:space="0" w:color="6AA84F"/>
              <w:right w:val="nil"/>
            </w:tcBorders>
            <w:vAlign w:val="center"/>
          </w:tcPr>
          <w:p w:rsidR="00225F81" w:rsidRDefault="00225F81" w:rsidP="00EA7166">
            <w:pPr>
              <w:ind w:left="0" w:hanging="2"/>
            </w:pPr>
            <w:r>
              <w:t>Mañana</w:t>
            </w:r>
          </w:p>
        </w:tc>
        <w:tc>
          <w:tcPr>
            <w:tcW w:w="207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rPr>
                <w:b/>
                <w:bCs/>
              </w:rPr>
            </w:pPr>
            <w:r>
              <w:rPr>
                <w:b/>
                <w:bCs/>
              </w:rPr>
              <w:t>SEDE:</w:t>
            </w:r>
          </w:p>
        </w:tc>
        <w:tc>
          <w:tcPr>
            <w:tcW w:w="1650" w:type="dxa"/>
            <w:tcBorders>
              <w:top w:val="single" w:sz="4" w:space="0" w:color="6AA84F"/>
              <w:left w:val="nil"/>
              <w:bottom w:val="single" w:sz="4" w:space="0" w:color="6AA84F"/>
              <w:right w:val="nil"/>
            </w:tcBorders>
            <w:vAlign w:val="center"/>
          </w:tcPr>
          <w:p w:rsidR="00225F81" w:rsidRDefault="00225F81" w:rsidP="00EA7166">
            <w:pPr>
              <w:ind w:left="0" w:hanging="2"/>
            </w:pPr>
            <w:r>
              <w:t>Pilar y Centro</w:t>
            </w:r>
          </w:p>
        </w:tc>
      </w:tr>
      <w:tr w:rsidR="00225F81" w:rsidTr="00EA7166">
        <w:trPr>
          <w:trHeight w:val="460"/>
        </w:trPr>
        <w:tc>
          <w:tcPr>
            <w:tcW w:w="1920" w:type="dxa"/>
            <w:gridSpan w:val="2"/>
            <w:tcBorders>
              <w:top w:val="single" w:sz="4" w:space="0" w:color="6AA84F"/>
              <w:left w:val="nil"/>
              <w:bottom w:val="single" w:sz="4" w:space="0" w:color="6AA84F"/>
            </w:tcBorders>
            <w:shd w:val="clear" w:color="auto" w:fill="93C47D"/>
            <w:vAlign w:val="center"/>
          </w:tcPr>
          <w:p w:rsidR="00225F81" w:rsidRDefault="00225F81" w:rsidP="00EA7166">
            <w:pPr>
              <w:ind w:left="0" w:hanging="2"/>
              <w:rPr>
                <w:b/>
                <w:bCs/>
              </w:rPr>
            </w:pPr>
            <w:r>
              <w:rPr>
                <w:b/>
                <w:bCs/>
              </w:rPr>
              <w:t>IDIOMA:</w:t>
            </w:r>
          </w:p>
        </w:tc>
        <w:tc>
          <w:tcPr>
            <w:tcW w:w="7860" w:type="dxa"/>
            <w:gridSpan w:val="7"/>
            <w:tcBorders>
              <w:top w:val="single" w:sz="4" w:space="0" w:color="6AA84F"/>
              <w:left w:val="nil"/>
              <w:bottom w:val="single" w:sz="4" w:space="0" w:color="6AA84F"/>
            </w:tcBorders>
            <w:vAlign w:val="center"/>
          </w:tcPr>
          <w:p w:rsidR="00225F81" w:rsidRDefault="00225F81" w:rsidP="00EA7166">
            <w:pPr>
              <w:ind w:left="0" w:hanging="2"/>
            </w:pPr>
            <w:r>
              <w:t xml:space="preserve">español </w:t>
            </w:r>
          </w:p>
        </w:tc>
      </w:tr>
      <w:tr w:rsidR="00225F81" w:rsidTr="00EA7166">
        <w:trPr>
          <w:trHeight w:val="460"/>
        </w:trPr>
        <w:tc>
          <w:tcPr>
            <w:tcW w:w="1350" w:type="dxa"/>
            <w:tcBorders>
              <w:top w:val="single" w:sz="4" w:space="0" w:color="6AA84F"/>
              <w:left w:val="nil"/>
              <w:bottom w:val="single" w:sz="4" w:space="0" w:color="6AA84F"/>
              <w:right w:val="nil"/>
            </w:tcBorders>
            <w:shd w:val="clear" w:color="auto" w:fill="93C47D"/>
            <w:vAlign w:val="center"/>
          </w:tcPr>
          <w:p w:rsidR="00225F81" w:rsidRDefault="00225F81" w:rsidP="00EA7166">
            <w:pPr>
              <w:ind w:left="0" w:hanging="2"/>
              <w:rPr>
                <w:b/>
                <w:bCs/>
              </w:rPr>
            </w:pPr>
            <w:r>
              <w:rPr>
                <w:b/>
                <w:bCs/>
              </w:rPr>
              <w:t>URL:</w:t>
            </w:r>
          </w:p>
        </w:tc>
        <w:tc>
          <w:tcPr>
            <w:tcW w:w="8430" w:type="dxa"/>
            <w:gridSpan w:val="8"/>
            <w:tcBorders>
              <w:top w:val="single" w:sz="4" w:space="0" w:color="6AA84F"/>
              <w:left w:val="nil"/>
              <w:bottom w:val="single" w:sz="4" w:space="0" w:color="6AA84F"/>
            </w:tcBorders>
            <w:vAlign w:val="center"/>
          </w:tcPr>
          <w:p w:rsidR="00225F81" w:rsidRDefault="00225F81" w:rsidP="00EA7166">
            <w:pPr>
              <w:ind w:left="0" w:hanging="2"/>
            </w:pPr>
            <w:r>
              <w:rPr>
                <w:color w:val="999999"/>
              </w:rPr>
              <w:t>(dirección de acceso al campus)</w:t>
            </w:r>
          </w:p>
        </w:tc>
      </w:tr>
    </w:tbl>
    <w:p w:rsidR="00225F81" w:rsidRDefault="00225F81" w:rsidP="00225F81">
      <w:pPr>
        <w:tabs>
          <w:tab w:val="left" w:pos="1985"/>
        </w:tabs>
        <w:ind w:left="0" w:hanging="2"/>
        <w:jc w:val="both"/>
        <w:rPr>
          <w:b/>
          <w:bCs/>
        </w:rPr>
      </w:pPr>
    </w:p>
    <w:p w:rsidR="00225F81" w:rsidRDefault="00225F81" w:rsidP="00225F81">
      <w:pPr>
        <w:ind w:left="0" w:hanging="2"/>
        <w:jc w:val="both"/>
        <w:rPr>
          <w:b/>
          <w:bCs/>
        </w:rPr>
      </w:pPr>
    </w:p>
    <w:p w:rsidR="00225F81" w:rsidRDefault="00225F81" w:rsidP="00225F81">
      <w:pPr>
        <w:numPr>
          <w:ilvl w:val="0"/>
          <w:numId w:val="11"/>
        </w:numPr>
        <w:ind w:left="0" w:hanging="2"/>
        <w:jc w:val="both"/>
      </w:pPr>
      <w:r>
        <w:rPr>
          <w:b/>
          <w:bCs/>
        </w:rPr>
        <w:t xml:space="preserve">CICLO: </w:t>
      </w:r>
    </w:p>
    <w:p w:rsidR="00225F81" w:rsidRDefault="00225F81" w:rsidP="00225F81">
      <w:pPr>
        <w:ind w:left="0" w:hanging="2"/>
        <w:jc w:val="both"/>
        <w:rPr>
          <w:i/>
          <w:iCs/>
        </w:rPr>
      </w:pPr>
      <w:r>
        <w:rPr>
          <w:i/>
          <w:iCs/>
        </w:rPr>
        <w:t>(Marque con una cruz el ciclo correspondiente)</w:t>
      </w:r>
    </w:p>
    <w:p w:rsidR="00225F81" w:rsidRDefault="00225F81" w:rsidP="00225F81">
      <w:pPr>
        <w:ind w:left="0" w:hanging="2"/>
        <w:jc w:val="both"/>
        <w:rPr>
          <w:i/>
          <w:iCs/>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225F81" w:rsidTr="00EA7166">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jc w:val="center"/>
              <w:rPr>
                <w:b/>
                <w:bCs/>
              </w:rPr>
            </w:pPr>
            <w:r>
              <w:rPr>
                <w:b/>
                <w:bCs/>
              </w:rPr>
              <w:t>Básico</w:t>
            </w:r>
          </w:p>
        </w:tc>
        <w:tc>
          <w:tcPr>
            <w:tcW w:w="570" w:type="dxa"/>
            <w:tcBorders>
              <w:top w:val="nil"/>
              <w:left w:val="single" w:sz="4" w:space="0" w:color="6AA84F"/>
              <w:bottom w:val="single" w:sz="4" w:space="0" w:color="6AA84F"/>
              <w:right w:val="single" w:sz="4" w:space="0" w:color="6AA84F"/>
            </w:tcBorders>
            <w:vAlign w:val="center"/>
          </w:tcPr>
          <w:p w:rsidR="00225F81" w:rsidRDefault="00225F81" w:rsidP="00EA7166">
            <w:pPr>
              <w:ind w:left="0" w:hanging="2"/>
              <w:jc w:val="center"/>
              <w:rPr>
                <w:b/>
                <w:bCs/>
              </w:rPr>
            </w:pPr>
            <w:r>
              <w:rPr>
                <w:b/>
                <w:bCs/>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jc w:val="center"/>
              <w:rPr>
                <w:b/>
                <w:bCs/>
              </w:rPr>
            </w:pPr>
            <w:r>
              <w:rPr>
                <w:b/>
                <w:bCs/>
              </w:rPr>
              <w:t>Superior/Profesional</w:t>
            </w:r>
          </w:p>
        </w:tc>
        <w:tc>
          <w:tcPr>
            <w:tcW w:w="542" w:type="dxa"/>
            <w:tcBorders>
              <w:top w:val="nil"/>
              <w:left w:val="single" w:sz="4" w:space="0" w:color="6AA84F"/>
              <w:bottom w:val="single" w:sz="4" w:space="0" w:color="6AA84F"/>
              <w:right w:val="nil"/>
            </w:tcBorders>
            <w:vAlign w:val="center"/>
          </w:tcPr>
          <w:p w:rsidR="00225F81" w:rsidRDefault="00225F81" w:rsidP="00EA7166">
            <w:pPr>
              <w:ind w:left="0" w:hanging="2"/>
              <w:jc w:val="center"/>
              <w:rPr>
                <w:b/>
                <w:bCs/>
              </w:rPr>
            </w:pPr>
          </w:p>
        </w:tc>
      </w:tr>
    </w:tbl>
    <w:p w:rsidR="00225F81" w:rsidRDefault="00225F81" w:rsidP="00225F81">
      <w:pPr>
        <w:ind w:left="0" w:hanging="2"/>
        <w:jc w:val="both"/>
        <w:rPr>
          <w:b/>
          <w:bCs/>
        </w:rPr>
      </w:pPr>
    </w:p>
    <w:p w:rsidR="00225F81" w:rsidRDefault="00225F81" w:rsidP="00225F81">
      <w:pPr>
        <w:ind w:left="0" w:hanging="2"/>
        <w:jc w:val="both"/>
        <w:rPr>
          <w:b/>
          <w:bCs/>
        </w:rPr>
      </w:pPr>
    </w:p>
    <w:p w:rsidR="00225F81" w:rsidRDefault="00225F81" w:rsidP="00225F81">
      <w:pPr>
        <w:numPr>
          <w:ilvl w:val="0"/>
          <w:numId w:val="11"/>
        </w:numPr>
        <w:ind w:left="0" w:hanging="2"/>
        <w:jc w:val="both"/>
      </w:pPr>
      <w:r>
        <w:rPr>
          <w:b/>
          <w:bCs/>
        </w:rPr>
        <w:t>COMPOSICIÓN DE LA CÁTEDRA:</w:t>
      </w:r>
    </w:p>
    <w:p w:rsidR="00225F81" w:rsidRDefault="00225F81" w:rsidP="00225F81">
      <w:pPr>
        <w:ind w:left="0" w:hanging="2"/>
        <w:jc w:val="both"/>
        <w:rPr>
          <w:b/>
          <w:bCs/>
        </w:rPr>
      </w:pPr>
    </w:p>
    <w:p w:rsidR="00225F81" w:rsidRDefault="00225F81" w:rsidP="00225F81">
      <w:pPr>
        <w:ind w:left="0" w:hanging="2"/>
        <w:jc w:val="both"/>
        <w:rPr>
          <w:b/>
          <w:bCs/>
        </w:rPr>
      </w:pP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3000"/>
        <w:gridCol w:w="2790"/>
        <w:gridCol w:w="3240"/>
      </w:tblGrid>
      <w:tr w:rsidR="00225F81" w:rsidTr="00EA7166">
        <w:trPr>
          <w:trHeight w:val="465"/>
        </w:trPr>
        <w:tc>
          <w:tcPr>
            <w:tcW w:w="3000"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Docente</w:t>
            </w:r>
          </w:p>
        </w:tc>
        <w:tc>
          <w:tcPr>
            <w:tcW w:w="2790"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Función*</w:t>
            </w:r>
          </w:p>
        </w:tc>
        <w:tc>
          <w:tcPr>
            <w:tcW w:w="3240"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E-mail</w:t>
            </w:r>
          </w:p>
        </w:tc>
      </w:tr>
      <w:tr w:rsidR="00225F81" w:rsidTr="00EA7166">
        <w:trPr>
          <w:trHeight w:val="465"/>
        </w:trPr>
        <w:tc>
          <w:tcPr>
            <w:tcW w:w="3000"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lastRenderedPageBreak/>
              <w:t>Titular:</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p>
        </w:tc>
      </w:tr>
      <w:tr w:rsidR="00225F81" w:rsidTr="00EA7166">
        <w:trPr>
          <w:trHeight w:val="465"/>
        </w:trPr>
        <w:tc>
          <w:tcPr>
            <w:tcW w:w="3000"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Adjunto/Asociado/Auxiliar</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Diana Cubillos</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Cubillos.diana@usal.edu.ar</w:t>
            </w:r>
          </w:p>
        </w:tc>
      </w:tr>
      <w:tr w:rsidR="00225F81" w:rsidTr="00EA7166">
        <w:trPr>
          <w:trHeight w:val="195"/>
        </w:trPr>
        <w:tc>
          <w:tcPr>
            <w:tcW w:w="3000"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25F81" w:rsidRDefault="00225F81" w:rsidP="00EA7166">
            <w:pPr>
              <w:spacing w:line="240" w:lineRule="auto"/>
              <w:ind w:left="0" w:hanging="2"/>
              <w:jc w:val="both"/>
              <w:rPr>
                <w:b/>
                <w:bCs/>
              </w:rPr>
            </w:pP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 xml:space="preserve">Mariana Pelliza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225F81" w:rsidRDefault="00225F81" w:rsidP="00EA7166">
            <w:pPr>
              <w:spacing w:line="240" w:lineRule="auto"/>
              <w:ind w:left="0" w:hanging="2"/>
              <w:jc w:val="both"/>
              <w:rPr>
                <w:b/>
                <w:bCs/>
              </w:rPr>
            </w:pPr>
            <w:r>
              <w:rPr>
                <w:b/>
                <w:bCs/>
              </w:rPr>
              <w:t>mariana.pelliza@usal.edu.ar</w:t>
            </w:r>
          </w:p>
        </w:tc>
      </w:tr>
    </w:tbl>
    <w:p w:rsidR="00225F81" w:rsidRDefault="00225F81" w:rsidP="00225F81">
      <w:pPr>
        <w:spacing w:line="240" w:lineRule="auto"/>
        <w:ind w:left="0" w:hanging="2"/>
        <w:jc w:val="both"/>
      </w:pPr>
      <w:r>
        <w:rPr>
          <w:b/>
          <w:bCs/>
        </w:rPr>
        <w:t>*</w:t>
      </w:r>
      <w:r>
        <w:t xml:space="preserve">A cargo -Tutor </w:t>
      </w:r>
    </w:p>
    <w:p w:rsidR="00225F81" w:rsidRDefault="00225F81" w:rsidP="00225F81">
      <w:pPr>
        <w:ind w:left="0" w:hanging="2"/>
        <w:jc w:val="both"/>
        <w:rPr>
          <w:b/>
          <w:bCs/>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225F81" w:rsidTr="00EA7166">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225F81" w:rsidRDefault="00225F81" w:rsidP="00EA7166">
            <w:pPr>
              <w:ind w:left="0" w:hanging="2"/>
              <w:jc w:val="both"/>
              <w:rPr>
                <w:b/>
                <w:bCs/>
              </w:rPr>
            </w:pPr>
            <w:r>
              <w:rPr>
                <w:b/>
                <w:bCs/>
              </w:rPr>
              <w:t xml:space="preserve">Asesor técnico-pedagógico </w:t>
            </w:r>
          </w:p>
          <w:p w:rsidR="00225F81" w:rsidRDefault="00225F81" w:rsidP="00EA7166">
            <w:pPr>
              <w:ind w:left="0" w:hanging="2"/>
              <w:jc w:val="both"/>
              <w:rPr>
                <w:b/>
                <w:bCs/>
              </w:rPr>
            </w:pPr>
            <w:r>
              <w:rPr>
                <w:i/>
                <w:iCs/>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225F81" w:rsidRDefault="00225F81" w:rsidP="00EA7166">
            <w:pPr>
              <w:ind w:left="0" w:hanging="2"/>
              <w:jc w:val="both"/>
              <w:rPr>
                <w:b/>
                <w:bCs/>
              </w:rPr>
            </w:pPr>
          </w:p>
        </w:tc>
      </w:tr>
    </w:tbl>
    <w:p w:rsidR="00225F81" w:rsidRDefault="00225F81" w:rsidP="00225F81">
      <w:pPr>
        <w:ind w:left="0" w:hanging="2"/>
        <w:jc w:val="both"/>
        <w:rPr>
          <w:b/>
          <w:bCs/>
        </w:rPr>
      </w:pPr>
    </w:p>
    <w:p w:rsidR="00225F81" w:rsidRDefault="00225F81" w:rsidP="00225F81">
      <w:pPr>
        <w:tabs>
          <w:tab w:val="left" w:pos="939"/>
        </w:tabs>
        <w:ind w:left="0" w:hanging="2"/>
        <w:jc w:val="both"/>
        <w:rPr>
          <w:b/>
          <w:bCs/>
        </w:rPr>
      </w:pPr>
      <w:r>
        <w:rPr>
          <w:b/>
          <w:bCs/>
        </w:rPr>
        <w:tab/>
      </w:r>
      <w:r>
        <w:rPr>
          <w:b/>
          <w:bCs/>
        </w:rPr>
        <w:tab/>
      </w:r>
    </w:p>
    <w:p w:rsidR="00225F81" w:rsidRDefault="00225F81" w:rsidP="00225F81">
      <w:pPr>
        <w:numPr>
          <w:ilvl w:val="0"/>
          <w:numId w:val="11"/>
        </w:numPr>
        <w:ind w:left="0" w:hanging="2"/>
        <w:jc w:val="both"/>
      </w:pPr>
      <w:r>
        <w:rPr>
          <w:b/>
          <w:bCs/>
        </w:rPr>
        <w:t>EJE/ÁREA EN QUE SE ENCUENTRA LA MATERIA/SEMINARIO DENTRO DE LA CARRERA:</w:t>
      </w:r>
    </w:p>
    <w:p w:rsidR="00225F81" w:rsidRDefault="00225F81" w:rsidP="00225F81">
      <w:pPr>
        <w:ind w:left="0" w:hanging="2"/>
        <w:jc w:val="both"/>
      </w:pPr>
    </w:p>
    <w:p w:rsidR="00225F81" w:rsidRDefault="00225F81" w:rsidP="00225F81">
      <w:pPr>
        <w:pBdr>
          <w:top w:val="nil"/>
          <w:left w:val="nil"/>
          <w:bottom w:val="nil"/>
          <w:right w:val="nil"/>
          <w:between w:val="nil"/>
        </w:pBdr>
        <w:spacing w:line="240" w:lineRule="auto"/>
        <w:ind w:left="0" w:hanging="2"/>
        <w:jc w:val="both"/>
        <w:rPr>
          <w:color w:val="000000"/>
        </w:rPr>
      </w:pPr>
      <w:r>
        <w:rPr>
          <w:color w:val="000000"/>
        </w:rPr>
        <w:t>Relaciones Públicas</w:t>
      </w:r>
    </w:p>
    <w:p w:rsidR="00225F81" w:rsidRDefault="00225F81" w:rsidP="00225F81">
      <w:pPr>
        <w:ind w:left="0" w:hanging="2"/>
        <w:jc w:val="both"/>
      </w:pPr>
    </w:p>
    <w:p w:rsidR="00225F81" w:rsidRDefault="00225F81" w:rsidP="00225F81">
      <w:pPr>
        <w:ind w:left="0" w:hanging="2"/>
        <w:jc w:val="both"/>
      </w:pPr>
    </w:p>
    <w:p w:rsidR="00225F81" w:rsidRDefault="00225F81" w:rsidP="00225F81">
      <w:pPr>
        <w:numPr>
          <w:ilvl w:val="0"/>
          <w:numId w:val="11"/>
        </w:numPr>
        <w:ind w:left="0" w:hanging="2"/>
        <w:jc w:val="both"/>
      </w:pPr>
      <w:r>
        <w:rPr>
          <w:b/>
          <w:bCs/>
        </w:rPr>
        <w:t>FUNDAMENTACIÓN DE LA MATERIA/SEMINARIO EN LA CARRERA:</w:t>
      </w:r>
    </w:p>
    <w:p w:rsidR="00225F81" w:rsidRDefault="00225F81" w:rsidP="00225F81">
      <w:pPr>
        <w:spacing w:before="240" w:after="240"/>
        <w:ind w:left="0" w:hanging="2"/>
        <w:jc w:val="both"/>
      </w:pPr>
      <w:r>
        <w:t>Desde hace varias décadas, la imagen organizacional se ha consolidado como un valor estratégico clave para la diferenciación. Diversos especialistas en Comunicación y Relaciones Públicas coinciden en que la gestión de los intangibles constituye hoy uno de los principales factores para fortalecer el vínculo con los públicos y posicionarse frente a la competencia.</w:t>
      </w:r>
    </w:p>
    <w:p w:rsidR="00225F81" w:rsidRDefault="00225F81" w:rsidP="00225F81">
      <w:pPr>
        <w:spacing w:before="240" w:after="240"/>
        <w:ind w:left="0" w:hanging="2"/>
        <w:jc w:val="both"/>
      </w:pPr>
      <w:r>
        <w:t>Este proceso requiere un abordaje sistemático y planificado. En consecuencia, resulta fundamental que los futuros profesionales de las Relaciones Públicas incorporen herramientas de planificación que les permitan diseñar y gestionar estrategias orientadas a la construcción de identidad, imagen y reputación organizacional.</w:t>
      </w:r>
    </w:p>
    <w:p w:rsidR="00225F81" w:rsidRDefault="00225F81" w:rsidP="00225F81">
      <w:pPr>
        <w:ind w:left="0" w:hanging="2"/>
        <w:jc w:val="both"/>
      </w:pPr>
    </w:p>
    <w:p w:rsidR="00225F81" w:rsidRDefault="00225F81" w:rsidP="00225F81">
      <w:pPr>
        <w:numPr>
          <w:ilvl w:val="0"/>
          <w:numId w:val="11"/>
        </w:numPr>
        <w:ind w:left="0" w:hanging="2"/>
        <w:jc w:val="both"/>
      </w:pPr>
      <w:r>
        <w:rPr>
          <w:b/>
          <w:bCs/>
        </w:rPr>
        <w:t>OBJETIVOS DE LA MATERIA:</w:t>
      </w:r>
    </w:p>
    <w:p w:rsidR="00225F81" w:rsidRDefault="00225F81" w:rsidP="00225F81">
      <w:pPr>
        <w:ind w:left="0" w:hanging="2"/>
        <w:jc w:val="both"/>
        <w:rPr>
          <w:b/>
          <w:bCs/>
        </w:rPr>
      </w:pPr>
    </w:p>
    <w:p w:rsidR="00225F81" w:rsidRDefault="00225F81" w:rsidP="00225F81">
      <w:pPr>
        <w:pBdr>
          <w:top w:val="nil"/>
          <w:left w:val="nil"/>
          <w:bottom w:val="nil"/>
          <w:right w:val="nil"/>
          <w:between w:val="nil"/>
        </w:pBdr>
        <w:spacing w:line="240" w:lineRule="auto"/>
        <w:ind w:left="0" w:hanging="2"/>
        <w:rPr>
          <w:color w:val="000000"/>
        </w:rPr>
      </w:pPr>
      <w:r>
        <w:rPr>
          <w:color w:val="000000"/>
        </w:rPr>
        <w:t>Lograr que el alumno profundice en el campo de la comunicación organizacional</w:t>
      </w:r>
      <w:r>
        <w:t xml:space="preserve">, </w:t>
      </w:r>
      <w:r>
        <w:rPr>
          <w:color w:val="000000"/>
        </w:rPr>
        <w:t xml:space="preserve">reconociendo el valor de la planificación estratégica de las </w:t>
      </w:r>
      <w:r>
        <w:t>R</w:t>
      </w:r>
      <w:r>
        <w:rPr>
          <w:color w:val="000000"/>
        </w:rPr>
        <w:t xml:space="preserve">elaciones </w:t>
      </w:r>
      <w:r>
        <w:t>P</w:t>
      </w:r>
      <w:r>
        <w:rPr>
          <w:color w:val="000000"/>
        </w:rPr>
        <w:t>úblicas.</w:t>
      </w:r>
    </w:p>
    <w:p w:rsidR="00225F81" w:rsidRDefault="00225F81" w:rsidP="00225F81">
      <w:pPr>
        <w:pBdr>
          <w:top w:val="nil"/>
          <w:left w:val="nil"/>
          <w:bottom w:val="nil"/>
          <w:right w:val="nil"/>
          <w:between w:val="nil"/>
        </w:pBdr>
        <w:spacing w:line="240" w:lineRule="auto"/>
        <w:ind w:left="0" w:hanging="2"/>
        <w:rPr>
          <w:color w:val="000000"/>
        </w:rPr>
      </w:pPr>
      <w:r>
        <w:rPr>
          <w:color w:val="000000"/>
        </w:rPr>
        <w:t xml:space="preserve"> </w:t>
      </w:r>
    </w:p>
    <w:p w:rsidR="00225F81" w:rsidRDefault="00225F81" w:rsidP="00225F81">
      <w:pPr>
        <w:pBdr>
          <w:top w:val="nil"/>
          <w:left w:val="nil"/>
          <w:bottom w:val="nil"/>
          <w:right w:val="nil"/>
          <w:between w:val="nil"/>
        </w:pBdr>
        <w:spacing w:line="240" w:lineRule="auto"/>
        <w:ind w:left="0" w:hanging="2"/>
        <w:rPr>
          <w:color w:val="000000"/>
        </w:rPr>
      </w:pPr>
      <w:r>
        <w:rPr>
          <w:b/>
          <w:bCs/>
          <w:color w:val="000000"/>
        </w:rPr>
        <w:t xml:space="preserve">Objetivos </w:t>
      </w:r>
      <w:r>
        <w:rPr>
          <w:b/>
          <w:bCs/>
        </w:rPr>
        <w:t>e</w:t>
      </w:r>
      <w:r>
        <w:rPr>
          <w:b/>
          <w:bCs/>
          <w:color w:val="000000"/>
        </w:rPr>
        <w:t>specíficos:</w:t>
      </w:r>
    </w:p>
    <w:p w:rsidR="00225F81" w:rsidRDefault="00225F81" w:rsidP="00225F81">
      <w:pPr>
        <w:pBdr>
          <w:top w:val="nil"/>
          <w:left w:val="nil"/>
          <w:bottom w:val="nil"/>
          <w:right w:val="nil"/>
          <w:between w:val="nil"/>
        </w:pBdr>
        <w:spacing w:line="240" w:lineRule="auto"/>
        <w:ind w:left="0" w:hanging="2"/>
        <w:rPr>
          <w:color w:val="000000"/>
        </w:rPr>
      </w:pPr>
    </w:p>
    <w:p w:rsidR="00225F81" w:rsidRDefault="00225F81" w:rsidP="00225F81">
      <w:pPr>
        <w:pBdr>
          <w:top w:val="nil"/>
          <w:left w:val="nil"/>
          <w:bottom w:val="nil"/>
          <w:right w:val="nil"/>
          <w:between w:val="nil"/>
        </w:pBdr>
        <w:spacing w:line="240" w:lineRule="auto"/>
        <w:ind w:left="0" w:hanging="2"/>
        <w:rPr>
          <w:color w:val="000000"/>
        </w:rPr>
      </w:pPr>
      <w:r>
        <w:rPr>
          <w:color w:val="000000"/>
        </w:rPr>
        <w:t>Que el estudiante:</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t>Tenga un acercamiento</w:t>
      </w:r>
      <w:r>
        <w:t xml:space="preserve"> e incorpore </w:t>
      </w:r>
      <w:r>
        <w:rPr>
          <w:color w:val="000000"/>
        </w:rPr>
        <w:t>conocimientos sobre la planificación y gestión de intangibles corporativos.</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t>Reconozca la importancia de la planificación de las relaciones públicas.</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t>Diferencie los distintos tipos de planificación y comprenda la necesidad de complementarlos.</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t xml:space="preserve">Adquiera los conocimientos y las herramientas necesarias para la realización de auditorías de imagen y diagnósticos de comunicación. </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t xml:space="preserve">Desarrolle </w:t>
      </w:r>
      <w:r>
        <w:rPr>
          <w:color w:val="000000"/>
        </w:rPr>
        <w:t>las habilidades y herramientas fundamentales para operar en la creación y gestión de la imagen organizacional.</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lastRenderedPageBreak/>
        <w:t>Identificar los elementos de la comunicación institucional y los componentes de la identidad institucional.</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t xml:space="preserve">Construya un </w:t>
      </w:r>
      <w:r>
        <w:rPr>
          <w:color w:val="000000"/>
        </w:rPr>
        <w:t>pensamiento estratégico y capacidad crítica.</w:t>
      </w:r>
    </w:p>
    <w:p w:rsidR="00225F81" w:rsidRDefault="00225F81" w:rsidP="00225F81">
      <w:pPr>
        <w:numPr>
          <w:ilvl w:val="0"/>
          <w:numId w:val="6"/>
        </w:numPr>
        <w:pBdr>
          <w:top w:val="nil"/>
          <w:left w:val="nil"/>
          <w:bottom w:val="nil"/>
          <w:right w:val="nil"/>
          <w:between w:val="nil"/>
        </w:pBdr>
        <w:spacing w:line="240" w:lineRule="auto"/>
        <w:ind w:left="0" w:hanging="2"/>
        <w:jc w:val="both"/>
        <w:rPr>
          <w:color w:val="000000"/>
        </w:rPr>
      </w:pPr>
      <w:r>
        <w:rPr>
          <w:color w:val="000000"/>
        </w:rPr>
        <w:t>Se acerque al pensamiento sistémico como forma de observar la vida social y de las organizaciones.</w:t>
      </w:r>
    </w:p>
    <w:p w:rsidR="00225F81" w:rsidRDefault="00225F81" w:rsidP="00225F81">
      <w:pPr>
        <w:ind w:left="0" w:hanging="2"/>
        <w:jc w:val="both"/>
        <w:rPr>
          <w:b/>
          <w:bCs/>
        </w:rPr>
      </w:pPr>
    </w:p>
    <w:p w:rsidR="00225F81" w:rsidRDefault="00225F81" w:rsidP="00225F81">
      <w:pPr>
        <w:ind w:left="0" w:hanging="2"/>
        <w:jc w:val="both"/>
      </w:pPr>
    </w:p>
    <w:p w:rsidR="00225F81" w:rsidRDefault="00225F81" w:rsidP="00225F81">
      <w:pPr>
        <w:numPr>
          <w:ilvl w:val="0"/>
          <w:numId w:val="11"/>
        </w:numPr>
        <w:pBdr>
          <w:top w:val="nil"/>
          <w:left w:val="nil"/>
          <w:bottom w:val="nil"/>
          <w:right w:val="nil"/>
          <w:between w:val="nil"/>
        </w:pBdr>
        <w:spacing w:line="240" w:lineRule="auto"/>
        <w:ind w:left="0" w:hanging="2"/>
        <w:jc w:val="both"/>
        <w:rPr>
          <w:color w:val="000000"/>
        </w:rPr>
      </w:pPr>
      <w:r>
        <w:rPr>
          <w:b/>
          <w:bCs/>
          <w:color w:val="000000"/>
        </w:rPr>
        <w:t xml:space="preserve">ASIGNACIÓN HORARIA: </w:t>
      </w:r>
    </w:p>
    <w:p w:rsidR="00225F81" w:rsidRDefault="00225F81" w:rsidP="00225F81">
      <w:pPr>
        <w:pBdr>
          <w:top w:val="nil"/>
          <w:left w:val="nil"/>
          <w:bottom w:val="nil"/>
          <w:right w:val="nil"/>
          <w:between w:val="nil"/>
        </w:pBdr>
        <w:spacing w:line="240" w:lineRule="auto"/>
        <w:ind w:left="0" w:hanging="2"/>
        <w:jc w:val="both"/>
        <w:rPr>
          <w:b/>
          <w:bCs/>
        </w:rPr>
      </w:pPr>
    </w:p>
    <w:p w:rsidR="00225F81" w:rsidRDefault="00225F81" w:rsidP="00225F81">
      <w:pPr>
        <w:pBdr>
          <w:top w:val="nil"/>
          <w:left w:val="nil"/>
          <w:bottom w:val="nil"/>
          <w:right w:val="nil"/>
          <w:between w:val="nil"/>
        </w:pBdr>
        <w:spacing w:line="240" w:lineRule="auto"/>
        <w:ind w:left="0" w:hanging="2"/>
        <w:jc w:val="both"/>
        <w:rPr>
          <w:i/>
          <w:iCs/>
          <w:color w:val="4A442A"/>
        </w:rPr>
      </w:pPr>
      <w:r>
        <w:rPr>
          <w:i/>
          <w:iCs/>
          <w:color w:val="4A442A"/>
        </w:rPr>
        <w:t xml:space="preserve">(La información consignada debe coincidir con la información que brinda la Resolución Rectoral que aprueba el plan de estudios de la carrera).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225F81" w:rsidTr="00EA7166">
        <w:trPr>
          <w:trHeight w:val="348"/>
          <w:jc w:val="center"/>
        </w:trPr>
        <w:tc>
          <w:tcPr>
            <w:tcW w:w="4905" w:type="dxa"/>
            <w:tcBorders>
              <w:top w:val="nil"/>
              <w:left w:val="nil"/>
              <w:bottom w:val="single" w:sz="4" w:space="0" w:color="6AA84F"/>
              <w:right w:val="single" w:sz="4" w:space="0" w:color="6AA84F"/>
            </w:tcBorders>
            <w:vAlign w:val="center"/>
          </w:tcPr>
          <w:p w:rsidR="00225F81" w:rsidRDefault="00225F81" w:rsidP="00EA7166">
            <w:pPr>
              <w:ind w:left="0" w:hanging="2"/>
              <w:jc w:val="both"/>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jc w:val="center"/>
            </w:pPr>
            <w:r>
              <w:rPr>
                <w:b/>
                <w:bCs/>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jc w:val="center"/>
            </w:pPr>
            <w:r>
              <w:rPr>
                <w:b/>
                <w:bCs/>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jc w:val="center"/>
            </w:pPr>
            <w:r>
              <w:rPr>
                <w:b/>
                <w:bCs/>
              </w:rPr>
              <w:t>Total</w:t>
            </w:r>
          </w:p>
        </w:tc>
      </w:tr>
      <w:tr w:rsidR="00225F81" w:rsidTr="00EA716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pPr>
            <w:r>
              <w:rPr>
                <w:b/>
                <w:bCs/>
              </w:rPr>
              <w:t xml:space="preserve">Carga horaria de trabajo sincrónico </w:t>
            </w:r>
            <w: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58</w:t>
            </w:r>
          </w:p>
        </w:tc>
        <w:tc>
          <w:tcPr>
            <w:tcW w:w="115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0</w:t>
            </w:r>
          </w:p>
        </w:tc>
        <w:tc>
          <w:tcPr>
            <w:tcW w:w="103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58</w:t>
            </w:r>
          </w:p>
        </w:tc>
      </w:tr>
      <w:tr w:rsidR="00225F81" w:rsidTr="00EA716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rPr>
                <w:b/>
                <w:bCs/>
              </w:rPr>
            </w:pPr>
            <w:r>
              <w:rPr>
                <w:b/>
                <w:bCs/>
              </w:rPr>
              <w:t>Carga horaria de trabajo asincrónico</w:t>
            </w:r>
          </w:p>
          <w:p w:rsidR="00225F81" w:rsidRDefault="00225F81" w:rsidP="00EA7166">
            <w:pPr>
              <w:ind w:left="0" w:hanging="2"/>
              <w:rPr>
                <w:b/>
                <w:bCs/>
              </w:rPr>
            </w:pPr>
            <w:r>
              <w:t>(trabajo asincrónico en plataformas</w:t>
            </w:r>
            <w:r>
              <w:rPr>
                <w:b/>
                <w:bCs/>
              </w:rPr>
              <w:t xml:space="preserve"> - </w:t>
            </w:r>
            <w: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0</w:t>
            </w:r>
          </w:p>
        </w:tc>
        <w:tc>
          <w:tcPr>
            <w:tcW w:w="115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14</w:t>
            </w:r>
          </w:p>
        </w:tc>
        <w:tc>
          <w:tcPr>
            <w:tcW w:w="103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14</w:t>
            </w:r>
          </w:p>
        </w:tc>
      </w:tr>
      <w:tr w:rsidR="00225F81" w:rsidTr="00EA716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25F81" w:rsidRDefault="00225F81" w:rsidP="00EA7166">
            <w:pPr>
              <w:ind w:left="0" w:hanging="2"/>
              <w:rPr>
                <w:b/>
                <w:bCs/>
              </w:rPr>
            </w:pPr>
            <w:r>
              <w:rPr>
                <w:b/>
                <w:bCs/>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58</w:t>
            </w:r>
          </w:p>
        </w:tc>
        <w:tc>
          <w:tcPr>
            <w:tcW w:w="115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14</w:t>
            </w:r>
          </w:p>
        </w:tc>
        <w:tc>
          <w:tcPr>
            <w:tcW w:w="1035" w:type="dxa"/>
            <w:tcBorders>
              <w:top w:val="single" w:sz="4" w:space="0" w:color="6AA84F"/>
              <w:left w:val="single" w:sz="4" w:space="0" w:color="6AA84F"/>
              <w:bottom w:val="single" w:sz="4" w:space="0" w:color="6AA84F"/>
              <w:right w:val="single" w:sz="4" w:space="0" w:color="6AA84F"/>
            </w:tcBorders>
            <w:vAlign w:val="center"/>
          </w:tcPr>
          <w:p w:rsidR="00225F81" w:rsidRDefault="00225F81" w:rsidP="00EA7166">
            <w:pPr>
              <w:ind w:left="0" w:hanging="2"/>
              <w:jc w:val="both"/>
            </w:pPr>
            <w:r>
              <w:t>72</w:t>
            </w:r>
          </w:p>
        </w:tc>
      </w:tr>
    </w:tbl>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pPr>
    </w:p>
    <w:p w:rsidR="00225F81" w:rsidRDefault="00225F81" w:rsidP="00225F81">
      <w:pPr>
        <w:numPr>
          <w:ilvl w:val="0"/>
          <w:numId w:val="11"/>
        </w:numPr>
        <w:ind w:left="0" w:hanging="2"/>
        <w:jc w:val="both"/>
      </w:pPr>
      <w:r>
        <w:rPr>
          <w:b/>
          <w:bCs/>
        </w:rPr>
        <w:t>UNIDADES TEMÁTICAS, CONTENIDOS, BIBLIOGRAFÍA POR UNIDAD TEMÁTICA:</w:t>
      </w:r>
    </w:p>
    <w:p w:rsidR="00225F81" w:rsidRDefault="00225F81" w:rsidP="00225F81">
      <w:pPr>
        <w:ind w:left="0" w:hanging="2"/>
        <w:jc w:val="both"/>
      </w:pPr>
    </w:p>
    <w:p w:rsidR="00225F81" w:rsidRDefault="00225F81" w:rsidP="00225F81">
      <w:pPr>
        <w:widowControl w:val="0"/>
        <w:pBdr>
          <w:top w:val="nil"/>
          <w:left w:val="nil"/>
          <w:bottom w:val="nil"/>
          <w:right w:val="nil"/>
          <w:between w:val="nil"/>
        </w:pBdr>
        <w:spacing w:line="240" w:lineRule="auto"/>
        <w:ind w:left="0" w:hanging="2"/>
        <w:rPr>
          <w:color w:val="000000"/>
        </w:rPr>
      </w:pPr>
      <w:r>
        <w:rPr>
          <w:b/>
          <w:bCs/>
          <w:color w:val="000000"/>
        </w:rPr>
        <w:t xml:space="preserve">Unidad I – Comunicación organizacional  </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Hacia un concepto de Comunicación institucional. Ambigüedades de la comunicación global. La empresa como organización comunicante. Redes conversacionales. La interacción individuo-organización. El Paradigma del siglo XXI. La Identidad como vector diferenciador. Acción factual y acción simbólica. La emergencia de los significados. La empresa como organismo vivo. Paradigma de la simplicidad. Paradigma de la complejidad. Psicología social de las organizaciones. Semiótica de las organizaciones.</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 xml:space="preserve">La interacción de la empresa como actor social con sus distintos públicos. Discursos sociales que pujan por ser agenda en la Opinión Pública. Agenda Setting, agenda cutting y agenda Surfing. Redes sociales, las corrientes de presión y </w:t>
      </w:r>
      <w:r>
        <w:rPr>
          <w:i/>
          <w:iCs/>
          <w:color w:val="000000"/>
        </w:rPr>
        <w:t>grass roots.</w:t>
      </w:r>
      <w:r>
        <w:rPr>
          <w:color w:val="000000"/>
        </w:rPr>
        <w:t xml:space="preserve"> El fenómeno de los fake news y trolls.</w:t>
      </w:r>
    </w:p>
    <w:p w:rsidR="00225F81" w:rsidRDefault="00225F81" w:rsidP="00225F81">
      <w:pPr>
        <w:widowControl w:val="0"/>
        <w:pBdr>
          <w:top w:val="nil"/>
          <w:left w:val="nil"/>
          <w:bottom w:val="nil"/>
          <w:right w:val="nil"/>
          <w:between w:val="nil"/>
        </w:pBdr>
        <w:spacing w:line="240" w:lineRule="auto"/>
        <w:ind w:left="0" w:hanging="2"/>
        <w:rPr>
          <w:color w:val="000000"/>
        </w:rPr>
      </w:pPr>
    </w:p>
    <w:p w:rsidR="00225F81" w:rsidRDefault="00225F81" w:rsidP="00225F81">
      <w:pPr>
        <w:widowControl w:val="0"/>
        <w:pBdr>
          <w:top w:val="nil"/>
          <w:left w:val="nil"/>
          <w:bottom w:val="nil"/>
          <w:right w:val="nil"/>
          <w:between w:val="nil"/>
        </w:pBdr>
        <w:spacing w:line="240" w:lineRule="auto"/>
        <w:ind w:left="0" w:hanging="2"/>
        <w:rPr>
          <w:color w:val="000000"/>
        </w:rPr>
      </w:pPr>
      <w:r>
        <w:rPr>
          <w:b/>
          <w:bCs/>
          <w:color w:val="000000"/>
        </w:rPr>
        <w:t>Bibliografía de la unidad</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Costa, Joan. DirCom on-line (2004). Cap. II. Grupo Editorial Design. La Paz.</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 xml:space="preserve">Costa, Joan. Imagen Corporativa en el siglo XXI. (2009) </w:t>
      </w:r>
      <w:r>
        <w:t>C</w:t>
      </w:r>
      <w:r>
        <w:rPr>
          <w:color w:val="000000"/>
        </w:rPr>
        <w:t>ap. VI - Editorial La Crujía, Ciudad de Buenos Aires</w:t>
      </w:r>
      <w:r>
        <w:t>.</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Etkin, Jorge; Schvarstein, Leonardo (2005). Identidad de las organizaciones. Invariancia y cambio. Editorial Paidós. Ciudad de Buenos Aires.</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Schvarstein, Leonardo (1997). Psicología social de las organizaciones. Editorial Paidós. Ciudad de Buenos Aires</w:t>
      </w:r>
      <w:r>
        <w:t>.</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Barquero Cabrero, José Daniel. (2005) Comunicación estratégica: Relaciones Públicas, Publicidad y Marketing. Cap. 1. Madrid. Mc Graw Hill.</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Fernández Escalante, Fernando. (1993) Ciencia de la información y Relaciones Públicas. Comunicaciones. Teoría de la opinión pública. Buenos Aires. Ediciones Macchi.</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L´Etang, J. (2009). Relaciones Públicas. Conceptos, práctica y crítica. Barcelona. UOC.</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lastRenderedPageBreak/>
        <w:t>Grunig, James y Hunt, Todd. (2000) Dirección de Relaciones Públicas. Cap. 1 y 2. Barcelona. Ediciones Gestión</w:t>
      </w:r>
      <w:r>
        <w:t>.</w:t>
      </w:r>
    </w:p>
    <w:p w:rsidR="00225F81" w:rsidRDefault="00225F81" w:rsidP="00225F81">
      <w:pPr>
        <w:widowControl w:val="0"/>
        <w:numPr>
          <w:ilvl w:val="0"/>
          <w:numId w:val="4"/>
        </w:numPr>
        <w:pBdr>
          <w:top w:val="nil"/>
          <w:left w:val="nil"/>
          <w:bottom w:val="nil"/>
          <w:right w:val="nil"/>
          <w:between w:val="nil"/>
        </w:pBdr>
        <w:spacing w:line="240" w:lineRule="auto"/>
        <w:ind w:left="0" w:hanging="2"/>
        <w:jc w:val="both"/>
        <w:rPr>
          <w:color w:val="000000"/>
        </w:rPr>
      </w:pPr>
      <w:r>
        <w:rPr>
          <w:color w:val="000000"/>
        </w:rPr>
        <w:t>Palencia - Lefler, Manuel. (2008). 90 técnicas de Relaciones Públicas. Manual de comunicación Corporativa. Cap. 1 (pp. 25 a 37). Barcelona: Bresca Editorial S. L.</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Unidad II – Perspectivas en torno a la estrategia.</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¿Qué es una estrategia? ¿Qué no es una estrategia? Dif</w:t>
      </w:r>
      <w:r>
        <w:t>erentes c</w:t>
      </w:r>
      <w:r>
        <w:rPr>
          <w:color w:val="000000"/>
        </w:rPr>
        <w:t>onceptualizaciones</w:t>
      </w:r>
      <w:r>
        <w:t xml:space="preserve"> y visiones sobre e</w:t>
      </w:r>
      <w:r>
        <w:rPr>
          <w:color w:val="000000"/>
        </w:rPr>
        <w:t>l término Estrategia. Cambio en las palabras, definición y paradigmas. Crear y diseñar Estrategias. Creatividad y coherencia. Tipos de Estrategias. Elaboración de enfoque estratégico, plan de acción táctico y construcción de alianzas.</w:t>
      </w:r>
    </w:p>
    <w:p w:rsidR="00225F81" w:rsidRDefault="00225F81" w:rsidP="00225F81">
      <w:pPr>
        <w:pBdr>
          <w:top w:val="nil"/>
          <w:left w:val="nil"/>
          <w:bottom w:val="nil"/>
          <w:right w:val="nil"/>
          <w:between w:val="nil"/>
        </w:pBdr>
        <w:spacing w:line="276"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Bibliografía de la unidad</w:t>
      </w:r>
      <w:r>
        <w:rPr>
          <w:color w:val="000000"/>
        </w:rPr>
        <w:t xml:space="preserve"> </w:t>
      </w:r>
    </w:p>
    <w:p w:rsidR="00225F81" w:rsidRDefault="00225F81" w:rsidP="00225F81">
      <w:pPr>
        <w:widowControl w:val="0"/>
        <w:numPr>
          <w:ilvl w:val="0"/>
          <w:numId w:val="5"/>
        </w:numPr>
        <w:pBdr>
          <w:top w:val="nil"/>
          <w:left w:val="nil"/>
          <w:bottom w:val="nil"/>
          <w:right w:val="nil"/>
          <w:between w:val="nil"/>
        </w:pBdr>
        <w:spacing w:line="240" w:lineRule="auto"/>
        <w:ind w:left="0" w:hanging="2"/>
        <w:jc w:val="both"/>
        <w:rPr>
          <w:color w:val="000000"/>
        </w:rPr>
      </w:pPr>
      <w:r>
        <w:rPr>
          <w:color w:val="000000"/>
        </w:rPr>
        <w:t>Pérez, Rafael Alberto (2012). Pensar la estrategia, Cap. 1 al 8. Editorial La Crujía, Ciudad de Buenos Aires</w:t>
      </w:r>
      <w:r>
        <w:t>.</w:t>
      </w:r>
    </w:p>
    <w:p w:rsidR="00225F81" w:rsidRDefault="00225F81" w:rsidP="00225F81">
      <w:pPr>
        <w:widowControl w:val="0"/>
        <w:numPr>
          <w:ilvl w:val="0"/>
          <w:numId w:val="5"/>
        </w:numPr>
        <w:pBdr>
          <w:top w:val="nil"/>
          <w:left w:val="nil"/>
          <w:bottom w:val="nil"/>
          <w:right w:val="nil"/>
          <w:between w:val="nil"/>
        </w:pBdr>
        <w:spacing w:line="240" w:lineRule="auto"/>
        <w:ind w:left="0" w:hanging="2"/>
        <w:jc w:val="both"/>
        <w:rPr>
          <w:color w:val="000000"/>
        </w:rPr>
      </w:pPr>
      <w:r>
        <w:rPr>
          <w:color w:val="000000"/>
        </w:rPr>
        <w:t>Uranga, Washington. Para pensar las estrategias en la planificación desde la comunicación. Ficha del autor.</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Unidad III – Auditoría de imagen. Diagnóstico Comunicacional</w:t>
      </w:r>
      <w:r>
        <w:rPr>
          <w:color w:val="000000"/>
        </w:rPr>
        <w:t xml:space="preserve">. </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Auditoría de imagen. Concepto y objetivos. Desarrollo de la auditoría de imagen. Análisis de la autoimagen. Análisis de la situación de la empresa. La cultura de la empresa y sus condicionantes. Evaluación de la cultura corporativa. Estrategia de recursos humanos. Clima interno. Análisis de la imagen intencional y de la imagen pública. Auditoría estratégica global. Construcción y medición de la imagen. Pasos del Diagnóstico: identificación y caracterización de los actores involucrados; actualización del contexto; definición de la estrategia Múltiple (Interna y externa). La definición de la estrategia múltiple. El pensamiento estratégico. La importancia de la planificación.  La participación.  La posibilidad de acción y cambio. Los distintos soportes de la planificación.</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Bibliografía de la unidad</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rPr>
          <w:color w:val="000000"/>
        </w:rPr>
      </w:pPr>
      <w:r>
        <w:rPr>
          <w:color w:val="000000"/>
        </w:rPr>
        <w:t>Amado Suárez, Adriana (2008). Auditoría de comunicación. Ediciones La Crujía. Ciudad de Buenos Aires</w:t>
      </w:r>
      <w:r>
        <w:t>.</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pPr>
      <w:r>
        <w:t xml:space="preserve">Brandolini, Alejandra, González Frígoli, M., Hopkins, N. (2009) Comunicación interna: Claves para una gestión exitosa. Editorial DIRCOM/ La Crujía. Buenos Aires. </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rPr>
          <w:color w:val="000000"/>
        </w:rPr>
      </w:pPr>
      <w:r>
        <w:rPr>
          <w:color w:val="000000"/>
        </w:rPr>
        <w:t>Capriotti, Paul (1999). Planificación estratégica de la imagen corporativa. (Parte II). Editorial Ariel. Barcelona</w:t>
      </w:r>
      <w:r>
        <w:t>.</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pPr>
      <w:r>
        <w:t xml:space="preserve">Hatam Andrés y Eugenio Marchiori (2025). Mejor </w:t>
      </w:r>
      <w:r>
        <w:rPr>
          <w:sz w:val="22"/>
          <w:szCs w:val="22"/>
          <w:u w:val="single"/>
        </w:rPr>
        <w:t>no</w:t>
      </w:r>
      <w:r>
        <w:t xml:space="preserve"> hablar de ciertas cosas, lo que nadie se atrevió a decir sobre la política en las organizaciones. Ediciones Gránica. Argentina. </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rPr>
          <w:color w:val="000000"/>
        </w:rPr>
      </w:pPr>
      <w:r>
        <w:rPr>
          <w:color w:val="000000"/>
        </w:rPr>
        <w:t xml:space="preserve">Villafañe, Justo. Imagen positiva </w:t>
      </w:r>
      <w:r>
        <w:t>(2000)</w:t>
      </w:r>
      <w:r>
        <w:rPr>
          <w:color w:val="000000"/>
        </w:rPr>
        <w:t>. Gestión estratégica de la imagen de las empresas. Ed. Pirámide. Madrid, Cap. 3, págs. 43 a112.</w:t>
      </w:r>
    </w:p>
    <w:p w:rsidR="00225F81" w:rsidRDefault="00225F81" w:rsidP="00225F81">
      <w:pPr>
        <w:widowControl w:val="0"/>
        <w:numPr>
          <w:ilvl w:val="0"/>
          <w:numId w:val="8"/>
        </w:numPr>
        <w:pBdr>
          <w:top w:val="nil"/>
          <w:left w:val="nil"/>
          <w:bottom w:val="nil"/>
          <w:right w:val="nil"/>
          <w:between w:val="nil"/>
        </w:pBdr>
        <w:spacing w:line="240" w:lineRule="auto"/>
        <w:ind w:left="0" w:hanging="2"/>
        <w:jc w:val="both"/>
        <w:rPr>
          <w:color w:val="000000"/>
        </w:rPr>
      </w:pPr>
      <w:r>
        <w:rPr>
          <w:color w:val="000000"/>
        </w:rPr>
        <w:t>Xifra, Jordi</w:t>
      </w:r>
      <w:r>
        <w:t xml:space="preserve"> (2005)</w:t>
      </w:r>
      <w:r>
        <w:rPr>
          <w:color w:val="000000"/>
        </w:rPr>
        <w:t xml:space="preserve"> Planificación estratégica de las Relaciones Públicas. Paidós Ibérica, Cap</w:t>
      </w:r>
      <w:r>
        <w:t>.</w:t>
      </w:r>
      <w:r>
        <w:rPr>
          <w:color w:val="000000"/>
        </w:rPr>
        <w:t xml:space="preserve"> 3 págs. 91 a 169  </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Unidad IV – Gestión de intangibles empresariales: identidad, imagen y reputación.</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 xml:space="preserve">La gestión de los intangibles empresariales. Concepto. El valor de lo intangible. Definición de la visión reputacional de la compañía. Reputación interna. Comunicación de la reputación. Diferencias entre imagen, reputación e identidad. Identidad corporativa. Componentes de la identidad corporativa: misión, visión y valores. Los signos de identidad. Integración de los signos de identidad y el rendimiento de la comunicación. Elaboración del programa de identidad. Identidad verbal, icónica y cromática. Conceptualizaciones acerca de la imagen. Necesidad e importancia de la investigación de la imagen. Fuentes de creación de la imagen. Imagen de marca. Imagen ficción. Imagen Icono. Imagen actitud. Semiótica de la imagen. Estructura de la imagen corporativa. </w:t>
      </w:r>
      <w:r>
        <w:rPr>
          <w:color w:val="000000"/>
        </w:rPr>
        <w:lastRenderedPageBreak/>
        <w:t>Características de la imagen corporativa como estructura mental cognitiva. Funciones. Efectos. Responsabilidad Social Empresaria. Matriz de Evaluación, métricas y gestión de resultados.</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Bibliografía de la unidad</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Capriotti, Paul (2009). Branding corporativo. Fundamentos para la gestión estratégica de la Identidad corporativa. Cap. 3. Santiago de Chile: Libros de la empresa. Edición digital. [</w:t>
      </w:r>
      <w:hyperlink r:id="rId6">
        <w:r>
          <w:rPr>
            <w:color w:val="000000"/>
          </w:rPr>
          <w:t>http://www. brandingcorporativo.blogspot. com</w:t>
        </w:r>
      </w:hyperlink>
      <w:r>
        <w:rPr>
          <w:color w:val="000000"/>
        </w:rPr>
        <w:t>].</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Chaves Norberto (2001). La imagen corporativa. Teoría y metodología de la identificación institucional. Editorial Gustavo Gili.</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Costa, Joan (1999). Imagen corporativa en el siglo XXI. La Crujía ediciones. Argentina</w:t>
      </w:r>
      <w:r>
        <w:t>.</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Sanz de la Tajada Luis Ángel (1996). Auditoría de la imagen de la empresa. Métodos y técnicas de estudios de la imagen. Editorial Síntesis. Madrid, Cap. 1.</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Ritter, Michael (2008). Cultura organizacional, Buenos Aires, Ediciones DirCom - La Crujía</w:t>
      </w:r>
      <w:r>
        <w:t xml:space="preserve">. </w:t>
      </w:r>
      <w:r>
        <w:rPr>
          <w:color w:val="000000"/>
        </w:rPr>
        <w:t>Libro completo.</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Grunig, James y Hunt, Todd. (2000) Dirección de Relaciones Públicas. Cap. 7. Barcelona. Ediciones Gestión 2000.</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Villafañe Justo. ¿Qué es la reputación? http://www.villafane.info/index.php?section=reputacion. Fecha de consulta: febrero 2009.</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Villafañe, Justo (2011)</w:t>
      </w:r>
      <w:r>
        <w:t>.</w:t>
      </w:r>
      <w:r>
        <w:rPr>
          <w:color w:val="000000"/>
        </w:rPr>
        <w:t xml:space="preserve"> La buena reputación. Claves del valor intangible de las empresas. Madrid, Ediciones Pirámide,. Cap. 2 y 3 págs. 77 a 91.</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 xml:space="preserve">Amado Suarez, Adriana y Castro Zuñeda, Carlos (1999), </w:t>
      </w:r>
      <w:r>
        <w:rPr>
          <w:i/>
          <w:iCs/>
          <w:color w:val="000000"/>
        </w:rPr>
        <w:t>Comunicaciones Públicas</w:t>
      </w:r>
      <w:r>
        <w:rPr>
          <w:color w:val="000000"/>
        </w:rPr>
        <w:t>, Buenos Aires, Grupo Editorial Temas</w:t>
      </w:r>
      <w:r>
        <w:t xml:space="preserve">. </w:t>
      </w:r>
      <w:r>
        <w:rPr>
          <w:color w:val="000000"/>
        </w:rPr>
        <w:t>Págs.  49 a 62</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 xml:space="preserve">Capriotti, Paul (1992). </w:t>
      </w:r>
      <w:r>
        <w:rPr>
          <w:i/>
          <w:iCs/>
          <w:color w:val="000000"/>
        </w:rPr>
        <w:t xml:space="preserve">La imagen </w:t>
      </w:r>
      <w:r>
        <w:rPr>
          <w:i/>
          <w:iCs/>
        </w:rPr>
        <w:t>de la empresa</w:t>
      </w:r>
      <w:r>
        <w:rPr>
          <w:color w:val="000000"/>
        </w:rPr>
        <w:t>. (Barcelona: C.S.RR.PP. de España), Caps. 3, 4, 8 y 13.</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 xml:space="preserve">Capriotti, Paul. </w:t>
      </w:r>
      <w:r>
        <w:rPr>
          <w:i/>
          <w:iCs/>
          <w:color w:val="000000"/>
        </w:rPr>
        <w:t>Planificación estratégica de la imagen corporativa</w:t>
      </w:r>
      <w:r>
        <w:rPr>
          <w:color w:val="000000"/>
        </w:rPr>
        <w:t>. (Barcelona: Editorial Ariel, S. A.).</w:t>
      </w:r>
    </w:p>
    <w:p w:rsidR="00225F81" w:rsidRDefault="00225F81" w:rsidP="00225F81">
      <w:pPr>
        <w:widowControl w:val="0"/>
        <w:numPr>
          <w:ilvl w:val="0"/>
          <w:numId w:val="7"/>
        </w:numPr>
        <w:pBdr>
          <w:top w:val="nil"/>
          <w:left w:val="nil"/>
          <w:bottom w:val="nil"/>
          <w:right w:val="nil"/>
          <w:between w:val="nil"/>
        </w:pBdr>
        <w:spacing w:line="240" w:lineRule="auto"/>
        <w:ind w:left="0" w:hanging="2"/>
        <w:jc w:val="both"/>
        <w:rPr>
          <w:color w:val="000000"/>
        </w:rPr>
      </w:pPr>
      <w:r>
        <w:rPr>
          <w:color w:val="000000"/>
        </w:rPr>
        <w:t xml:space="preserve">Eyzaguirre Chadwick, Pablo (1993); </w:t>
      </w:r>
      <w:r>
        <w:rPr>
          <w:i/>
          <w:iCs/>
          <w:color w:val="000000"/>
        </w:rPr>
        <w:t xml:space="preserve">Manual de Relaciones Públicas, </w:t>
      </w:r>
      <w:r>
        <w:rPr>
          <w:color w:val="000000"/>
        </w:rPr>
        <w:t>(Santiago: Editorial Los Andes,), Cap. 4, Págs. 94 a 117.</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Unidad V – Planificación estratégica de las Relaciones Públicas</w:t>
      </w: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color w:val="000000"/>
        </w:rPr>
        <w:t>Comunicación estratégica Institucional. Aportes metodológicos para la planificación. Planificación estratégica. Planificación normativa. Fases del planeamiento estratégico. Abordaje institucional. El Planeamiento. Desarrollo del Plan global de comunicación. Política de imagen y comunicación. Estrategias generales de intervención.  Elaboración de Programas.</w:t>
      </w:r>
    </w:p>
    <w:p w:rsidR="00225F81" w:rsidRDefault="00225F81" w:rsidP="00225F81">
      <w:pPr>
        <w:pBdr>
          <w:top w:val="nil"/>
          <w:left w:val="nil"/>
          <w:bottom w:val="nil"/>
          <w:right w:val="nil"/>
          <w:between w:val="nil"/>
        </w:pBdr>
        <w:spacing w:line="240" w:lineRule="auto"/>
        <w:ind w:left="0" w:hanging="2"/>
        <w:jc w:val="both"/>
        <w:rPr>
          <w:color w:val="000000"/>
        </w:rPr>
      </w:pPr>
    </w:p>
    <w:p w:rsidR="00225F81" w:rsidRDefault="00225F81" w:rsidP="00225F81">
      <w:pPr>
        <w:pBdr>
          <w:top w:val="nil"/>
          <w:left w:val="nil"/>
          <w:bottom w:val="nil"/>
          <w:right w:val="nil"/>
          <w:between w:val="nil"/>
        </w:pBdr>
        <w:spacing w:line="240" w:lineRule="auto"/>
        <w:ind w:left="0" w:hanging="2"/>
        <w:jc w:val="both"/>
        <w:rPr>
          <w:color w:val="000000"/>
        </w:rPr>
      </w:pPr>
    </w:p>
    <w:p w:rsidR="00225F81" w:rsidRDefault="00225F81" w:rsidP="00225F81">
      <w:pPr>
        <w:widowControl w:val="0"/>
        <w:pBdr>
          <w:top w:val="nil"/>
          <w:left w:val="nil"/>
          <w:bottom w:val="nil"/>
          <w:right w:val="nil"/>
          <w:between w:val="nil"/>
        </w:pBdr>
        <w:spacing w:line="240" w:lineRule="auto"/>
        <w:ind w:left="0" w:hanging="2"/>
        <w:jc w:val="both"/>
        <w:rPr>
          <w:color w:val="000000"/>
        </w:rPr>
      </w:pPr>
      <w:r>
        <w:rPr>
          <w:b/>
          <w:bCs/>
          <w:color w:val="000000"/>
        </w:rPr>
        <w:t>Bibliografía de la unidad</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Amado Suárez, Adriana (2008</w:t>
      </w:r>
      <w:r>
        <w:t>)</w:t>
      </w:r>
      <w:r>
        <w:rPr>
          <w:color w:val="000000"/>
        </w:rPr>
        <w:t>. Auditoría de comunicación. Ediciones La Crujía. Ciudad de Buenos Aires, Anexo, págs. 97 a 109.</w:t>
      </w:r>
    </w:p>
    <w:p w:rsidR="00225F81" w:rsidRDefault="00225F81" w:rsidP="00225F81">
      <w:pPr>
        <w:numPr>
          <w:ilvl w:val="0"/>
          <w:numId w:val="9"/>
        </w:numPr>
        <w:pBdr>
          <w:top w:val="nil"/>
          <w:left w:val="nil"/>
          <w:bottom w:val="nil"/>
          <w:right w:val="nil"/>
          <w:between w:val="nil"/>
        </w:pBdr>
        <w:spacing w:line="276" w:lineRule="auto"/>
        <w:ind w:left="0" w:hanging="2"/>
        <w:jc w:val="both"/>
        <w:rPr>
          <w:color w:val="000000"/>
        </w:rPr>
      </w:pPr>
      <w:r>
        <w:rPr>
          <w:color w:val="000000"/>
        </w:rPr>
        <w:t xml:space="preserve">Amado Suarez, Adriana y Castro Zuñeda, Carlos, </w:t>
      </w:r>
      <w:r>
        <w:t>1999</w:t>
      </w:r>
      <w:r>
        <w:rPr>
          <w:color w:val="000000"/>
        </w:rPr>
        <w:t xml:space="preserve"> </w:t>
      </w:r>
      <w:r>
        <w:rPr>
          <w:i/>
          <w:iCs/>
          <w:color w:val="000000"/>
        </w:rPr>
        <w:t>Comunicaciones Públicas</w:t>
      </w:r>
      <w:r>
        <w:rPr>
          <w:color w:val="000000"/>
        </w:rPr>
        <w:t>, Buenos Aires, Grupo Editorial Temas</w:t>
      </w:r>
      <w:r>
        <w:t>.</w:t>
      </w:r>
      <w:r>
        <w:rPr>
          <w:color w:val="000000"/>
        </w:rPr>
        <w:t xml:space="preserve"> Págs.  63 a 130; 131 a 163; 177 a 199.</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Barquero, JD. (2005) “Comunicación estratégica. Relaciones públicas, publicidad y marketing”. Mc GrawHill. Madrid.</w:t>
      </w:r>
    </w:p>
    <w:p w:rsidR="00225F81" w:rsidRDefault="00225F81" w:rsidP="00225F81">
      <w:pPr>
        <w:numPr>
          <w:ilvl w:val="0"/>
          <w:numId w:val="9"/>
        </w:numPr>
        <w:pBdr>
          <w:top w:val="nil"/>
          <w:left w:val="nil"/>
          <w:bottom w:val="nil"/>
          <w:right w:val="nil"/>
          <w:between w:val="nil"/>
        </w:pBdr>
        <w:spacing w:line="240" w:lineRule="auto"/>
        <w:ind w:left="0" w:hanging="2"/>
        <w:jc w:val="both"/>
        <w:rPr>
          <w:color w:val="000000"/>
        </w:rPr>
      </w:pPr>
      <w:r>
        <w:rPr>
          <w:color w:val="000000"/>
        </w:rPr>
        <w:t>Castillo, A. (2010)</w:t>
      </w:r>
      <w:r>
        <w:t>.</w:t>
      </w:r>
      <w:r>
        <w:rPr>
          <w:color w:val="000000"/>
        </w:rPr>
        <w:t xml:space="preserve"> Introducción a las Relaciones Públicas. IIRO (Instituto de Investigación en Relaciones Públicas. España.</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 xml:space="preserve">Chaves Norberto. (2001) La imagen corporativa. Teoría y metodología de la identificación institucional. Editorial Gustavo Gili. </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Saló, Nuria. Aprender a comunicarse en las organizaciones</w:t>
      </w:r>
      <w:r>
        <w:t xml:space="preserve"> (2005)</w:t>
      </w:r>
      <w:r>
        <w:rPr>
          <w:color w:val="000000"/>
        </w:rPr>
        <w:t xml:space="preserve"> Editorial Paidós. Barcelona</w:t>
      </w:r>
      <w:r>
        <w:t xml:space="preserve">. </w:t>
      </w:r>
      <w:r>
        <w:rPr>
          <w:color w:val="000000"/>
        </w:rPr>
        <w:t>(cap. 3)</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 xml:space="preserve">Villafañe, Justo (2011): La buena reputación. Claves del valor intangible de las empresas. </w:t>
      </w:r>
      <w:r>
        <w:rPr>
          <w:color w:val="000000"/>
        </w:rPr>
        <w:lastRenderedPageBreak/>
        <w:t>Madrid, Ediciones Pirámide, Cap. 5 y 6 págs. 137 a 177.</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 xml:space="preserve">Xifra, Jordi (2005) Planificación estratégica de las Relaciones Públicas. Paidós. Ibérica, Capítulo 4 págs. 171 a 216  </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 xml:space="preserve">Palencia - Lefler, Manuel. (2008). 90 técnicas de Relaciones Públicas. Manual de comunicación Corporativa. Cap. 1.6 (pp. 44 a 48). Barcelona: Bresca Editorial </w:t>
      </w:r>
      <w:r>
        <w:t>SL. L.</w:t>
      </w:r>
    </w:p>
    <w:p w:rsidR="00225F81" w:rsidRDefault="00225F81" w:rsidP="00225F81">
      <w:pPr>
        <w:widowControl w:val="0"/>
        <w:numPr>
          <w:ilvl w:val="0"/>
          <w:numId w:val="9"/>
        </w:numPr>
        <w:pBdr>
          <w:top w:val="nil"/>
          <w:left w:val="nil"/>
          <w:bottom w:val="nil"/>
          <w:right w:val="nil"/>
          <w:between w:val="nil"/>
        </w:pBdr>
        <w:spacing w:line="240" w:lineRule="auto"/>
        <w:ind w:left="0" w:hanging="2"/>
        <w:jc w:val="both"/>
        <w:rPr>
          <w:color w:val="000000"/>
        </w:rPr>
      </w:pPr>
      <w:r>
        <w:rPr>
          <w:color w:val="000000"/>
        </w:rPr>
        <w:t>Wilcox, Dennis y otros</w:t>
      </w:r>
      <w:r>
        <w:t xml:space="preserve"> (2006)</w:t>
      </w:r>
      <w:r>
        <w:rPr>
          <w:i/>
          <w:iCs/>
          <w:color w:val="000000"/>
        </w:rPr>
        <w:t xml:space="preserve"> Relaciones Públicas. Estrategias y tácticas</w:t>
      </w:r>
      <w:r>
        <w:rPr>
          <w:color w:val="000000"/>
        </w:rPr>
        <w:t>, (Madrid: Pearson Educación, 8ª ed.), Caps. 14.</w:t>
      </w:r>
    </w:p>
    <w:p w:rsidR="00225F81" w:rsidRDefault="00225F81" w:rsidP="00225F81">
      <w:pPr>
        <w:widowControl w:val="0"/>
        <w:pBdr>
          <w:top w:val="nil"/>
          <w:left w:val="nil"/>
          <w:bottom w:val="nil"/>
          <w:right w:val="nil"/>
          <w:between w:val="nil"/>
        </w:pBdr>
        <w:spacing w:line="240" w:lineRule="auto"/>
        <w:ind w:left="0" w:hanging="2"/>
        <w:jc w:val="both"/>
        <w:rPr>
          <w:color w:val="000000"/>
        </w:rPr>
      </w:pPr>
    </w:p>
    <w:p w:rsidR="00225F81" w:rsidRDefault="00225F81" w:rsidP="00225F81">
      <w:pPr>
        <w:ind w:left="0" w:hanging="2"/>
        <w:jc w:val="both"/>
      </w:pPr>
    </w:p>
    <w:p w:rsidR="00225F81" w:rsidRDefault="00225F81" w:rsidP="00225F81">
      <w:pPr>
        <w:numPr>
          <w:ilvl w:val="0"/>
          <w:numId w:val="11"/>
        </w:numPr>
        <w:ind w:left="0" w:hanging="2"/>
        <w:jc w:val="both"/>
        <w:rPr>
          <w:color w:val="4A442A"/>
        </w:rPr>
      </w:pPr>
      <w:r>
        <w:rPr>
          <w:b/>
          <w:bCs/>
        </w:rPr>
        <w:t>METODOLOGÍA</w:t>
      </w:r>
      <w:r>
        <w:t xml:space="preserve">: </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 xml:space="preserve">Exploración de conocimientos iniciales de los alumnos. </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Explicación de los temas con la participación de los alumnos.</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Actividades de consolidación del tema.</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 xml:space="preserve">Resolución de problemas y análisis de casos empresariales. </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 xml:space="preserve">Análisis de situaciones problemáticas. </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Trabajos prácticos individuales y grupales.</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Investigación en equipo y exposición de resultados.</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Resumir y sistematizar el trabajo hecho relacionándolo con actividades anteriores.</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Propuestas iniciales de estrategias de Relaciones Públicas por parte de los alumnos.</w:t>
      </w:r>
    </w:p>
    <w:p w:rsidR="00225F81" w:rsidRDefault="00225F81" w:rsidP="00225F81">
      <w:pPr>
        <w:numPr>
          <w:ilvl w:val="0"/>
          <w:numId w:val="10"/>
        </w:numPr>
        <w:pBdr>
          <w:top w:val="nil"/>
          <w:left w:val="nil"/>
          <w:bottom w:val="nil"/>
          <w:right w:val="nil"/>
          <w:between w:val="nil"/>
        </w:pBdr>
        <w:spacing w:line="240" w:lineRule="auto"/>
        <w:ind w:left="0" w:hanging="2"/>
        <w:jc w:val="both"/>
        <w:rPr>
          <w:color w:val="000000"/>
        </w:rPr>
      </w:pPr>
      <w:r>
        <w:rPr>
          <w:color w:val="000000"/>
        </w:rPr>
        <w:t>Lectura y análisis de textos. Fichado de bibliografía.</w:t>
      </w:r>
    </w:p>
    <w:p w:rsidR="00225F81" w:rsidRDefault="00225F81" w:rsidP="00225F81">
      <w:pPr>
        <w:ind w:left="0" w:hanging="2"/>
        <w:jc w:val="both"/>
      </w:pPr>
    </w:p>
    <w:p w:rsidR="00225F81" w:rsidRDefault="00225F81" w:rsidP="00225F81">
      <w:pPr>
        <w:ind w:left="0" w:hanging="2"/>
        <w:jc w:val="both"/>
      </w:pPr>
      <w:r>
        <w:t>En términos del uso de recursos didácticos, de metodología de la enseñanza, se utilizarán los</w:t>
      </w:r>
    </w:p>
    <w:p w:rsidR="00225F81" w:rsidRDefault="00225F81" w:rsidP="00225F81">
      <w:pPr>
        <w:ind w:left="0" w:hanging="2"/>
        <w:jc w:val="both"/>
      </w:pPr>
      <w:r>
        <w:t>siguientes recursos, considerados de utilidad para generar el proceso de aprendizaje conceptual,</w:t>
      </w:r>
    </w:p>
    <w:p w:rsidR="00225F81" w:rsidRDefault="00225F81" w:rsidP="00225F81">
      <w:pPr>
        <w:ind w:left="0" w:hanging="2"/>
        <w:jc w:val="both"/>
      </w:pPr>
      <w:r>
        <w:t>a saber:</w:t>
      </w:r>
    </w:p>
    <w:p w:rsidR="00225F81" w:rsidRDefault="00225F81" w:rsidP="00225F81">
      <w:pPr>
        <w:ind w:left="0" w:hanging="2"/>
        <w:jc w:val="both"/>
      </w:pPr>
    </w:p>
    <w:p w:rsidR="00225F81" w:rsidRDefault="00225F81" w:rsidP="00225F81">
      <w:pPr>
        <w:ind w:left="0" w:hanging="2"/>
        <w:jc w:val="both"/>
      </w:pPr>
      <w:r>
        <w:t xml:space="preserve">a. En el entorno presencial </w:t>
      </w:r>
    </w:p>
    <w:p w:rsidR="00225F81" w:rsidRDefault="00225F81" w:rsidP="00225F81">
      <w:pPr>
        <w:ind w:left="0" w:hanging="2"/>
        <w:jc w:val="both"/>
      </w:pPr>
      <w:r>
        <w:t>• Discusión de temáticas y noticias de actualidad vinculadas a la materia.</w:t>
      </w:r>
    </w:p>
    <w:p w:rsidR="00225F81" w:rsidRDefault="00225F81" w:rsidP="00225F81">
      <w:pPr>
        <w:ind w:left="0" w:hanging="2"/>
        <w:jc w:val="both"/>
      </w:pPr>
      <w:r>
        <w:t>• Sistematización del modo de uso y vínculo de los alumnos con el objeto de estudio.</w:t>
      </w:r>
    </w:p>
    <w:p w:rsidR="00225F81" w:rsidRDefault="00225F81" w:rsidP="00225F81">
      <w:pPr>
        <w:ind w:left="0" w:hanging="2"/>
        <w:jc w:val="both"/>
      </w:pPr>
    </w:p>
    <w:p w:rsidR="00225F81" w:rsidRDefault="00225F81" w:rsidP="00225F81">
      <w:pPr>
        <w:ind w:left="0" w:hanging="2"/>
        <w:jc w:val="both"/>
      </w:pPr>
      <w:r>
        <w:t>b. En el entorno virtual asincrónico</w:t>
      </w:r>
    </w:p>
    <w:p w:rsidR="00225F81" w:rsidRDefault="00225F81" w:rsidP="00225F81">
      <w:pPr>
        <w:ind w:left="0" w:hanging="2"/>
        <w:jc w:val="both"/>
      </w:pPr>
      <w:r>
        <w:t>• Análisis de textos teóricos.</w:t>
      </w:r>
    </w:p>
    <w:p w:rsidR="00225F81" w:rsidRDefault="00225F81" w:rsidP="00225F81">
      <w:pPr>
        <w:ind w:left="0" w:hanging="2"/>
        <w:jc w:val="both"/>
      </w:pPr>
      <w:r>
        <w:t>• Visionado y discusión de análisis de casos nacionales y extranjeros.</w:t>
      </w:r>
    </w:p>
    <w:p w:rsidR="00225F81" w:rsidRDefault="00225F81" w:rsidP="00225F81">
      <w:pPr>
        <w:ind w:left="0" w:hanging="2"/>
        <w:jc w:val="both"/>
      </w:pPr>
    </w:p>
    <w:p w:rsidR="00225F81" w:rsidRDefault="00225F81" w:rsidP="00225F81">
      <w:pPr>
        <w:ind w:left="0" w:hanging="2"/>
        <w:jc w:val="both"/>
      </w:pPr>
    </w:p>
    <w:p w:rsidR="00225F81" w:rsidRDefault="00225F81" w:rsidP="00225F81">
      <w:pPr>
        <w:pBdr>
          <w:top w:val="nil"/>
          <w:left w:val="nil"/>
          <w:bottom w:val="nil"/>
          <w:right w:val="nil"/>
          <w:between w:val="nil"/>
        </w:pBdr>
        <w:spacing w:line="240" w:lineRule="auto"/>
        <w:ind w:left="0" w:hanging="2"/>
        <w:jc w:val="both"/>
        <w:rPr>
          <w:i/>
          <w:iCs/>
          <w:color w:val="434343"/>
        </w:rPr>
      </w:pPr>
      <w:r>
        <w:rPr>
          <w:b/>
          <w:bCs/>
        </w:rPr>
        <w:t xml:space="preserve">9. 1. </w:t>
      </w:r>
      <w:r>
        <w:rPr>
          <w:b/>
          <w:bCs/>
          <w:color w:val="000000"/>
        </w:rPr>
        <w:t xml:space="preserve">PLAN DE ACTIVIDADES/SECUENCIA DE ACTIVIDADES </w:t>
      </w:r>
      <w:r>
        <w:rPr>
          <w:i/>
          <w:iCs/>
          <w:color w:val="434343"/>
        </w:rPr>
        <w:t xml:space="preserve"> </w:t>
      </w:r>
    </w:p>
    <w:p w:rsidR="00225F81" w:rsidRDefault="00225F81" w:rsidP="00225F81">
      <w:pPr>
        <w:pBdr>
          <w:top w:val="nil"/>
          <w:left w:val="nil"/>
          <w:bottom w:val="nil"/>
          <w:right w:val="nil"/>
          <w:between w:val="nil"/>
        </w:pBdr>
        <w:spacing w:line="240" w:lineRule="auto"/>
        <w:ind w:left="0" w:hanging="2"/>
        <w:jc w:val="both"/>
        <w:rPr>
          <w:i/>
          <w:iCs/>
          <w:color w:val="434343"/>
        </w:rPr>
      </w:pPr>
    </w:p>
    <w:p w:rsidR="00225F81" w:rsidRDefault="00225F81" w:rsidP="00225F81">
      <w:pPr>
        <w:ind w:left="0" w:hanging="2"/>
        <w:jc w:val="both"/>
      </w:pPr>
      <w:r>
        <w:t>La propuesta se brindará a los alumnos en modalidad presencial garantizando las estrategias de interacción académica y el acceso a todos los recursos y materiales correspondientes a la asignatura.</w:t>
      </w:r>
    </w:p>
    <w:p w:rsidR="00225F81" w:rsidRDefault="00225F81" w:rsidP="00225F81">
      <w:pPr>
        <w:ind w:left="0" w:hanging="2"/>
        <w:jc w:val="both"/>
      </w:pPr>
      <w:r>
        <w:t>Entre ellos están:</w:t>
      </w:r>
    </w:p>
    <w:p w:rsidR="00225F81" w:rsidRDefault="00225F81" w:rsidP="00225F81">
      <w:pPr>
        <w:ind w:left="0" w:hanging="2"/>
        <w:jc w:val="both"/>
      </w:pPr>
    </w:p>
    <w:p w:rsidR="00225F81" w:rsidRDefault="00225F81" w:rsidP="00225F81">
      <w:pPr>
        <w:numPr>
          <w:ilvl w:val="0"/>
          <w:numId w:val="2"/>
        </w:numPr>
        <w:ind w:left="0" w:hanging="2"/>
        <w:jc w:val="both"/>
      </w:pPr>
      <w:r>
        <w:t>Presentación y fundamentos de la asignatura. Presentación del profesor y alumnos.</w:t>
      </w:r>
    </w:p>
    <w:p w:rsidR="00225F81" w:rsidRDefault="00225F81" w:rsidP="00225F81">
      <w:pPr>
        <w:numPr>
          <w:ilvl w:val="0"/>
          <w:numId w:val="2"/>
        </w:numPr>
        <w:ind w:left="0" w:hanging="2"/>
        <w:jc w:val="both"/>
      </w:pPr>
      <w:r>
        <w:t>Presentación del Programa, Objetivos y contenidos arriba descritos, además de acceso de la bibliografía de forma digital o impresa.</w:t>
      </w:r>
    </w:p>
    <w:p w:rsidR="00225F81" w:rsidRDefault="00225F81" w:rsidP="00225F81">
      <w:pPr>
        <w:numPr>
          <w:ilvl w:val="0"/>
          <w:numId w:val="2"/>
        </w:numPr>
        <w:ind w:left="0" w:hanging="2"/>
        <w:jc w:val="both"/>
      </w:pPr>
      <w:r>
        <w:t>Actividades y materiales de cursado: acceso a los materiales de lectura y audiovisuales, foros de discusión/debate, consignas para la realización de trabajos prácticos y/o informes parciales</w:t>
      </w:r>
    </w:p>
    <w:p w:rsidR="00225F81" w:rsidRDefault="00225F81" w:rsidP="00225F81">
      <w:pPr>
        <w:numPr>
          <w:ilvl w:val="0"/>
          <w:numId w:val="2"/>
        </w:numPr>
        <w:ind w:left="0" w:hanging="2"/>
        <w:jc w:val="both"/>
      </w:pPr>
      <w:r>
        <w:t>Actividad de evaluación.</w:t>
      </w:r>
    </w:p>
    <w:p w:rsidR="00225F81" w:rsidRDefault="00225F81" w:rsidP="00225F81">
      <w:pPr>
        <w:ind w:left="0" w:hanging="2"/>
        <w:jc w:val="both"/>
      </w:pPr>
    </w:p>
    <w:p w:rsidR="00225F81" w:rsidRDefault="00225F81" w:rsidP="00225F81">
      <w:pPr>
        <w:ind w:left="0" w:hanging="2"/>
        <w:jc w:val="both"/>
      </w:pPr>
      <w:r>
        <w:t xml:space="preserve">El dictado del curso se desarrollará a lo largo de 16 semanas. Las actividades previstas para cada semana/cada módulo se considerará equivalentes a 4 horas de cursado. </w:t>
      </w:r>
    </w:p>
    <w:p w:rsidR="00225F81" w:rsidRDefault="00225F81" w:rsidP="00225F81">
      <w:pPr>
        <w:ind w:left="0" w:hanging="2"/>
        <w:jc w:val="both"/>
      </w:pPr>
    </w:p>
    <w:p w:rsidR="00225F81" w:rsidRDefault="00225F81" w:rsidP="00225F81">
      <w:pPr>
        <w:ind w:left="0" w:hanging="2"/>
        <w:jc w:val="both"/>
      </w:pPr>
      <w:r>
        <w:lastRenderedPageBreak/>
        <w:t>Cada semana se busca garantizar el abordaje de los contenidos teóricos del curso, como así también el desarrollo de las actividades prácticas (58 horas de Teoría y 14 horas de Práctica). Se trabajará con material bibliográfico, guías de lectura para su comprensión; foros de puesta en común, presentación de avances mediante el envío de documentos y devoluciones por parte del docente. Además, se contará con invitados especiales en las clases que son fundamentales para que los estudiantes vean cómo los conceptos trabajados en clase se traducen en decisiones reales, con tensiones, límites y contextos concretos.</w:t>
      </w:r>
    </w:p>
    <w:p w:rsidR="00225F81" w:rsidRDefault="00225F81" w:rsidP="00225F81">
      <w:pPr>
        <w:ind w:left="0" w:hanging="2"/>
        <w:jc w:val="both"/>
        <w:rPr>
          <w:i/>
          <w:iCs/>
        </w:rPr>
      </w:pPr>
      <w:r>
        <w:t>Las actividades de la última semana se destinarán a la síntesis de lo aprendido y cierre de la asignatura/del Trabajo Final del curso, mediante la presentación y entregas de una propuesta estratégica y real de Relaciones Públicas para una institución o empresa</w:t>
      </w:r>
      <w:r>
        <w:rPr>
          <w:i/>
          <w:iCs/>
        </w:rPr>
        <w:t>.</w:t>
      </w:r>
    </w:p>
    <w:p w:rsidR="00225F81" w:rsidRDefault="00225F81" w:rsidP="00225F81">
      <w:pPr>
        <w:spacing w:before="240" w:after="240"/>
        <w:ind w:left="0" w:hanging="2"/>
        <w:jc w:val="both"/>
        <w:rPr>
          <w:sz w:val="22"/>
          <w:szCs w:val="22"/>
        </w:rPr>
      </w:pPr>
      <w:r>
        <w:rPr>
          <w:sz w:val="22"/>
          <w:szCs w:val="22"/>
        </w:rPr>
        <w:t xml:space="preserve"> </w:t>
      </w:r>
    </w:p>
    <w:p w:rsidR="00225F81" w:rsidRDefault="00225F81" w:rsidP="00225F81">
      <w:pPr>
        <w:spacing w:before="240" w:after="240"/>
        <w:ind w:left="0" w:hanging="2"/>
        <w:jc w:val="both"/>
        <w:rPr>
          <w:sz w:val="22"/>
          <w:szCs w:val="22"/>
        </w:rPr>
      </w:pPr>
      <w:r>
        <w:rPr>
          <w:sz w:val="22"/>
          <w:szCs w:val="22"/>
        </w:rPr>
        <w:t xml:space="preserve"> </w:t>
      </w:r>
    </w:p>
    <w:tbl>
      <w:tblPr>
        <w:tblW w:w="9855"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1065"/>
        <w:gridCol w:w="3420"/>
        <w:gridCol w:w="1035"/>
        <w:gridCol w:w="780"/>
        <w:gridCol w:w="1335"/>
        <w:gridCol w:w="2220"/>
      </w:tblGrid>
      <w:tr w:rsidR="00225F81" w:rsidTr="00EA7166">
        <w:trPr>
          <w:trHeight w:val="1005"/>
        </w:trPr>
        <w:tc>
          <w:tcPr>
            <w:tcW w:w="1065" w:type="dxa"/>
            <w:vMerge w:val="restart"/>
            <w:tcBorders>
              <w:top w:val="single" w:sz="6" w:space="0" w:color="000000"/>
              <w:left w:val="single" w:sz="6" w:space="0" w:color="000000"/>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sz w:val="20"/>
                <w:szCs w:val="20"/>
              </w:rPr>
            </w:pPr>
            <w:r>
              <w:rPr>
                <w:sz w:val="20"/>
                <w:szCs w:val="20"/>
              </w:rPr>
              <w:t>Semana Nº /Módulo</w:t>
            </w:r>
          </w:p>
        </w:tc>
        <w:tc>
          <w:tcPr>
            <w:tcW w:w="3420" w:type="dxa"/>
            <w:vMerge w:val="restart"/>
            <w:tcBorders>
              <w:top w:val="single" w:sz="6" w:space="0" w:color="000000"/>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sz w:val="20"/>
                <w:szCs w:val="20"/>
              </w:rPr>
            </w:pPr>
            <w:r>
              <w:rPr>
                <w:sz w:val="20"/>
                <w:szCs w:val="20"/>
              </w:rPr>
              <w:t>Actividad prevista</w:t>
            </w:r>
          </w:p>
          <w:p w:rsidR="00225F81" w:rsidRDefault="00225F81" w:rsidP="00EA7166">
            <w:pPr>
              <w:spacing w:before="240" w:after="240"/>
              <w:ind w:left="0" w:hanging="2"/>
              <w:jc w:val="center"/>
              <w:rPr>
                <w:sz w:val="20"/>
                <w:szCs w:val="20"/>
              </w:rPr>
            </w:pPr>
            <w:r>
              <w:rPr>
                <w:sz w:val="20"/>
                <w:szCs w:val="20"/>
              </w:rPr>
              <w:t>(incluir: contenidos básicos, consigna de aprendizaje y recurso tecnológico)</w:t>
            </w:r>
          </w:p>
        </w:tc>
        <w:tc>
          <w:tcPr>
            <w:tcW w:w="1815" w:type="dxa"/>
            <w:gridSpan w:val="2"/>
            <w:tcBorders>
              <w:top w:val="single" w:sz="6" w:space="0" w:color="000000"/>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sz w:val="20"/>
                <w:szCs w:val="20"/>
              </w:rPr>
            </w:pPr>
            <w:r>
              <w:rPr>
                <w:sz w:val="20"/>
                <w:szCs w:val="20"/>
              </w:rPr>
              <w:t>Duración de la actividad</w:t>
            </w:r>
          </w:p>
        </w:tc>
        <w:tc>
          <w:tcPr>
            <w:tcW w:w="1335" w:type="dxa"/>
            <w:vMerge w:val="restart"/>
            <w:tcBorders>
              <w:top w:val="single" w:sz="6" w:space="0" w:color="000000"/>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sz w:val="20"/>
                <w:szCs w:val="20"/>
              </w:rPr>
            </w:pPr>
            <w:r>
              <w:rPr>
                <w:sz w:val="20"/>
                <w:szCs w:val="20"/>
              </w:rPr>
              <w:t>Tipo de actividad (obligatoria o sugerida / individual o grupal)</w:t>
            </w:r>
          </w:p>
        </w:tc>
        <w:tc>
          <w:tcPr>
            <w:tcW w:w="2220" w:type="dxa"/>
            <w:vMerge w:val="restart"/>
            <w:tcBorders>
              <w:top w:val="single" w:sz="6" w:space="0" w:color="000000"/>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sz w:val="20"/>
                <w:szCs w:val="20"/>
              </w:rPr>
            </w:pPr>
            <w:r>
              <w:rPr>
                <w:sz w:val="20"/>
                <w:szCs w:val="20"/>
              </w:rPr>
              <w:t>Interacción prevista (docente-alumno, docente-alumnos, alumnos entre sí)</w:t>
            </w:r>
          </w:p>
        </w:tc>
      </w:tr>
      <w:tr w:rsidR="00225F81" w:rsidTr="00EA7166">
        <w:trPr>
          <w:trHeight w:val="1005"/>
        </w:trPr>
        <w:tc>
          <w:tcPr>
            <w:tcW w:w="106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25F81" w:rsidRDefault="00225F81" w:rsidP="00EA7166">
            <w:pPr>
              <w:ind w:left="0" w:hanging="2"/>
              <w:jc w:val="both"/>
            </w:pPr>
          </w:p>
        </w:tc>
        <w:tc>
          <w:tcPr>
            <w:tcW w:w="3420"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225F81" w:rsidRDefault="00225F81" w:rsidP="00EA7166">
            <w:pPr>
              <w:ind w:left="0" w:hanging="2"/>
              <w:jc w:val="both"/>
            </w:pPr>
          </w:p>
        </w:tc>
        <w:tc>
          <w:tcPr>
            <w:tcW w:w="1035" w:type="dxa"/>
            <w:tcBorders>
              <w:top w:val="nil"/>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i/>
                <w:iCs/>
                <w:sz w:val="20"/>
                <w:szCs w:val="20"/>
              </w:rPr>
            </w:pPr>
            <w:r>
              <w:rPr>
                <w:i/>
                <w:iCs/>
                <w:sz w:val="20"/>
                <w:szCs w:val="20"/>
              </w:rPr>
              <w:t>Teoría</w:t>
            </w:r>
          </w:p>
        </w:tc>
        <w:tc>
          <w:tcPr>
            <w:tcW w:w="780" w:type="dxa"/>
            <w:tcBorders>
              <w:top w:val="nil"/>
              <w:left w:val="nil"/>
              <w:bottom w:val="single" w:sz="6" w:space="0" w:color="000000"/>
              <w:right w:val="single" w:sz="6" w:space="0" w:color="000000"/>
            </w:tcBorders>
            <w:shd w:val="clear" w:color="auto" w:fill="6AA84F"/>
            <w:tcMar>
              <w:top w:w="40" w:type="dxa"/>
              <w:left w:w="40" w:type="dxa"/>
              <w:bottom w:w="40" w:type="dxa"/>
              <w:right w:w="40" w:type="dxa"/>
            </w:tcMar>
          </w:tcPr>
          <w:p w:rsidR="00225F81" w:rsidRDefault="00225F81" w:rsidP="00EA7166">
            <w:pPr>
              <w:spacing w:before="240" w:after="240"/>
              <w:ind w:left="0" w:hanging="2"/>
              <w:jc w:val="center"/>
              <w:rPr>
                <w:i/>
                <w:iCs/>
                <w:sz w:val="20"/>
                <w:szCs w:val="20"/>
              </w:rPr>
            </w:pPr>
            <w:r>
              <w:rPr>
                <w:i/>
                <w:iCs/>
                <w:sz w:val="20"/>
                <w:szCs w:val="20"/>
              </w:rPr>
              <w:t>Práctica</w:t>
            </w:r>
          </w:p>
        </w:tc>
        <w:tc>
          <w:tcPr>
            <w:tcW w:w="1335"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225F81" w:rsidRDefault="00225F81" w:rsidP="00EA7166">
            <w:pPr>
              <w:ind w:left="0" w:hanging="2"/>
              <w:jc w:val="both"/>
            </w:pPr>
          </w:p>
        </w:tc>
        <w:tc>
          <w:tcPr>
            <w:tcW w:w="2220"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225F81" w:rsidRDefault="00225F81" w:rsidP="00EA7166">
            <w:pPr>
              <w:ind w:left="0" w:hanging="2"/>
              <w:jc w:val="both"/>
            </w:pPr>
          </w:p>
        </w:tc>
      </w:tr>
      <w:tr w:rsidR="00225F81" w:rsidTr="00EA7166">
        <w:trPr>
          <w:trHeight w:val="3825"/>
        </w:trPr>
        <w:tc>
          <w:tcPr>
            <w:tcW w:w="1065" w:type="dxa"/>
            <w:vMerge w:val="restart"/>
            <w:tcBorders>
              <w:top w:val="nil"/>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b/>
                <w:bCs/>
                <w:i/>
                <w:iCs/>
              </w:rPr>
            </w:pPr>
            <w:r>
              <w:rPr>
                <w:b/>
                <w:bCs/>
                <w:i/>
                <w:iCs/>
              </w:rPr>
              <w:t>Módulo1</w:t>
            </w:r>
          </w:p>
          <w:p w:rsidR="00225F81" w:rsidRDefault="00225F81" w:rsidP="00EA7166">
            <w:pPr>
              <w:spacing w:before="240" w:after="240"/>
              <w:ind w:left="0" w:hanging="2"/>
              <w:jc w:val="center"/>
              <w:rPr>
                <w:i/>
                <w:iCs/>
              </w:rPr>
            </w:pPr>
            <w:r>
              <w:rPr>
                <w:i/>
                <w:iCs/>
              </w:rPr>
              <w:t xml:space="preserve"> </w:t>
            </w:r>
          </w:p>
          <w:p w:rsidR="00225F81" w:rsidRDefault="00225F81" w:rsidP="00EA7166">
            <w:pPr>
              <w:spacing w:before="240" w:after="240"/>
              <w:ind w:left="0" w:hanging="2"/>
              <w:jc w:val="center"/>
              <w:rPr>
                <w:i/>
                <w:iCs/>
              </w:rPr>
            </w:pPr>
            <w:r>
              <w:rPr>
                <w:i/>
                <w:iCs/>
              </w:rPr>
              <w:t>Semana</w:t>
            </w:r>
          </w:p>
          <w:p w:rsidR="00225F81" w:rsidRDefault="00225F81" w:rsidP="00EA7166">
            <w:pPr>
              <w:spacing w:before="240" w:after="240"/>
              <w:ind w:left="0" w:hanging="2"/>
              <w:jc w:val="center"/>
              <w:rPr>
                <w:i/>
                <w:iCs/>
              </w:rPr>
            </w:pPr>
            <w:r>
              <w:rPr>
                <w:i/>
                <w:iCs/>
              </w:rPr>
              <w:t>1 a 3</w:t>
            </w:r>
          </w:p>
          <w:p w:rsidR="00225F81" w:rsidRDefault="00225F81" w:rsidP="00EA7166">
            <w:pPr>
              <w:spacing w:before="240" w:after="240"/>
              <w:ind w:left="0" w:hanging="2"/>
              <w:jc w:val="center"/>
              <w:rPr>
                <w:b/>
                <w:bCs/>
                <w:i/>
                <w:iCs/>
              </w:rPr>
            </w:pPr>
            <w:r>
              <w:rPr>
                <w:i/>
                <w:iCs/>
              </w:rPr>
              <w:t>12 hora</w:t>
            </w:r>
            <w:r>
              <w:rPr>
                <w:b/>
                <w:bCs/>
                <w:i/>
                <w:iCs/>
              </w:rPr>
              <w:t>s</w:t>
            </w: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rPr>
                <w:b/>
                <w:bCs/>
                <w:i/>
                <w:iCs/>
              </w:rPr>
            </w:pPr>
            <w:r>
              <w:rPr>
                <w:b/>
                <w:bCs/>
                <w:i/>
                <w:iCs/>
              </w:rPr>
              <w:t xml:space="preserve">Contenidos: </w:t>
            </w:r>
          </w:p>
          <w:p w:rsidR="00225F81" w:rsidRDefault="00225F81" w:rsidP="00EA7166">
            <w:pPr>
              <w:spacing w:before="240" w:after="240"/>
              <w:ind w:left="0" w:hanging="2"/>
              <w:jc w:val="both"/>
              <w:rPr>
                <w:b/>
                <w:bCs/>
                <w:i/>
                <w:iCs/>
              </w:rPr>
            </w:pPr>
            <w:r>
              <w:rPr>
                <w:b/>
                <w:bCs/>
                <w:i/>
                <w:iCs/>
              </w:rPr>
              <w:t>Presentación y fundamentos de la asignatura.</w:t>
            </w:r>
          </w:p>
          <w:p w:rsidR="00225F81" w:rsidRDefault="00225F81" w:rsidP="00EA7166">
            <w:pPr>
              <w:spacing w:before="240" w:after="240"/>
              <w:ind w:left="0" w:hanging="2"/>
              <w:jc w:val="both"/>
              <w:rPr>
                <w:i/>
                <w:iCs/>
              </w:rPr>
            </w:pPr>
            <w:r>
              <w:rPr>
                <w:i/>
                <w:iCs/>
              </w:rPr>
              <w:t xml:space="preserve">Presentación del profesor. Presentación de los alumnos - Conocimientos y motivaciones - Diagnóstico. </w:t>
            </w:r>
          </w:p>
          <w:p w:rsidR="00225F81" w:rsidRDefault="00225F81" w:rsidP="00EA7166">
            <w:pPr>
              <w:spacing w:before="240" w:after="240"/>
              <w:ind w:left="0" w:hanging="2"/>
              <w:jc w:val="both"/>
              <w:rPr>
                <w:i/>
                <w:iCs/>
              </w:rPr>
            </w:pPr>
            <w:r>
              <w:rPr>
                <w:i/>
                <w:iCs/>
              </w:rPr>
              <w:t>Programa: Objetivos. Contenidos. Planificación Presentación de trabajos prácticos Iniciación de primer trabajo práctico.</w:t>
            </w:r>
            <w:r>
              <w:rPr>
                <w:i/>
                <w:iCs/>
              </w:rPr>
              <w:tab/>
            </w:r>
          </w:p>
          <w:p w:rsidR="00225F81" w:rsidRDefault="00225F81" w:rsidP="00EA7166">
            <w:pPr>
              <w:ind w:left="0" w:right="100" w:hanging="2"/>
              <w:jc w:val="both"/>
              <w:rPr>
                <w:i/>
                <w:iCs/>
              </w:rPr>
            </w:pP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 xml:space="preserve">8 horas </w:t>
            </w:r>
          </w:p>
          <w:p w:rsidR="00225F81" w:rsidRDefault="00225F81" w:rsidP="00EA7166">
            <w:pPr>
              <w:spacing w:before="240" w:after="240"/>
              <w:ind w:left="0" w:hanging="2"/>
              <w:jc w:val="center"/>
              <w:rPr>
                <w:i/>
                <w:iCs/>
              </w:rPr>
            </w:pP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pPr>
            <w:r>
              <w:t xml:space="preserve"> </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Obligatoria</w:t>
            </w: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docente-alumnos</w:t>
            </w:r>
          </w:p>
        </w:tc>
      </w:tr>
      <w:tr w:rsidR="00225F81" w:rsidTr="00EA7166">
        <w:trPr>
          <w:trHeight w:val="3870"/>
        </w:trPr>
        <w:tc>
          <w:tcPr>
            <w:tcW w:w="106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225F81" w:rsidRDefault="00225F81" w:rsidP="00EA7166">
            <w:pPr>
              <w:ind w:left="0" w:hanging="2"/>
              <w:jc w:val="both"/>
            </w:pP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ind w:left="0" w:right="100" w:hanging="2"/>
              <w:jc w:val="both"/>
              <w:rPr>
                <w:b/>
                <w:bCs/>
                <w:i/>
                <w:iCs/>
              </w:rPr>
            </w:pPr>
            <w:r>
              <w:rPr>
                <w:b/>
                <w:bCs/>
                <w:i/>
                <w:iCs/>
              </w:rPr>
              <w:t xml:space="preserve">Contenido: </w:t>
            </w:r>
          </w:p>
          <w:p w:rsidR="00225F81" w:rsidRDefault="00225F81" w:rsidP="00EA7166">
            <w:pPr>
              <w:ind w:left="0" w:right="100" w:hanging="2"/>
              <w:jc w:val="both"/>
              <w:rPr>
                <w:b/>
                <w:bCs/>
                <w:i/>
                <w:iCs/>
              </w:rPr>
            </w:pPr>
            <w:r>
              <w:rPr>
                <w:b/>
                <w:bCs/>
                <w:i/>
                <w:iCs/>
              </w:rPr>
              <w:t xml:space="preserve">Comunicación organizacional  </w:t>
            </w:r>
          </w:p>
          <w:p w:rsidR="00225F81" w:rsidRDefault="00225F81" w:rsidP="00EA7166">
            <w:pPr>
              <w:widowControl w:val="0"/>
              <w:ind w:left="0" w:hanging="2"/>
              <w:rPr>
                <w:i/>
                <w:iCs/>
              </w:rPr>
            </w:pPr>
            <w:r>
              <w:rPr>
                <w:i/>
                <w:iCs/>
              </w:rPr>
              <w:t>Hacia un concepto de Comunicación institucional. Ambigüedades de la comunicación global. La empresa como organización comunicante. Redes conversacionales. La interacción individuo-organización. El Paradigma del siglo XXI. La Identidad como vector diferenciador. Acción factual y acción simbólica. La emergencia de los significados. La empresa como organismo vivo. Paradigma de la simplicidad. Paradigma de la complejidad. Psicología social de las organizaciones. Semiótica de las organizaciones.</w:t>
            </w:r>
          </w:p>
          <w:p w:rsidR="00225F81" w:rsidRDefault="00225F81" w:rsidP="00EA7166">
            <w:pPr>
              <w:widowControl w:val="0"/>
              <w:ind w:left="0" w:hanging="2"/>
              <w:rPr>
                <w:i/>
                <w:iCs/>
              </w:rPr>
            </w:pPr>
            <w:r>
              <w:rPr>
                <w:i/>
                <w:iCs/>
              </w:rPr>
              <w:t>La interacción de la empresa como actor social con sus distintos públicos. Discursos sociales que pujan por ser agenda en la Opinión Pública. Agenda Setting, agenda cutting y agenda Surfing. Redes sociales, las corrientes de presión y grass roots. El fenómeno de los fake news y trolls.</w:t>
            </w:r>
          </w:p>
          <w:p w:rsidR="00225F81" w:rsidRDefault="00225F81" w:rsidP="00EA7166">
            <w:pPr>
              <w:spacing w:before="240" w:after="240"/>
              <w:ind w:left="0" w:hanging="2"/>
              <w:jc w:val="both"/>
              <w:rPr>
                <w:i/>
                <w:iCs/>
              </w:rPr>
            </w:pPr>
            <w:r>
              <w:t xml:space="preserve"> </w:t>
            </w:r>
            <w:r>
              <w:rPr>
                <w:i/>
                <w:iCs/>
              </w:rPr>
              <w:t>Recursos tecnológicos:</w:t>
            </w:r>
          </w:p>
          <w:p w:rsidR="00225F81" w:rsidRDefault="00225F81" w:rsidP="00EA7166">
            <w:pPr>
              <w:ind w:left="0" w:right="100" w:hanging="2"/>
              <w:jc w:val="both"/>
              <w:rPr>
                <w:i/>
                <w:iCs/>
              </w:rPr>
            </w:pPr>
            <w:r>
              <w:rPr>
                <w:i/>
                <w:iCs/>
              </w:rPr>
              <w:t xml:space="preserve">- Material bibliográfico digital y guías de lectura </w:t>
            </w:r>
            <w:r>
              <w:rPr>
                <w:b/>
                <w:bCs/>
                <w:i/>
                <w:iCs/>
              </w:rPr>
              <w:t xml:space="preserve"> </w:t>
            </w:r>
          </w:p>
          <w:p w:rsidR="00225F81" w:rsidRDefault="00225F81" w:rsidP="00EA7166">
            <w:pPr>
              <w:ind w:left="0" w:right="100" w:hanging="2"/>
              <w:jc w:val="both"/>
              <w:rPr>
                <w:i/>
                <w:iCs/>
              </w:rPr>
            </w:pP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ind w:left="0" w:hanging="2"/>
              <w:jc w:val="both"/>
            </w:pP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 xml:space="preserve">4 horas </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obligatorio grupal e individual</w:t>
            </w: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docente-alumno</w:t>
            </w:r>
          </w:p>
        </w:tc>
      </w:tr>
      <w:tr w:rsidR="00225F81" w:rsidTr="00EA7166">
        <w:trPr>
          <w:trHeight w:val="6990"/>
        </w:trPr>
        <w:tc>
          <w:tcPr>
            <w:tcW w:w="1065" w:type="dxa"/>
            <w:tcBorders>
              <w:top w:val="nil"/>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b/>
                <w:bCs/>
                <w:i/>
                <w:iCs/>
              </w:rPr>
            </w:pPr>
            <w:r>
              <w:rPr>
                <w:b/>
                <w:bCs/>
                <w:i/>
                <w:iCs/>
              </w:rPr>
              <w:lastRenderedPageBreak/>
              <w:t>Módulo</w:t>
            </w:r>
          </w:p>
          <w:p w:rsidR="00225F81" w:rsidRDefault="00225F81" w:rsidP="00EA7166">
            <w:pPr>
              <w:spacing w:before="240" w:after="240"/>
              <w:ind w:left="0" w:hanging="2"/>
              <w:jc w:val="center"/>
              <w:rPr>
                <w:b/>
                <w:bCs/>
                <w:i/>
                <w:iCs/>
              </w:rPr>
            </w:pPr>
            <w:r>
              <w:rPr>
                <w:b/>
                <w:bCs/>
                <w:i/>
                <w:iCs/>
              </w:rPr>
              <w:t>2</w:t>
            </w:r>
          </w:p>
          <w:p w:rsidR="00225F81" w:rsidRDefault="00225F81" w:rsidP="00EA7166">
            <w:pPr>
              <w:spacing w:before="240" w:after="240"/>
              <w:ind w:left="0" w:hanging="2"/>
              <w:jc w:val="center"/>
              <w:rPr>
                <w:i/>
                <w:iCs/>
              </w:rPr>
            </w:pPr>
            <w:r>
              <w:rPr>
                <w:i/>
                <w:iCs/>
              </w:rPr>
              <w:t>Semana</w:t>
            </w:r>
          </w:p>
          <w:p w:rsidR="00225F81" w:rsidRDefault="00225F81" w:rsidP="00EA7166">
            <w:pPr>
              <w:spacing w:before="240" w:after="240"/>
              <w:ind w:left="0" w:hanging="2"/>
              <w:jc w:val="center"/>
              <w:rPr>
                <w:i/>
                <w:iCs/>
              </w:rPr>
            </w:pPr>
            <w:r>
              <w:rPr>
                <w:i/>
                <w:iCs/>
              </w:rPr>
              <w:t>4 a 6</w:t>
            </w:r>
          </w:p>
          <w:p w:rsidR="00225F81" w:rsidRDefault="00225F81" w:rsidP="00EA7166">
            <w:pPr>
              <w:spacing w:before="240" w:after="240"/>
              <w:ind w:left="0" w:hanging="2"/>
              <w:jc w:val="center"/>
            </w:pPr>
            <w:r>
              <w:t>14 horas</w:t>
            </w: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widowControl w:val="0"/>
              <w:ind w:left="0" w:hanging="2"/>
              <w:jc w:val="both"/>
              <w:rPr>
                <w:b/>
                <w:bCs/>
                <w:i/>
                <w:iCs/>
              </w:rPr>
            </w:pPr>
            <w:r>
              <w:rPr>
                <w:b/>
                <w:bCs/>
                <w:i/>
                <w:iCs/>
              </w:rPr>
              <w:t>Contenidos: Perspectivas en torno a la estrategia.</w:t>
            </w:r>
          </w:p>
          <w:p w:rsidR="00225F81" w:rsidRDefault="00225F81" w:rsidP="00EA7166">
            <w:pPr>
              <w:widowControl w:val="0"/>
              <w:ind w:left="0" w:hanging="2"/>
              <w:jc w:val="both"/>
              <w:rPr>
                <w:b/>
                <w:bCs/>
                <w:i/>
                <w:iCs/>
              </w:rPr>
            </w:pPr>
          </w:p>
          <w:p w:rsidR="00225F81" w:rsidRDefault="00225F81" w:rsidP="00EA7166">
            <w:pPr>
              <w:widowControl w:val="0"/>
              <w:ind w:left="0" w:hanging="2"/>
              <w:rPr>
                <w:i/>
                <w:iCs/>
              </w:rPr>
            </w:pPr>
            <w:r>
              <w:rPr>
                <w:i/>
                <w:iCs/>
              </w:rPr>
              <w:t>¿Qué es una estrategia? ¿Qué no es una estrategia? Conceptualizaciones en torno al término Estrategia. Diferentes visiones sobre la Estrategia. Cambio en las palabras, definición y paradigmas. Crear y diseñar Estrategias. Creatividad y coherencia. Tipos de Estrategias. Elaboración de enfoque estratégico, plan de acción táctico y construcción de alianzas.</w:t>
            </w: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pPr>
            <w:r>
              <w:t xml:space="preserve"> </w:t>
            </w:r>
            <w:r>
              <w:rPr>
                <w:i/>
                <w:iCs/>
              </w:rPr>
              <w:t>6 hora</w:t>
            </w:r>
            <w:r>
              <w:t>s</w:t>
            </w: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 xml:space="preserve">8 horas </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pPr>
            <w:r>
              <w:rPr>
                <w:i/>
                <w:iCs/>
              </w:rPr>
              <w:t>obligatoria grupal</w:t>
            </w:r>
          </w:p>
          <w:p w:rsidR="00225F81" w:rsidRDefault="00225F81" w:rsidP="00EA7166">
            <w:pPr>
              <w:spacing w:before="240" w:after="240"/>
              <w:ind w:left="0" w:hanging="2"/>
              <w:jc w:val="center"/>
              <w:rPr>
                <w:i/>
                <w:iCs/>
              </w:rPr>
            </w:pP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alumnos-alumnos</w:t>
            </w:r>
          </w:p>
        </w:tc>
      </w:tr>
      <w:tr w:rsidR="00225F81" w:rsidTr="00EA7166">
        <w:trPr>
          <w:trHeight w:val="9900"/>
        </w:trPr>
        <w:tc>
          <w:tcPr>
            <w:tcW w:w="1065" w:type="dxa"/>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225F81" w:rsidRDefault="00225F81" w:rsidP="00EA7166">
            <w:pPr>
              <w:spacing w:before="240" w:after="240"/>
              <w:ind w:left="0" w:hanging="2"/>
              <w:jc w:val="both"/>
              <w:rPr>
                <w:b/>
                <w:bCs/>
                <w:i/>
                <w:iCs/>
              </w:rPr>
            </w:pPr>
            <w:r>
              <w:rPr>
                <w:b/>
                <w:bCs/>
                <w:i/>
                <w:iCs/>
              </w:rPr>
              <w:lastRenderedPageBreak/>
              <w:t>Módulo 3</w:t>
            </w:r>
          </w:p>
          <w:p w:rsidR="00225F81" w:rsidRDefault="00225F81" w:rsidP="00EA7166">
            <w:pPr>
              <w:spacing w:before="240" w:after="240"/>
              <w:ind w:left="0" w:hanging="2"/>
              <w:jc w:val="both"/>
              <w:rPr>
                <w:i/>
                <w:iCs/>
              </w:rPr>
            </w:pPr>
            <w:r>
              <w:rPr>
                <w:i/>
                <w:iCs/>
              </w:rPr>
              <w:t>Semana 7 a 9</w:t>
            </w:r>
          </w:p>
          <w:p w:rsidR="00225F81" w:rsidRDefault="00225F81" w:rsidP="00EA7166">
            <w:pPr>
              <w:spacing w:before="240" w:after="240"/>
              <w:ind w:left="0" w:hanging="2"/>
              <w:jc w:val="both"/>
              <w:rPr>
                <w:i/>
                <w:iCs/>
              </w:rPr>
            </w:pPr>
            <w:r>
              <w:rPr>
                <w:i/>
                <w:iCs/>
              </w:rPr>
              <w:t>14 horas</w:t>
            </w: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rPr>
                <w:b/>
                <w:bCs/>
                <w:i/>
                <w:iCs/>
              </w:rPr>
            </w:pPr>
            <w:r>
              <w:rPr>
                <w:b/>
                <w:bCs/>
                <w:i/>
                <w:iCs/>
              </w:rPr>
              <w:t xml:space="preserve">Contenidos: Auditoría de imagen. Diagnóstico Comunicacional. </w:t>
            </w:r>
          </w:p>
          <w:p w:rsidR="00225F81" w:rsidRDefault="00225F81" w:rsidP="00EA7166">
            <w:pPr>
              <w:spacing w:before="240" w:after="240"/>
              <w:ind w:left="0" w:hanging="2"/>
              <w:jc w:val="both"/>
              <w:rPr>
                <w:i/>
                <w:iCs/>
              </w:rPr>
            </w:pPr>
            <w:r>
              <w:rPr>
                <w:i/>
                <w:iCs/>
              </w:rPr>
              <w:t>Auditoría de imagen. Concepto y objetivos. Desarrollo de la auditoría de imagen. Análisis de la autoimagen. Análisis de la situación de la empresa. La cultura de la empresa y sus condicionantes. Evaluación de la cultura corporativa. Estrategia de recursos humanos. Clima interno. Análisis de la imagen intencional y de la imagen pública. Auditoría estratégica global. Construcción y medición de la imagen. Pasos del Diagnóstico: identificación y caracterización de los actores involucrados; actualización del contexto; definición de la estrategia Múltiple (Interna y externa). La definición de la estrategia múltiple. El pensamiento estratégico. La importancia de la planificación.  La participación.  La posibilidad de acción y cambio. Los distintos soportes de la planificación.</w:t>
            </w:r>
          </w:p>
          <w:p w:rsidR="00225F81" w:rsidRDefault="00225F81" w:rsidP="00EA7166">
            <w:pPr>
              <w:spacing w:before="240" w:after="240"/>
              <w:ind w:left="0" w:hanging="2"/>
              <w:jc w:val="both"/>
              <w:rPr>
                <w:i/>
                <w:iCs/>
              </w:rPr>
            </w:pPr>
            <w:r>
              <w:rPr>
                <w:i/>
                <w:iCs/>
              </w:rPr>
              <w:t xml:space="preserve"> Recursos tecnológicos y pedagógicos:</w:t>
            </w:r>
          </w:p>
          <w:p w:rsidR="00225F81" w:rsidRDefault="00225F81" w:rsidP="00EA7166">
            <w:pPr>
              <w:spacing w:before="240" w:after="240"/>
              <w:ind w:left="0" w:hanging="2"/>
              <w:jc w:val="both"/>
              <w:rPr>
                <w:i/>
                <w:iCs/>
              </w:rPr>
            </w:pPr>
            <w:r>
              <w:rPr>
                <w:i/>
                <w:iCs/>
              </w:rPr>
              <w:t>- Material bibliográfico digital disponible en el aula virtual.</w:t>
            </w:r>
          </w:p>
          <w:p w:rsidR="00225F81" w:rsidRDefault="00225F81" w:rsidP="00EA7166">
            <w:pPr>
              <w:spacing w:before="240" w:after="240"/>
              <w:ind w:left="0" w:hanging="2"/>
              <w:jc w:val="both"/>
              <w:rPr>
                <w:i/>
                <w:iCs/>
              </w:rPr>
            </w:pPr>
            <w:r>
              <w:rPr>
                <w:i/>
                <w:iCs/>
              </w:rPr>
              <w:t>- Videos.</w:t>
            </w:r>
          </w:p>
          <w:p w:rsidR="00225F81" w:rsidRDefault="00225F81" w:rsidP="00EA7166">
            <w:pPr>
              <w:spacing w:before="240" w:after="240"/>
              <w:ind w:left="0" w:hanging="2"/>
              <w:jc w:val="both"/>
              <w:rPr>
                <w:i/>
                <w:iCs/>
              </w:rPr>
            </w:pPr>
            <w:r>
              <w:rPr>
                <w:i/>
                <w:iCs/>
              </w:rPr>
              <w:t>- Actividad especial con el contexto profesional</w:t>
            </w:r>
          </w:p>
          <w:p w:rsidR="00225F81" w:rsidRDefault="00225F81" w:rsidP="00EA7166">
            <w:pPr>
              <w:spacing w:before="240" w:after="240"/>
              <w:ind w:left="0" w:hanging="2"/>
              <w:jc w:val="both"/>
              <w:rPr>
                <w:i/>
                <w:iCs/>
              </w:rPr>
            </w:pP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rPr>
                <w:i/>
                <w:iCs/>
              </w:rPr>
            </w:pPr>
            <w:r>
              <w:rPr>
                <w:i/>
                <w:iCs/>
              </w:rPr>
              <w:t>6 horas</w:t>
            </w: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8 horas</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Obligatoria grupal</w:t>
            </w: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Instancia de Evaluación</w:t>
            </w:r>
          </w:p>
          <w:p w:rsidR="00225F81" w:rsidRDefault="00225F81" w:rsidP="00EA7166">
            <w:pPr>
              <w:spacing w:before="240" w:after="240"/>
              <w:ind w:left="0" w:hanging="2"/>
              <w:jc w:val="center"/>
              <w:rPr>
                <w:i/>
                <w:iCs/>
              </w:rPr>
            </w:pPr>
            <w:r>
              <w:rPr>
                <w:i/>
                <w:iCs/>
              </w:rPr>
              <w:t>20/05/2024</w:t>
            </w:r>
          </w:p>
        </w:tc>
      </w:tr>
      <w:tr w:rsidR="00225F81" w:rsidTr="00EA7166">
        <w:trPr>
          <w:trHeight w:val="7230"/>
        </w:trPr>
        <w:tc>
          <w:tcPr>
            <w:tcW w:w="1065" w:type="dxa"/>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225F81" w:rsidRDefault="00225F81" w:rsidP="00EA7166">
            <w:pPr>
              <w:spacing w:before="240" w:after="240"/>
              <w:ind w:left="0" w:hanging="2"/>
              <w:jc w:val="both"/>
              <w:rPr>
                <w:b/>
                <w:bCs/>
                <w:i/>
                <w:iCs/>
              </w:rPr>
            </w:pPr>
            <w:r>
              <w:rPr>
                <w:b/>
                <w:bCs/>
                <w:i/>
                <w:iCs/>
              </w:rPr>
              <w:lastRenderedPageBreak/>
              <w:t>Módulo 4</w:t>
            </w:r>
          </w:p>
          <w:p w:rsidR="00225F81" w:rsidRDefault="00225F81" w:rsidP="00EA7166">
            <w:pPr>
              <w:spacing w:before="240" w:after="240"/>
              <w:ind w:left="0" w:hanging="2"/>
              <w:jc w:val="both"/>
              <w:rPr>
                <w:i/>
                <w:iCs/>
              </w:rPr>
            </w:pPr>
            <w:r>
              <w:rPr>
                <w:i/>
                <w:iCs/>
              </w:rPr>
              <w:t>Semana de 10 a 12</w:t>
            </w:r>
          </w:p>
          <w:p w:rsidR="00225F81" w:rsidRDefault="00225F81" w:rsidP="00EA7166">
            <w:pPr>
              <w:spacing w:before="240" w:after="240"/>
              <w:ind w:left="0" w:hanging="2"/>
              <w:jc w:val="both"/>
              <w:rPr>
                <w:i/>
                <w:iCs/>
              </w:rPr>
            </w:pPr>
            <w:r>
              <w:rPr>
                <w:i/>
                <w:iCs/>
              </w:rPr>
              <w:t>16 horas</w:t>
            </w: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rPr>
                <w:b/>
                <w:bCs/>
                <w:i/>
                <w:iCs/>
              </w:rPr>
            </w:pPr>
            <w:r>
              <w:rPr>
                <w:b/>
                <w:bCs/>
                <w:i/>
                <w:iCs/>
              </w:rPr>
              <w:t>Contenido: Gestión de intangibles empresariales: identidad, imagen y reputación.</w:t>
            </w:r>
          </w:p>
          <w:p w:rsidR="00225F81" w:rsidRDefault="00225F81" w:rsidP="00EA7166">
            <w:pPr>
              <w:widowControl w:val="0"/>
              <w:ind w:left="0" w:hanging="2"/>
              <w:rPr>
                <w:i/>
                <w:iCs/>
              </w:rPr>
            </w:pPr>
            <w:r>
              <w:rPr>
                <w:i/>
                <w:iCs/>
              </w:rPr>
              <w:t>La gestión de los intangibles empresariales. Concepto. El valor de lo intangible. Definición de la visión reputacional de la compañía. Reputación interna. Comunicación de la reputación. Diferencias entre imagen, reputación e identidad. Identidad corporativa. Componentes de la identidad corporativa: misión, visión y valores. Los signos de identidad. Integración de los signos de identidad y el rendimiento de la comunicación. Elaboración del programa de identidad. Identidad verbal, icónica y cromática. Conceptualizaciones acerca de la imagen. Necesidad e importancia de la investigación de la imagen. Fuentes de creación de la imagen. Imagen de marca. Imagen ficción. Imagen Icono. Imagen actitud. Semiótica de la imagen. Estructura de la imagen corporativa. Características de la imagen corporativa como estructura mental cognitiva. Funciones. Efectos. Responsabilidad Social Empresaria. Matriz de Evaluación, métricas y gestión de resultados.</w:t>
            </w:r>
          </w:p>
          <w:p w:rsidR="00225F81" w:rsidRDefault="00225F81" w:rsidP="00EA7166">
            <w:pPr>
              <w:spacing w:before="240" w:after="240"/>
              <w:ind w:left="0" w:hanging="2"/>
              <w:jc w:val="both"/>
              <w:rPr>
                <w:i/>
                <w:iCs/>
              </w:rPr>
            </w:pPr>
            <w:r>
              <w:rPr>
                <w:i/>
                <w:iCs/>
              </w:rPr>
              <w:t xml:space="preserve"> Recursos tecnológicos y pedagógicos:</w:t>
            </w:r>
          </w:p>
          <w:p w:rsidR="00225F81" w:rsidRDefault="00225F81" w:rsidP="00EA7166">
            <w:pPr>
              <w:spacing w:before="240" w:after="240"/>
              <w:ind w:left="0" w:hanging="2"/>
              <w:jc w:val="both"/>
              <w:rPr>
                <w:i/>
                <w:iCs/>
              </w:rPr>
            </w:pPr>
            <w:r>
              <w:rPr>
                <w:i/>
                <w:iCs/>
              </w:rPr>
              <w:t>- Material bibliográfico digital disponible en el aula virtual.</w:t>
            </w:r>
          </w:p>
          <w:p w:rsidR="00225F81" w:rsidRDefault="00225F81" w:rsidP="00EA7166">
            <w:pPr>
              <w:spacing w:before="240" w:after="240"/>
              <w:ind w:left="0" w:hanging="2"/>
              <w:jc w:val="both"/>
              <w:rPr>
                <w:i/>
                <w:iCs/>
              </w:rPr>
            </w:pPr>
            <w:r>
              <w:rPr>
                <w:i/>
                <w:iCs/>
              </w:rPr>
              <w:t>- Videos.</w:t>
            </w:r>
          </w:p>
          <w:p w:rsidR="00225F81" w:rsidRDefault="00225F81" w:rsidP="00EA7166">
            <w:pPr>
              <w:spacing w:before="240" w:after="240"/>
              <w:ind w:left="0" w:hanging="2"/>
              <w:jc w:val="both"/>
              <w:rPr>
                <w:i/>
                <w:iCs/>
              </w:rPr>
            </w:pPr>
            <w:r>
              <w:rPr>
                <w:i/>
                <w:iCs/>
              </w:rPr>
              <w:t>- Invitado especial</w:t>
            </w:r>
          </w:p>
          <w:p w:rsidR="00225F81" w:rsidRDefault="00225F81" w:rsidP="00EA7166">
            <w:pPr>
              <w:spacing w:before="240" w:after="240"/>
              <w:ind w:left="0" w:hanging="2"/>
              <w:jc w:val="both"/>
              <w:rPr>
                <w:i/>
                <w:iCs/>
              </w:rPr>
            </w:pP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rPr>
                <w:i/>
                <w:iCs/>
              </w:rPr>
            </w:pPr>
            <w:r>
              <w:rPr>
                <w:i/>
                <w:iCs/>
              </w:rPr>
              <w:t>8 horas</w:t>
            </w: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8 horas</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Obligatoria individual y  grupal</w:t>
            </w: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docente-alumnos</w:t>
            </w:r>
          </w:p>
          <w:p w:rsidR="00225F81" w:rsidRDefault="00225F81" w:rsidP="00EA7166">
            <w:pPr>
              <w:spacing w:before="240" w:after="240"/>
              <w:ind w:left="0" w:hanging="2"/>
              <w:jc w:val="center"/>
              <w:rPr>
                <w:i/>
                <w:iCs/>
              </w:rPr>
            </w:pPr>
            <w:r>
              <w:rPr>
                <w:i/>
                <w:iCs/>
              </w:rPr>
              <w:t>alumnos-alumnos</w:t>
            </w:r>
          </w:p>
          <w:p w:rsidR="00225F81" w:rsidRDefault="00225F81" w:rsidP="00EA7166">
            <w:pPr>
              <w:spacing w:before="240" w:after="240"/>
              <w:ind w:left="0" w:hanging="2"/>
              <w:jc w:val="center"/>
              <w:rPr>
                <w:i/>
                <w:iCs/>
              </w:rPr>
            </w:pPr>
            <w:r>
              <w:rPr>
                <w:i/>
                <w:iCs/>
              </w:rPr>
              <w:t xml:space="preserve"> </w:t>
            </w:r>
          </w:p>
          <w:p w:rsidR="00225F81" w:rsidRDefault="00225F81" w:rsidP="00EA7166">
            <w:pPr>
              <w:spacing w:before="240" w:after="240"/>
              <w:ind w:left="0" w:hanging="2"/>
              <w:jc w:val="center"/>
              <w:rPr>
                <w:i/>
                <w:iCs/>
              </w:rPr>
            </w:pPr>
            <w:r>
              <w:rPr>
                <w:i/>
                <w:iCs/>
              </w:rPr>
              <w:t xml:space="preserve"> </w:t>
            </w:r>
          </w:p>
          <w:p w:rsidR="00225F81" w:rsidRDefault="00225F81" w:rsidP="00EA7166">
            <w:pPr>
              <w:spacing w:before="240" w:after="240"/>
              <w:ind w:left="0" w:hanging="2"/>
              <w:jc w:val="center"/>
              <w:rPr>
                <w:i/>
                <w:iCs/>
              </w:rPr>
            </w:pPr>
            <w:r>
              <w:rPr>
                <w:i/>
                <w:iCs/>
              </w:rPr>
              <w:t xml:space="preserve"> </w:t>
            </w:r>
          </w:p>
          <w:p w:rsidR="00225F81" w:rsidRDefault="00225F81" w:rsidP="00EA7166">
            <w:pPr>
              <w:spacing w:before="240" w:after="240"/>
              <w:ind w:left="0" w:hanging="2"/>
              <w:jc w:val="center"/>
              <w:rPr>
                <w:i/>
                <w:iCs/>
              </w:rPr>
            </w:pPr>
            <w:r>
              <w:rPr>
                <w:i/>
                <w:iCs/>
              </w:rPr>
              <w:t>Instancia de Evaluación Oral</w:t>
            </w:r>
          </w:p>
          <w:p w:rsidR="00225F81" w:rsidRDefault="00225F81" w:rsidP="00EA7166">
            <w:pPr>
              <w:spacing w:before="240" w:after="240"/>
              <w:ind w:left="0" w:hanging="2"/>
              <w:jc w:val="center"/>
            </w:pPr>
            <w:r>
              <w:t xml:space="preserve"> </w:t>
            </w:r>
          </w:p>
        </w:tc>
      </w:tr>
      <w:tr w:rsidR="00225F81" w:rsidTr="00EA7166">
        <w:trPr>
          <w:trHeight w:val="7230"/>
        </w:trPr>
        <w:tc>
          <w:tcPr>
            <w:tcW w:w="1065" w:type="dxa"/>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225F81" w:rsidRDefault="00225F81" w:rsidP="00EA7166">
            <w:pPr>
              <w:spacing w:before="240" w:after="240"/>
              <w:ind w:left="0" w:hanging="2"/>
              <w:jc w:val="both"/>
              <w:rPr>
                <w:b/>
                <w:bCs/>
                <w:i/>
                <w:iCs/>
              </w:rPr>
            </w:pPr>
            <w:r>
              <w:rPr>
                <w:b/>
                <w:bCs/>
                <w:i/>
                <w:iCs/>
              </w:rPr>
              <w:lastRenderedPageBreak/>
              <w:t>Módulo 5</w:t>
            </w:r>
          </w:p>
          <w:p w:rsidR="00225F81" w:rsidRDefault="00225F81" w:rsidP="00EA7166">
            <w:pPr>
              <w:spacing w:before="240" w:after="240"/>
              <w:ind w:left="0" w:hanging="2"/>
              <w:jc w:val="both"/>
              <w:rPr>
                <w:i/>
                <w:iCs/>
              </w:rPr>
            </w:pPr>
            <w:r>
              <w:rPr>
                <w:i/>
                <w:iCs/>
              </w:rPr>
              <w:t>Semana 13 a 16</w:t>
            </w:r>
          </w:p>
          <w:p w:rsidR="00225F81" w:rsidRDefault="00225F81" w:rsidP="00EA7166">
            <w:pPr>
              <w:spacing w:before="240" w:after="240"/>
              <w:ind w:left="0" w:hanging="2"/>
              <w:jc w:val="both"/>
              <w:rPr>
                <w:i/>
                <w:iCs/>
              </w:rPr>
            </w:pPr>
          </w:p>
          <w:p w:rsidR="00225F81" w:rsidRDefault="00225F81" w:rsidP="00EA7166">
            <w:pPr>
              <w:spacing w:before="240" w:after="240"/>
              <w:ind w:left="0" w:hanging="2"/>
              <w:jc w:val="both"/>
              <w:rPr>
                <w:i/>
                <w:iCs/>
              </w:rPr>
            </w:pPr>
            <w:r>
              <w:rPr>
                <w:i/>
                <w:iCs/>
              </w:rPr>
              <w:t>16 horas</w:t>
            </w:r>
          </w:p>
        </w:tc>
        <w:tc>
          <w:tcPr>
            <w:tcW w:w="34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rPr>
                <w:b/>
                <w:bCs/>
                <w:i/>
                <w:iCs/>
              </w:rPr>
            </w:pPr>
            <w:r>
              <w:rPr>
                <w:b/>
                <w:bCs/>
                <w:i/>
                <w:iCs/>
              </w:rPr>
              <w:t>Contenidos:</w:t>
            </w:r>
            <w:r>
              <w:rPr>
                <w:i/>
                <w:iCs/>
              </w:rPr>
              <w:t xml:space="preserve"> </w:t>
            </w:r>
            <w:r>
              <w:rPr>
                <w:b/>
                <w:bCs/>
                <w:i/>
                <w:iCs/>
              </w:rPr>
              <w:t>Planificación estratégica de las Relaciones Públicas</w:t>
            </w:r>
          </w:p>
          <w:p w:rsidR="00225F81" w:rsidRDefault="00225F81" w:rsidP="00EA7166">
            <w:pPr>
              <w:widowControl w:val="0"/>
              <w:ind w:left="0" w:hanging="2"/>
              <w:rPr>
                <w:b/>
                <w:bCs/>
              </w:rPr>
            </w:pPr>
            <w:r>
              <w:rPr>
                <w:i/>
                <w:iCs/>
              </w:rPr>
              <w:t>Comunicación estratégica Institucional. Aportes metodológicos para la planificación. Planificación estratégica. Planificación normativa. Fases del planeamiento estratégico. Abordaje institucional. El Planeamiento. Desarrollo del Plan global de comunicación. Política de imagen y comunicación. Estrategias generales de intervención.  Elaboración de Programas</w:t>
            </w:r>
            <w:r>
              <w:rPr>
                <w:b/>
                <w:bCs/>
              </w:rPr>
              <w:t>.</w:t>
            </w:r>
          </w:p>
          <w:p w:rsidR="00225F81" w:rsidRDefault="00225F81" w:rsidP="00EA7166">
            <w:pPr>
              <w:spacing w:before="240" w:after="240"/>
              <w:ind w:left="0" w:hanging="2"/>
              <w:rPr>
                <w:b/>
                <w:bCs/>
                <w:i/>
                <w:iCs/>
              </w:rPr>
            </w:pPr>
          </w:p>
          <w:p w:rsidR="00225F81" w:rsidRDefault="00225F81" w:rsidP="00EA7166">
            <w:pPr>
              <w:spacing w:before="240" w:after="240"/>
              <w:ind w:left="0" w:hanging="2"/>
              <w:jc w:val="both"/>
              <w:rPr>
                <w:i/>
                <w:iCs/>
              </w:rPr>
            </w:pPr>
            <w:r>
              <w:rPr>
                <w:i/>
                <w:iCs/>
              </w:rPr>
              <w:t>Recursos tecnológicos:</w:t>
            </w:r>
          </w:p>
          <w:p w:rsidR="00225F81" w:rsidRDefault="00225F81" w:rsidP="00EA7166">
            <w:pPr>
              <w:spacing w:before="240" w:after="240"/>
              <w:ind w:left="0" w:hanging="2"/>
              <w:jc w:val="both"/>
              <w:rPr>
                <w:i/>
                <w:iCs/>
              </w:rPr>
            </w:pPr>
            <w:r>
              <w:rPr>
                <w:i/>
                <w:iCs/>
              </w:rPr>
              <w:t>- Material bibliográfico digital disponible en el aula virtual.</w:t>
            </w:r>
          </w:p>
          <w:p w:rsidR="00225F81" w:rsidRDefault="00225F81" w:rsidP="00EA7166">
            <w:pPr>
              <w:spacing w:before="240" w:after="240"/>
              <w:ind w:left="0" w:hanging="2"/>
              <w:jc w:val="both"/>
              <w:rPr>
                <w:i/>
                <w:iCs/>
              </w:rPr>
            </w:pPr>
            <w:r>
              <w:rPr>
                <w:i/>
                <w:iCs/>
              </w:rPr>
              <w:t>- Videos.</w:t>
            </w:r>
          </w:p>
          <w:p w:rsidR="00225F81" w:rsidRDefault="00225F81" w:rsidP="00EA7166">
            <w:pPr>
              <w:spacing w:before="240" w:after="240"/>
              <w:ind w:left="0" w:hanging="2"/>
              <w:jc w:val="both"/>
              <w:rPr>
                <w:i/>
                <w:iCs/>
              </w:rPr>
            </w:pPr>
          </w:p>
        </w:tc>
        <w:tc>
          <w:tcPr>
            <w:tcW w:w="10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both"/>
              <w:rPr>
                <w:i/>
                <w:iCs/>
              </w:rPr>
            </w:pPr>
            <w:r>
              <w:rPr>
                <w:i/>
                <w:iCs/>
              </w:rPr>
              <w:t>8 horas</w:t>
            </w:r>
          </w:p>
        </w:tc>
        <w:tc>
          <w:tcPr>
            <w:tcW w:w="78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r>
              <w:rPr>
                <w:i/>
                <w:iCs/>
              </w:rPr>
              <w:t>8 horas</w:t>
            </w:r>
          </w:p>
        </w:tc>
        <w:tc>
          <w:tcPr>
            <w:tcW w:w="1335"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p>
        </w:tc>
        <w:tc>
          <w:tcPr>
            <w:tcW w:w="2220" w:type="dxa"/>
            <w:tcBorders>
              <w:top w:val="nil"/>
              <w:left w:val="nil"/>
              <w:bottom w:val="single" w:sz="6" w:space="0" w:color="000000"/>
              <w:right w:val="single" w:sz="6" w:space="0" w:color="000000"/>
            </w:tcBorders>
            <w:shd w:val="clear" w:color="auto" w:fill="auto"/>
            <w:tcMar>
              <w:top w:w="40" w:type="dxa"/>
              <w:left w:w="40" w:type="dxa"/>
              <w:bottom w:w="40" w:type="dxa"/>
              <w:right w:w="40" w:type="dxa"/>
            </w:tcMar>
          </w:tcPr>
          <w:p w:rsidR="00225F81" w:rsidRDefault="00225F81" w:rsidP="00EA7166">
            <w:pPr>
              <w:spacing w:before="240" w:after="240"/>
              <w:ind w:left="0" w:hanging="2"/>
              <w:jc w:val="center"/>
              <w:rPr>
                <w:i/>
                <w:iCs/>
              </w:rPr>
            </w:pPr>
          </w:p>
        </w:tc>
      </w:tr>
    </w:tbl>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pPr>
    </w:p>
    <w:p w:rsidR="00225F81" w:rsidRDefault="00225F81" w:rsidP="00225F81">
      <w:pPr>
        <w:numPr>
          <w:ilvl w:val="1"/>
          <w:numId w:val="1"/>
        </w:numPr>
        <w:pBdr>
          <w:top w:val="nil"/>
          <w:left w:val="nil"/>
          <w:bottom w:val="nil"/>
          <w:right w:val="nil"/>
          <w:between w:val="nil"/>
        </w:pBdr>
        <w:spacing w:line="240" w:lineRule="auto"/>
        <w:ind w:left="0" w:hanging="2"/>
        <w:jc w:val="both"/>
        <w:rPr>
          <w:color w:val="000000"/>
        </w:rPr>
      </w:pPr>
      <w:r>
        <w:rPr>
          <w:b/>
          <w:bCs/>
          <w:color w:val="000000"/>
        </w:rPr>
        <w:t xml:space="preserve">DETALLE DE ACTIVIDADES DE FORMACIÓN PRÁCTICA  </w:t>
      </w:r>
    </w:p>
    <w:p w:rsidR="00225F81" w:rsidRDefault="00225F81" w:rsidP="00225F81">
      <w:pPr>
        <w:ind w:left="0" w:hanging="2"/>
        <w:jc w:val="both"/>
        <w:rPr>
          <w:i/>
          <w:iCs/>
          <w:color w:val="434343"/>
        </w:rPr>
      </w:pPr>
    </w:p>
    <w:p w:rsidR="00225F81" w:rsidRDefault="00225F81" w:rsidP="00225F81">
      <w:pPr>
        <w:ind w:left="0" w:hanging="2"/>
        <w:jc w:val="both"/>
        <w:rPr>
          <w:b/>
          <w:bCs/>
        </w:rPr>
      </w:pPr>
      <w:r>
        <w:rPr>
          <w:b/>
          <w:bCs/>
        </w:rPr>
        <w:t>Unidad III, IV y V</w:t>
      </w:r>
    </w:p>
    <w:p w:rsidR="00225F81" w:rsidRDefault="00225F81" w:rsidP="00225F81">
      <w:pPr>
        <w:spacing w:line="240" w:lineRule="auto"/>
        <w:ind w:left="0" w:hanging="2"/>
        <w:jc w:val="both"/>
      </w:pPr>
    </w:p>
    <w:p w:rsidR="00225F81" w:rsidRDefault="00225F81" w:rsidP="00225F81">
      <w:pPr>
        <w:spacing w:line="240" w:lineRule="auto"/>
        <w:ind w:left="0" w:hanging="2"/>
        <w:jc w:val="both"/>
        <w:rPr>
          <w:b/>
          <w:bCs/>
        </w:rPr>
      </w:pPr>
      <w:r>
        <w:rPr>
          <w:b/>
          <w:bCs/>
        </w:rPr>
        <w:t xml:space="preserve">En la cátedra de Diana Cubillos: </w:t>
      </w:r>
    </w:p>
    <w:p w:rsidR="00225F81" w:rsidRDefault="00225F81" w:rsidP="00225F81">
      <w:pPr>
        <w:spacing w:line="240" w:lineRule="auto"/>
        <w:ind w:left="0" w:hanging="2"/>
        <w:jc w:val="both"/>
        <w:rPr>
          <w:b/>
          <w:bCs/>
        </w:rPr>
      </w:pPr>
    </w:p>
    <w:p w:rsidR="00225F81" w:rsidRDefault="00225F81" w:rsidP="00225F81">
      <w:pPr>
        <w:spacing w:line="240" w:lineRule="auto"/>
        <w:ind w:left="0" w:hanging="2"/>
        <w:jc w:val="both"/>
      </w:pPr>
      <w:r>
        <w:t>Actividad: Propuestas de Relaciones Públicas a modo de licitación a dos instituciones  o empresas del país</w:t>
      </w:r>
    </w:p>
    <w:p w:rsidR="00225F81" w:rsidRDefault="00225F81" w:rsidP="00225F81">
      <w:pPr>
        <w:spacing w:line="240" w:lineRule="auto"/>
        <w:ind w:left="0" w:hanging="2"/>
        <w:jc w:val="both"/>
      </w:pPr>
      <w:r>
        <w:t xml:space="preserve">Consigna: Elaborar de forma grupal una Propuestas de Relaciones Públicas para el manejo de Social Media o la comunicación de una institución específica. Dicho proyecto se lleva a cabo durante el primer cuatrimestre del año (marzo a junio), llevando a cabo un plan de trabajo puntual y efectivo que garantice el "Win to Win" para la empresa y los estudiantes. Este plan de trabajo se divide en cuatro etapas: una reunión de acercamiento y presentación del brief (ojalá presencial en la universidad); pre elaboración de la propuesta; espacio virtual de preguntas y respuestas; y la elaboración y presentación final de las propuestas de RRPP a la organización donde el objetivo es realizar una presentación a modo de "licitación" en el que la empresa pueda evaluar cada una de las </w:t>
      </w:r>
      <w:r>
        <w:lastRenderedPageBreak/>
        <w:t>propuestas, resaltando las fortalezas y debilidades. Para así, al final, escoger la que más se adecúa a las necesidades.</w:t>
      </w:r>
    </w:p>
    <w:p w:rsidR="00225F81" w:rsidRDefault="00225F81" w:rsidP="00225F81">
      <w:pPr>
        <w:spacing w:line="240" w:lineRule="auto"/>
        <w:ind w:left="0" w:hanging="2"/>
        <w:jc w:val="both"/>
      </w:pPr>
      <w:r>
        <w:t>Para este año la organización con la que trabajará la sede Pilar será  la Municipalidad de Escobar y otra empresa de zona norte</w:t>
      </w:r>
    </w:p>
    <w:p w:rsidR="00225F81" w:rsidRDefault="00225F81" w:rsidP="00225F81">
      <w:pPr>
        <w:spacing w:line="240" w:lineRule="auto"/>
        <w:ind w:left="0" w:hanging="2"/>
        <w:jc w:val="both"/>
        <w:rPr>
          <w:b/>
          <w:bCs/>
          <w:sz w:val="22"/>
          <w:szCs w:val="22"/>
        </w:rPr>
      </w:pPr>
    </w:p>
    <w:p w:rsidR="00225F81" w:rsidRDefault="00225F81" w:rsidP="00225F81">
      <w:pPr>
        <w:spacing w:line="240" w:lineRule="auto"/>
        <w:ind w:left="0" w:hanging="2"/>
        <w:jc w:val="both"/>
        <w:rPr>
          <w:b/>
          <w:bCs/>
          <w:sz w:val="22"/>
          <w:szCs w:val="22"/>
        </w:rPr>
      </w:pPr>
      <w:r>
        <w:rPr>
          <w:b/>
          <w:bCs/>
          <w:sz w:val="22"/>
          <w:szCs w:val="22"/>
        </w:rPr>
        <w:t xml:space="preserve">En la cátedra de Mariana Pelliza: </w:t>
      </w:r>
    </w:p>
    <w:p w:rsidR="00225F81" w:rsidRDefault="00225F81" w:rsidP="00225F81">
      <w:pPr>
        <w:spacing w:line="240" w:lineRule="auto"/>
        <w:ind w:left="0" w:hanging="2"/>
        <w:jc w:val="both"/>
        <w:rPr>
          <w:b/>
          <w:bCs/>
          <w:sz w:val="22"/>
          <w:szCs w:val="22"/>
        </w:rPr>
      </w:pPr>
    </w:p>
    <w:p w:rsidR="00225F81" w:rsidRDefault="00225F81" w:rsidP="00225F81">
      <w:pPr>
        <w:spacing w:line="240" w:lineRule="auto"/>
        <w:ind w:left="0" w:right="1740" w:hanging="2"/>
        <w:jc w:val="both"/>
      </w:pPr>
      <w:r>
        <w:t>Actividad: Propuesta de Planificación de Relaciones Públicas/Comunicación.</w:t>
      </w:r>
    </w:p>
    <w:p w:rsidR="00225F81" w:rsidRDefault="00225F81" w:rsidP="00225F81">
      <w:pPr>
        <w:spacing w:line="240" w:lineRule="auto"/>
        <w:ind w:left="0" w:right="1740" w:hanging="2"/>
        <w:jc w:val="both"/>
      </w:pPr>
      <w:r>
        <w:t xml:space="preserve">Consigna: Elaborar un trabajo integrador, que incluya: </w:t>
      </w:r>
    </w:p>
    <w:p w:rsidR="00225F81" w:rsidRDefault="00225F81" w:rsidP="00225F81">
      <w:pPr>
        <w:spacing w:line="240" w:lineRule="auto"/>
        <w:ind w:left="0" w:right="1740" w:hanging="2"/>
        <w:jc w:val="both"/>
      </w:pPr>
    </w:p>
    <w:p w:rsidR="00225F81" w:rsidRDefault="00225F81" w:rsidP="00225F81">
      <w:pPr>
        <w:spacing w:line="240" w:lineRule="auto"/>
        <w:ind w:left="0" w:hanging="2"/>
        <w:jc w:val="both"/>
      </w:pPr>
      <w:r>
        <w:t xml:space="preserve">-La creación de una consultora en comunicación propia que brindará el servicio (realización de manual de marca y servicios, en base al mercado laboral investigado en clase). </w:t>
      </w:r>
    </w:p>
    <w:p w:rsidR="00225F81" w:rsidRDefault="00225F81" w:rsidP="00225F81">
      <w:pPr>
        <w:spacing w:line="240" w:lineRule="auto"/>
        <w:ind w:left="0" w:hanging="2"/>
        <w:jc w:val="both"/>
      </w:pPr>
      <w:r>
        <w:t xml:space="preserve">- Análisis y diagnóstico de un caso empresarial real de Relaciones Públicas, como primera etapa de la planificación. </w:t>
      </w:r>
    </w:p>
    <w:p w:rsidR="00225F81" w:rsidRDefault="00225F81" w:rsidP="00225F81">
      <w:pPr>
        <w:spacing w:after="240" w:line="240" w:lineRule="auto"/>
        <w:ind w:left="0" w:hanging="2"/>
        <w:jc w:val="both"/>
      </w:pPr>
      <w:r>
        <w:t>- Elaboración de una propuesta estratégica de valor teniendo en cuenta los públicos externos e internos, las acciones a seguir, cronograma y forma de evaluación. La propuesta debe incluir objetivos, acciones, mensaje clave, Q&amp;A, gacetilla de prensa y contenidos específicos vinculados con las acciones.</w:t>
      </w:r>
    </w:p>
    <w:p w:rsidR="00225F81" w:rsidRDefault="00225F81" w:rsidP="00225F81">
      <w:pPr>
        <w:pBdr>
          <w:between w:val="none" w:sz="0" w:space="0" w:color="000000"/>
        </w:pBdr>
        <w:shd w:val="clear" w:color="auto" w:fill="FFFFFF"/>
        <w:ind w:left="0" w:hanging="2"/>
        <w:jc w:val="both"/>
      </w:pPr>
      <w:r>
        <w:t xml:space="preserve">Objetivos: </w:t>
      </w:r>
    </w:p>
    <w:p w:rsidR="00225F81" w:rsidRDefault="00225F81" w:rsidP="00225F81">
      <w:pPr>
        <w:pBdr>
          <w:between w:val="none" w:sz="0" w:space="0" w:color="000000"/>
        </w:pBdr>
        <w:shd w:val="clear" w:color="auto" w:fill="FFFFFF"/>
        <w:ind w:left="0" w:hanging="2"/>
        <w:jc w:val="both"/>
      </w:pPr>
      <w:r>
        <w:t xml:space="preserve">Se espera que los alumnos logren:  </w:t>
      </w:r>
    </w:p>
    <w:p w:rsidR="00225F81" w:rsidRDefault="00225F81" w:rsidP="00225F81">
      <w:pPr>
        <w:numPr>
          <w:ilvl w:val="0"/>
          <w:numId w:val="3"/>
        </w:numPr>
        <w:pBdr>
          <w:between w:val="none" w:sz="0" w:space="0" w:color="000000"/>
        </w:pBdr>
        <w:ind w:left="0" w:hanging="2"/>
      </w:pPr>
      <w:r>
        <w:t xml:space="preserve">Aplicar los conocimientos vistos en la carrera para ser estratégicos en el diseño de la propuesta </w:t>
      </w:r>
    </w:p>
    <w:p w:rsidR="00225F81" w:rsidRDefault="00225F81" w:rsidP="00225F81">
      <w:pPr>
        <w:numPr>
          <w:ilvl w:val="0"/>
          <w:numId w:val="3"/>
        </w:numPr>
        <w:pBdr>
          <w:between w:val="none" w:sz="0" w:space="0" w:color="000000"/>
        </w:pBdr>
        <w:ind w:left="0" w:hanging="2"/>
      </w:pPr>
      <w:r>
        <w:t>Realizar un análisis crítico de la organización, aplicando los conocimientos vistos de Auditoría de la Comunicación y Planificación</w:t>
      </w:r>
    </w:p>
    <w:p w:rsidR="00225F81" w:rsidRDefault="00225F81" w:rsidP="00225F81">
      <w:pPr>
        <w:numPr>
          <w:ilvl w:val="0"/>
          <w:numId w:val="3"/>
        </w:numPr>
        <w:pBdr>
          <w:between w:val="none" w:sz="0" w:space="0" w:color="000000"/>
        </w:pBdr>
        <w:ind w:left="0" w:hanging="2"/>
      </w:pPr>
      <w:r>
        <w:t xml:space="preserve">Trabajar de manera colaborativa en equipos de trabajo. </w:t>
      </w:r>
    </w:p>
    <w:p w:rsidR="00225F81" w:rsidRDefault="00225F81" w:rsidP="00225F81">
      <w:pPr>
        <w:pBdr>
          <w:between w:val="none" w:sz="0" w:space="0" w:color="000000"/>
        </w:pBdr>
        <w:shd w:val="clear" w:color="auto" w:fill="FFFFFF"/>
        <w:ind w:left="0" w:hanging="2"/>
        <w:jc w:val="both"/>
      </w:pPr>
      <w:r>
        <w:t xml:space="preserve">Modalidad: actividad grupal obligatoria presencial. </w:t>
      </w:r>
    </w:p>
    <w:p w:rsidR="00225F81" w:rsidRDefault="00225F81" w:rsidP="00225F81">
      <w:pPr>
        <w:pBdr>
          <w:between w:val="none" w:sz="0" w:space="0" w:color="000000"/>
        </w:pBdr>
        <w:shd w:val="clear" w:color="auto" w:fill="FFFFFF"/>
        <w:ind w:left="0" w:hanging="2"/>
        <w:jc w:val="both"/>
      </w:pPr>
      <w:r>
        <w:t>Evaluación: grupal, en el que la institución participante elabora una retroalimentación de las propuestas</w:t>
      </w:r>
    </w:p>
    <w:p w:rsidR="00225F81" w:rsidRDefault="00225F81" w:rsidP="00225F81">
      <w:pPr>
        <w:pBdr>
          <w:between w:val="none" w:sz="0" w:space="0" w:color="000000"/>
        </w:pBdr>
        <w:shd w:val="clear" w:color="auto" w:fill="FFFFFF"/>
        <w:ind w:left="0" w:hanging="2"/>
        <w:jc w:val="both"/>
      </w:pPr>
      <w:r>
        <w:t xml:space="preserve">Criterios de evaluación: Identificación y diferenciación de conceptos teóricos y/o prácticos de la materia.  Proceso de investigación de la organización. Proceso en la elaboración de la propuesta; prolijidad y creatividad en la presentación final a la empresa. Participación en tiempo y forma según plazos fijados en el cronograma  </w:t>
      </w:r>
    </w:p>
    <w:p w:rsidR="00225F81" w:rsidRDefault="00225F81" w:rsidP="00225F81">
      <w:pPr>
        <w:pBdr>
          <w:between w:val="none" w:sz="0" w:space="0" w:color="000000"/>
        </w:pBdr>
        <w:shd w:val="clear" w:color="auto" w:fill="FFFFFF"/>
        <w:ind w:left="0" w:hanging="2"/>
        <w:jc w:val="both"/>
        <w:rPr>
          <w:i/>
          <w:iCs/>
          <w:u w:val="single"/>
        </w:rPr>
      </w:pPr>
    </w:p>
    <w:p w:rsidR="00225F81" w:rsidRDefault="00225F81" w:rsidP="00225F81">
      <w:pPr>
        <w:pBdr>
          <w:between w:val="none" w:sz="0" w:space="0" w:color="000000"/>
        </w:pBdr>
        <w:spacing w:line="240" w:lineRule="auto"/>
        <w:ind w:left="0" w:hanging="2"/>
        <w:rPr>
          <w:i/>
          <w:iCs/>
        </w:rPr>
      </w:pPr>
    </w:p>
    <w:p w:rsidR="00225F81" w:rsidRDefault="00225F81" w:rsidP="00225F81">
      <w:pPr>
        <w:ind w:left="0" w:hanging="2"/>
        <w:jc w:val="both"/>
      </w:pPr>
      <w:r>
        <w:rPr>
          <w:b/>
          <w:bCs/>
        </w:rPr>
        <w:t xml:space="preserve">10. PRÁCTICAS PROFESIONALES </w:t>
      </w:r>
      <w:r>
        <w:t>(si corresponde)</w:t>
      </w:r>
    </w:p>
    <w:p w:rsidR="00225F81" w:rsidRDefault="00225F81" w:rsidP="00225F81">
      <w:pPr>
        <w:ind w:left="0" w:hanging="2"/>
        <w:jc w:val="both"/>
      </w:pPr>
    </w:p>
    <w:p w:rsidR="00225F81" w:rsidRDefault="00225F81" w:rsidP="00225F81">
      <w:pPr>
        <w:ind w:left="0" w:hanging="2"/>
        <w:jc w:val="both"/>
      </w:pPr>
      <w:r>
        <w:t>NO CORRESPONDE</w:t>
      </w:r>
    </w:p>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rPr>
          <w:b/>
          <w:bCs/>
        </w:rPr>
      </w:pPr>
      <w:r>
        <w:rPr>
          <w:b/>
          <w:bCs/>
        </w:rPr>
        <w:t>11. SEGUIMIENTO DE ALUMNOS</w:t>
      </w:r>
    </w:p>
    <w:p w:rsidR="00225F81" w:rsidRDefault="00225F81" w:rsidP="00225F81">
      <w:pPr>
        <w:ind w:left="0" w:hanging="2"/>
        <w:jc w:val="both"/>
        <w:rPr>
          <w:b/>
          <w:bCs/>
        </w:rPr>
      </w:pPr>
    </w:p>
    <w:p w:rsidR="00225F81" w:rsidRDefault="00225F81" w:rsidP="00225F81">
      <w:pPr>
        <w:widowControl w:val="0"/>
        <w:ind w:left="0" w:right="233" w:hanging="2"/>
        <w:jc w:val="both"/>
      </w:pPr>
      <w:r>
        <w:t>Las acciones y temáticas trabajadas estarán registradas y descritas en el libro de temas de la cátedra. Sin embargo, el alumno podrá contar con la asistencia y orientación necesaria para alcanzar cada una de las actividades, a fin de vincular conceptos, estrategias e instrumentos con los contenidos teóricos abordados.</w:t>
      </w:r>
    </w:p>
    <w:p w:rsidR="00225F81" w:rsidRDefault="00225F81" w:rsidP="00225F81">
      <w:pPr>
        <w:ind w:left="0" w:hanging="2"/>
        <w:jc w:val="both"/>
      </w:pPr>
    </w:p>
    <w:p w:rsidR="00225F81" w:rsidRDefault="00225F81" w:rsidP="00225F81">
      <w:pPr>
        <w:ind w:left="0" w:hanging="2"/>
        <w:jc w:val="both"/>
        <w:rPr>
          <w:b/>
          <w:bCs/>
        </w:rPr>
      </w:pPr>
      <w:r>
        <w:rPr>
          <w:b/>
          <w:bCs/>
        </w:rPr>
        <w:t>12. MODALIDAD DE EVALUACIÓN:</w:t>
      </w:r>
    </w:p>
    <w:p w:rsidR="00225F81" w:rsidRDefault="00225F81" w:rsidP="00225F81">
      <w:pPr>
        <w:ind w:left="0" w:hanging="2"/>
        <w:jc w:val="both"/>
        <w:rPr>
          <w:b/>
          <w:bCs/>
        </w:rPr>
      </w:pPr>
    </w:p>
    <w:p w:rsidR="00225F81" w:rsidRDefault="00225F81" w:rsidP="00225F81">
      <w:pPr>
        <w:pBdr>
          <w:top w:val="nil"/>
          <w:left w:val="nil"/>
          <w:bottom w:val="nil"/>
          <w:right w:val="nil"/>
          <w:between w:val="nil"/>
        </w:pBdr>
        <w:spacing w:before="60" w:line="276" w:lineRule="auto"/>
        <w:ind w:left="0" w:hanging="2"/>
        <w:jc w:val="both"/>
        <w:rPr>
          <w:color w:val="000000"/>
        </w:rPr>
      </w:pPr>
      <w:r>
        <w:rPr>
          <w:color w:val="000000"/>
        </w:rPr>
        <w:lastRenderedPageBreak/>
        <w:t xml:space="preserve">Además, deberá obligatoriamente dar cumplimiento a la escolaridad de acuerdo al Art. 27 del citado Reglamento, entendiéndose por ésta a) el cumplimiento de la asistencia a clase y b) la aprobación de las evaluaciones parciales, monografías, actividades de investigación u otros trabajos. </w:t>
      </w:r>
      <w:r>
        <w:t>La instancia de evaluación se centrará principalmente en el desarrollo de un trabajo práctico integrador en el que los alumnos elaborarán una propuesta real de Relaciones Públicas.</w:t>
      </w:r>
    </w:p>
    <w:p w:rsidR="00225F81" w:rsidRDefault="00225F81" w:rsidP="00225F81">
      <w:pPr>
        <w:pBdr>
          <w:top w:val="nil"/>
          <w:left w:val="nil"/>
          <w:bottom w:val="nil"/>
          <w:right w:val="nil"/>
          <w:between w:val="nil"/>
        </w:pBdr>
        <w:spacing w:line="240" w:lineRule="auto"/>
        <w:ind w:left="0" w:hanging="2"/>
        <w:jc w:val="both"/>
      </w:pPr>
    </w:p>
    <w:p w:rsidR="00225F81" w:rsidRDefault="00225F81" w:rsidP="00225F81">
      <w:pPr>
        <w:pBdr>
          <w:top w:val="nil"/>
          <w:left w:val="nil"/>
          <w:bottom w:val="nil"/>
          <w:right w:val="nil"/>
          <w:between w:val="nil"/>
        </w:pBdr>
        <w:spacing w:line="240" w:lineRule="auto"/>
        <w:ind w:left="0" w:hanging="2"/>
        <w:jc w:val="both"/>
        <w:rPr>
          <w:color w:val="000000"/>
        </w:rPr>
      </w:pPr>
      <w:r>
        <w:rPr>
          <w:color w:val="000000"/>
        </w:rPr>
        <w:t>El estudiante deberá concurrir a rendir el examen final presentando la libreta universitaria, conforme el programa de la obligación académica.</w:t>
      </w:r>
    </w:p>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rPr>
          <w:b/>
          <w:bCs/>
        </w:rPr>
      </w:pPr>
      <w:r>
        <w:rPr>
          <w:b/>
          <w:bCs/>
        </w:rPr>
        <w:t>FIRMA DE DOCENTES:</w:t>
      </w:r>
    </w:p>
    <w:p w:rsidR="00225F81" w:rsidRDefault="00225F81" w:rsidP="00225F81">
      <w:pPr>
        <w:ind w:left="0" w:hanging="2"/>
        <w:jc w:val="both"/>
        <w:rPr>
          <w:b/>
          <w:bCs/>
        </w:rPr>
      </w:pPr>
    </w:p>
    <w:p w:rsidR="00225F81" w:rsidRDefault="00225F81" w:rsidP="00225F81">
      <w:pPr>
        <w:ind w:left="0" w:hanging="2"/>
        <w:jc w:val="both"/>
        <w:rPr>
          <w:b/>
          <w:bCs/>
        </w:rPr>
      </w:pPr>
      <w:r>
        <w:rPr>
          <w:b/>
          <w:bCs/>
          <w:noProof/>
          <w:lang w:eastAsia="es-AR"/>
        </w:rPr>
        <w:drawing>
          <wp:inline distT="0" distB="0" distL="0" distR="0" wp14:anchorId="13118731" wp14:editId="227C1FDF">
            <wp:extent cx="507622" cy="1439628"/>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l="24198" t="9079" r="14823" b="6181"/>
                    <a:stretch>
                      <a:fillRect/>
                    </a:stretch>
                  </pic:blipFill>
                  <pic:spPr>
                    <a:xfrm rot="16200000">
                      <a:off x="0" y="0"/>
                      <a:ext cx="507622" cy="1439628"/>
                    </a:xfrm>
                    <a:prstGeom prst="rect">
                      <a:avLst/>
                    </a:prstGeom>
                    <a:ln/>
                  </pic:spPr>
                </pic:pic>
              </a:graphicData>
            </a:graphic>
          </wp:inline>
        </w:drawing>
      </w:r>
      <w:r>
        <w:rPr>
          <w:b/>
          <w:bCs/>
        </w:rPr>
        <w:t xml:space="preserve">    </w:t>
      </w:r>
      <w:r>
        <w:rPr>
          <w:b/>
          <w:bCs/>
          <w:noProof/>
          <w:lang w:eastAsia="es-AR"/>
        </w:rPr>
        <w:drawing>
          <wp:inline distT="114300" distB="114300" distL="114300" distR="114300" wp14:anchorId="0EDF62EA" wp14:editId="2AE267A0">
            <wp:extent cx="1142047" cy="94669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42047" cy="946697"/>
                    </a:xfrm>
                    <a:prstGeom prst="rect">
                      <a:avLst/>
                    </a:prstGeom>
                    <a:ln/>
                  </pic:spPr>
                </pic:pic>
              </a:graphicData>
            </a:graphic>
          </wp:inline>
        </w:drawing>
      </w:r>
    </w:p>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pPr>
    </w:p>
    <w:p w:rsidR="00225F81" w:rsidRDefault="00225F81" w:rsidP="00225F81">
      <w:pPr>
        <w:ind w:left="0" w:hanging="2"/>
        <w:jc w:val="both"/>
      </w:pPr>
      <w:r>
        <w:rPr>
          <w:b/>
          <w:bCs/>
        </w:rPr>
        <w:t>FIRMA DEL DIRECTOR DE LA CARRERA</w:t>
      </w:r>
    </w:p>
    <w:p w:rsidR="007078A5" w:rsidRDefault="00225F81">
      <w:pPr>
        <w:ind w:left="0" w:hanging="2"/>
      </w:pPr>
      <w:bookmarkStart w:id="0" w:name="_GoBack"/>
      <w:bookmarkEnd w:id="0"/>
    </w:p>
    <w:sectPr w:rsidR="007078A5">
      <w:footerReference w:type="even" r:id="rId9"/>
      <w:footerReference w:type="default" r:id="rId10"/>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37B" w:rsidRDefault="00225F81">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54437B" w:rsidRDefault="00225F81">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37B" w:rsidRDefault="00225F81">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54437B" w:rsidRDefault="00225F81">
    <w:pPr>
      <w:pBdr>
        <w:top w:val="nil"/>
        <w:left w:val="nil"/>
        <w:bottom w:val="nil"/>
        <w:right w:val="nil"/>
        <w:between w:val="nil"/>
      </w:pBdr>
      <w:tabs>
        <w:tab w:val="center" w:pos="4252"/>
        <w:tab w:val="right" w:pos="8504"/>
      </w:tabs>
      <w:spacing w:line="240" w:lineRule="auto"/>
      <w:ind w:left="0"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0257"/>
    <w:multiLevelType w:val="multilevel"/>
    <w:tmpl w:val="CC5A32F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 w15:restartNumberingAfterBreak="0">
    <w:nsid w:val="249C2907"/>
    <w:multiLevelType w:val="multilevel"/>
    <w:tmpl w:val="59325D4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1613A0"/>
    <w:multiLevelType w:val="multilevel"/>
    <w:tmpl w:val="23C477A6"/>
    <w:lvl w:ilvl="0">
      <w:start w:val="9"/>
      <w:numFmt w:val="decimal"/>
      <w:lvlText w:val="%1."/>
      <w:lvlJc w:val="left"/>
      <w:pPr>
        <w:ind w:left="360" w:hanging="360"/>
      </w:pPr>
      <w:rPr>
        <w:b/>
        <w:bCs/>
      </w:rPr>
    </w:lvl>
    <w:lvl w:ilvl="1">
      <w:start w:val="2"/>
      <w:numFmt w:val="decimal"/>
      <w:lvlText w:val="%1.%2."/>
      <w:lvlJc w:val="left"/>
      <w:pPr>
        <w:ind w:left="358" w:hanging="360"/>
      </w:pPr>
      <w:rPr>
        <w:b/>
        <w:bCs/>
      </w:rPr>
    </w:lvl>
    <w:lvl w:ilvl="2">
      <w:start w:val="1"/>
      <w:numFmt w:val="decimal"/>
      <w:lvlText w:val="%1.%2.%3."/>
      <w:lvlJc w:val="left"/>
      <w:pPr>
        <w:ind w:left="716" w:hanging="720"/>
      </w:pPr>
      <w:rPr>
        <w:b/>
        <w:bCs/>
      </w:rPr>
    </w:lvl>
    <w:lvl w:ilvl="3">
      <w:start w:val="1"/>
      <w:numFmt w:val="decimal"/>
      <w:lvlText w:val="%1.%2.%3.%4."/>
      <w:lvlJc w:val="left"/>
      <w:pPr>
        <w:ind w:left="714" w:hanging="720"/>
      </w:pPr>
      <w:rPr>
        <w:b/>
        <w:bCs/>
      </w:rPr>
    </w:lvl>
    <w:lvl w:ilvl="4">
      <w:start w:val="1"/>
      <w:numFmt w:val="decimal"/>
      <w:lvlText w:val="%1.%2.%3.%4.%5."/>
      <w:lvlJc w:val="left"/>
      <w:pPr>
        <w:ind w:left="1072" w:hanging="1080"/>
      </w:pPr>
      <w:rPr>
        <w:b/>
        <w:bCs/>
      </w:rPr>
    </w:lvl>
    <w:lvl w:ilvl="5">
      <w:start w:val="1"/>
      <w:numFmt w:val="decimal"/>
      <w:lvlText w:val="%1.%2.%3.%4.%5.%6."/>
      <w:lvlJc w:val="left"/>
      <w:pPr>
        <w:ind w:left="1070" w:hanging="1080"/>
      </w:pPr>
      <w:rPr>
        <w:b/>
        <w:bCs/>
      </w:rPr>
    </w:lvl>
    <w:lvl w:ilvl="6">
      <w:start w:val="1"/>
      <w:numFmt w:val="decimal"/>
      <w:lvlText w:val="%1.%2.%3.%4.%5.%6.%7."/>
      <w:lvlJc w:val="left"/>
      <w:pPr>
        <w:ind w:left="1428" w:hanging="1440"/>
      </w:pPr>
      <w:rPr>
        <w:b/>
        <w:bCs/>
      </w:rPr>
    </w:lvl>
    <w:lvl w:ilvl="7">
      <w:start w:val="1"/>
      <w:numFmt w:val="decimal"/>
      <w:lvlText w:val="%1.%2.%3.%4.%5.%6.%7.%8."/>
      <w:lvlJc w:val="left"/>
      <w:pPr>
        <w:ind w:left="1426" w:hanging="1440"/>
      </w:pPr>
      <w:rPr>
        <w:b/>
        <w:bCs/>
      </w:rPr>
    </w:lvl>
    <w:lvl w:ilvl="8">
      <w:start w:val="1"/>
      <w:numFmt w:val="decimal"/>
      <w:lvlText w:val="%1.%2.%3.%4.%5.%6.%7.%8.%9."/>
      <w:lvlJc w:val="left"/>
      <w:pPr>
        <w:ind w:left="1784" w:hanging="1800"/>
      </w:pPr>
      <w:rPr>
        <w:b/>
        <w:bCs/>
      </w:rPr>
    </w:lvl>
  </w:abstractNum>
  <w:abstractNum w:abstractNumId="3" w15:restartNumberingAfterBreak="0">
    <w:nsid w:val="31460496"/>
    <w:multiLevelType w:val="multilevel"/>
    <w:tmpl w:val="46DE29C0"/>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 w15:restartNumberingAfterBreak="0">
    <w:nsid w:val="32B61BBC"/>
    <w:multiLevelType w:val="multilevel"/>
    <w:tmpl w:val="6B66BE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36F175DC"/>
    <w:multiLevelType w:val="multilevel"/>
    <w:tmpl w:val="9836FC7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15:restartNumberingAfterBreak="0">
    <w:nsid w:val="476A7062"/>
    <w:multiLevelType w:val="multilevel"/>
    <w:tmpl w:val="50CADAB2"/>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9DE62E0"/>
    <w:multiLevelType w:val="multilevel"/>
    <w:tmpl w:val="D2860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66C66CE"/>
    <w:multiLevelType w:val="multilevel"/>
    <w:tmpl w:val="503222F2"/>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7E723175"/>
    <w:multiLevelType w:val="multilevel"/>
    <w:tmpl w:val="39303B44"/>
    <w:lvl w:ilvl="0">
      <w:start w:val="1"/>
      <w:numFmt w:val="bullet"/>
      <w:lvlText w:val="●"/>
      <w:lvlJc w:val="left"/>
      <w:pPr>
        <w:ind w:left="360" w:hanging="360"/>
      </w:pPr>
      <w:rPr>
        <w:rFonts w:ascii="Noto Sans Symbols" w:eastAsia="Noto Sans Symbols" w:hAnsi="Noto Sans Symbols" w:cs="Noto Sans Symbols"/>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EF26EEF"/>
    <w:multiLevelType w:val="multilevel"/>
    <w:tmpl w:val="4134B85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abstractNumId w:val="2"/>
  </w:num>
  <w:num w:numId="2">
    <w:abstractNumId w:val="7"/>
  </w:num>
  <w:num w:numId="3">
    <w:abstractNumId w:val="1"/>
  </w:num>
  <w:num w:numId="4">
    <w:abstractNumId w:val="0"/>
  </w:num>
  <w:num w:numId="5">
    <w:abstractNumId w:val="5"/>
  </w:num>
  <w:num w:numId="6">
    <w:abstractNumId w:val="6"/>
  </w:num>
  <w:num w:numId="7">
    <w:abstractNumId w:val="4"/>
  </w:num>
  <w:num w:numId="8">
    <w:abstractNumId w:val="3"/>
  </w:num>
  <w:num w:numId="9">
    <w:abstractNumId w:val="1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81"/>
    <w:rsid w:val="00225F81"/>
    <w:rsid w:val="004B5C1D"/>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D6B39-E82F-4701-AD5D-FDD90987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F81"/>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ndingcorporativo.blogspot.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3695</Words>
  <Characters>20327</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1</cp:revision>
  <dcterms:created xsi:type="dcterms:W3CDTF">2026-06-05T14:06:00Z</dcterms:created>
  <dcterms:modified xsi:type="dcterms:W3CDTF">2026-06-05T14:07:00Z</dcterms:modified>
</cp:coreProperties>
</file>