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aconcuadrcula"/>
        <w:tblW w:w="0" w:type="auto"/>
        <w:tblInd w:w="84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19"/>
        <w:gridCol w:w="4678"/>
      </w:tblGrid>
      <w:tr w:rsidR="00146BB9" w:rsidTr="00146BB9">
        <w:tc>
          <w:tcPr>
            <w:tcW w:w="4819" w:type="dxa"/>
          </w:tcPr>
          <w:p w:rsidR="00146BB9" w:rsidRDefault="00146BB9" w:rsidP="00146BB9">
            <w:pPr>
              <w:spacing w:after="239" w:line="247" w:lineRule="auto"/>
              <w:ind w:right="360"/>
              <w:jc w:val="center"/>
              <w:rPr>
                <w:rFonts w:ascii="Times New Roman" w:eastAsia="Times New Roman" w:hAnsi="Times New Roman" w:cs="Times New Roman"/>
                <w:b/>
              </w:rPr>
            </w:pPr>
            <w:r>
              <w:rPr>
                <w:noProof/>
              </w:rPr>
              <w:drawing>
                <wp:inline distT="0" distB="0" distL="114300" distR="114300" wp14:anchorId="241A0548" wp14:editId="15495813">
                  <wp:extent cx="562610" cy="712470"/>
                  <wp:effectExtent l="0" t="0" r="0" b="0"/>
                  <wp:docPr id="1028"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7"/>
                          <a:srcRect/>
                          <a:stretch>
                            <a:fillRect/>
                          </a:stretch>
                        </pic:blipFill>
                        <pic:spPr>
                          <a:xfrm>
                            <a:off x="0" y="0"/>
                            <a:ext cx="562610" cy="712470"/>
                          </a:xfrm>
                          <a:prstGeom prst="rect">
                            <a:avLst/>
                          </a:prstGeom>
                          <a:ln/>
                        </pic:spPr>
                      </pic:pic>
                    </a:graphicData>
                  </a:graphic>
                </wp:inline>
              </w:drawing>
            </w:r>
          </w:p>
          <w:p w:rsidR="00146BB9" w:rsidRPr="00146BB9" w:rsidRDefault="00146BB9" w:rsidP="00146BB9">
            <w:pPr>
              <w:spacing w:after="0" w:line="276" w:lineRule="auto"/>
              <w:ind w:right="360"/>
              <w:jc w:val="center"/>
              <w:rPr>
                <w:rFonts w:ascii="Times New Roman" w:eastAsia="Times New Roman" w:hAnsi="Times New Roman" w:cs="Times New Roman"/>
                <w:b/>
              </w:rPr>
            </w:pPr>
            <w:r w:rsidRPr="00146BB9">
              <w:rPr>
                <w:rFonts w:ascii="Times New Roman" w:eastAsia="Times New Roman" w:hAnsi="Times New Roman" w:cs="Times New Roman"/>
                <w:b/>
              </w:rPr>
              <w:t>UNIVERSIDAD DEL SALVADOR</w:t>
            </w:r>
          </w:p>
          <w:p w:rsidR="00146BB9" w:rsidRPr="00146BB9" w:rsidRDefault="00146BB9" w:rsidP="00146BB9">
            <w:pPr>
              <w:spacing w:after="0" w:line="276" w:lineRule="auto"/>
              <w:ind w:right="360"/>
              <w:jc w:val="center"/>
              <w:rPr>
                <w:rFonts w:ascii="Times New Roman" w:eastAsia="Times New Roman" w:hAnsi="Times New Roman" w:cs="Times New Roman"/>
                <w:b/>
                <w:i/>
              </w:rPr>
            </w:pPr>
            <w:r w:rsidRPr="00146BB9">
              <w:rPr>
                <w:rFonts w:ascii="Times New Roman" w:eastAsia="Times New Roman" w:hAnsi="Times New Roman" w:cs="Times New Roman"/>
                <w:b/>
                <w:i/>
              </w:rPr>
              <w:t xml:space="preserve">Facultad de Ciencias Sociales, Educación </w:t>
            </w:r>
          </w:p>
          <w:p w:rsidR="00146BB9" w:rsidRDefault="00146BB9" w:rsidP="00146BB9">
            <w:pPr>
              <w:spacing w:after="0" w:line="276" w:lineRule="auto"/>
              <w:ind w:right="360"/>
              <w:jc w:val="center"/>
              <w:rPr>
                <w:rFonts w:ascii="Times New Roman" w:eastAsia="Times New Roman" w:hAnsi="Times New Roman" w:cs="Times New Roman"/>
                <w:b/>
              </w:rPr>
            </w:pPr>
            <w:r w:rsidRPr="00146BB9">
              <w:rPr>
                <w:rFonts w:ascii="Times New Roman" w:eastAsia="Times New Roman" w:hAnsi="Times New Roman" w:cs="Times New Roman"/>
                <w:b/>
                <w:i/>
              </w:rPr>
              <w:t>y Comunicación</w:t>
            </w:r>
          </w:p>
        </w:tc>
        <w:tc>
          <w:tcPr>
            <w:tcW w:w="4678" w:type="dxa"/>
          </w:tcPr>
          <w:p w:rsidR="00146BB9" w:rsidRDefault="00146BB9" w:rsidP="00146BB9">
            <w:pPr>
              <w:spacing w:after="239" w:line="247" w:lineRule="auto"/>
              <w:ind w:right="360"/>
              <w:jc w:val="center"/>
              <w:rPr>
                <w:rFonts w:ascii="Times New Roman" w:eastAsia="Times New Roman" w:hAnsi="Times New Roman" w:cs="Times New Roman"/>
                <w:b/>
              </w:rPr>
            </w:pPr>
          </w:p>
          <w:p w:rsidR="00146BB9" w:rsidRDefault="00146BB9" w:rsidP="00146BB9">
            <w:pPr>
              <w:spacing w:after="239" w:line="247" w:lineRule="auto"/>
              <w:ind w:right="360"/>
              <w:jc w:val="center"/>
              <w:rPr>
                <w:rFonts w:ascii="Times New Roman" w:eastAsia="Times New Roman" w:hAnsi="Times New Roman" w:cs="Times New Roman"/>
                <w:b/>
              </w:rPr>
            </w:pPr>
          </w:p>
          <w:p w:rsidR="00146BB9" w:rsidRDefault="00146BB9" w:rsidP="00146BB9">
            <w:pPr>
              <w:spacing w:after="239" w:line="247" w:lineRule="auto"/>
              <w:ind w:right="360"/>
              <w:jc w:val="center"/>
              <w:rPr>
                <w:rFonts w:ascii="Times New Roman" w:eastAsia="Times New Roman" w:hAnsi="Times New Roman" w:cs="Times New Roman"/>
                <w:b/>
              </w:rPr>
            </w:pPr>
          </w:p>
          <w:p w:rsidR="00146BB9" w:rsidRDefault="00146BB9" w:rsidP="00146BB9">
            <w:pPr>
              <w:spacing w:after="0" w:line="247" w:lineRule="auto"/>
              <w:ind w:right="360"/>
              <w:jc w:val="center"/>
              <w:rPr>
                <w:rFonts w:ascii="Times New Roman" w:eastAsia="Times New Roman" w:hAnsi="Times New Roman" w:cs="Times New Roman"/>
                <w:b/>
              </w:rPr>
            </w:pPr>
            <w:r>
              <w:rPr>
                <w:rFonts w:ascii="Times New Roman" w:eastAsia="Times New Roman" w:hAnsi="Times New Roman" w:cs="Times New Roman"/>
                <w:b/>
              </w:rPr>
              <w:t>Licenciatura en Ciencia Política</w:t>
            </w:r>
          </w:p>
          <w:p w:rsidR="00146BB9" w:rsidRDefault="00146BB9" w:rsidP="00146BB9">
            <w:pPr>
              <w:spacing w:after="0" w:line="247" w:lineRule="auto"/>
              <w:ind w:right="360"/>
              <w:jc w:val="center"/>
              <w:rPr>
                <w:rFonts w:ascii="Times New Roman" w:eastAsia="Times New Roman" w:hAnsi="Times New Roman" w:cs="Times New Roman"/>
                <w:b/>
              </w:rPr>
            </w:pPr>
            <w:r>
              <w:rPr>
                <w:rFonts w:ascii="Times New Roman" w:eastAsia="Times New Roman" w:hAnsi="Times New Roman" w:cs="Times New Roman"/>
                <w:b/>
              </w:rPr>
              <w:t>Licenciatura en Relaciones Internacionales</w:t>
            </w:r>
          </w:p>
        </w:tc>
      </w:tr>
    </w:tbl>
    <w:p w:rsidR="00146BB9" w:rsidRDefault="00146BB9" w:rsidP="00146BB9">
      <w:pPr>
        <w:spacing w:after="239" w:line="247" w:lineRule="auto"/>
        <w:ind w:right="360"/>
        <w:rPr>
          <w:rFonts w:ascii="Times New Roman" w:eastAsia="Times New Roman" w:hAnsi="Times New Roman" w:cs="Times New Roman"/>
          <w:b/>
        </w:rPr>
      </w:pPr>
      <w:bookmarkStart w:id="0" w:name="_GoBack"/>
      <w:bookmarkEnd w:id="0"/>
    </w:p>
    <w:p w:rsidR="00146BB9" w:rsidRDefault="00146BB9">
      <w:pPr>
        <w:spacing w:after="239" w:line="247" w:lineRule="auto"/>
        <w:ind w:left="1570" w:right="360" w:hanging="10"/>
        <w:rPr>
          <w:rFonts w:ascii="Times New Roman" w:eastAsia="Times New Roman" w:hAnsi="Times New Roman" w:cs="Times New Roman"/>
          <w:b/>
        </w:rPr>
      </w:pPr>
    </w:p>
    <w:p w:rsidR="0057503B" w:rsidRPr="00146BB9" w:rsidRDefault="00146BB9" w:rsidP="00146BB9">
      <w:pPr>
        <w:spacing w:after="239" w:line="247" w:lineRule="auto"/>
        <w:ind w:left="1570" w:right="360" w:hanging="10"/>
        <w:jc w:val="center"/>
        <w:rPr>
          <w:rFonts w:ascii="Times New Roman" w:eastAsia="Times New Roman" w:hAnsi="Times New Roman" w:cs="Times New Roman"/>
          <w:b/>
        </w:rPr>
      </w:pPr>
      <w:r>
        <w:rPr>
          <w:rFonts w:ascii="Times New Roman" w:eastAsia="Times New Roman" w:hAnsi="Times New Roman" w:cs="Times New Roman"/>
          <w:b/>
        </w:rPr>
        <w:t>PROGRAMA 2026</w:t>
      </w:r>
    </w:p>
    <w:p w:rsidR="0057503B" w:rsidRDefault="0057503B">
      <w:pPr>
        <w:spacing w:after="0"/>
        <w:ind w:left="2"/>
      </w:pPr>
    </w:p>
    <w:p w:rsidR="0057503B" w:rsidRDefault="00146BB9">
      <w:pPr>
        <w:tabs>
          <w:tab w:val="center" w:pos="5743"/>
        </w:tabs>
        <w:spacing w:after="5"/>
      </w:pPr>
      <w:r>
        <w:rPr>
          <w:rFonts w:ascii="Times New Roman" w:eastAsia="Times New Roman" w:hAnsi="Times New Roman" w:cs="Times New Roman"/>
          <w:b/>
          <w:sz w:val="20"/>
        </w:rPr>
        <w:t xml:space="preserve"> </w:t>
      </w:r>
      <w:r>
        <w:rPr>
          <w:rFonts w:ascii="Times New Roman" w:eastAsia="Times New Roman" w:hAnsi="Times New Roman" w:cs="Times New Roman"/>
          <w:b/>
          <w:sz w:val="20"/>
        </w:rPr>
        <w:tab/>
      </w:r>
      <w:r>
        <w:rPr>
          <w:noProof/>
        </w:rPr>
        <w:drawing>
          <wp:inline distT="0" distB="0" distL="0" distR="0">
            <wp:extent cx="6235700" cy="3413401"/>
            <wp:effectExtent l="0" t="0" r="0" b="0"/>
            <wp:docPr id="56108" name="Picture 56108"/>
            <wp:cNvGraphicFramePr/>
            <a:graphic xmlns:a="http://schemas.openxmlformats.org/drawingml/2006/main">
              <a:graphicData uri="http://schemas.openxmlformats.org/drawingml/2006/picture">
                <pic:pic xmlns:pic="http://schemas.openxmlformats.org/drawingml/2006/picture">
                  <pic:nvPicPr>
                    <pic:cNvPr id="56108" name="Picture 56108"/>
                    <pic:cNvPicPr/>
                  </pic:nvPicPr>
                  <pic:blipFill rotWithShape="1">
                    <a:blip r:embed="rId8"/>
                    <a:srcRect t="22493"/>
                    <a:stretch/>
                  </pic:blipFill>
                  <pic:spPr bwMode="auto">
                    <a:xfrm>
                      <a:off x="0" y="0"/>
                      <a:ext cx="6236209" cy="3413680"/>
                    </a:xfrm>
                    <a:prstGeom prst="rect">
                      <a:avLst/>
                    </a:prstGeom>
                    <a:ln>
                      <a:noFill/>
                    </a:ln>
                    <a:extLst>
                      <a:ext uri="{53640926-AAD7-44D8-BBD7-CCE9431645EC}">
                        <a14:shadowObscured xmlns:a14="http://schemas.microsoft.com/office/drawing/2010/main"/>
                      </a:ext>
                    </a:extLst>
                  </pic:spPr>
                </pic:pic>
              </a:graphicData>
            </a:graphic>
          </wp:inline>
        </w:drawing>
      </w:r>
    </w:p>
    <w:p w:rsidR="0057503B" w:rsidRDefault="00146BB9">
      <w:pPr>
        <w:spacing w:after="0"/>
        <w:ind w:left="2"/>
      </w:pPr>
      <w:r>
        <w:rPr>
          <w:rFonts w:ascii="Times New Roman" w:eastAsia="Times New Roman" w:hAnsi="Times New Roman" w:cs="Times New Roman"/>
          <w:b/>
        </w:rPr>
        <w:t xml:space="preserve"> </w:t>
      </w:r>
    </w:p>
    <w:p w:rsidR="0057503B" w:rsidRDefault="00146BB9">
      <w:pPr>
        <w:spacing w:after="2"/>
        <w:ind w:left="2"/>
      </w:pPr>
      <w:r>
        <w:rPr>
          <w:rFonts w:ascii="Times New Roman" w:eastAsia="Times New Roman" w:hAnsi="Times New Roman" w:cs="Times New Roman"/>
          <w:b/>
        </w:rPr>
        <w:t xml:space="preserve"> </w:t>
      </w:r>
    </w:p>
    <w:p w:rsidR="0057503B" w:rsidRDefault="00146BB9">
      <w:pPr>
        <w:spacing w:after="7"/>
        <w:ind w:left="2"/>
      </w:pPr>
      <w:r>
        <w:rPr>
          <w:rFonts w:ascii="Times New Roman" w:eastAsia="Times New Roman" w:hAnsi="Times New Roman" w:cs="Times New Roman"/>
          <w:b/>
        </w:rPr>
        <w:t xml:space="preserve"> </w:t>
      </w:r>
    </w:p>
    <w:p w:rsidR="0057503B" w:rsidRDefault="00146BB9">
      <w:pPr>
        <w:numPr>
          <w:ilvl w:val="0"/>
          <w:numId w:val="1"/>
        </w:numPr>
        <w:spacing w:after="12" w:line="247" w:lineRule="auto"/>
        <w:ind w:left="1559" w:right="360" w:hanging="722"/>
      </w:pPr>
      <w:r>
        <w:rPr>
          <w:rFonts w:ascii="Times New Roman" w:eastAsia="Times New Roman" w:hAnsi="Times New Roman" w:cs="Times New Roman"/>
          <w:b/>
        </w:rPr>
        <w:t>CICLO:</w:t>
      </w:r>
      <w:r>
        <w:rPr>
          <w:rFonts w:ascii="Times New Roman" w:eastAsia="Times New Roman" w:hAnsi="Times New Roman" w:cs="Times New Roman"/>
          <w:b/>
          <w:sz w:val="24"/>
        </w:rPr>
        <w:t xml:space="preserve"> </w:t>
      </w:r>
    </w:p>
    <w:p w:rsidR="0057503B" w:rsidRDefault="00146BB9">
      <w:pPr>
        <w:spacing w:after="0"/>
        <w:ind w:left="850"/>
      </w:pPr>
      <w:r>
        <w:rPr>
          <w:rFonts w:ascii="Times New Roman" w:eastAsia="Times New Roman" w:hAnsi="Times New Roman" w:cs="Times New Roman"/>
          <w:i/>
          <w:sz w:val="20"/>
        </w:rPr>
        <w:t xml:space="preserve">(Marque con una cruz el ciclo correspondiente) </w:t>
      </w:r>
    </w:p>
    <w:p w:rsidR="0057503B" w:rsidRDefault="00146BB9">
      <w:pPr>
        <w:spacing w:after="0"/>
        <w:ind w:left="3285"/>
      </w:pPr>
      <w:r>
        <w:rPr>
          <w:noProof/>
        </w:rPr>
        <mc:AlternateContent>
          <mc:Choice Requires="wpg">
            <w:drawing>
              <wp:inline distT="0" distB="0" distL="0" distR="0">
                <wp:extent cx="3036316" cy="424561"/>
                <wp:effectExtent l="0" t="0" r="0" b="0"/>
                <wp:docPr id="51331" name="Group 51331"/>
                <wp:cNvGraphicFramePr/>
                <a:graphic xmlns:a="http://schemas.openxmlformats.org/drawingml/2006/main">
                  <a:graphicData uri="http://schemas.microsoft.com/office/word/2010/wordprocessingGroup">
                    <wpg:wgp>
                      <wpg:cNvGrpSpPr/>
                      <wpg:grpSpPr>
                        <a:xfrm>
                          <a:off x="0" y="0"/>
                          <a:ext cx="3036316" cy="424561"/>
                          <a:chOff x="0" y="0"/>
                          <a:chExt cx="3036316" cy="424561"/>
                        </a:xfrm>
                      </wpg:grpSpPr>
                      <wps:wsp>
                        <wps:cNvPr id="57307" name="Shape 57307"/>
                        <wps:cNvSpPr/>
                        <wps:spPr>
                          <a:xfrm>
                            <a:off x="599440" y="418465"/>
                            <a:ext cx="355092" cy="9144"/>
                          </a:xfrm>
                          <a:custGeom>
                            <a:avLst/>
                            <a:gdLst/>
                            <a:ahLst/>
                            <a:cxnLst/>
                            <a:rect l="0" t="0" r="0" b="0"/>
                            <a:pathLst>
                              <a:path w="355092" h="9144">
                                <a:moveTo>
                                  <a:pt x="0" y="0"/>
                                </a:moveTo>
                                <a:lnTo>
                                  <a:pt x="355092" y="0"/>
                                </a:lnTo>
                                <a:lnTo>
                                  <a:pt x="355092" y="9144"/>
                                </a:lnTo>
                                <a:lnTo>
                                  <a:pt x="0" y="9144"/>
                                </a:lnTo>
                                <a:lnTo>
                                  <a:pt x="0" y="0"/>
                                </a:lnTo>
                              </a:path>
                            </a:pathLst>
                          </a:custGeom>
                          <a:ln w="0" cap="flat">
                            <a:miter lim="127000"/>
                          </a:ln>
                        </wps:spPr>
                        <wps:style>
                          <a:lnRef idx="0">
                            <a:srgbClr val="000000">
                              <a:alpha val="0"/>
                            </a:srgbClr>
                          </a:lnRef>
                          <a:fillRef idx="1">
                            <a:srgbClr val="6AA84F"/>
                          </a:fillRef>
                          <a:effectRef idx="0">
                            <a:scrgbClr r="0" g="0" b="0"/>
                          </a:effectRef>
                          <a:fontRef idx="none"/>
                        </wps:style>
                        <wps:bodyPr/>
                      </wps:wsp>
                      <wps:wsp>
                        <wps:cNvPr id="57308" name="Shape 57308"/>
                        <wps:cNvSpPr/>
                        <wps:spPr>
                          <a:xfrm>
                            <a:off x="2694940" y="418465"/>
                            <a:ext cx="341376" cy="9144"/>
                          </a:xfrm>
                          <a:custGeom>
                            <a:avLst/>
                            <a:gdLst/>
                            <a:ahLst/>
                            <a:cxnLst/>
                            <a:rect l="0" t="0" r="0" b="0"/>
                            <a:pathLst>
                              <a:path w="341376" h="9144">
                                <a:moveTo>
                                  <a:pt x="0" y="0"/>
                                </a:moveTo>
                                <a:lnTo>
                                  <a:pt x="341376" y="0"/>
                                </a:lnTo>
                                <a:lnTo>
                                  <a:pt x="341376" y="9144"/>
                                </a:lnTo>
                                <a:lnTo>
                                  <a:pt x="0" y="9144"/>
                                </a:lnTo>
                                <a:lnTo>
                                  <a:pt x="0" y="0"/>
                                </a:lnTo>
                              </a:path>
                            </a:pathLst>
                          </a:custGeom>
                          <a:ln w="0" cap="flat">
                            <a:miter lim="127000"/>
                          </a:ln>
                        </wps:spPr>
                        <wps:style>
                          <a:lnRef idx="0">
                            <a:srgbClr val="000000">
                              <a:alpha val="0"/>
                            </a:srgbClr>
                          </a:lnRef>
                          <a:fillRef idx="1">
                            <a:srgbClr val="6AA84F"/>
                          </a:fillRef>
                          <a:effectRef idx="0">
                            <a:scrgbClr r="0" g="0" b="0"/>
                          </a:effectRef>
                          <a:fontRef idx="none"/>
                        </wps:style>
                        <wps:bodyPr/>
                      </wps:wsp>
                      <wps:wsp>
                        <wps:cNvPr id="266" name="Rectangle 266"/>
                        <wps:cNvSpPr/>
                        <wps:spPr>
                          <a:xfrm>
                            <a:off x="2825496" y="166665"/>
                            <a:ext cx="134636" cy="166626"/>
                          </a:xfrm>
                          <a:prstGeom prst="rect">
                            <a:avLst/>
                          </a:prstGeom>
                          <a:ln>
                            <a:noFill/>
                          </a:ln>
                        </wps:spPr>
                        <wps:txbx>
                          <w:txbxContent>
                            <w:p w:rsidR="0057503B" w:rsidRDefault="00146BB9">
                              <w:r>
                                <w:rPr>
                                  <w:rFonts w:ascii="Times New Roman" w:eastAsia="Times New Roman" w:hAnsi="Times New Roman" w:cs="Times New Roman"/>
                                  <w:b/>
                                </w:rPr>
                                <w:t>X</w:t>
                              </w:r>
                            </w:p>
                          </w:txbxContent>
                        </wps:txbx>
                        <wps:bodyPr horzOverflow="overflow" vert="horz" lIns="0" tIns="0" rIns="0" bIns="0" rtlCol="0">
                          <a:noAutofit/>
                        </wps:bodyPr>
                      </wps:wsp>
                      <wps:wsp>
                        <wps:cNvPr id="267" name="Rectangle 267"/>
                        <wps:cNvSpPr/>
                        <wps:spPr>
                          <a:xfrm>
                            <a:off x="2919984" y="166665"/>
                            <a:ext cx="46619" cy="166626"/>
                          </a:xfrm>
                          <a:prstGeom prst="rect">
                            <a:avLst/>
                          </a:prstGeom>
                          <a:ln>
                            <a:noFill/>
                          </a:ln>
                        </wps:spPr>
                        <wps:txbx>
                          <w:txbxContent>
                            <w:p w:rsidR="0057503B" w:rsidRDefault="00146BB9">
                              <w:r>
                                <w:rPr>
                                  <w:rFonts w:ascii="Times New Roman" w:eastAsia="Times New Roman" w:hAnsi="Times New Roman" w:cs="Times New Roman"/>
                                  <w:b/>
                                </w:rPr>
                                <w:t xml:space="preserve"> </w:t>
                              </w:r>
                            </w:p>
                          </w:txbxContent>
                        </wps:txbx>
                        <wps:bodyPr horzOverflow="overflow" vert="horz" lIns="0" tIns="0" rIns="0" bIns="0" rtlCol="0">
                          <a:noAutofit/>
                        </wps:bodyPr>
                      </wps:wsp>
                      <wps:wsp>
                        <wps:cNvPr id="57309" name="Shape 57309"/>
                        <wps:cNvSpPr/>
                        <wps:spPr>
                          <a:xfrm>
                            <a:off x="957580" y="0"/>
                            <a:ext cx="1734820" cy="422275"/>
                          </a:xfrm>
                          <a:custGeom>
                            <a:avLst/>
                            <a:gdLst/>
                            <a:ahLst/>
                            <a:cxnLst/>
                            <a:rect l="0" t="0" r="0" b="0"/>
                            <a:pathLst>
                              <a:path w="1734820" h="422275">
                                <a:moveTo>
                                  <a:pt x="0" y="0"/>
                                </a:moveTo>
                                <a:lnTo>
                                  <a:pt x="1734820" y="0"/>
                                </a:lnTo>
                                <a:lnTo>
                                  <a:pt x="1734820" y="422275"/>
                                </a:lnTo>
                                <a:lnTo>
                                  <a:pt x="0" y="422275"/>
                                </a:lnTo>
                                <a:lnTo>
                                  <a:pt x="0" y="0"/>
                                </a:lnTo>
                              </a:path>
                            </a:pathLst>
                          </a:custGeom>
                          <a:ln w="0" cap="flat">
                            <a:miter lim="127000"/>
                          </a:ln>
                        </wps:spPr>
                        <wps:style>
                          <a:lnRef idx="0">
                            <a:srgbClr val="000000">
                              <a:alpha val="0"/>
                            </a:srgbClr>
                          </a:lnRef>
                          <a:fillRef idx="1">
                            <a:srgbClr val="92C47C"/>
                          </a:fillRef>
                          <a:effectRef idx="0">
                            <a:scrgbClr r="0" g="0" b="0"/>
                          </a:effectRef>
                          <a:fontRef idx="none"/>
                        </wps:style>
                        <wps:bodyPr/>
                      </wps:wsp>
                      <wps:wsp>
                        <wps:cNvPr id="270" name="Shape 270"/>
                        <wps:cNvSpPr/>
                        <wps:spPr>
                          <a:xfrm>
                            <a:off x="957580" y="0"/>
                            <a:ext cx="1734820" cy="422275"/>
                          </a:xfrm>
                          <a:custGeom>
                            <a:avLst/>
                            <a:gdLst/>
                            <a:ahLst/>
                            <a:cxnLst/>
                            <a:rect l="0" t="0" r="0" b="0"/>
                            <a:pathLst>
                              <a:path w="1734820" h="422275">
                                <a:moveTo>
                                  <a:pt x="0" y="422275"/>
                                </a:moveTo>
                                <a:lnTo>
                                  <a:pt x="1734820" y="422275"/>
                                </a:lnTo>
                                <a:lnTo>
                                  <a:pt x="1734820" y="0"/>
                                </a:lnTo>
                                <a:lnTo>
                                  <a:pt x="0" y="0"/>
                                </a:lnTo>
                                <a:close/>
                              </a:path>
                            </a:pathLst>
                          </a:custGeom>
                          <a:ln w="6096" cap="flat">
                            <a:round/>
                          </a:ln>
                        </wps:spPr>
                        <wps:style>
                          <a:lnRef idx="1">
                            <a:srgbClr val="6AA84F"/>
                          </a:lnRef>
                          <a:fillRef idx="0">
                            <a:srgbClr val="000000">
                              <a:alpha val="0"/>
                            </a:srgbClr>
                          </a:fillRef>
                          <a:effectRef idx="0">
                            <a:scrgbClr r="0" g="0" b="0"/>
                          </a:effectRef>
                          <a:fontRef idx="none"/>
                        </wps:style>
                        <wps:bodyPr/>
                      </wps:wsp>
                      <wps:wsp>
                        <wps:cNvPr id="271" name="Rectangle 271"/>
                        <wps:cNvSpPr/>
                        <wps:spPr>
                          <a:xfrm>
                            <a:off x="1201801" y="168189"/>
                            <a:ext cx="1620669" cy="166626"/>
                          </a:xfrm>
                          <a:prstGeom prst="rect">
                            <a:avLst/>
                          </a:prstGeom>
                          <a:ln>
                            <a:noFill/>
                          </a:ln>
                        </wps:spPr>
                        <wps:txbx>
                          <w:txbxContent>
                            <w:p w:rsidR="0057503B" w:rsidRDefault="00146BB9">
                              <w:r>
                                <w:rPr>
                                  <w:rFonts w:ascii="Times New Roman" w:eastAsia="Times New Roman" w:hAnsi="Times New Roman" w:cs="Times New Roman"/>
                                  <w:b/>
                                </w:rPr>
                                <w:t>Superior/Profesional</w:t>
                              </w:r>
                            </w:p>
                          </w:txbxContent>
                        </wps:txbx>
                        <wps:bodyPr horzOverflow="overflow" vert="horz" lIns="0" tIns="0" rIns="0" bIns="0" rtlCol="0">
                          <a:noAutofit/>
                        </wps:bodyPr>
                      </wps:wsp>
                      <wps:wsp>
                        <wps:cNvPr id="272" name="Rectangle 272"/>
                        <wps:cNvSpPr/>
                        <wps:spPr>
                          <a:xfrm>
                            <a:off x="2418207" y="168189"/>
                            <a:ext cx="46619" cy="166626"/>
                          </a:xfrm>
                          <a:prstGeom prst="rect">
                            <a:avLst/>
                          </a:prstGeom>
                          <a:ln>
                            <a:noFill/>
                          </a:ln>
                        </wps:spPr>
                        <wps:txbx>
                          <w:txbxContent>
                            <w:p w:rsidR="0057503B" w:rsidRDefault="00146BB9">
                              <w:r>
                                <w:rPr>
                                  <w:rFonts w:ascii="Times New Roman" w:eastAsia="Times New Roman" w:hAnsi="Times New Roman" w:cs="Times New Roman"/>
                                  <w:b/>
                                </w:rPr>
                                <w:t xml:space="preserve"> </w:t>
                              </w:r>
                            </w:p>
                          </w:txbxContent>
                        </wps:txbx>
                        <wps:bodyPr horzOverflow="overflow" vert="horz" lIns="0" tIns="0" rIns="0" bIns="0" rtlCol="0">
                          <a:noAutofit/>
                        </wps:bodyPr>
                      </wps:wsp>
                      <wps:wsp>
                        <wps:cNvPr id="57310" name="Shape 57310"/>
                        <wps:cNvSpPr/>
                        <wps:spPr>
                          <a:xfrm>
                            <a:off x="0" y="0"/>
                            <a:ext cx="596265" cy="422275"/>
                          </a:xfrm>
                          <a:custGeom>
                            <a:avLst/>
                            <a:gdLst/>
                            <a:ahLst/>
                            <a:cxnLst/>
                            <a:rect l="0" t="0" r="0" b="0"/>
                            <a:pathLst>
                              <a:path w="596265" h="422275">
                                <a:moveTo>
                                  <a:pt x="0" y="0"/>
                                </a:moveTo>
                                <a:lnTo>
                                  <a:pt x="596265" y="0"/>
                                </a:lnTo>
                                <a:lnTo>
                                  <a:pt x="596265" y="422275"/>
                                </a:lnTo>
                                <a:lnTo>
                                  <a:pt x="0" y="422275"/>
                                </a:lnTo>
                                <a:lnTo>
                                  <a:pt x="0" y="0"/>
                                </a:lnTo>
                              </a:path>
                            </a:pathLst>
                          </a:custGeom>
                          <a:ln w="0" cap="flat">
                            <a:round/>
                          </a:ln>
                        </wps:spPr>
                        <wps:style>
                          <a:lnRef idx="0">
                            <a:srgbClr val="000000">
                              <a:alpha val="0"/>
                            </a:srgbClr>
                          </a:lnRef>
                          <a:fillRef idx="1">
                            <a:srgbClr val="92C47C"/>
                          </a:fillRef>
                          <a:effectRef idx="0">
                            <a:scrgbClr r="0" g="0" b="0"/>
                          </a:effectRef>
                          <a:fontRef idx="none"/>
                        </wps:style>
                        <wps:bodyPr/>
                      </wps:wsp>
                      <wps:wsp>
                        <wps:cNvPr id="274" name="Shape 274"/>
                        <wps:cNvSpPr/>
                        <wps:spPr>
                          <a:xfrm>
                            <a:off x="0" y="0"/>
                            <a:ext cx="596265" cy="422275"/>
                          </a:xfrm>
                          <a:custGeom>
                            <a:avLst/>
                            <a:gdLst/>
                            <a:ahLst/>
                            <a:cxnLst/>
                            <a:rect l="0" t="0" r="0" b="0"/>
                            <a:pathLst>
                              <a:path w="596265" h="422275">
                                <a:moveTo>
                                  <a:pt x="0" y="422275"/>
                                </a:moveTo>
                                <a:lnTo>
                                  <a:pt x="596265" y="422275"/>
                                </a:lnTo>
                                <a:lnTo>
                                  <a:pt x="596265" y="0"/>
                                </a:lnTo>
                                <a:lnTo>
                                  <a:pt x="0" y="0"/>
                                </a:lnTo>
                                <a:close/>
                              </a:path>
                            </a:pathLst>
                          </a:custGeom>
                          <a:ln w="6095" cap="flat">
                            <a:round/>
                          </a:ln>
                        </wps:spPr>
                        <wps:style>
                          <a:lnRef idx="1">
                            <a:srgbClr val="6AA84F"/>
                          </a:lnRef>
                          <a:fillRef idx="0">
                            <a:srgbClr val="000000">
                              <a:alpha val="0"/>
                            </a:srgbClr>
                          </a:fillRef>
                          <a:effectRef idx="0">
                            <a:scrgbClr r="0" g="0" b="0"/>
                          </a:effectRef>
                          <a:fontRef idx="none"/>
                        </wps:style>
                        <wps:bodyPr/>
                      </wps:wsp>
                      <wps:wsp>
                        <wps:cNvPr id="275" name="Rectangle 275"/>
                        <wps:cNvSpPr/>
                        <wps:spPr>
                          <a:xfrm>
                            <a:off x="102997" y="168189"/>
                            <a:ext cx="508708" cy="166626"/>
                          </a:xfrm>
                          <a:prstGeom prst="rect">
                            <a:avLst/>
                          </a:prstGeom>
                          <a:ln>
                            <a:noFill/>
                          </a:ln>
                        </wps:spPr>
                        <wps:txbx>
                          <w:txbxContent>
                            <w:p w:rsidR="0057503B" w:rsidRDefault="00146BB9">
                              <w:r>
                                <w:rPr>
                                  <w:rFonts w:ascii="Times New Roman" w:eastAsia="Times New Roman" w:hAnsi="Times New Roman" w:cs="Times New Roman"/>
                                  <w:b/>
                                </w:rPr>
                                <w:t>Básico</w:t>
                              </w:r>
                            </w:p>
                          </w:txbxContent>
                        </wps:txbx>
                        <wps:bodyPr horzOverflow="overflow" vert="horz" lIns="0" tIns="0" rIns="0" bIns="0" rtlCol="0">
                          <a:noAutofit/>
                        </wps:bodyPr>
                      </wps:wsp>
                      <wps:wsp>
                        <wps:cNvPr id="276" name="Rectangle 276"/>
                        <wps:cNvSpPr/>
                        <wps:spPr>
                          <a:xfrm>
                            <a:off x="483997" y="168189"/>
                            <a:ext cx="46619" cy="166626"/>
                          </a:xfrm>
                          <a:prstGeom prst="rect">
                            <a:avLst/>
                          </a:prstGeom>
                          <a:ln>
                            <a:noFill/>
                          </a:ln>
                        </wps:spPr>
                        <wps:txbx>
                          <w:txbxContent>
                            <w:p w:rsidR="0057503B" w:rsidRDefault="00146BB9">
                              <w:r>
                                <w:rPr>
                                  <w:rFonts w:ascii="Times New Roman" w:eastAsia="Times New Roman" w:hAnsi="Times New Roman" w:cs="Times New Roman"/>
                                  <w:b/>
                                </w:rPr>
                                <w:t xml:space="preserve"> </w:t>
                              </w:r>
                            </w:p>
                          </w:txbxContent>
                        </wps:txbx>
                        <wps:bodyPr horzOverflow="overflow" vert="horz" lIns="0" tIns="0" rIns="0" bIns="0" rtlCol="0">
                          <a:noAutofit/>
                        </wps:bodyPr>
                      </wps:wsp>
                    </wpg:wgp>
                  </a:graphicData>
                </a:graphic>
              </wp:inline>
            </w:drawing>
          </mc:Choice>
          <mc:Fallback xmlns:a="http://schemas.openxmlformats.org/drawingml/2006/main">
            <w:pict>
              <v:group id="Group 51331" style="width:239.08pt;height:33.43pt;mso-position-horizontal-relative:char;mso-position-vertical-relative:line" coordsize="30363,4245">
                <v:shape id="Shape 57311" style="position:absolute;width:3550;height:91;left:5994;top:4184;" coordsize="355092,9144" path="m0,0l355092,0l355092,9144l0,9144l0,0">
                  <v:stroke weight="0pt" endcap="flat" joinstyle="miter" miterlimit="10" on="false" color="#000000" opacity="0"/>
                  <v:fill on="true" color="#6aa84f"/>
                </v:shape>
                <v:shape id="Shape 57312" style="position:absolute;width:3413;height:91;left:26949;top:4184;" coordsize="341376,9144" path="m0,0l341376,0l341376,9144l0,9144l0,0">
                  <v:stroke weight="0pt" endcap="flat" joinstyle="miter" miterlimit="10" on="false" color="#000000" opacity="0"/>
                  <v:fill on="true" color="#6aa84f"/>
                </v:shape>
                <v:rect id="Rectangle 266" style="position:absolute;width:1346;height:1666;left:28254;top:1666;" filled="f" stroked="f">
                  <v:textbox inset="0,0,0,0">
                    <w:txbxContent>
                      <w:p>
                        <w:pPr>
                          <w:spacing w:before="0" w:after="160" w:line="259" w:lineRule="auto"/>
                        </w:pPr>
                        <w:r>
                          <w:rPr>
                            <w:rFonts w:cs="Times New Roman" w:hAnsi="Times New Roman" w:eastAsia="Times New Roman" w:ascii="Times New Roman"/>
                            <w:b w:val="1"/>
                            <w:sz w:val="22"/>
                          </w:rPr>
                          <w:t xml:space="preserve">X</w:t>
                        </w:r>
                      </w:p>
                    </w:txbxContent>
                  </v:textbox>
                </v:rect>
                <v:rect id="Rectangle 267" style="position:absolute;width:466;height:1666;left:29199;top:1666;" filled="f" stroked="f">
                  <v:textbox inset="0,0,0,0">
                    <w:txbxContent>
                      <w:p>
                        <w:pPr>
                          <w:spacing w:before="0" w:after="160" w:line="259" w:lineRule="auto"/>
                        </w:pPr>
                        <w:r>
                          <w:rPr>
                            <w:rFonts w:cs="Times New Roman" w:hAnsi="Times New Roman" w:eastAsia="Times New Roman" w:ascii="Times New Roman"/>
                            <w:b w:val="1"/>
                            <w:sz w:val="22"/>
                          </w:rPr>
                          <w:t xml:space="preserve"> </w:t>
                        </w:r>
                      </w:p>
                    </w:txbxContent>
                  </v:textbox>
                </v:rect>
                <v:shape id="Shape 57313" style="position:absolute;width:17348;height:4222;left:9575;top:0;" coordsize="1734820,422275" path="m0,0l1734820,0l1734820,422275l0,422275l0,0">
                  <v:stroke weight="0pt" endcap="flat" joinstyle="miter" miterlimit="10" on="false" color="#000000" opacity="0"/>
                  <v:fill on="true" color="#92c47c"/>
                </v:shape>
                <v:shape id="Shape 270" style="position:absolute;width:17348;height:4222;left:9575;top:0;" coordsize="1734820,422275" path="m0,422275l1734820,422275l1734820,0l0,0x">
                  <v:stroke weight="0.48pt" endcap="flat" joinstyle="round" on="true" color="#6aa84f"/>
                  <v:fill on="false" color="#000000" opacity="0"/>
                </v:shape>
                <v:rect id="Rectangle 271" style="position:absolute;width:16206;height:1666;left:12018;top:1681;" filled="f" stroked="f">
                  <v:textbox inset="0,0,0,0">
                    <w:txbxContent>
                      <w:p>
                        <w:pPr>
                          <w:spacing w:before="0" w:after="160" w:line="259" w:lineRule="auto"/>
                        </w:pPr>
                        <w:r>
                          <w:rPr>
                            <w:rFonts w:cs="Times New Roman" w:hAnsi="Times New Roman" w:eastAsia="Times New Roman" w:ascii="Times New Roman"/>
                            <w:b w:val="1"/>
                            <w:sz w:val="22"/>
                          </w:rPr>
                          <w:t xml:space="preserve">Superior/Profesional</w:t>
                        </w:r>
                      </w:p>
                    </w:txbxContent>
                  </v:textbox>
                </v:rect>
                <v:rect id="Rectangle 272" style="position:absolute;width:466;height:1666;left:24182;top:1681;" filled="f" stroked="f">
                  <v:textbox inset="0,0,0,0">
                    <w:txbxContent>
                      <w:p>
                        <w:pPr>
                          <w:spacing w:before="0" w:after="160" w:line="259" w:lineRule="auto"/>
                        </w:pPr>
                        <w:r>
                          <w:rPr>
                            <w:rFonts w:cs="Times New Roman" w:hAnsi="Times New Roman" w:eastAsia="Times New Roman" w:ascii="Times New Roman"/>
                            <w:b w:val="1"/>
                            <w:sz w:val="22"/>
                          </w:rPr>
                          <w:t xml:space="preserve"> </w:t>
                        </w:r>
                      </w:p>
                    </w:txbxContent>
                  </v:textbox>
                </v:rect>
                <v:shape id="Shape 57314" style="position:absolute;width:5962;height:4222;left:0;top:0;" coordsize="596265,422275" path="m0,0l596265,0l596265,422275l0,422275l0,0">
                  <v:stroke weight="0pt" endcap="flat" joinstyle="round" on="false" color="#000000" opacity="0"/>
                  <v:fill on="true" color="#92c47c"/>
                </v:shape>
                <v:shape id="Shape 274" style="position:absolute;width:5962;height:4222;left:0;top:0;" coordsize="596265,422275" path="m0,422275l596265,422275l596265,0l0,0x">
                  <v:stroke weight="0.47992pt" endcap="flat" joinstyle="round" on="true" color="#6aa84f"/>
                  <v:fill on="false" color="#000000" opacity="0"/>
                </v:shape>
                <v:rect id="Rectangle 275" style="position:absolute;width:5087;height:1666;left:1029;top:1681;" filled="f" stroked="f">
                  <v:textbox inset="0,0,0,0">
                    <w:txbxContent>
                      <w:p>
                        <w:pPr>
                          <w:spacing w:before="0" w:after="160" w:line="259" w:lineRule="auto"/>
                        </w:pPr>
                        <w:r>
                          <w:rPr>
                            <w:rFonts w:cs="Times New Roman" w:hAnsi="Times New Roman" w:eastAsia="Times New Roman" w:ascii="Times New Roman"/>
                            <w:b w:val="1"/>
                            <w:sz w:val="22"/>
                          </w:rPr>
                          <w:t xml:space="preserve">Básico</w:t>
                        </w:r>
                      </w:p>
                    </w:txbxContent>
                  </v:textbox>
                </v:rect>
                <v:rect id="Rectangle 276" style="position:absolute;width:466;height:1666;left:4839;top:1681;" filled="f" stroked="f">
                  <v:textbox inset="0,0,0,0">
                    <w:txbxContent>
                      <w:p>
                        <w:pPr>
                          <w:spacing w:before="0" w:after="160" w:line="259" w:lineRule="auto"/>
                        </w:pPr>
                        <w:r>
                          <w:rPr>
                            <w:rFonts w:cs="Times New Roman" w:hAnsi="Times New Roman" w:eastAsia="Times New Roman" w:ascii="Times New Roman"/>
                            <w:b w:val="1"/>
                            <w:sz w:val="22"/>
                          </w:rPr>
                          <w:t xml:space="preserve"> </w:t>
                        </w:r>
                      </w:p>
                    </w:txbxContent>
                  </v:textbox>
                </v:rect>
              </v:group>
            </w:pict>
          </mc:Fallback>
        </mc:AlternateContent>
      </w:r>
    </w:p>
    <w:p w:rsidR="0057503B" w:rsidRDefault="00146BB9">
      <w:pPr>
        <w:numPr>
          <w:ilvl w:val="0"/>
          <w:numId w:val="1"/>
        </w:numPr>
        <w:spacing w:after="12" w:line="247" w:lineRule="auto"/>
        <w:ind w:left="1559" w:right="360" w:hanging="722"/>
      </w:pPr>
      <w:r>
        <w:rPr>
          <w:rFonts w:ascii="Times New Roman" w:eastAsia="Times New Roman" w:hAnsi="Times New Roman" w:cs="Times New Roman"/>
          <w:b/>
        </w:rPr>
        <w:t>COMPOSICIÓN DE LA CÁTEDRA:</w:t>
      </w:r>
      <w:r>
        <w:rPr>
          <w:rFonts w:ascii="Times New Roman" w:eastAsia="Times New Roman" w:hAnsi="Times New Roman" w:cs="Times New Roman"/>
          <w:b/>
          <w:sz w:val="24"/>
        </w:rPr>
        <w:t xml:space="preserve"> </w:t>
      </w:r>
    </w:p>
    <w:p w:rsidR="0057503B" w:rsidRDefault="00146BB9">
      <w:pPr>
        <w:spacing w:after="3"/>
        <w:ind w:left="2"/>
      </w:pPr>
      <w:r>
        <w:rPr>
          <w:rFonts w:ascii="Times New Roman" w:eastAsia="Times New Roman" w:hAnsi="Times New Roman" w:cs="Times New Roman"/>
          <w:b/>
          <w:sz w:val="20"/>
        </w:rPr>
        <w:t xml:space="preserve"> </w:t>
      </w:r>
    </w:p>
    <w:p w:rsidR="0057503B" w:rsidRDefault="00146BB9">
      <w:pPr>
        <w:spacing w:after="0"/>
        <w:ind w:left="2"/>
      </w:pPr>
      <w:r>
        <w:rPr>
          <w:rFonts w:ascii="Times New Roman" w:eastAsia="Times New Roman" w:hAnsi="Times New Roman" w:cs="Times New Roman"/>
          <w:b/>
          <w:sz w:val="20"/>
        </w:rPr>
        <w:t xml:space="preserve"> </w:t>
      </w:r>
    </w:p>
    <w:tbl>
      <w:tblPr>
        <w:tblStyle w:val="TableGrid"/>
        <w:tblW w:w="8865" w:type="dxa"/>
        <w:tblInd w:w="864" w:type="dxa"/>
        <w:tblCellMar>
          <w:top w:w="61" w:type="dxa"/>
          <w:left w:w="0" w:type="dxa"/>
          <w:bottom w:w="0" w:type="dxa"/>
          <w:right w:w="47" w:type="dxa"/>
        </w:tblCellMar>
        <w:tblLook w:val="04A0" w:firstRow="1" w:lastRow="0" w:firstColumn="1" w:lastColumn="0" w:noHBand="0" w:noVBand="1"/>
      </w:tblPr>
      <w:tblGrid>
        <w:gridCol w:w="3339"/>
        <w:gridCol w:w="666"/>
        <w:gridCol w:w="1875"/>
        <w:gridCol w:w="2985"/>
      </w:tblGrid>
      <w:tr w:rsidR="0057503B">
        <w:trPr>
          <w:trHeight w:val="679"/>
        </w:trPr>
        <w:tc>
          <w:tcPr>
            <w:tcW w:w="3339" w:type="dxa"/>
            <w:tcBorders>
              <w:top w:val="single" w:sz="8" w:space="0" w:color="38761D"/>
              <w:left w:val="single" w:sz="8" w:space="0" w:color="38761D"/>
              <w:bottom w:val="single" w:sz="8" w:space="0" w:color="38761D"/>
              <w:right w:val="nil"/>
            </w:tcBorders>
            <w:shd w:val="clear" w:color="auto" w:fill="92C47C"/>
          </w:tcPr>
          <w:p w:rsidR="0057503B" w:rsidRDefault="00146BB9">
            <w:pPr>
              <w:spacing w:after="0"/>
              <w:ind w:left="106"/>
            </w:pPr>
            <w:r>
              <w:rPr>
                <w:rFonts w:ascii="Times New Roman" w:eastAsia="Times New Roman" w:hAnsi="Times New Roman" w:cs="Times New Roman"/>
                <w:b/>
              </w:rPr>
              <w:t xml:space="preserve">Docente </w:t>
            </w:r>
          </w:p>
        </w:tc>
        <w:tc>
          <w:tcPr>
            <w:tcW w:w="666" w:type="dxa"/>
            <w:tcBorders>
              <w:top w:val="single" w:sz="8" w:space="0" w:color="38761D"/>
              <w:left w:val="nil"/>
              <w:bottom w:val="single" w:sz="8" w:space="0" w:color="38761D"/>
              <w:right w:val="single" w:sz="8" w:space="0" w:color="38761D"/>
            </w:tcBorders>
            <w:shd w:val="clear" w:color="auto" w:fill="92C47C"/>
          </w:tcPr>
          <w:p w:rsidR="0057503B" w:rsidRDefault="0057503B"/>
        </w:tc>
        <w:tc>
          <w:tcPr>
            <w:tcW w:w="1875" w:type="dxa"/>
            <w:tcBorders>
              <w:top w:val="single" w:sz="8" w:space="0" w:color="000000"/>
              <w:left w:val="single" w:sz="8" w:space="0" w:color="38761D"/>
              <w:bottom w:val="single" w:sz="8" w:space="0" w:color="000000"/>
              <w:right w:val="single" w:sz="8" w:space="0" w:color="38761D"/>
            </w:tcBorders>
            <w:shd w:val="clear" w:color="auto" w:fill="A8D08D"/>
          </w:tcPr>
          <w:p w:rsidR="0057503B" w:rsidRDefault="00146BB9">
            <w:pPr>
              <w:spacing w:after="0"/>
              <w:ind w:left="107"/>
            </w:pPr>
            <w:r>
              <w:rPr>
                <w:rFonts w:ascii="Times New Roman" w:eastAsia="Times New Roman" w:hAnsi="Times New Roman" w:cs="Times New Roman"/>
                <w:b/>
              </w:rPr>
              <w:t xml:space="preserve">Función* </w:t>
            </w:r>
          </w:p>
        </w:tc>
        <w:tc>
          <w:tcPr>
            <w:tcW w:w="2985" w:type="dxa"/>
            <w:tcBorders>
              <w:top w:val="single" w:sz="8" w:space="0" w:color="38761D"/>
              <w:left w:val="single" w:sz="8" w:space="0" w:color="38761D"/>
              <w:bottom w:val="single" w:sz="8" w:space="0" w:color="38761D"/>
              <w:right w:val="single" w:sz="8" w:space="0" w:color="38761D"/>
            </w:tcBorders>
            <w:shd w:val="clear" w:color="auto" w:fill="A8D08D"/>
          </w:tcPr>
          <w:p w:rsidR="0057503B" w:rsidRDefault="00146BB9">
            <w:pPr>
              <w:spacing w:after="0"/>
              <w:ind w:left="107"/>
            </w:pPr>
            <w:r>
              <w:rPr>
                <w:rFonts w:ascii="Times New Roman" w:eastAsia="Times New Roman" w:hAnsi="Times New Roman" w:cs="Times New Roman"/>
                <w:b/>
              </w:rPr>
              <w:t xml:space="preserve">E-mail </w:t>
            </w:r>
          </w:p>
        </w:tc>
      </w:tr>
      <w:tr w:rsidR="0057503B">
        <w:trPr>
          <w:trHeight w:val="708"/>
        </w:trPr>
        <w:tc>
          <w:tcPr>
            <w:tcW w:w="3339" w:type="dxa"/>
            <w:tcBorders>
              <w:top w:val="single" w:sz="8" w:space="0" w:color="38761D"/>
              <w:left w:val="single" w:sz="8" w:space="0" w:color="38761D"/>
              <w:bottom w:val="single" w:sz="8" w:space="0" w:color="38761D"/>
              <w:right w:val="nil"/>
            </w:tcBorders>
            <w:vAlign w:val="center"/>
          </w:tcPr>
          <w:p w:rsidR="0057503B" w:rsidRDefault="00146BB9">
            <w:pPr>
              <w:spacing w:after="0"/>
              <w:ind w:left="108" w:hanging="5"/>
            </w:pPr>
            <w:r>
              <w:rPr>
                <w:rFonts w:ascii="Times New Roman" w:eastAsia="Times New Roman" w:hAnsi="Times New Roman" w:cs="Times New Roman"/>
                <w:b/>
              </w:rPr>
              <w:t xml:space="preserve">Titular: </w:t>
            </w:r>
            <w:r>
              <w:rPr>
                <w:rFonts w:ascii="Times New Roman" w:eastAsia="Times New Roman" w:hAnsi="Times New Roman" w:cs="Times New Roman"/>
                <w:b/>
              </w:rPr>
              <w:tab/>
              <w:t xml:space="preserve">Dra. </w:t>
            </w:r>
            <w:r>
              <w:rPr>
                <w:rFonts w:ascii="Times New Roman" w:eastAsia="Times New Roman" w:hAnsi="Times New Roman" w:cs="Times New Roman"/>
                <w:b/>
              </w:rPr>
              <w:tab/>
              <w:t xml:space="preserve">Ruiz Moreno, Amalia </w:t>
            </w:r>
          </w:p>
        </w:tc>
        <w:tc>
          <w:tcPr>
            <w:tcW w:w="666" w:type="dxa"/>
            <w:tcBorders>
              <w:top w:val="single" w:sz="8" w:space="0" w:color="38761D"/>
              <w:left w:val="nil"/>
              <w:bottom w:val="single" w:sz="8" w:space="0" w:color="38761D"/>
              <w:right w:val="single" w:sz="8" w:space="0" w:color="38761D"/>
            </w:tcBorders>
          </w:tcPr>
          <w:p w:rsidR="0057503B" w:rsidRDefault="00146BB9">
            <w:pPr>
              <w:spacing w:after="0"/>
              <w:jc w:val="both"/>
            </w:pPr>
            <w:r>
              <w:rPr>
                <w:rFonts w:ascii="Times New Roman" w:eastAsia="Times New Roman" w:hAnsi="Times New Roman" w:cs="Times New Roman"/>
                <w:b/>
              </w:rPr>
              <w:t xml:space="preserve">Sylvia </w:t>
            </w:r>
          </w:p>
        </w:tc>
        <w:tc>
          <w:tcPr>
            <w:tcW w:w="1875" w:type="dxa"/>
            <w:tcBorders>
              <w:top w:val="single" w:sz="8" w:space="0" w:color="000000"/>
              <w:left w:val="single" w:sz="8" w:space="0" w:color="38761D"/>
              <w:bottom w:val="single" w:sz="8" w:space="0" w:color="000000"/>
              <w:right w:val="single" w:sz="8" w:space="0" w:color="000000"/>
            </w:tcBorders>
          </w:tcPr>
          <w:p w:rsidR="0057503B" w:rsidRDefault="00146BB9">
            <w:pPr>
              <w:spacing w:after="0"/>
              <w:ind w:left="107"/>
            </w:pPr>
            <w:r>
              <w:rPr>
                <w:rFonts w:ascii="Times New Roman" w:eastAsia="Times New Roman" w:hAnsi="Times New Roman" w:cs="Times New Roman"/>
                <w:b/>
              </w:rPr>
              <w:t xml:space="preserve">A cargo </w:t>
            </w:r>
          </w:p>
        </w:tc>
        <w:tc>
          <w:tcPr>
            <w:tcW w:w="2985" w:type="dxa"/>
            <w:tcBorders>
              <w:top w:val="single" w:sz="8" w:space="0" w:color="38761D"/>
              <w:left w:val="single" w:sz="8" w:space="0" w:color="000000"/>
              <w:bottom w:val="single" w:sz="8" w:space="0" w:color="000000"/>
              <w:right w:val="single" w:sz="8" w:space="0" w:color="000000"/>
            </w:tcBorders>
          </w:tcPr>
          <w:p w:rsidR="0057503B" w:rsidRDefault="00146BB9">
            <w:pPr>
              <w:spacing w:after="0"/>
              <w:ind w:left="107"/>
            </w:pPr>
            <w:r>
              <w:rPr>
                <w:rFonts w:ascii="Times New Roman" w:eastAsia="Times New Roman" w:hAnsi="Times New Roman" w:cs="Times New Roman"/>
                <w:b/>
                <w:sz w:val="18"/>
              </w:rPr>
              <w:t xml:space="preserve">sylvia.ruiz@usal.edu.ar </w:t>
            </w:r>
          </w:p>
        </w:tc>
      </w:tr>
      <w:tr w:rsidR="0057503B">
        <w:trPr>
          <w:trHeight w:val="665"/>
        </w:trPr>
        <w:tc>
          <w:tcPr>
            <w:tcW w:w="3339" w:type="dxa"/>
            <w:tcBorders>
              <w:top w:val="single" w:sz="8" w:space="0" w:color="38761D"/>
              <w:left w:val="single" w:sz="8" w:space="0" w:color="38761D"/>
              <w:bottom w:val="single" w:sz="8" w:space="0" w:color="38761D"/>
              <w:right w:val="nil"/>
            </w:tcBorders>
          </w:tcPr>
          <w:p w:rsidR="0057503B" w:rsidRDefault="00146BB9">
            <w:pPr>
              <w:spacing w:after="0"/>
              <w:ind w:left="106"/>
            </w:pPr>
            <w:r>
              <w:rPr>
                <w:rFonts w:ascii="Times New Roman" w:eastAsia="Times New Roman" w:hAnsi="Times New Roman" w:cs="Times New Roman"/>
                <w:b/>
              </w:rPr>
              <w:lastRenderedPageBreak/>
              <w:t xml:space="preserve">Adjunto/Asociado/Auxiliar </w:t>
            </w:r>
          </w:p>
        </w:tc>
        <w:tc>
          <w:tcPr>
            <w:tcW w:w="666" w:type="dxa"/>
            <w:tcBorders>
              <w:top w:val="single" w:sz="8" w:space="0" w:color="38761D"/>
              <w:left w:val="nil"/>
              <w:bottom w:val="single" w:sz="8" w:space="0" w:color="38761D"/>
              <w:right w:val="single" w:sz="8" w:space="0" w:color="38761D"/>
            </w:tcBorders>
          </w:tcPr>
          <w:p w:rsidR="0057503B" w:rsidRDefault="0057503B"/>
        </w:tc>
        <w:tc>
          <w:tcPr>
            <w:tcW w:w="1875" w:type="dxa"/>
            <w:tcBorders>
              <w:top w:val="single" w:sz="8" w:space="0" w:color="000000"/>
              <w:left w:val="single" w:sz="8" w:space="0" w:color="38761D"/>
              <w:bottom w:val="single" w:sz="8" w:space="0" w:color="000000"/>
              <w:right w:val="single" w:sz="8" w:space="0" w:color="000000"/>
            </w:tcBorders>
          </w:tcPr>
          <w:p w:rsidR="0057503B" w:rsidRDefault="00146BB9">
            <w:pPr>
              <w:spacing w:after="0"/>
              <w:ind w:left="107"/>
            </w:pPr>
            <w:r>
              <w:rPr>
                <w:rFonts w:ascii="Times New Roman" w:eastAsia="Times New Roman" w:hAnsi="Times New Roman" w:cs="Times New Roman"/>
                <w:b/>
              </w:rPr>
              <w:t xml:space="preserve">-- </w:t>
            </w:r>
          </w:p>
        </w:tc>
        <w:tc>
          <w:tcPr>
            <w:tcW w:w="2985" w:type="dxa"/>
            <w:tcBorders>
              <w:top w:val="single" w:sz="8" w:space="0" w:color="000000"/>
              <w:left w:val="single" w:sz="8" w:space="0" w:color="000000"/>
              <w:bottom w:val="single" w:sz="8" w:space="0" w:color="000000"/>
              <w:right w:val="single" w:sz="8" w:space="0" w:color="000000"/>
            </w:tcBorders>
          </w:tcPr>
          <w:p w:rsidR="0057503B" w:rsidRDefault="00146BB9">
            <w:pPr>
              <w:spacing w:after="0"/>
              <w:ind w:left="107"/>
            </w:pPr>
            <w:r>
              <w:rPr>
                <w:rFonts w:ascii="Times New Roman" w:eastAsia="Times New Roman" w:hAnsi="Times New Roman" w:cs="Times New Roman"/>
                <w:b/>
                <w:sz w:val="18"/>
              </w:rPr>
              <w:t xml:space="preserve">-- </w:t>
            </w:r>
          </w:p>
        </w:tc>
      </w:tr>
      <w:tr w:rsidR="0057503B">
        <w:trPr>
          <w:trHeight w:val="454"/>
        </w:trPr>
        <w:tc>
          <w:tcPr>
            <w:tcW w:w="3339" w:type="dxa"/>
            <w:tcBorders>
              <w:top w:val="single" w:sz="8" w:space="0" w:color="38761D"/>
              <w:left w:val="single" w:sz="8" w:space="0" w:color="38761D"/>
              <w:bottom w:val="single" w:sz="8" w:space="0" w:color="38761D"/>
              <w:right w:val="nil"/>
            </w:tcBorders>
          </w:tcPr>
          <w:p w:rsidR="0057503B" w:rsidRDefault="00146BB9">
            <w:pPr>
              <w:spacing w:after="0"/>
              <w:ind w:left="7"/>
            </w:pPr>
            <w:r>
              <w:rPr>
                <w:rFonts w:ascii="Times New Roman" w:eastAsia="Times New Roman" w:hAnsi="Times New Roman" w:cs="Times New Roman"/>
              </w:rPr>
              <w:t xml:space="preserve"> </w:t>
            </w:r>
          </w:p>
        </w:tc>
        <w:tc>
          <w:tcPr>
            <w:tcW w:w="666" w:type="dxa"/>
            <w:tcBorders>
              <w:top w:val="single" w:sz="8" w:space="0" w:color="38761D"/>
              <w:left w:val="nil"/>
              <w:bottom w:val="single" w:sz="8" w:space="0" w:color="38761D"/>
              <w:right w:val="single" w:sz="8" w:space="0" w:color="38761D"/>
            </w:tcBorders>
          </w:tcPr>
          <w:p w:rsidR="0057503B" w:rsidRDefault="0057503B"/>
        </w:tc>
        <w:tc>
          <w:tcPr>
            <w:tcW w:w="1875" w:type="dxa"/>
            <w:tcBorders>
              <w:top w:val="single" w:sz="8" w:space="0" w:color="000000"/>
              <w:left w:val="single" w:sz="8" w:space="0" w:color="38761D"/>
              <w:bottom w:val="single" w:sz="8" w:space="0" w:color="000000"/>
              <w:right w:val="single" w:sz="8" w:space="0" w:color="000000"/>
            </w:tcBorders>
          </w:tcPr>
          <w:p w:rsidR="0057503B" w:rsidRDefault="00146BB9">
            <w:pPr>
              <w:spacing w:after="0"/>
              <w:ind w:left="11"/>
            </w:pPr>
            <w:r>
              <w:rPr>
                <w:rFonts w:ascii="Times New Roman" w:eastAsia="Times New Roman" w:hAnsi="Times New Roman" w:cs="Times New Roman"/>
              </w:rPr>
              <w:t xml:space="preserve"> </w:t>
            </w:r>
          </w:p>
        </w:tc>
        <w:tc>
          <w:tcPr>
            <w:tcW w:w="2985" w:type="dxa"/>
            <w:tcBorders>
              <w:top w:val="single" w:sz="8" w:space="0" w:color="000000"/>
              <w:left w:val="single" w:sz="8" w:space="0" w:color="000000"/>
              <w:bottom w:val="single" w:sz="8" w:space="0" w:color="000000"/>
              <w:right w:val="single" w:sz="8" w:space="0" w:color="000000"/>
            </w:tcBorders>
          </w:tcPr>
          <w:p w:rsidR="0057503B" w:rsidRDefault="00146BB9">
            <w:pPr>
              <w:spacing w:after="0"/>
              <w:ind w:left="11"/>
            </w:pPr>
            <w:r>
              <w:rPr>
                <w:rFonts w:ascii="Times New Roman" w:eastAsia="Times New Roman" w:hAnsi="Times New Roman" w:cs="Times New Roman"/>
              </w:rPr>
              <w:t xml:space="preserve"> </w:t>
            </w:r>
          </w:p>
        </w:tc>
      </w:tr>
    </w:tbl>
    <w:p w:rsidR="0057503B" w:rsidRDefault="00146BB9">
      <w:pPr>
        <w:spacing w:after="14" w:line="248" w:lineRule="auto"/>
        <w:ind w:left="847" w:right="559" w:hanging="10"/>
        <w:jc w:val="both"/>
      </w:pPr>
      <w:r>
        <w:rPr>
          <w:rFonts w:ascii="Times New Roman" w:eastAsia="Times New Roman" w:hAnsi="Times New Roman" w:cs="Times New Roman"/>
          <w:b/>
        </w:rPr>
        <w:t>*</w:t>
      </w:r>
      <w:r>
        <w:rPr>
          <w:rFonts w:ascii="Times New Roman" w:eastAsia="Times New Roman" w:hAnsi="Times New Roman" w:cs="Times New Roman"/>
        </w:rPr>
        <w:t xml:space="preserve">A cargo -Tutor </w:t>
      </w:r>
    </w:p>
    <w:p w:rsidR="0057503B" w:rsidRDefault="00146BB9">
      <w:pPr>
        <w:spacing w:after="0"/>
        <w:ind w:left="2"/>
      </w:pPr>
      <w:r>
        <w:rPr>
          <w:rFonts w:ascii="Times New Roman" w:eastAsia="Times New Roman" w:hAnsi="Times New Roman" w:cs="Times New Roman"/>
          <w:sz w:val="20"/>
        </w:rPr>
        <w:t xml:space="preserve"> </w:t>
      </w:r>
    </w:p>
    <w:p w:rsidR="0057503B" w:rsidRDefault="00146BB9">
      <w:pPr>
        <w:spacing w:after="22"/>
        <w:ind w:left="2"/>
      </w:pPr>
      <w:r>
        <w:rPr>
          <w:rFonts w:ascii="Times New Roman" w:eastAsia="Times New Roman" w:hAnsi="Times New Roman" w:cs="Times New Roman"/>
          <w:sz w:val="20"/>
        </w:rPr>
        <w:t xml:space="preserve"> </w:t>
      </w:r>
    </w:p>
    <w:p w:rsidR="0057503B" w:rsidRDefault="00146BB9">
      <w:pPr>
        <w:spacing w:after="0"/>
        <w:ind w:left="2"/>
      </w:pPr>
      <w:r>
        <w:rPr>
          <w:rFonts w:ascii="Times New Roman" w:eastAsia="Times New Roman" w:hAnsi="Times New Roman" w:cs="Times New Roman"/>
          <w:sz w:val="20"/>
        </w:rPr>
        <w:t xml:space="preserve"> </w:t>
      </w:r>
    </w:p>
    <w:tbl>
      <w:tblPr>
        <w:tblStyle w:val="TableGrid"/>
        <w:tblW w:w="8868" w:type="dxa"/>
        <w:tblInd w:w="861" w:type="dxa"/>
        <w:tblCellMar>
          <w:top w:w="0" w:type="dxa"/>
          <w:left w:w="10" w:type="dxa"/>
          <w:bottom w:w="0" w:type="dxa"/>
          <w:right w:w="10" w:type="dxa"/>
        </w:tblCellMar>
        <w:tblLook w:val="04A0" w:firstRow="1" w:lastRow="0" w:firstColumn="1" w:lastColumn="0" w:noHBand="0" w:noVBand="1"/>
      </w:tblPr>
      <w:tblGrid>
        <w:gridCol w:w="4386"/>
        <w:gridCol w:w="4482"/>
      </w:tblGrid>
      <w:tr w:rsidR="0057503B">
        <w:trPr>
          <w:trHeight w:val="686"/>
        </w:trPr>
        <w:tc>
          <w:tcPr>
            <w:tcW w:w="4386" w:type="dxa"/>
            <w:tcBorders>
              <w:top w:val="single" w:sz="8" w:space="0" w:color="38761D"/>
              <w:left w:val="single" w:sz="8" w:space="0" w:color="38761D"/>
              <w:bottom w:val="single" w:sz="8" w:space="0" w:color="38761D"/>
              <w:right w:val="single" w:sz="8" w:space="0" w:color="38761D"/>
            </w:tcBorders>
            <w:shd w:val="clear" w:color="auto" w:fill="92C47C"/>
            <w:vAlign w:val="center"/>
          </w:tcPr>
          <w:p w:rsidR="0057503B" w:rsidRDefault="00146BB9">
            <w:pPr>
              <w:spacing w:after="0"/>
              <w:ind w:left="89"/>
            </w:pPr>
            <w:r>
              <w:rPr>
                <w:rFonts w:ascii="Times New Roman" w:eastAsia="Times New Roman" w:hAnsi="Times New Roman" w:cs="Times New Roman"/>
                <w:b/>
              </w:rPr>
              <w:t xml:space="preserve">Asesor </w:t>
            </w:r>
            <w:r>
              <w:rPr>
                <w:rFonts w:ascii="Times New Roman" w:eastAsia="Times New Roman" w:hAnsi="Times New Roman" w:cs="Times New Roman"/>
                <w:b/>
              </w:rPr>
              <w:t xml:space="preserve">técnico-pedagógico </w:t>
            </w:r>
          </w:p>
          <w:p w:rsidR="0057503B" w:rsidRDefault="00146BB9">
            <w:pPr>
              <w:spacing w:after="0"/>
              <w:ind w:left="89"/>
            </w:pPr>
            <w:r>
              <w:rPr>
                <w:noProof/>
              </w:rPr>
              <w:drawing>
                <wp:anchor distT="0" distB="0" distL="114300" distR="114300" simplePos="0" relativeHeight="251658240" behindDoc="1" locked="0" layoutInCell="1" allowOverlap="0">
                  <wp:simplePos x="0" y="0"/>
                  <wp:positionH relativeFrom="column">
                    <wp:posOffset>6604</wp:posOffset>
                  </wp:positionH>
                  <wp:positionV relativeFrom="paragraph">
                    <wp:posOffset>-251979</wp:posOffset>
                  </wp:positionV>
                  <wp:extent cx="2772156" cy="423672"/>
                  <wp:effectExtent l="0" t="0" r="0" b="0"/>
                  <wp:wrapNone/>
                  <wp:docPr id="300" name="Picture 300"/>
                  <wp:cNvGraphicFramePr/>
                  <a:graphic xmlns:a="http://schemas.openxmlformats.org/drawingml/2006/main">
                    <a:graphicData uri="http://schemas.openxmlformats.org/drawingml/2006/picture">
                      <pic:pic xmlns:pic="http://schemas.openxmlformats.org/drawingml/2006/picture">
                        <pic:nvPicPr>
                          <pic:cNvPr id="300" name="Picture 300"/>
                          <pic:cNvPicPr/>
                        </pic:nvPicPr>
                        <pic:blipFill>
                          <a:blip r:embed="rId9"/>
                          <a:stretch>
                            <a:fillRect/>
                          </a:stretch>
                        </pic:blipFill>
                        <pic:spPr>
                          <a:xfrm>
                            <a:off x="0" y="0"/>
                            <a:ext cx="2772156" cy="423672"/>
                          </a:xfrm>
                          <a:prstGeom prst="rect">
                            <a:avLst/>
                          </a:prstGeom>
                        </pic:spPr>
                      </pic:pic>
                    </a:graphicData>
                  </a:graphic>
                </wp:anchor>
              </w:drawing>
            </w:r>
            <w:r>
              <w:rPr>
                <w:rFonts w:ascii="Times New Roman" w:eastAsia="Times New Roman" w:hAnsi="Times New Roman" w:cs="Times New Roman"/>
                <w:i/>
                <w:sz w:val="18"/>
              </w:rPr>
              <w:t xml:space="preserve">(Completar si la materia tiene carga horaria a distancia) </w:t>
            </w:r>
          </w:p>
        </w:tc>
        <w:tc>
          <w:tcPr>
            <w:tcW w:w="4482" w:type="dxa"/>
            <w:tcBorders>
              <w:top w:val="single" w:sz="8" w:space="0" w:color="000000"/>
              <w:left w:val="single" w:sz="8" w:space="0" w:color="38761D"/>
              <w:bottom w:val="single" w:sz="8" w:space="0" w:color="000000"/>
              <w:right w:val="single" w:sz="8" w:space="0" w:color="38761D"/>
            </w:tcBorders>
          </w:tcPr>
          <w:p w:rsidR="0057503B" w:rsidRDefault="0057503B"/>
        </w:tc>
      </w:tr>
    </w:tbl>
    <w:p w:rsidR="0057503B" w:rsidRDefault="00146BB9">
      <w:pPr>
        <w:spacing w:after="0"/>
        <w:ind w:left="2"/>
      </w:pPr>
      <w:r>
        <w:rPr>
          <w:rFonts w:ascii="Times New Roman" w:eastAsia="Times New Roman" w:hAnsi="Times New Roman" w:cs="Times New Roman"/>
        </w:rPr>
        <w:t xml:space="preserve"> </w:t>
      </w:r>
    </w:p>
    <w:p w:rsidR="0057503B" w:rsidRDefault="00146BB9">
      <w:pPr>
        <w:spacing w:after="2"/>
        <w:ind w:left="2"/>
      </w:pPr>
      <w:r>
        <w:rPr>
          <w:rFonts w:ascii="Times New Roman" w:eastAsia="Times New Roman" w:hAnsi="Times New Roman" w:cs="Times New Roman"/>
        </w:rPr>
        <w:t xml:space="preserve"> </w:t>
      </w:r>
    </w:p>
    <w:p w:rsidR="0057503B" w:rsidRDefault="00146BB9">
      <w:pPr>
        <w:spacing w:after="0"/>
        <w:ind w:left="2"/>
      </w:pPr>
      <w:r>
        <w:rPr>
          <w:rFonts w:ascii="Times New Roman" w:eastAsia="Times New Roman" w:hAnsi="Times New Roman" w:cs="Times New Roman"/>
        </w:rPr>
        <w:t xml:space="preserve"> </w:t>
      </w:r>
    </w:p>
    <w:p w:rsidR="0057503B" w:rsidRDefault="00146BB9">
      <w:pPr>
        <w:numPr>
          <w:ilvl w:val="0"/>
          <w:numId w:val="1"/>
        </w:numPr>
        <w:spacing w:after="47" w:line="247" w:lineRule="auto"/>
        <w:ind w:left="1559" w:right="360" w:hanging="722"/>
      </w:pPr>
      <w:r>
        <w:rPr>
          <w:rFonts w:ascii="Times New Roman" w:eastAsia="Times New Roman" w:hAnsi="Times New Roman" w:cs="Times New Roman"/>
          <w:b/>
        </w:rPr>
        <w:t>EJE/ÁREA EN QUE SE ENCUENTRA LA MATERIA/SEMINARIO DENTRO DE LA CARRERA:</w:t>
      </w:r>
      <w:r>
        <w:rPr>
          <w:rFonts w:ascii="Times New Roman" w:eastAsia="Times New Roman" w:hAnsi="Times New Roman" w:cs="Times New Roman"/>
          <w:b/>
          <w:sz w:val="24"/>
        </w:rPr>
        <w:t xml:space="preserve"> </w:t>
      </w:r>
    </w:p>
    <w:p w:rsidR="0057503B" w:rsidRDefault="00146BB9">
      <w:pPr>
        <w:spacing w:after="0"/>
        <w:ind w:left="2"/>
      </w:pPr>
      <w:r>
        <w:rPr>
          <w:rFonts w:ascii="Times New Roman" w:eastAsia="Times New Roman" w:hAnsi="Times New Roman" w:cs="Times New Roman"/>
          <w:b/>
        </w:rPr>
        <w:t xml:space="preserve"> </w:t>
      </w:r>
    </w:p>
    <w:p w:rsidR="0057503B" w:rsidRDefault="00146BB9">
      <w:pPr>
        <w:spacing w:after="9"/>
        <w:ind w:left="850"/>
      </w:pPr>
      <w:r>
        <w:rPr>
          <w:rFonts w:ascii="Times New Roman" w:eastAsia="Times New Roman" w:hAnsi="Times New Roman" w:cs="Times New Roman"/>
          <w:sz w:val="24"/>
        </w:rPr>
        <w:t>F</w:t>
      </w:r>
      <w:r>
        <w:rPr>
          <w:rFonts w:ascii="Times New Roman" w:eastAsia="Times New Roman" w:hAnsi="Times New Roman" w:cs="Times New Roman"/>
          <w:sz w:val="19"/>
        </w:rPr>
        <w:t xml:space="preserve">ORMACIÓN SUPERIOR </w:t>
      </w:r>
    </w:p>
    <w:p w:rsidR="0057503B" w:rsidRDefault="00146BB9">
      <w:pPr>
        <w:spacing w:after="48"/>
        <w:ind w:left="2"/>
      </w:pPr>
      <w:r>
        <w:rPr>
          <w:rFonts w:ascii="Times New Roman" w:eastAsia="Times New Roman" w:hAnsi="Times New Roman" w:cs="Times New Roman"/>
          <w:sz w:val="19"/>
        </w:rPr>
        <w:t xml:space="preserve"> </w:t>
      </w:r>
    </w:p>
    <w:p w:rsidR="0057503B" w:rsidRDefault="00146BB9">
      <w:pPr>
        <w:spacing w:after="47"/>
        <w:ind w:left="2"/>
      </w:pPr>
      <w:r>
        <w:rPr>
          <w:rFonts w:ascii="Times New Roman" w:eastAsia="Times New Roman" w:hAnsi="Times New Roman" w:cs="Times New Roman"/>
          <w:sz w:val="19"/>
        </w:rPr>
        <w:t xml:space="preserve"> </w:t>
      </w:r>
    </w:p>
    <w:p w:rsidR="0057503B" w:rsidRDefault="00146BB9">
      <w:pPr>
        <w:numPr>
          <w:ilvl w:val="0"/>
          <w:numId w:val="1"/>
        </w:numPr>
        <w:spacing w:after="49" w:line="247" w:lineRule="auto"/>
        <w:ind w:left="1559" w:right="360" w:hanging="722"/>
      </w:pPr>
      <w:r>
        <w:rPr>
          <w:rFonts w:ascii="Times New Roman" w:eastAsia="Times New Roman" w:hAnsi="Times New Roman" w:cs="Times New Roman"/>
          <w:b/>
        </w:rPr>
        <w:t>FUNDAMENTACIÓN DE LA MATERIA/SEMINARIO EN LA CARRERA:</w:t>
      </w:r>
      <w:r>
        <w:rPr>
          <w:rFonts w:ascii="Times New Roman" w:eastAsia="Times New Roman" w:hAnsi="Times New Roman" w:cs="Times New Roman"/>
          <w:b/>
          <w:sz w:val="24"/>
        </w:rPr>
        <w:t xml:space="preserve"> </w:t>
      </w:r>
    </w:p>
    <w:p w:rsidR="0057503B" w:rsidRDefault="00146BB9">
      <w:pPr>
        <w:spacing w:after="0"/>
        <w:ind w:left="2"/>
      </w:pPr>
      <w:r>
        <w:rPr>
          <w:rFonts w:ascii="Times New Roman" w:eastAsia="Times New Roman" w:hAnsi="Times New Roman" w:cs="Times New Roman"/>
          <w:b/>
        </w:rPr>
        <w:t xml:space="preserve"> </w:t>
      </w:r>
    </w:p>
    <w:p w:rsidR="0057503B" w:rsidRDefault="00146BB9">
      <w:pPr>
        <w:spacing w:after="106" w:line="357" w:lineRule="auto"/>
        <w:ind w:left="847" w:right="991" w:hanging="10"/>
        <w:jc w:val="both"/>
      </w:pPr>
      <w:r>
        <w:rPr>
          <w:rFonts w:ascii="Times New Roman" w:eastAsia="Times New Roman" w:hAnsi="Times New Roman" w:cs="Times New Roman"/>
          <w:sz w:val="24"/>
        </w:rPr>
        <w:t>El estudio de la Política Exterior Argentina a través de su historia nos permite acceder a la complejidad de las ideas, proyectos, estrategias de resolución de conflictos y decisiones ante desafíos inesperados, que delinearon las relaciones de Argentina co</w:t>
      </w:r>
      <w:r>
        <w:rPr>
          <w:rFonts w:ascii="Times New Roman" w:eastAsia="Times New Roman" w:hAnsi="Times New Roman" w:cs="Times New Roman"/>
          <w:sz w:val="24"/>
        </w:rPr>
        <w:t xml:space="preserve">n el resto del mundo. La selección de casos históricos permite analizar las estrategias políticas a partir de diferentes contextos internacionales y locales, como base para la reflexión colectiva sobre las posibilidades de acción e inserción internacional </w:t>
      </w:r>
      <w:r>
        <w:rPr>
          <w:rFonts w:ascii="Times New Roman" w:eastAsia="Times New Roman" w:hAnsi="Times New Roman" w:cs="Times New Roman"/>
          <w:sz w:val="24"/>
        </w:rPr>
        <w:t>de la Argentina. La historia y teoría de la Política Exterior Argentina constituyen, entonces, herramientas privilegiadas para iniciarse en el conocimiento de la génesis y la evolución de los problemas actuales, y reflexionar acerca de la construcción de u</w:t>
      </w:r>
      <w:r>
        <w:rPr>
          <w:rFonts w:ascii="Times New Roman" w:eastAsia="Times New Roman" w:hAnsi="Times New Roman" w:cs="Times New Roman"/>
          <w:sz w:val="24"/>
        </w:rPr>
        <w:t xml:space="preserve">na estrategia de política exterior para el futuro. </w:t>
      </w:r>
    </w:p>
    <w:p w:rsidR="0057503B" w:rsidRDefault="00146BB9">
      <w:pPr>
        <w:spacing w:after="1" w:line="357" w:lineRule="auto"/>
        <w:ind w:left="847" w:right="991" w:hanging="10"/>
        <w:jc w:val="both"/>
      </w:pPr>
      <w:r>
        <w:rPr>
          <w:rFonts w:ascii="Times New Roman" w:eastAsia="Times New Roman" w:hAnsi="Times New Roman" w:cs="Times New Roman"/>
          <w:sz w:val="24"/>
        </w:rPr>
        <w:t>El programa se desarrolla en dos partes: Una primera parte destinada a la presentación de materia, discusión con los estudiantes sobre la actualidad de la política exterior argentina y la exposición del m</w:t>
      </w:r>
      <w:r>
        <w:rPr>
          <w:rFonts w:ascii="Times New Roman" w:eastAsia="Times New Roman" w:hAnsi="Times New Roman" w:cs="Times New Roman"/>
          <w:sz w:val="24"/>
        </w:rPr>
        <w:t>arco teórico, presentando los principales enfoques en el estudio de la política exterior argentina y la perspectiva desde la cual se propone encarar el objeto de estudio en el presente programas. La segunda parte, siguiendo los criterios indicados, propone</w:t>
      </w:r>
      <w:r>
        <w:rPr>
          <w:rFonts w:ascii="Times New Roman" w:eastAsia="Times New Roman" w:hAnsi="Times New Roman" w:cs="Times New Roman"/>
          <w:sz w:val="24"/>
        </w:rPr>
        <w:t xml:space="preserve"> un desarrollo temático y cronológico, correspondiente al período 1852-Presente de la Política Exterior </w:t>
      </w:r>
    </w:p>
    <w:p w:rsidR="0057503B" w:rsidRDefault="00146BB9">
      <w:pPr>
        <w:spacing w:after="106" w:line="248" w:lineRule="auto"/>
        <w:ind w:left="847" w:right="991" w:hanging="10"/>
        <w:jc w:val="both"/>
      </w:pPr>
      <w:r>
        <w:rPr>
          <w:rFonts w:ascii="Times New Roman" w:eastAsia="Times New Roman" w:hAnsi="Times New Roman" w:cs="Times New Roman"/>
          <w:sz w:val="24"/>
        </w:rPr>
        <w:t xml:space="preserve">Argentina, que se estructura en base a dos ejes centrales: a) la contextualización de los hechos en </w:t>
      </w:r>
    </w:p>
    <w:p w:rsidR="0057503B" w:rsidRDefault="00146BB9">
      <w:pPr>
        <w:spacing w:after="1" w:line="357" w:lineRule="auto"/>
        <w:ind w:left="847" w:right="991" w:hanging="10"/>
        <w:jc w:val="both"/>
      </w:pPr>
      <w:r>
        <w:rPr>
          <w:rFonts w:ascii="Times New Roman" w:eastAsia="Times New Roman" w:hAnsi="Times New Roman" w:cs="Times New Roman"/>
          <w:sz w:val="24"/>
        </w:rPr>
        <w:t>períodos históricos en fases cronológico-</w:t>
      </w:r>
      <w:r>
        <w:rPr>
          <w:rFonts w:ascii="Times New Roman" w:eastAsia="Times New Roman" w:hAnsi="Times New Roman" w:cs="Times New Roman"/>
          <w:sz w:val="24"/>
        </w:rPr>
        <w:t xml:space="preserve">temáticas, que tienen en cuenta la configuración interna y el sistema internacional; y b) la identificación de una serie de problemas centrales y recurrentes </w:t>
      </w:r>
      <w:r>
        <w:rPr>
          <w:rFonts w:ascii="Times New Roman" w:eastAsia="Times New Roman" w:hAnsi="Times New Roman" w:cs="Times New Roman"/>
          <w:sz w:val="24"/>
        </w:rPr>
        <w:lastRenderedPageBreak/>
        <w:t>en la historia, referidos a la inserción internacional y al modelo de desarrollo, por una parte, y</w:t>
      </w:r>
      <w:r>
        <w:rPr>
          <w:rFonts w:ascii="Times New Roman" w:eastAsia="Times New Roman" w:hAnsi="Times New Roman" w:cs="Times New Roman"/>
          <w:sz w:val="24"/>
        </w:rPr>
        <w:t xml:space="preserve"> a la formación territorial y la integración de Argentina en la región. </w:t>
      </w:r>
    </w:p>
    <w:p w:rsidR="0057503B" w:rsidRDefault="00146BB9">
      <w:pPr>
        <w:spacing w:after="52"/>
        <w:ind w:left="2"/>
      </w:pPr>
      <w:r>
        <w:rPr>
          <w:rFonts w:ascii="Times New Roman" w:eastAsia="Times New Roman" w:hAnsi="Times New Roman" w:cs="Times New Roman"/>
          <w:sz w:val="24"/>
        </w:rPr>
        <w:t xml:space="preserve"> </w:t>
      </w:r>
    </w:p>
    <w:p w:rsidR="0057503B" w:rsidRDefault="00146BB9">
      <w:pPr>
        <w:spacing w:after="0"/>
        <w:ind w:left="2"/>
      </w:pPr>
      <w:r>
        <w:rPr>
          <w:rFonts w:ascii="Times New Roman" w:eastAsia="Times New Roman" w:hAnsi="Times New Roman" w:cs="Times New Roman"/>
          <w:sz w:val="24"/>
        </w:rPr>
        <w:t xml:space="preserve"> </w:t>
      </w:r>
    </w:p>
    <w:p w:rsidR="0057503B" w:rsidRDefault="00146BB9">
      <w:pPr>
        <w:numPr>
          <w:ilvl w:val="0"/>
          <w:numId w:val="2"/>
        </w:numPr>
        <w:spacing w:after="41" w:line="247" w:lineRule="auto"/>
        <w:ind w:left="1559" w:right="360" w:hanging="722"/>
      </w:pPr>
      <w:r>
        <w:rPr>
          <w:rFonts w:ascii="Times New Roman" w:eastAsia="Times New Roman" w:hAnsi="Times New Roman" w:cs="Times New Roman"/>
          <w:b/>
        </w:rPr>
        <w:t>OBJETIVOS DE LA MATERIA:</w:t>
      </w:r>
      <w:r>
        <w:rPr>
          <w:rFonts w:ascii="Times New Roman" w:eastAsia="Times New Roman" w:hAnsi="Times New Roman" w:cs="Times New Roman"/>
          <w:b/>
          <w:sz w:val="24"/>
        </w:rPr>
        <w:t xml:space="preserve"> </w:t>
      </w:r>
    </w:p>
    <w:p w:rsidR="0057503B" w:rsidRDefault="00146BB9">
      <w:pPr>
        <w:spacing w:after="80" w:line="248" w:lineRule="auto"/>
        <w:ind w:left="1503" w:right="559" w:hanging="10"/>
        <w:jc w:val="both"/>
      </w:pPr>
      <w:r>
        <w:rPr>
          <w:rFonts w:ascii="Times New Roman" w:eastAsia="Times New Roman" w:hAnsi="Times New Roman" w:cs="Times New Roman"/>
        </w:rPr>
        <w:t xml:space="preserve">Objetivos Generales </w:t>
      </w:r>
    </w:p>
    <w:p w:rsidR="0057503B" w:rsidRDefault="00146BB9">
      <w:pPr>
        <w:spacing w:after="0"/>
        <w:ind w:left="2"/>
      </w:pPr>
      <w:r>
        <w:rPr>
          <w:rFonts w:ascii="Times New Roman" w:eastAsia="Times New Roman" w:hAnsi="Times New Roman" w:cs="Times New Roman"/>
        </w:rPr>
        <w:t xml:space="preserve"> </w:t>
      </w:r>
    </w:p>
    <w:p w:rsidR="0057503B" w:rsidRDefault="00146BB9">
      <w:pPr>
        <w:numPr>
          <w:ilvl w:val="1"/>
          <w:numId w:val="2"/>
        </w:numPr>
        <w:spacing w:after="14" w:line="248" w:lineRule="auto"/>
        <w:ind w:right="821" w:hanging="334"/>
        <w:jc w:val="both"/>
      </w:pPr>
      <w:r>
        <w:rPr>
          <w:rFonts w:ascii="Times New Roman" w:eastAsia="Times New Roman" w:hAnsi="Times New Roman" w:cs="Times New Roman"/>
        </w:rPr>
        <w:t>Que los estudiantes accedan a la comprensión de las diversas etapas de la Política Exterior Argentina, desde 1852 hasta la actualidad.</w:t>
      </w:r>
      <w:r>
        <w:rPr>
          <w:rFonts w:ascii="Segoe UI Symbol" w:eastAsia="Segoe UI Symbol" w:hAnsi="Segoe UI Symbol" w:cs="Segoe UI Symbol"/>
        </w:rPr>
        <w:t xml:space="preserve"> </w:t>
      </w:r>
    </w:p>
    <w:p w:rsidR="0057503B" w:rsidRDefault="00146BB9">
      <w:pPr>
        <w:numPr>
          <w:ilvl w:val="1"/>
          <w:numId w:val="2"/>
        </w:numPr>
        <w:spacing w:after="14" w:line="248" w:lineRule="auto"/>
        <w:ind w:right="821" w:hanging="334"/>
        <w:jc w:val="both"/>
      </w:pPr>
      <w:r>
        <w:rPr>
          <w:rFonts w:ascii="Times New Roman" w:eastAsia="Times New Roman" w:hAnsi="Times New Roman" w:cs="Times New Roman"/>
        </w:rPr>
        <w:t>Que los estudiantes identifiquen y analicen los problemas centrales de la Política Exterior Argentina, sus continuidades</w:t>
      </w:r>
      <w:r>
        <w:rPr>
          <w:rFonts w:ascii="Times New Roman" w:eastAsia="Times New Roman" w:hAnsi="Times New Roman" w:cs="Times New Roman"/>
        </w:rPr>
        <w:t xml:space="preserve"> y transformaciones.</w:t>
      </w:r>
      <w:r>
        <w:rPr>
          <w:rFonts w:ascii="Segoe UI Symbol" w:eastAsia="Segoe UI Symbol" w:hAnsi="Segoe UI Symbol" w:cs="Segoe UI Symbol"/>
        </w:rPr>
        <w:t xml:space="preserve"> </w:t>
      </w:r>
    </w:p>
    <w:p w:rsidR="0057503B" w:rsidRDefault="00146BB9">
      <w:pPr>
        <w:numPr>
          <w:ilvl w:val="1"/>
          <w:numId w:val="2"/>
        </w:numPr>
        <w:spacing w:after="206" w:line="248" w:lineRule="auto"/>
        <w:ind w:right="821" w:hanging="334"/>
        <w:jc w:val="both"/>
      </w:pPr>
      <w:r>
        <w:rPr>
          <w:rFonts w:ascii="Times New Roman" w:eastAsia="Times New Roman" w:hAnsi="Times New Roman" w:cs="Times New Roman"/>
        </w:rPr>
        <w:t>Que los estudiantes adquieran herramientas para el abordaje de los problemas de la Política Exterior actual, a partir del estudio de los debates y de los procesos de toma de decisiones en otros contextos históricos.</w:t>
      </w:r>
      <w:r>
        <w:rPr>
          <w:rFonts w:ascii="Segoe UI Symbol" w:eastAsia="Segoe UI Symbol" w:hAnsi="Segoe UI Symbol" w:cs="Segoe UI Symbol"/>
        </w:rPr>
        <w:t xml:space="preserve"> </w:t>
      </w:r>
    </w:p>
    <w:p w:rsidR="0057503B" w:rsidRDefault="00146BB9">
      <w:pPr>
        <w:spacing w:after="14" w:line="248" w:lineRule="auto"/>
        <w:ind w:left="1503" w:right="559" w:hanging="10"/>
        <w:jc w:val="both"/>
      </w:pPr>
      <w:r>
        <w:rPr>
          <w:rFonts w:ascii="Times New Roman" w:eastAsia="Times New Roman" w:hAnsi="Times New Roman" w:cs="Times New Roman"/>
        </w:rPr>
        <w:t>Objetivos Específ</w:t>
      </w:r>
      <w:r>
        <w:rPr>
          <w:rFonts w:ascii="Times New Roman" w:eastAsia="Times New Roman" w:hAnsi="Times New Roman" w:cs="Times New Roman"/>
        </w:rPr>
        <w:t xml:space="preserve">icos </w:t>
      </w:r>
    </w:p>
    <w:p w:rsidR="0057503B" w:rsidRDefault="00146BB9">
      <w:pPr>
        <w:spacing w:after="3"/>
        <w:ind w:left="2"/>
      </w:pPr>
      <w:r>
        <w:rPr>
          <w:rFonts w:ascii="Times New Roman" w:eastAsia="Times New Roman" w:hAnsi="Times New Roman" w:cs="Times New Roman"/>
        </w:rPr>
        <w:t xml:space="preserve"> </w:t>
      </w:r>
    </w:p>
    <w:p w:rsidR="0057503B" w:rsidRDefault="00146BB9">
      <w:pPr>
        <w:numPr>
          <w:ilvl w:val="1"/>
          <w:numId w:val="2"/>
        </w:numPr>
        <w:spacing w:after="14" w:line="248" w:lineRule="auto"/>
        <w:ind w:right="821" w:hanging="334"/>
        <w:jc w:val="both"/>
      </w:pPr>
      <w:r>
        <w:rPr>
          <w:rFonts w:ascii="Times New Roman" w:eastAsia="Times New Roman" w:hAnsi="Times New Roman" w:cs="Times New Roman"/>
        </w:rPr>
        <w:t xml:space="preserve">Que los estudiantes accedan a la lectura e interpretación de fuentes primarias de la historia de la Política Exterior Argentina. </w:t>
      </w:r>
    </w:p>
    <w:p w:rsidR="0057503B" w:rsidRDefault="00146BB9">
      <w:pPr>
        <w:numPr>
          <w:ilvl w:val="1"/>
          <w:numId w:val="2"/>
        </w:numPr>
        <w:spacing w:after="14" w:line="248" w:lineRule="auto"/>
        <w:ind w:right="821" w:hanging="334"/>
        <w:jc w:val="both"/>
      </w:pPr>
      <w:r>
        <w:rPr>
          <w:rFonts w:ascii="Times New Roman" w:eastAsia="Times New Roman" w:hAnsi="Times New Roman" w:cs="Times New Roman"/>
        </w:rPr>
        <w:t>Que los estudiantes adquieran la habilidad de analizar en profundidad temas de la Política Exterior, combinando la inv</w:t>
      </w:r>
      <w:r>
        <w:rPr>
          <w:rFonts w:ascii="Times New Roman" w:eastAsia="Times New Roman" w:hAnsi="Times New Roman" w:cs="Times New Roman"/>
        </w:rPr>
        <w:t xml:space="preserve">estigación de sus antecedentes históricos con la aplicación de aportes teóricos propios de la disciplina. </w:t>
      </w:r>
    </w:p>
    <w:p w:rsidR="0057503B" w:rsidRDefault="00146BB9">
      <w:pPr>
        <w:numPr>
          <w:ilvl w:val="1"/>
          <w:numId w:val="2"/>
        </w:numPr>
        <w:spacing w:after="14" w:line="248" w:lineRule="auto"/>
        <w:ind w:right="821" w:hanging="334"/>
        <w:jc w:val="both"/>
      </w:pPr>
      <w:r>
        <w:rPr>
          <w:rFonts w:ascii="Times New Roman" w:eastAsia="Times New Roman" w:hAnsi="Times New Roman" w:cs="Times New Roman"/>
        </w:rPr>
        <w:t>Que los estudiantes alcancen un dominio general de los problemas de la Política Exterior Argentina seleccionados por la materia, que les permita disc</w:t>
      </w:r>
      <w:r>
        <w:rPr>
          <w:rFonts w:ascii="Times New Roman" w:eastAsia="Times New Roman" w:hAnsi="Times New Roman" w:cs="Times New Roman"/>
        </w:rPr>
        <w:t xml:space="preserve">utir y fundamentar debidamente sus propias conclusiones. </w:t>
      </w:r>
    </w:p>
    <w:p w:rsidR="0057503B" w:rsidRDefault="00146BB9">
      <w:pPr>
        <w:spacing w:after="0"/>
        <w:ind w:left="2"/>
      </w:pPr>
      <w:r>
        <w:rPr>
          <w:rFonts w:ascii="Times New Roman" w:eastAsia="Times New Roman" w:hAnsi="Times New Roman" w:cs="Times New Roman"/>
        </w:rPr>
        <w:t xml:space="preserve"> </w:t>
      </w:r>
    </w:p>
    <w:p w:rsidR="0057503B" w:rsidRDefault="00146BB9">
      <w:pPr>
        <w:spacing w:after="0"/>
        <w:ind w:left="2"/>
      </w:pPr>
      <w:r>
        <w:rPr>
          <w:rFonts w:ascii="Times New Roman" w:eastAsia="Times New Roman" w:hAnsi="Times New Roman" w:cs="Times New Roman"/>
        </w:rPr>
        <w:t xml:space="preserve"> </w:t>
      </w:r>
    </w:p>
    <w:p w:rsidR="0057503B" w:rsidRDefault="00146BB9">
      <w:pPr>
        <w:spacing w:after="5"/>
        <w:ind w:left="2"/>
      </w:pPr>
      <w:r>
        <w:rPr>
          <w:rFonts w:ascii="Times New Roman" w:eastAsia="Times New Roman" w:hAnsi="Times New Roman" w:cs="Times New Roman"/>
        </w:rPr>
        <w:t xml:space="preserve"> </w:t>
      </w:r>
    </w:p>
    <w:p w:rsidR="0057503B" w:rsidRDefault="00146BB9">
      <w:pPr>
        <w:spacing w:after="19"/>
        <w:ind w:left="2"/>
      </w:pPr>
      <w:r>
        <w:rPr>
          <w:rFonts w:ascii="Times New Roman" w:eastAsia="Times New Roman" w:hAnsi="Times New Roman" w:cs="Times New Roman"/>
        </w:rPr>
        <w:t xml:space="preserve"> </w:t>
      </w:r>
    </w:p>
    <w:p w:rsidR="0057503B" w:rsidRDefault="00146BB9">
      <w:pPr>
        <w:numPr>
          <w:ilvl w:val="0"/>
          <w:numId w:val="2"/>
        </w:numPr>
        <w:spacing w:after="166" w:line="247" w:lineRule="auto"/>
        <w:ind w:left="1559" w:right="360" w:hanging="722"/>
      </w:pPr>
      <w:r>
        <w:rPr>
          <w:rFonts w:ascii="Times New Roman" w:eastAsia="Times New Roman" w:hAnsi="Times New Roman" w:cs="Times New Roman"/>
          <w:b/>
        </w:rPr>
        <w:t>ASIGNACIÓN HORARIA:</w:t>
      </w:r>
      <w:r>
        <w:rPr>
          <w:rFonts w:ascii="Times New Roman" w:eastAsia="Times New Roman" w:hAnsi="Times New Roman" w:cs="Times New Roman"/>
          <w:b/>
          <w:sz w:val="24"/>
        </w:rPr>
        <w:t xml:space="preserve"> </w:t>
      </w:r>
    </w:p>
    <w:p w:rsidR="0057503B" w:rsidRDefault="00146BB9">
      <w:pPr>
        <w:spacing w:after="0"/>
        <w:ind w:left="2"/>
      </w:pPr>
      <w:r>
        <w:rPr>
          <w:rFonts w:ascii="Times New Roman" w:eastAsia="Times New Roman" w:hAnsi="Times New Roman" w:cs="Times New Roman"/>
          <w:b/>
          <w:sz w:val="20"/>
        </w:rPr>
        <w:t xml:space="preserve"> </w:t>
      </w:r>
    </w:p>
    <w:tbl>
      <w:tblPr>
        <w:tblStyle w:val="TableGrid"/>
        <w:tblW w:w="8650" w:type="dxa"/>
        <w:tblInd w:w="1355" w:type="dxa"/>
        <w:tblCellMar>
          <w:top w:w="55" w:type="dxa"/>
          <w:left w:w="0" w:type="dxa"/>
          <w:bottom w:w="0" w:type="dxa"/>
          <w:right w:w="75" w:type="dxa"/>
        </w:tblCellMar>
        <w:tblLook w:val="04A0" w:firstRow="1" w:lastRow="0" w:firstColumn="1" w:lastColumn="0" w:noHBand="0" w:noVBand="1"/>
      </w:tblPr>
      <w:tblGrid>
        <w:gridCol w:w="4908"/>
        <w:gridCol w:w="1474"/>
        <w:gridCol w:w="1418"/>
        <w:gridCol w:w="850"/>
      </w:tblGrid>
      <w:tr w:rsidR="0057503B">
        <w:trPr>
          <w:trHeight w:val="556"/>
        </w:trPr>
        <w:tc>
          <w:tcPr>
            <w:tcW w:w="4908" w:type="dxa"/>
            <w:tcBorders>
              <w:top w:val="nil"/>
              <w:left w:val="nil"/>
              <w:bottom w:val="single" w:sz="4" w:space="0" w:color="6AA84F"/>
              <w:right w:val="single" w:sz="4" w:space="0" w:color="6AA84F"/>
            </w:tcBorders>
          </w:tcPr>
          <w:p w:rsidR="0057503B" w:rsidRDefault="00146BB9">
            <w:pPr>
              <w:spacing w:after="0"/>
              <w:ind w:left="-1"/>
            </w:pPr>
            <w:r>
              <w:rPr>
                <w:rFonts w:ascii="Times New Roman" w:eastAsia="Times New Roman" w:hAnsi="Times New Roman" w:cs="Times New Roman"/>
              </w:rPr>
              <w:t xml:space="preserve"> </w:t>
            </w:r>
          </w:p>
        </w:tc>
        <w:tc>
          <w:tcPr>
            <w:tcW w:w="1474" w:type="dxa"/>
            <w:tcBorders>
              <w:top w:val="single" w:sz="4" w:space="0" w:color="6AA84F"/>
              <w:left w:val="single" w:sz="4" w:space="0" w:color="6AA84F"/>
              <w:bottom w:val="single" w:sz="4" w:space="0" w:color="6AA84F"/>
              <w:right w:val="single" w:sz="4" w:space="0" w:color="6AA84F"/>
            </w:tcBorders>
            <w:shd w:val="clear" w:color="auto" w:fill="92C47C"/>
            <w:vAlign w:val="center"/>
          </w:tcPr>
          <w:p w:rsidR="0057503B" w:rsidRDefault="00146BB9">
            <w:pPr>
              <w:spacing w:after="0"/>
              <w:ind w:left="65"/>
              <w:jc w:val="center"/>
            </w:pPr>
            <w:r>
              <w:rPr>
                <w:rFonts w:ascii="Times New Roman" w:eastAsia="Times New Roman" w:hAnsi="Times New Roman" w:cs="Times New Roman"/>
                <w:b/>
              </w:rPr>
              <w:t xml:space="preserve">Teórica </w:t>
            </w:r>
          </w:p>
        </w:tc>
        <w:tc>
          <w:tcPr>
            <w:tcW w:w="1418" w:type="dxa"/>
            <w:tcBorders>
              <w:top w:val="single" w:sz="4" w:space="0" w:color="6AA84F"/>
              <w:left w:val="single" w:sz="4" w:space="0" w:color="6AA84F"/>
              <w:bottom w:val="single" w:sz="4" w:space="0" w:color="6AA84F"/>
              <w:right w:val="single" w:sz="4" w:space="0" w:color="6AA84F"/>
            </w:tcBorders>
            <w:shd w:val="clear" w:color="auto" w:fill="92C47C"/>
            <w:vAlign w:val="center"/>
          </w:tcPr>
          <w:p w:rsidR="0057503B" w:rsidRDefault="00146BB9">
            <w:pPr>
              <w:spacing w:after="0"/>
              <w:ind w:left="66"/>
              <w:jc w:val="center"/>
            </w:pPr>
            <w:r>
              <w:rPr>
                <w:rFonts w:ascii="Times New Roman" w:eastAsia="Times New Roman" w:hAnsi="Times New Roman" w:cs="Times New Roman"/>
                <w:b/>
              </w:rPr>
              <w:t xml:space="preserve">Práctica </w:t>
            </w:r>
          </w:p>
        </w:tc>
        <w:tc>
          <w:tcPr>
            <w:tcW w:w="850" w:type="dxa"/>
            <w:tcBorders>
              <w:top w:val="single" w:sz="4" w:space="0" w:color="6AA84F"/>
              <w:left w:val="single" w:sz="4" w:space="0" w:color="6AA84F"/>
              <w:bottom w:val="single" w:sz="4" w:space="0" w:color="6AA84F"/>
              <w:right w:val="single" w:sz="4" w:space="0" w:color="6AA84F"/>
            </w:tcBorders>
            <w:shd w:val="clear" w:color="auto" w:fill="92C47C"/>
            <w:vAlign w:val="center"/>
          </w:tcPr>
          <w:p w:rsidR="0057503B" w:rsidRDefault="00146BB9">
            <w:pPr>
              <w:spacing w:after="0"/>
              <w:ind w:left="175"/>
            </w:pPr>
            <w:r>
              <w:rPr>
                <w:rFonts w:ascii="Times New Roman" w:eastAsia="Times New Roman" w:hAnsi="Times New Roman" w:cs="Times New Roman"/>
                <w:b/>
              </w:rPr>
              <w:t xml:space="preserve">Total </w:t>
            </w:r>
          </w:p>
        </w:tc>
      </w:tr>
      <w:tr w:rsidR="0057503B">
        <w:trPr>
          <w:trHeight w:val="971"/>
        </w:trPr>
        <w:tc>
          <w:tcPr>
            <w:tcW w:w="4908" w:type="dxa"/>
            <w:tcBorders>
              <w:top w:val="single" w:sz="4" w:space="0" w:color="6AA84F"/>
              <w:left w:val="single" w:sz="4" w:space="0" w:color="6AA84F"/>
              <w:bottom w:val="single" w:sz="4" w:space="0" w:color="6AA84F"/>
              <w:right w:val="single" w:sz="4" w:space="0" w:color="6AA84F"/>
            </w:tcBorders>
            <w:shd w:val="clear" w:color="auto" w:fill="92C47C"/>
          </w:tcPr>
          <w:p w:rsidR="0057503B" w:rsidRDefault="00146BB9">
            <w:pPr>
              <w:spacing w:after="1"/>
              <w:ind w:left="4"/>
            </w:pPr>
            <w:r>
              <w:rPr>
                <w:rFonts w:ascii="Times New Roman" w:eastAsia="Times New Roman" w:hAnsi="Times New Roman" w:cs="Times New Roman"/>
                <w:b/>
                <w:sz w:val="20"/>
              </w:rPr>
              <w:t xml:space="preserve"> </w:t>
            </w:r>
          </w:p>
          <w:p w:rsidR="0057503B" w:rsidRDefault="00146BB9">
            <w:pPr>
              <w:spacing w:after="0"/>
              <w:ind w:left="107"/>
            </w:pPr>
            <w:r>
              <w:rPr>
                <w:rFonts w:ascii="Times New Roman" w:eastAsia="Times New Roman" w:hAnsi="Times New Roman" w:cs="Times New Roman"/>
                <w:b/>
              </w:rPr>
              <w:t xml:space="preserve">Carga horaria de trabajo sincrónico </w:t>
            </w:r>
            <w:r>
              <w:rPr>
                <w:rFonts w:ascii="Times New Roman" w:eastAsia="Times New Roman" w:hAnsi="Times New Roman" w:cs="Times New Roman"/>
                <w:sz w:val="20"/>
              </w:rPr>
              <w:t xml:space="preserve">(precisar: </w:t>
            </w:r>
          </w:p>
          <w:p w:rsidR="0057503B" w:rsidRDefault="00146BB9">
            <w:pPr>
              <w:spacing w:after="0"/>
              <w:ind w:left="112"/>
            </w:pPr>
            <w:r>
              <w:rPr>
                <w:rFonts w:ascii="Times New Roman" w:eastAsia="Times New Roman" w:hAnsi="Times New Roman" w:cs="Times New Roman"/>
                <w:sz w:val="20"/>
              </w:rPr>
              <w:t xml:space="preserve">presencial - mediante videoconferencia) </w:t>
            </w:r>
          </w:p>
        </w:tc>
        <w:tc>
          <w:tcPr>
            <w:tcW w:w="1474" w:type="dxa"/>
            <w:tcBorders>
              <w:top w:val="single" w:sz="4" w:space="0" w:color="6AA84F"/>
              <w:left w:val="single" w:sz="4" w:space="0" w:color="6AA84F"/>
              <w:bottom w:val="single" w:sz="4" w:space="0" w:color="6AA84F"/>
              <w:right w:val="single" w:sz="4" w:space="0" w:color="6AA84F"/>
            </w:tcBorders>
          </w:tcPr>
          <w:p w:rsidR="0057503B" w:rsidRDefault="00146BB9">
            <w:pPr>
              <w:spacing w:after="0"/>
              <w:ind w:left="113" w:hanging="5"/>
            </w:pPr>
            <w:r>
              <w:rPr>
                <w:rFonts w:ascii="Times New Roman" w:eastAsia="Times New Roman" w:hAnsi="Times New Roman" w:cs="Times New Roman"/>
              </w:rPr>
              <w:t xml:space="preserve">Presencial: 23 </w:t>
            </w:r>
            <w:proofErr w:type="spellStart"/>
            <w:r>
              <w:rPr>
                <w:rFonts w:ascii="Times New Roman" w:eastAsia="Times New Roman" w:hAnsi="Times New Roman" w:cs="Times New Roman"/>
              </w:rPr>
              <w:t>hs</w:t>
            </w:r>
            <w:proofErr w:type="spellEnd"/>
            <w:r>
              <w:rPr>
                <w:rFonts w:ascii="Times New Roman" w:eastAsia="Times New Roman" w:hAnsi="Times New Roman" w:cs="Times New Roman"/>
              </w:rPr>
              <w:t xml:space="preserve"> </w:t>
            </w:r>
          </w:p>
        </w:tc>
        <w:tc>
          <w:tcPr>
            <w:tcW w:w="1418" w:type="dxa"/>
            <w:tcBorders>
              <w:top w:val="single" w:sz="4" w:space="0" w:color="6AA84F"/>
              <w:left w:val="single" w:sz="4" w:space="0" w:color="6AA84F"/>
              <w:bottom w:val="single" w:sz="4" w:space="0" w:color="6AA84F"/>
              <w:right w:val="single" w:sz="4" w:space="0" w:color="6AA84F"/>
            </w:tcBorders>
            <w:vAlign w:val="center"/>
          </w:tcPr>
          <w:p w:rsidR="0057503B" w:rsidRDefault="00146BB9">
            <w:pPr>
              <w:spacing w:after="0"/>
              <w:ind w:left="110" w:right="14" w:hanging="2"/>
            </w:pPr>
            <w:r>
              <w:rPr>
                <w:rFonts w:ascii="Times New Roman" w:eastAsia="Times New Roman" w:hAnsi="Times New Roman" w:cs="Times New Roman"/>
              </w:rPr>
              <w:t xml:space="preserve">Presencial: 19 </w:t>
            </w:r>
            <w:proofErr w:type="spellStart"/>
            <w:r>
              <w:rPr>
                <w:rFonts w:ascii="Times New Roman" w:eastAsia="Times New Roman" w:hAnsi="Times New Roman" w:cs="Times New Roman"/>
              </w:rPr>
              <w:t>hs</w:t>
            </w:r>
            <w:proofErr w:type="spellEnd"/>
            <w:r>
              <w:rPr>
                <w:rFonts w:ascii="Times New Roman" w:eastAsia="Times New Roman" w:hAnsi="Times New Roman" w:cs="Times New Roman"/>
              </w:rPr>
              <w:t xml:space="preserve"> </w:t>
            </w:r>
          </w:p>
        </w:tc>
        <w:tc>
          <w:tcPr>
            <w:tcW w:w="850" w:type="dxa"/>
            <w:tcBorders>
              <w:top w:val="single" w:sz="4" w:space="0" w:color="6AA84F"/>
              <w:left w:val="single" w:sz="4" w:space="0" w:color="6AA84F"/>
              <w:bottom w:val="single" w:sz="4" w:space="0" w:color="6AA84F"/>
              <w:right w:val="single" w:sz="4" w:space="0" w:color="6AA84F"/>
            </w:tcBorders>
          </w:tcPr>
          <w:p w:rsidR="0057503B" w:rsidRDefault="00146BB9">
            <w:pPr>
              <w:spacing w:after="0"/>
              <w:ind w:left="5"/>
            </w:pPr>
            <w:r>
              <w:rPr>
                <w:rFonts w:ascii="Times New Roman" w:eastAsia="Times New Roman" w:hAnsi="Times New Roman" w:cs="Times New Roman"/>
                <w:b/>
              </w:rPr>
              <w:t xml:space="preserve"> </w:t>
            </w:r>
          </w:p>
          <w:p w:rsidR="0057503B" w:rsidRDefault="00146BB9">
            <w:pPr>
              <w:spacing w:after="0"/>
              <w:ind w:left="108"/>
            </w:pPr>
            <w:r>
              <w:rPr>
                <w:rFonts w:ascii="Times New Roman" w:eastAsia="Times New Roman" w:hAnsi="Times New Roman" w:cs="Times New Roman"/>
              </w:rPr>
              <w:t xml:space="preserve">42 </w:t>
            </w:r>
            <w:proofErr w:type="spellStart"/>
            <w:r>
              <w:rPr>
                <w:rFonts w:ascii="Times New Roman" w:eastAsia="Times New Roman" w:hAnsi="Times New Roman" w:cs="Times New Roman"/>
              </w:rPr>
              <w:t>hs</w:t>
            </w:r>
            <w:proofErr w:type="spellEnd"/>
            <w:r>
              <w:rPr>
                <w:rFonts w:ascii="Times New Roman" w:eastAsia="Times New Roman" w:hAnsi="Times New Roman" w:cs="Times New Roman"/>
              </w:rPr>
              <w:t xml:space="preserve"> </w:t>
            </w:r>
          </w:p>
        </w:tc>
      </w:tr>
      <w:tr w:rsidR="0057503B">
        <w:trPr>
          <w:trHeight w:val="776"/>
        </w:trPr>
        <w:tc>
          <w:tcPr>
            <w:tcW w:w="4908" w:type="dxa"/>
            <w:tcBorders>
              <w:top w:val="single" w:sz="4" w:space="0" w:color="6AA84F"/>
              <w:left w:val="single" w:sz="4" w:space="0" w:color="6AA84F"/>
              <w:bottom w:val="single" w:sz="4" w:space="0" w:color="6AA84F"/>
              <w:right w:val="single" w:sz="4" w:space="0" w:color="6AA84F"/>
            </w:tcBorders>
            <w:shd w:val="clear" w:color="auto" w:fill="92C47C"/>
            <w:vAlign w:val="center"/>
          </w:tcPr>
          <w:p w:rsidR="0057503B" w:rsidRDefault="00146BB9">
            <w:pPr>
              <w:spacing w:after="0"/>
              <w:ind w:left="109"/>
            </w:pPr>
            <w:r>
              <w:rPr>
                <w:rFonts w:ascii="Times New Roman" w:eastAsia="Times New Roman" w:hAnsi="Times New Roman" w:cs="Times New Roman"/>
                <w:b/>
              </w:rPr>
              <w:t xml:space="preserve">Carga horaria de trabajo asincrónico </w:t>
            </w:r>
          </w:p>
          <w:p w:rsidR="0057503B" w:rsidRDefault="00146BB9">
            <w:pPr>
              <w:spacing w:after="0"/>
              <w:ind w:left="109"/>
            </w:pPr>
            <w:r>
              <w:rPr>
                <w:rFonts w:ascii="Times New Roman" w:eastAsia="Times New Roman" w:hAnsi="Times New Roman" w:cs="Times New Roman"/>
                <w:sz w:val="20"/>
              </w:rPr>
              <w:t xml:space="preserve">(trabajo asincrónico en plataformas </w:t>
            </w:r>
            <w:r>
              <w:rPr>
                <w:rFonts w:ascii="Times New Roman" w:eastAsia="Times New Roman" w:hAnsi="Times New Roman" w:cs="Times New Roman"/>
                <w:b/>
                <w:sz w:val="20"/>
              </w:rPr>
              <w:t xml:space="preserve">- </w:t>
            </w:r>
            <w:r>
              <w:rPr>
                <w:rFonts w:ascii="Times New Roman" w:eastAsia="Times New Roman" w:hAnsi="Times New Roman" w:cs="Times New Roman"/>
                <w:sz w:val="20"/>
              </w:rPr>
              <w:t xml:space="preserve">en horas y en %) </w:t>
            </w:r>
          </w:p>
        </w:tc>
        <w:tc>
          <w:tcPr>
            <w:tcW w:w="1474" w:type="dxa"/>
            <w:tcBorders>
              <w:top w:val="single" w:sz="4" w:space="0" w:color="6AA84F"/>
              <w:left w:val="single" w:sz="4" w:space="0" w:color="6AA84F"/>
              <w:bottom w:val="single" w:sz="4" w:space="0" w:color="6AA84F"/>
              <w:right w:val="single" w:sz="4" w:space="0" w:color="6AA84F"/>
            </w:tcBorders>
            <w:vAlign w:val="center"/>
          </w:tcPr>
          <w:p w:rsidR="0057503B" w:rsidRDefault="00146BB9">
            <w:pPr>
              <w:spacing w:after="0"/>
              <w:ind w:left="5"/>
            </w:pPr>
            <w:r>
              <w:rPr>
                <w:rFonts w:ascii="Times New Roman" w:eastAsia="Times New Roman" w:hAnsi="Times New Roman" w:cs="Times New Roman"/>
                <w:b/>
              </w:rPr>
              <w:t xml:space="preserve"> </w:t>
            </w:r>
          </w:p>
          <w:p w:rsidR="0057503B" w:rsidRDefault="00146BB9">
            <w:pPr>
              <w:spacing w:after="0"/>
              <w:ind w:left="108"/>
            </w:pPr>
            <w:r>
              <w:rPr>
                <w:rFonts w:ascii="Times New Roman" w:eastAsia="Times New Roman" w:hAnsi="Times New Roman" w:cs="Times New Roman"/>
              </w:rPr>
              <w:t xml:space="preserve">- </w:t>
            </w:r>
          </w:p>
        </w:tc>
        <w:tc>
          <w:tcPr>
            <w:tcW w:w="1418" w:type="dxa"/>
            <w:tcBorders>
              <w:top w:val="single" w:sz="4" w:space="0" w:color="6AA84F"/>
              <w:left w:val="single" w:sz="4" w:space="0" w:color="6AA84F"/>
              <w:bottom w:val="single" w:sz="4" w:space="0" w:color="6AA84F"/>
              <w:right w:val="single" w:sz="4" w:space="0" w:color="6AA84F"/>
            </w:tcBorders>
          </w:tcPr>
          <w:p w:rsidR="0057503B" w:rsidRDefault="00146BB9">
            <w:pPr>
              <w:spacing w:after="0"/>
              <w:ind w:left="5"/>
            </w:pPr>
            <w:r>
              <w:rPr>
                <w:rFonts w:ascii="Times New Roman" w:eastAsia="Times New Roman" w:hAnsi="Times New Roman" w:cs="Times New Roman"/>
                <w:b/>
              </w:rPr>
              <w:t xml:space="preserve"> </w:t>
            </w:r>
          </w:p>
          <w:p w:rsidR="0057503B" w:rsidRDefault="00146BB9">
            <w:pPr>
              <w:spacing w:after="0"/>
              <w:ind w:left="108"/>
            </w:pPr>
            <w:r>
              <w:rPr>
                <w:rFonts w:ascii="Times New Roman" w:eastAsia="Times New Roman" w:hAnsi="Times New Roman" w:cs="Times New Roman"/>
              </w:rPr>
              <w:t xml:space="preserve">12 </w:t>
            </w:r>
            <w:proofErr w:type="spellStart"/>
            <w:r>
              <w:rPr>
                <w:rFonts w:ascii="Times New Roman" w:eastAsia="Times New Roman" w:hAnsi="Times New Roman" w:cs="Times New Roman"/>
              </w:rPr>
              <w:t>hs</w:t>
            </w:r>
            <w:proofErr w:type="spellEnd"/>
            <w:r>
              <w:rPr>
                <w:rFonts w:ascii="Times New Roman" w:eastAsia="Times New Roman" w:hAnsi="Times New Roman" w:cs="Times New Roman"/>
              </w:rPr>
              <w:t xml:space="preserve"> </w:t>
            </w:r>
          </w:p>
        </w:tc>
        <w:tc>
          <w:tcPr>
            <w:tcW w:w="850" w:type="dxa"/>
            <w:tcBorders>
              <w:top w:val="single" w:sz="4" w:space="0" w:color="6AA84F"/>
              <w:left w:val="single" w:sz="4" w:space="0" w:color="6AA84F"/>
              <w:bottom w:val="single" w:sz="4" w:space="0" w:color="6AA84F"/>
              <w:right w:val="single" w:sz="4" w:space="0" w:color="6AA84F"/>
            </w:tcBorders>
          </w:tcPr>
          <w:p w:rsidR="0057503B" w:rsidRDefault="00146BB9">
            <w:pPr>
              <w:spacing w:after="0"/>
              <w:ind w:left="5"/>
            </w:pPr>
            <w:r>
              <w:rPr>
                <w:rFonts w:ascii="Times New Roman" w:eastAsia="Times New Roman" w:hAnsi="Times New Roman" w:cs="Times New Roman"/>
                <w:b/>
              </w:rPr>
              <w:t xml:space="preserve"> </w:t>
            </w:r>
          </w:p>
          <w:p w:rsidR="0057503B" w:rsidRDefault="00146BB9">
            <w:pPr>
              <w:spacing w:after="0"/>
              <w:ind w:left="108"/>
            </w:pPr>
            <w:r>
              <w:rPr>
                <w:rFonts w:ascii="Times New Roman" w:eastAsia="Times New Roman" w:hAnsi="Times New Roman" w:cs="Times New Roman"/>
              </w:rPr>
              <w:t xml:space="preserve">12 </w:t>
            </w:r>
            <w:proofErr w:type="spellStart"/>
            <w:r>
              <w:rPr>
                <w:rFonts w:ascii="Times New Roman" w:eastAsia="Times New Roman" w:hAnsi="Times New Roman" w:cs="Times New Roman"/>
              </w:rPr>
              <w:t>hs</w:t>
            </w:r>
            <w:proofErr w:type="spellEnd"/>
            <w:r>
              <w:rPr>
                <w:rFonts w:ascii="Times New Roman" w:eastAsia="Times New Roman" w:hAnsi="Times New Roman" w:cs="Times New Roman"/>
              </w:rPr>
              <w:t xml:space="preserve"> </w:t>
            </w:r>
          </w:p>
        </w:tc>
      </w:tr>
      <w:tr w:rsidR="0057503B">
        <w:trPr>
          <w:trHeight w:val="774"/>
        </w:trPr>
        <w:tc>
          <w:tcPr>
            <w:tcW w:w="4908" w:type="dxa"/>
            <w:tcBorders>
              <w:top w:val="single" w:sz="4" w:space="0" w:color="6AA84F"/>
              <w:left w:val="single" w:sz="4" w:space="0" w:color="6AA84F"/>
              <w:bottom w:val="single" w:sz="4" w:space="0" w:color="6AA84F"/>
              <w:right w:val="single" w:sz="4" w:space="0" w:color="6AA84F"/>
            </w:tcBorders>
            <w:shd w:val="clear" w:color="auto" w:fill="92C47C"/>
          </w:tcPr>
          <w:p w:rsidR="0057503B" w:rsidRDefault="00146BB9">
            <w:pPr>
              <w:spacing w:after="0"/>
              <w:ind w:left="4"/>
            </w:pPr>
            <w:r>
              <w:rPr>
                <w:rFonts w:ascii="Times New Roman" w:eastAsia="Times New Roman" w:hAnsi="Times New Roman" w:cs="Times New Roman"/>
                <w:b/>
              </w:rPr>
              <w:t xml:space="preserve"> </w:t>
            </w:r>
          </w:p>
          <w:p w:rsidR="0057503B" w:rsidRDefault="00146BB9">
            <w:pPr>
              <w:spacing w:after="0"/>
              <w:ind w:left="109"/>
            </w:pPr>
            <w:r>
              <w:rPr>
                <w:rFonts w:ascii="Times New Roman" w:eastAsia="Times New Roman" w:hAnsi="Times New Roman" w:cs="Times New Roman"/>
                <w:b/>
              </w:rPr>
              <w:t xml:space="preserve">Carga horaria general </w:t>
            </w:r>
          </w:p>
        </w:tc>
        <w:tc>
          <w:tcPr>
            <w:tcW w:w="1474" w:type="dxa"/>
            <w:tcBorders>
              <w:top w:val="single" w:sz="4" w:space="0" w:color="6AA84F"/>
              <w:left w:val="single" w:sz="4" w:space="0" w:color="6AA84F"/>
              <w:bottom w:val="single" w:sz="4" w:space="0" w:color="6AA84F"/>
              <w:right w:val="single" w:sz="4" w:space="0" w:color="6AA84F"/>
            </w:tcBorders>
            <w:vAlign w:val="center"/>
          </w:tcPr>
          <w:p w:rsidR="0057503B" w:rsidRDefault="00146BB9">
            <w:pPr>
              <w:spacing w:after="0"/>
              <w:ind w:left="108"/>
            </w:pPr>
            <w:r>
              <w:rPr>
                <w:rFonts w:ascii="Times New Roman" w:eastAsia="Times New Roman" w:hAnsi="Times New Roman" w:cs="Times New Roman"/>
              </w:rPr>
              <w:t xml:space="preserve">23 </w:t>
            </w:r>
            <w:proofErr w:type="spellStart"/>
            <w:r>
              <w:rPr>
                <w:rFonts w:ascii="Times New Roman" w:eastAsia="Times New Roman" w:hAnsi="Times New Roman" w:cs="Times New Roman"/>
              </w:rPr>
              <w:t>hs</w:t>
            </w:r>
            <w:proofErr w:type="spellEnd"/>
            <w:r>
              <w:rPr>
                <w:rFonts w:ascii="Times New Roman" w:eastAsia="Times New Roman" w:hAnsi="Times New Roman" w:cs="Times New Roman"/>
              </w:rPr>
              <w:t xml:space="preserve"> </w:t>
            </w:r>
          </w:p>
        </w:tc>
        <w:tc>
          <w:tcPr>
            <w:tcW w:w="1418" w:type="dxa"/>
            <w:tcBorders>
              <w:top w:val="single" w:sz="4" w:space="0" w:color="6AA84F"/>
              <w:left w:val="single" w:sz="4" w:space="0" w:color="6AA84F"/>
              <w:bottom w:val="single" w:sz="4" w:space="0" w:color="6AA84F"/>
              <w:right w:val="single" w:sz="4" w:space="0" w:color="6AA84F"/>
            </w:tcBorders>
            <w:vAlign w:val="center"/>
          </w:tcPr>
          <w:p w:rsidR="0057503B" w:rsidRDefault="00146BB9">
            <w:pPr>
              <w:spacing w:after="0"/>
              <w:ind w:left="108"/>
            </w:pPr>
            <w:r>
              <w:rPr>
                <w:rFonts w:ascii="Times New Roman" w:eastAsia="Times New Roman" w:hAnsi="Times New Roman" w:cs="Times New Roman"/>
              </w:rPr>
              <w:t xml:space="preserve">31 </w:t>
            </w:r>
            <w:proofErr w:type="spellStart"/>
            <w:r>
              <w:rPr>
                <w:rFonts w:ascii="Times New Roman" w:eastAsia="Times New Roman" w:hAnsi="Times New Roman" w:cs="Times New Roman"/>
              </w:rPr>
              <w:t>hs</w:t>
            </w:r>
            <w:proofErr w:type="spellEnd"/>
            <w:r>
              <w:rPr>
                <w:rFonts w:ascii="Times New Roman" w:eastAsia="Times New Roman" w:hAnsi="Times New Roman" w:cs="Times New Roman"/>
              </w:rPr>
              <w:t xml:space="preserve"> </w:t>
            </w:r>
          </w:p>
        </w:tc>
        <w:tc>
          <w:tcPr>
            <w:tcW w:w="850" w:type="dxa"/>
            <w:tcBorders>
              <w:top w:val="single" w:sz="4" w:space="0" w:color="6AA84F"/>
              <w:left w:val="single" w:sz="4" w:space="0" w:color="6AA84F"/>
              <w:bottom w:val="single" w:sz="4" w:space="0" w:color="6AA84F"/>
              <w:right w:val="single" w:sz="4" w:space="0" w:color="6AA84F"/>
            </w:tcBorders>
            <w:vAlign w:val="center"/>
          </w:tcPr>
          <w:p w:rsidR="0057503B" w:rsidRDefault="00146BB9">
            <w:pPr>
              <w:spacing w:after="0"/>
              <w:ind w:left="108"/>
            </w:pPr>
            <w:r>
              <w:rPr>
                <w:rFonts w:ascii="Times New Roman" w:eastAsia="Times New Roman" w:hAnsi="Times New Roman" w:cs="Times New Roman"/>
              </w:rPr>
              <w:t xml:space="preserve">54 </w:t>
            </w:r>
            <w:proofErr w:type="spellStart"/>
            <w:r>
              <w:rPr>
                <w:rFonts w:ascii="Times New Roman" w:eastAsia="Times New Roman" w:hAnsi="Times New Roman" w:cs="Times New Roman"/>
              </w:rPr>
              <w:t>hs</w:t>
            </w:r>
            <w:proofErr w:type="spellEnd"/>
            <w:r>
              <w:rPr>
                <w:rFonts w:ascii="Times New Roman" w:eastAsia="Times New Roman" w:hAnsi="Times New Roman" w:cs="Times New Roman"/>
              </w:rPr>
              <w:t xml:space="preserve"> </w:t>
            </w:r>
          </w:p>
        </w:tc>
      </w:tr>
    </w:tbl>
    <w:p w:rsidR="0057503B" w:rsidRDefault="00146BB9">
      <w:pPr>
        <w:numPr>
          <w:ilvl w:val="0"/>
          <w:numId w:val="2"/>
        </w:numPr>
        <w:spacing w:after="454" w:line="247" w:lineRule="auto"/>
        <w:ind w:left="1559" w:right="360" w:hanging="722"/>
      </w:pPr>
      <w:r>
        <w:rPr>
          <w:rFonts w:ascii="Times New Roman" w:eastAsia="Times New Roman" w:hAnsi="Times New Roman" w:cs="Times New Roman"/>
          <w:b/>
        </w:rPr>
        <w:t xml:space="preserve">UNIDADES TEMÁTICAS, CONTENIDOS, BIBLIOGRAFÍA POR UNIDAD TEMÁTICA: </w:t>
      </w:r>
      <w:r>
        <w:rPr>
          <w:rFonts w:ascii="Times New Roman" w:eastAsia="Times New Roman" w:hAnsi="Times New Roman" w:cs="Times New Roman"/>
          <w:b/>
          <w:sz w:val="24"/>
        </w:rPr>
        <w:t xml:space="preserve"> </w:t>
      </w:r>
    </w:p>
    <w:p w:rsidR="0057503B" w:rsidRDefault="00146BB9">
      <w:pPr>
        <w:spacing w:after="216" w:line="251" w:lineRule="auto"/>
        <w:ind w:left="845" w:hanging="10"/>
      </w:pPr>
      <w:r>
        <w:rPr>
          <w:rFonts w:ascii="Times New Roman" w:eastAsia="Times New Roman" w:hAnsi="Times New Roman" w:cs="Times New Roman"/>
          <w:b/>
          <w:u w:val="single" w:color="000000"/>
        </w:rPr>
        <w:t>PRIMERA PARTE: OBJETO DE ESTUDIO Y DEBATES ACTUALES</w:t>
      </w:r>
      <w:r>
        <w:rPr>
          <w:rFonts w:ascii="Times New Roman" w:eastAsia="Times New Roman" w:hAnsi="Times New Roman" w:cs="Times New Roman"/>
          <w:b/>
          <w:sz w:val="24"/>
        </w:rPr>
        <w:t xml:space="preserve"> </w:t>
      </w:r>
    </w:p>
    <w:p w:rsidR="0057503B" w:rsidRDefault="00146BB9">
      <w:pPr>
        <w:spacing w:after="12" w:line="247" w:lineRule="auto"/>
        <w:ind w:left="847" w:right="360" w:hanging="10"/>
      </w:pPr>
      <w:r>
        <w:rPr>
          <w:rFonts w:ascii="Times New Roman" w:eastAsia="Times New Roman" w:hAnsi="Times New Roman" w:cs="Times New Roman"/>
          <w:b/>
        </w:rPr>
        <w:t xml:space="preserve">UNIDAD 1.A. LOS DEBATES DE LA POLÍTICA EXTERIOR ARGENTINA: TEMAS DE AGENDA Y CORRIENTES DE ESTUDIO </w:t>
      </w:r>
    </w:p>
    <w:p w:rsidR="0057503B" w:rsidRDefault="00146BB9">
      <w:pPr>
        <w:spacing w:after="0"/>
        <w:ind w:left="2"/>
      </w:pPr>
      <w:r>
        <w:rPr>
          <w:rFonts w:ascii="Times New Roman" w:eastAsia="Times New Roman" w:hAnsi="Times New Roman" w:cs="Times New Roman"/>
          <w:b/>
        </w:rPr>
        <w:t xml:space="preserve"> </w:t>
      </w:r>
    </w:p>
    <w:p w:rsidR="0057503B" w:rsidRDefault="00146BB9">
      <w:pPr>
        <w:spacing w:after="283" w:line="248" w:lineRule="auto"/>
        <w:ind w:left="847" w:right="559" w:hanging="10"/>
        <w:jc w:val="both"/>
      </w:pPr>
      <w:r>
        <w:rPr>
          <w:rFonts w:ascii="Times New Roman" w:eastAsia="Times New Roman" w:hAnsi="Times New Roman" w:cs="Times New Roman"/>
          <w:b/>
        </w:rPr>
        <w:t>Ejes temáticos</w:t>
      </w:r>
      <w:r>
        <w:rPr>
          <w:rFonts w:ascii="Times New Roman" w:eastAsia="Times New Roman" w:hAnsi="Times New Roman" w:cs="Times New Roman"/>
        </w:rPr>
        <w:t>: Los debates actuales sobre la política exterior: agendas de política exterior argenti</w:t>
      </w:r>
      <w:r>
        <w:rPr>
          <w:rFonts w:ascii="Times New Roman" w:eastAsia="Times New Roman" w:hAnsi="Times New Roman" w:cs="Times New Roman"/>
        </w:rPr>
        <w:t xml:space="preserve">na en los gobiernos del siglo XXI. Historiografía de la política exterior argentina. Los debates teóricos y “paradigmas” para el estudio de la política exterior argentina. La “teoría holística” de Juan Carlos Puig y sus proyecciones actuales. </w:t>
      </w:r>
    </w:p>
    <w:p w:rsidR="0057503B" w:rsidRDefault="00146BB9">
      <w:pPr>
        <w:numPr>
          <w:ilvl w:val="2"/>
          <w:numId w:val="3"/>
        </w:numPr>
        <w:spacing w:after="14" w:line="248" w:lineRule="auto"/>
        <w:ind w:right="559" w:hanging="720"/>
        <w:jc w:val="both"/>
      </w:pPr>
      <w:r>
        <w:rPr>
          <w:rFonts w:ascii="Times New Roman" w:eastAsia="Times New Roman" w:hAnsi="Times New Roman" w:cs="Times New Roman"/>
        </w:rPr>
        <w:t>Presentación</w:t>
      </w:r>
      <w:r>
        <w:rPr>
          <w:rFonts w:ascii="Times New Roman" w:eastAsia="Times New Roman" w:hAnsi="Times New Roman" w:cs="Times New Roman"/>
        </w:rPr>
        <w:t xml:space="preserve"> de la materia. Justificación del programa. </w:t>
      </w:r>
    </w:p>
    <w:p w:rsidR="0057503B" w:rsidRDefault="00146BB9">
      <w:pPr>
        <w:spacing w:after="0"/>
        <w:ind w:left="2"/>
      </w:pPr>
      <w:r>
        <w:rPr>
          <w:rFonts w:ascii="Times New Roman" w:eastAsia="Times New Roman" w:hAnsi="Times New Roman" w:cs="Times New Roman"/>
        </w:rPr>
        <w:t xml:space="preserve"> </w:t>
      </w:r>
    </w:p>
    <w:p w:rsidR="0057503B" w:rsidRDefault="00146BB9">
      <w:pPr>
        <w:numPr>
          <w:ilvl w:val="2"/>
          <w:numId w:val="3"/>
        </w:numPr>
        <w:spacing w:after="14" w:line="248" w:lineRule="auto"/>
        <w:ind w:right="559" w:hanging="720"/>
        <w:jc w:val="both"/>
      </w:pPr>
      <w:r>
        <w:rPr>
          <w:rFonts w:ascii="Times New Roman" w:eastAsia="Times New Roman" w:hAnsi="Times New Roman" w:cs="Times New Roman"/>
        </w:rPr>
        <w:t xml:space="preserve">Los debates actuales en la política exterior argentina: los gobiernos del siglo XXI y su impronta particular. </w:t>
      </w:r>
    </w:p>
    <w:p w:rsidR="0057503B" w:rsidRDefault="00146BB9">
      <w:pPr>
        <w:spacing w:after="0"/>
        <w:ind w:left="2"/>
      </w:pPr>
      <w:r>
        <w:rPr>
          <w:rFonts w:ascii="Times New Roman" w:eastAsia="Times New Roman" w:hAnsi="Times New Roman" w:cs="Times New Roman"/>
        </w:rPr>
        <w:t xml:space="preserve"> </w:t>
      </w:r>
    </w:p>
    <w:p w:rsidR="0057503B" w:rsidRDefault="00146BB9">
      <w:pPr>
        <w:spacing w:after="0"/>
        <w:ind w:left="847" w:hanging="10"/>
      </w:pPr>
      <w:r>
        <w:rPr>
          <w:rFonts w:ascii="Times New Roman" w:eastAsia="Times New Roman" w:hAnsi="Times New Roman" w:cs="Times New Roman"/>
          <w:u w:val="single" w:color="000000"/>
        </w:rPr>
        <w:t>Bibliografía obligatoria:</w:t>
      </w:r>
      <w:r>
        <w:rPr>
          <w:rFonts w:ascii="Times New Roman" w:eastAsia="Times New Roman" w:hAnsi="Times New Roman" w:cs="Times New Roman"/>
        </w:rPr>
        <w:t xml:space="preserve"> </w:t>
      </w:r>
    </w:p>
    <w:p w:rsidR="0057503B" w:rsidRDefault="00146BB9">
      <w:pPr>
        <w:spacing w:after="0"/>
        <w:ind w:left="2"/>
      </w:pPr>
      <w:r>
        <w:rPr>
          <w:rFonts w:ascii="Times New Roman" w:eastAsia="Times New Roman" w:hAnsi="Times New Roman" w:cs="Times New Roman"/>
        </w:rPr>
        <w:t xml:space="preserve"> </w:t>
      </w:r>
    </w:p>
    <w:p w:rsidR="0057503B" w:rsidRDefault="00146BB9">
      <w:pPr>
        <w:spacing w:after="0" w:line="248" w:lineRule="auto"/>
        <w:ind w:left="845" w:right="561" w:hanging="10"/>
        <w:jc w:val="both"/>
      </w:pPr>
      <w:r>
        <w:rPr>
          <w:rFonts w:ascii="Times New Roman" w:eastAsia="Times New Roman" w:hAnsi="Times New Roman" w:cs="Times New Roman"/>
        </w:rPr>
        <w:t xml:space="preserve">ACTIS, Esteban y MALACALZA, Bernabé: “Diez máximas de la política exterior argentina para el siglo </w:t>
      </w:r>
    </w:p>
    <w:p w:rsidR="0057503B" w:rsidRDefault="00146BB9">
      <w:pPr>
        <w:spacing w:after="10" w:line="248" w:lineRule="auto"/>
        <w:ind w:left="847" w:right="28" w:hanging="10"/>
      </w:pPr>
      <w:r>
        <w:rPr>
          <w:rFonts w:ascii="Times New Roman" w:eastAsia="Times New Roman" w:hAnsi="Times New Roman" w:cs="Times New Roman"/>
        </w:rPr>
        <w:t xml:space="preserve">XXI”. En: </w:t>
      </w:r>
      <w:r>
        <w:rPr>
          <w:rFonts w:ascii="Times New Roman" w:eastAsia="Times New Roman" w:hAnsi="Times New Roman" w:cs="Times New Roman"/>
          <w:i/>
        </w:rPr>
        <w:t>Revista de Investigación en Política Exterior Argentina</w:t>
      </w:r>
      <w:r>
        <w:rPr>
          <w:rFonts w:ascii="Times New Roman" w:eastAsia="Times New Roman" w:hAnsi="Times New Roman" w:cs="Times New Roman"/>
        </w:rPr>
        <w:t xml:space="preserve">. Volumen: 1. Número: 1 diciembre 2020- </w:t>
      </w:r>
    </w:p>
    <w:p w:rsidR="0057503B" w:rsidRDefault="00146BB9">
      <w:pPr>
        <w:spacing w:after="14" w:line="248" w:lineRule="auto"/>
        <w:ind w:left="847" w:right="559" w:hanging="10"/>
        <w:jc w:val="both"/>
      </w:pPr>
      <w:r>
        <w:rPr>
          <w:rFonts w:ascii="Times New Roman" w:eastAsia="Times New Roman" w:hAnsi="Times New Roman" w:cs="Times New Roman"/>
        </w:rPr>
        <w:t xml:space="preserve">Julio 2021 </w:t>
      </w:r>
    </w:p>
    <w:p w:rsidR="0057503B" w:rsidRDefault="00146BB9">
      <w:pPr>
        <w:spacing w:after="0"/>
        <w:ind w:left="2"/>
      </w:pPr>
      <w:r>
        <w:rPr>
          <w:rFonts w:ascii="Times New Roman" w:eastAsia="Times New Roman" w:hAnsi="Times New Roman" w:cs="Times New Roman"/>
        </w:rPr>
        <w:t xml:space="preserve"> </w:t>
      </w:r>
    </w:p>
    <w:p w:rsidR="0057503B" w:rsidRDefault="00146BB9">
      <w:pPr>
        <w:numPr>
          <w:ilvl w:val="2"/>
          <w:numId w:val="3"/>
        </w:numPr>
        <w:spacing w:after="14" w:line="248" w:lineRule="auto"/>
        <w:ind w:right="559" w:hanging="720"/>
        <w:jc w:val="both"/>
      </w:pPr>
      <w:r>
        <w:rPr>
          <w:rFonts w:ascii="Times New Roman" w:eastAsia="Times New Roman" w:hAnsi="Times New Roman" w:cs="Times New Roman"/>
        </w:rPr>
        <w:t xml:space="preserve">Introducción al estudio de la </w:t>
      </w:r>
      <w:r>
        <w:rPr>
          <w:rFonts w:ascii="Times New Roman" w:eastAsia="Times New Roman" w:hAnsi="Times New Roman" w:cs="Times New Roman"/>
        </w:rPr>
        <w:t xml:space="preserve">política exterior argentina: Objeto de estudio, historiografía y “paradigmas teóricos”. </w:t>
      </w:r>
    </w:p>
    <w:p w:rsidR="0057503B" w:rsidRDefault="00146BB9">
      <w:pPr>
        <w:spacing w:after="0"/>
        <w:ind w:left="2"/>
      </w:pPr>
      <w:r>
        <w:rPr>
          <w:rFonts w:ascii="Times New Roman" w:eastAsia="Times New Roman" w:hAnsi="Times New Roman" w:cs="Times New Roman"/>
        </w:rPr>
        <w:t xml:space="preserve"> </w:t>
      </w:r>
    </w:p>
    <w:p w:rsidR="0057503B" w:rsidRDefault="00146BB9">
      <w:pPr>
        <w:spacing w:after="0"/>
        <w:ind w:left="847" w:hanging="10"/>
      </w:pPr>
      <w:r>
        <w:rPr>
          <w:rFonts w:ascii="Times New Roman" w:eastAsia="Times New Roman" w:hAnsi="Times New Roman" w:cs="Times New Roman"/>
          <w:u w:val="single" w:color="000000"/>
        </w:rPr>
        <w:t>Bibliografía obligatoria:</w:t>
      </w:r>
      <w:r>
        <w:rPr>
          <w:rFonts w:ascii="Times New Roman" w:eastAsia="Times New Roman" w:hAnsi="Times New Roman" w:cs="Times New Roman"/>
        </w:rPr>
        <w:t xml:space="preserve"> </w:t>
      </w:r>
    </w:p>
    <w:p w:rsidR="0057503B" w:rsidRDefault="00146BB9">
      <w:pPr>
        <w:spacing w:after="0"/>
        <w:ind w:left="2"/>
      </w:pPr>
      <w:r>
        <w:rPr>
          <w:rFonts w:ascii="Times New Roman" w:eastAsia="Times New Roman" w:hAnsi="Times New Roman" w:cs="Times New Roman"/>
        </w:rPr>
        <w:t xml:space="preserve"> </w:t>
      </w:r>
    </w:p>
    <w:p w:rsidR="0057503B" w:rsidRDefault="00146BB9">
      <w:pPr>
        <w:spacing w:after="14" w:line="248" w:lineRule="auto"/>
        <w:ind w:left="847" w:right="559" w:hanging="10"/>
        <w:jc w:val="both"/>
      </w:pPr>
      <w:r>
        <w:rPr>
          <w:rFonts w:ascii="Times New Roman" w:eastAsia="Times New Roman" w:hAnsi="Times New Roman" w:cs="Times New Roman"/>
        </w:rPr>
        <w:t xml:space="preserve">COLACRAI de TREVISÁN, </w:t>
      </w:r>
      <w:proofErr w:type="spellStart"/>
      <w:r>
        <w:rPr>
          <w:rFonts w:ascii="Times New Roman" w:eastAsia="Times New Roman" w:hAnsi="Times New Roman" w:cs="Times New Roman"/>
        </w:rPr>
        <w:t>Miryam</w:t>
      </w:r>
      <w:proofErr w:type="spellEnd"/>
      <w:r>
        <w:rPr>
          <w:rFonts w:ascii="Times New Roman" w:eastAsia="Times New Roman" w:hAnsi="Times New Roman" w:cs="Times New Roman"/>
        </w:rPr>
        <w:t>: “Perspectivas teóricas en la bibliografía de política exterior argentina”. En: RUSSELL, Roberto (</w:t>
      </w:r>
      <w:proofErr w:type="spellStart"/>
      <w:r>
        <w:rPr>
          <w:rFonts w:ascii="Times New Roman" w:eastAsia="Times New Roman" w:hAnsi="Times New Roman" w:cs="Times New Roman"/>
        </w:rPr>
        <w:t>comp.</w:t>
      </w:r>
      <w:proofErr w:type="spellEnd"/>
      <w:r>
        <w:rPr>
          <w:rFonts w:ascii="Times New Roman" w:eastAsia="Times New Roman" w:hAnsi="Times New Roman" w:cs="Times New Roman"/>
        </w:rPr>
        <w:t xml:space="preserve">) </w:t>
      </w:r>
      <w:r>
        <w:rPr>
          <w:rFonts w:ascii="Times New Roman" w:eastAsia="Times New Roman" w:hAnsi="Times New Roman" w:cs="Times New Roman"/>
          <w:i/>
        </w:rPr>
        <w:t>En</w:t>
      </w:r>
      <w:r>
        <w:rPr>
          <w:rFonts w:ascii="Times New Roman" w:eastAsia="Times New Roman" w:hAnsi="Times New Roman" w:cs="Times New Roman"/>
          <w:i/>
        </w:rPr>
        <w:t xml:space="preserve">foques teóricos y metodológicos para el estudio de la política exterior. </w:t>
      </w:r>
      <w:r>
        <w:rPr>
          <w:rFonts w:ascii="Times New Roman" w:eastAsia="Times New Roman" w:hAnsi="Times New Roman" w:cs="Times New Roman"/>
        </w:rPr>
        <w:t xml:space="preserve">Buenos Aires, GEL, 1992. (p.p. 19-51) </w:t>
      </w:r>
    </w:p>
    <w:p w:rsidR="0057503B" w:rsidRDefault="00146BB9">
      <w:pPr>
        <w:spacing w:after="14" w:line="248" w:lineRule="auto"/>
        <w:ind w:left="847" w:right="559" w:hanging="10"/>
        <w:jc w:val="both"/>
      </w:pPr>
      <w:r>
        <w:rPr>
          <w:rFonts w:ascii="Times New Roman" w:eastAsia="Times New Roman" w:hAnsi="Times New Roman" w:cs="Times New Roman"/>
        </w:rPr>
        <w:t xml:space="preserve">FIGARI, Guillermo: </w:t>
      </w:r>
      <w:r>
        <w:rPr>
          <w:rFonts w:ascii="Times New Roman" w:eastAsia="Times New Roman" w:hAnsi="Times New Roman" w:cs="Times New Roman"/>
          <w:i/>
        </w:rPr>
        <w:t xml:space="preserve">Pasado, presente y futuro de la política exterior argentina. </w:t>
      </w:r>
      <w:r>
        <w:rPr>
          <w:rFonts w:ascii="Times New Roman" w:eastAsia="Times New Roman" w:hAnsi="Times New Roman" w:cs="Times New Roman"/>
        </w:rPr>
        <w:t xml:space="preserve">Buenos Aires, </w:t>
      </w:r>
      <w:proofErr w:type="spellStart"/>
      <w:r>
        <w:rPr>
          <w:rFonts w:ascii="Times New Roman" w:eastAsia="Times New Roman" w:hAnsi="Times New Roman" w:cs="Times New Roman"/>
        </w:rPr>
        <w:t>Biblos</w:t>
      </w:r>
      <w:proofErr w:type="spellEnd"/>
      <w:r>
        <w:rPr>
          <w:rFonts w:ascii="Times New Roman" w:eastAsia="Times New Roman" w:hAnsi="Times New Roman" w:cs="Times New Roman"/>
        </w:rPr>
        <w:t>, 1993. (Cap. I, p.p. 15-55; y cap. II, p.p.</w:t>
      </w:r>
      <w:r>
        <w:rPr>
          <w:rFonts w:ascii="Times New Roman" w:eastAsia="Times New Roman" w:hAnsi="Times New Roman" w:cs="Times New Roman"/>
        </w:rPr>
        <w:t xml:space="preserve"> 57-81) </w:t>
      </w:r>
    </w:p>
    <w:p w:rsidR="0057503B" w:rsidRDefault="00146BB9">
      <w:pPr>
        <w:spacing w:after="14" w:line="248" w:lineRule="auto"/>
        <w:ind w:left="847" w:right="559" w:hanging="10"/>
        <w:jc w:val="both"/>
      </w:pPr>
      <w:r>
        <w:rPr>
          <w:rFonts w:ascii="Times New Roman" w:eastAsia="Times New Roman" w:hAnsi="Times New Roman" w:cs="Times New Roman"/>
        </w:rPr>
        <w:t xml:space="preserve">SANCHÍS MUÑOZ, José R. (2010) </w:t>
      </w:r>
      <w:r>
        <w:rPr>
          <w:rFonts w:ascii="Times New Roman" w:eastAsia="Times New Roman" w:hAnsi="Times New Roman" w:cs="Times New Roman"/>
          <w:i/>
        </w:rPr>
        <w:t>Historia Diplomática Argentina</w:t>
      </w:r>
      <w:r>
        <w:rPr>
          <w:rFonts w:ascii="Times New Roman" w:eastAsia="Times New Roman" w:hAnsi="Times New Roman" w:cs="Times New Roman"/>
        </w:rPr>
        <w:t xml:space="preserve">. Buenos Aires, EUDEBA. (cap. </w:t>
      </w:r>
    </w:p>
    <w:p w:rsidR="0057503B" w:rsidRDefault="00146BB9">
      <w:pPr>
        <w:tabs>
          <w:tab w:val="center" w:pos="916"/>
          <w:tab w:val="center" w:pos="4261"/>
        </w:tabs>
        <w:spacing w:after="14" w:line="248" w:lineRule="auto"/>
      </w:pPr>
      <w:r>
        <w:tab/>
      </w:r>
      <w:r>
        <w:rPr>
          <w:rFonts w:ascii="Times New Roman" w:eastAsia="Times New Roman" w:hAnsi="Times New Roman" w:cs="Times New Roman"/>
          <w:sz w:val="24"/>
        </w:rPr>
        <w:t xml:space="preserve">I. </w:t>
      </w:r>
      <w:r>
        <w:rPr>
          <w:rFonts w:ascii="Times New Roman" w:eastAsia="Times New Roman" w:hAnsi="Times New Roman" w:cs="Times New Roman"/>
          <w:sz w:val="24"/>
        </w:rPr>
        <w:tab/>
      </w:r>
      <w:r>
        <w:rPr>
          <w:rFonts w:ascii="Times New Roman" w:eastAsia="Times New Roman" w:hAnsi="Times New Roman" w:cs="Times New Roman"/>
        </w:rPr>
        <w:t xml:space="preserve">“La conducción y los objetivos de la diplomacia” p.p. 17-26.) </w:t>
      </w:r>
    </w:p>
    <w:p w:rsidR="0057503B" w:rsidRDefault="00146BB9">
      <w:pPr>
        <w:spacing w:after="269" w:line="248" w:lineRule="auto"/>
        <w:ind w:left="847" w:right="559" w:hanging="10"/>
        <w:jc w:val="both"/>
      </w:pPr>
      <w:r>
        <w:rPr>
          <w:rFonts w:ascii="Times New Roman" w:eastAsia="Times New Roman" w:hAnsi="Times New Roman" w:cs="Times New Roman"/>
        </w:rPr>
        <w:t xml:space="preserve">SIMONOFF, Alejandro: “Brevísimo </w:t>
      </w:r>
      <w:proofErr w:type="spellStart"/>
      <w:r>
        <w:rPr>
          <w:rFonts w:ascii="Times New Roman" w:eastAsia="Times New Roman" w:hAnsi="Times New Roman" w:cs="Times New Roman"/>
          <w:i/>
        </w:rPr>
        <w:t>racconto</w:t>
      </w:r>
      <w:proofErr w:type="spellEnd"/>
      <w:r>
        <w:rPr>
          <w:rFonts w:ascii="Times New Roman" w:eastAsia="Times New Roman" w:hAnsi="Times New Roman" w:cs="Times New Roman"/>
          <w:i/>
        </w:rPr>
        <w:t xml:space="preserve"> </w:t>
      </w:r>
      <w:r>
        <w:rPr>
          <w:rFonts w:ascii="Times New Roman" w:eastAsia="Times New Roman" w:hAnsi="Times New Roman" w:cs="Times New Roman"/>
        </w:rPr>
        <w:t xml:space="preserve">sobre la construcción de la política exterior argentina como campo disciplinar. En: Entrevistas. Revista de debates. Año 1 nº 1, Villa Mercedes, noviembre de 2010. </w:t>
      </w:r>
    </w:p>
    <w:p w:rsidR="0057503B" w:rsidRDefault="00146BB9">
      <w:pPr>
        <w:spacing w:after="196" w:line="248" w:lineRule="auto"/>
        <w:ind w:left="847" w:right="559" w:hanging="10"/>
        <w:jc w:val="both"/>
      </w:pPr>
      <w:r>
        <w:rPr>
          <w:rFonts w:ascii="Times New Roman" w:eastAsia="Times New Roman" w:hAnsi="Times New Roman" w:cs="Times New Roman"/>
          <w:sz w:val="24"/>
        </w:rPr>
        <w:t>1.A.4.</w:t>
      </w:r>
      <w:r>
        <w:rPr>
          <w:rFonts w:ascii="Arial" w:eastAsia="Arial" w:hAnsi="Arial" w:cs="Arial"/>
          <w:sz w:val="24"/>
        </w:rPr>
        <w:t xml:space="preserve"> </w:t>
      </w:r>
      <w:r>
        <w:rPr>
          <w:rFonts w:ascii="Times New Roman" w:eastAsia="Times New Roman" w:hAnsi="Times New Roman" w:cs="Times New Roman"/>
        </w:rPr>
        <w:t xml:space="preserve">La” teoría Holística” de Juan Carlos Puig. </w:t>
      </w:r>
    </w:p>
    <w:p w:rsidR="0057503B" w:rsidRDefault="00146BB9">
      <w:pPr>
        <w:spacing w:after="0"/>
        <w:ind w:left="847" w:hanging="10"/>
      </w:pPr>
      <w:r>
        <w:rPr>
          <w:rFonts w:ascii="Times New Roman" w:eastAsia="Times New Roman" w:hAnsi="Times New Roman" w:cs="Times New Roman"/>
          <w:u w:val="single" w:color="000000"/>
        </w:rPr>
        <w:t>Bibliografía obligatoria:</w:t>
      </w:r>
      <w:r>
        <w:rPr>
          <w:rFonts w:ascii="Times New Roman" w:eastAsia="Times New Roman" w:hAnsi="Times New Roman" w:cs="Times New Roman"/>
        </w:rPr>
        <w:t xml:space="preserve"> </w:t>
      </w:r>
    </w:p>
    <w:p w:rsidR="0057503B" w:rsidRDefault="00146BB9">
      <w:pPr>
        <w:spacing w:after="0"/>
        <w:ind w:left="2"/>
      </w:pPr>
      <w:r>
        <w:rPr>
          <w:rFonts w:ascii="Times New Roman" w:eastAsia="Times New Roman" w:hAnsi="Times New Roman" w:cs="Times New Roman"/>
        </w:rPr>
        <w:t xml:space="preserve"> </w:t>
      </w:r>
    </w:p>
    <w:p w:rsidR="0057503B" w:rsidRDefault="00146BB9">
      <w:pPr>
        <w:spacing w:after="0" w:line="248" w:lineRule="auto"/>
        <w:ind w:left="845" w:right="561" w:hanging="10"/>
        <w:jc w:val="both"/>
      </w:pPr>
      <w:r>
        <w:rPr>
          <w:rFonts w:ascii="Times New Roman" w:eastAsia="Times New Roman" w:hAnsi="Times New Roman" w:cs="Times New Roman"/>
        </w:rPr>
        <w:t xml:space="preserve">PUIG, Juan </w:t>
      </w:r>
      <w:r>
        <w:rPr>
          <w:rFonts w:ascii="Times New Roman" w:eastAsia="Times New Roman" w:hAnsi="Times New Roman" w:cs="Times New Roman"/>
        </w:rPr>
        <w:t xml:space="preserve">Carlos (1975). “La política exterior argentina y sus tendencias profundas” En: </w:t>
      </w:r>
      <w:r>
        <w:rPr>
          <w:rFonts w:ascii="Times New Roman" w:eastAsia="Times New Roman" w:hAnsi="Times New Roman" w:cs="Times New Roman"/>
          <w:i/>
        </w:rPr>
        <w:t xml:space="preserve">Revista Argentina de Relaciones Internacionales </w:t>
      </w:r>
      <w:r>
        <w:rPr>
          <w:rFonts w:ascii="Times New Roman" w:eastAsia="Times New Roman" w:hAnsi="Times New Roman" w:cs="Times New Roman"/>
        </w:rPr>
        <w:t xml:space="preserve">Buenos Aires, año 1, nº 1, enero – abril. </w:t>
      </w:r>
    </w:p>
    <w:p w:rsidR="0057503B" w:rsidRDefault="00146BB9">
      <w:pPr>
        <w:spacing w:after="0" w:line="248" w:lineRule="auto"/>
        <w:ind w:left="845" w:right="561" w:hanging="10"/>
        <w:jc w:val="both"/>
      </w:pPr>
      <w:r>
        <w:rPr>
          <w:rFonts w:ascii="Times New Roman" w:eastAsia="Times New Roman" w:hAnsi="Times New Roman" w:cs="Times New Roman"/>
        </w:rPr>
        <w:t xml:space="preserve">COLACRAI, </w:t>
      </w:r>
      <w:proofErr w:type="spellStart"/>
      <w:r>
        <w:rPr>
          <w:rFonts w:ascii="Times New Roman" w:eastAsia="Times New Roman" w:hAnsi="Times New Roman" w:cs="Times New Roman"/>
        </w:rPr>
        <w:t>Miryam</w:t>
      </w:r>
      <w:proofErr w:type="spellEnd"/>
      <w:r>
        <w:rPr>
          <w:rFonts w:ascii="Times New Roman" w:eastAsia="Times New Roman" w:hAnsi="Times New Roman" w:cs="Times New Roman"/>
        </w:rPr>
        <w:t>: “Pensar la política exterior desde una lectura renovada de la «auton</w:t>
      </w:r>
      <w:r>
        <w:rPr>
          <w:rFonts w:ascii="Times New Roman" w:eastAsia="Times New Roman" w:hAnsi="Times New Roman" w:cs="Times New Roman"/>
        </w:rPr>
        <w:t xml:space="preserve">omía»”. En: BOLOGNA, Alfredo Bruno y otros (2006) </w:t>
      </w:r>
      <w:r>
        <w:rPr>
          <w:rFonts w:ascii="Times New Roman" w:eastAsia="Times New Roman" w:hAnsi="Times New Roman" w:cs="Times New Roman"/>
          <w:i/>
        </w:rPr>
        <w:t>La política exterior del gobierno de Kirchner</w:t>
      </w:r>
      <w:r>
        <w:rPr>
          <w:rFonts w:ascii="Times New Roman" w:eastAsia="Times New Roman" w:hAnsi="Times New Roman" w:cs="Times New Roman"/>
        </w:rPr>
        <w:t xml:space="preserve">. Rosario, Ediciones CERIR. </w:t>
      </w:r>
    </w:p>
    <w:p w:rsidR="0057503B" w:rsidRDefault="00146BB9">
      <w:pPr>
        <w:spacing w:after="71" w:line="248" w:lineRule="auto"/>
        <w:ind w:left="847" w:right="559" w:hanging="10"/>
        <w:jc w:val="both"/>
      </w:pPr>
      <w:r>
        <w:rPr>
          <w:rFonts w:ascii="Times New Roman" w:eastAsia="Times New Roman" w:hAnsi="Times New Roman" w:cs="Times New Roman"/>
        </w:rPr>
        <w:t xml:space="preserve">MIRANDA, Roberto (2018) “La heterodoxia de la autonomía”. En: Perspectivas Revista de Ciencias Sociales -ISSN 2525-1112|Año 3 No. 6 </w:t>
      </w:r>
      <w:r>
        <w:rPr>
          <w:rFonts w:ascii="Times New Roman" w:eastAsia="Times New Roman" w:hAnsi="Times New Roman" w:cs="Times New Roman"/>
        </w:rPr>
        <w:t>Julio-</w:t>
      </w:r>
      <w:proofErr w:type="gramStart"/>
      <w:r>
        <w:rPr>
          <w:rFonts w:ascii="Times New Roman" w:eastAsia="Times New Roman" w:hAnsi="Times New Roman" w:cs="Times New Roman"/>
        </w:rPr>
        <w:t>Diciembre</w:t>
      </w:r>
      <w:proofErr w:type="gramEnd"/>
      <w:r>
        <w:rPr>
          <w:rFonts w:ascii="Times New Roman" w:eastAsia="Times New Roman" w:hAnsi="Times New Roman" w:cs="Times New Roman"/>
        </w:rPr>
        <w:t xml:space="preserve"> 2018, pp. 243-254 </w:t>
      </w:r>
    </w:p>
    <w:p w:rsidR="0057503B" w:rsidRDefault="00146BB9">
      <w:pPr>
        <w:spacing w:after="88"/>
        <w:ind w:left="850"/>
      </w:pPr>
      <w:r>
        <w:rPr>
          <w:rFonts w:ascii="Times New Roman" w:eastAsia="Times New Roman" w:hAnsi="Times New Roman" w:cs="Times New Roman"/>
          <w:b/>
        </w:rPr>
        <w:t xml:space="preserve"> </w:t>
      </w:r>
    </w:p>
    <w:p w:rsidR="0057503B" w:rsidRDefault="00146BB9">
      <w:pPr>
        <w:spacing w:after="0" w:line="251" w:lineRule="auto"/>
        <w:ind w:left="845" w:hanging="10"/>
      </w:pPr>
      <w:r>
        <w:rPr>
          <w:rFonts w:ascii="Times New Roman" w:eastAsia="Times New Roman" w:hAnsi="Times New Roman" w:cs="Times New Roman"/>
          <w:b/>
          <w:u w:val="single" w:color="000000"/>
        </w:rPr>
        <w:t xml:space="preserve">SEGUNDA </w:t>
      </w:r>
      <w:r>
        <w:rPr>
          <w:rFonts w:ascii="Times New Roman" w:eastAsia="Times New Roman" w:hAnsi="Times New Roman" w:cs="Times New Roman"/>
          <w:b/>
          <w:u w:val="single" w:color="000000"/>
        </w:rPr>
        <w:tab/>
        <w:t xml:space="preserve">PARTE: </w:t>
      </w:r>
      <w:r>
        <w:rPr>
          <w:rFonts w:ascii="Times New Roman" w:eastAsia="Times New Roman" w:hAnsi="Times New Roman" w:cs="Times New Roman"/>
          <w:b/>
          <w:u w:val="single" w:color="000000"/>
        </w:rPr>
        <w:tab/>
        <w:t xml:space="preserve">ELEMENTOS </w:t>
      </w:r>
      <w:r>
        <w:rPr>
          <w:rFonts w:ascii="Times New Roman" w:eastAsia="Times New Roman" w:hAnsi="Times New Roman" w:cs="Times New Roman"/>
          <w:b/>
          <w:u w:val="single" w:color="000000"/>
        </w:rPr>
        <w:tab/>
        <w:t xml:space="preserve">CONSTITUTIVOS </w:t>
      </w:r>
      <w:r>
        <w:rPr>
          <w:rFonts w:ascii="Times New Roman" w:eastAsia="Times New Roman" w:hAnsi="Times New Roman" w:cs="Times New Roman"/>
          <w:b/>
          <w:u w:val="single" w:color="000000"/>
        </w:rPr>
        <w:tab/>
        <w:t xml:space="preserve">DE </w:t>
      </w:r>
      <w:r>
        <w:rPr>
          <w:rFonts w:ascii="Times New Roman" w:eastAsia="Times New Roman" w:hAnsi="Times New Roman" w:cs="Times New Roman"/>
          <w:b/>
          <w:u w:val="single" w:color="000000"/>
        </w:rPr>
        <w:tab/>
        <w:t xml:space="preserve">LA </w:t>
      </w:r>
      <w:r>
        <w:rPr>
          <w:rFonts w:ascii="Times New Roman" w:eastAsia="Times New Roman" w:hAnsi="Times New Roman" w:cs="Times New Roman"/>
          <w:b/>
          <w:u w:val="single" w:color="000000"/>
        </w:rPr>
        <w:tab/>
        <w:t xml:space="preserve">POLÍTICA </w:t>
      </w:r>
      <w:r>
        <w:rPr>
          <w:rFonts w:ascii="Times New Roman" w:eastAsia="Times New Roman" w:hAnsi="Times New Roman" w:cs="Times New Roman"/>
          <w:b/>
          <w:u w:val="single" w:color="000000"/>
        </w:rPr>
        <w:tab/>
        <w:t>EXTERIOR</w:t>
      </w:r>
      <w:r>
        <w:rPr>
          <w:rFonts w:ascii="Times New Roman" w:eastAsia="Times New Roman" w:hAnsi="Times New Roman" w:cs="Times New Roman"/>
          <w:b/>
        </w:rPr>
        <w:t xml:space="preserve"> </w:t>
      </w:r>
      <w:r>
        <w:rPr>
          <w:rFonts w:ascii="Times New Roman" w:eastAsia="Times New Roman" w:hAnsi="Times New Roman" w:cs="Times New Roman"/>
          <w:b/>
          <w:u w:val="single" w:color="000000"/>
        </w:rPr>
        <w:t>ARGENTINA</w:t>
      </w:r>
      <w:r>
        <w:rPr>
          <w:rFonts w:ascii="Times New Roman" w:eastAsia="Times New Roman" w:hAnsi="Times New Roman" w:cs="Times New Roman"/>
          <w:b/>
        </w:rPr>
        <w:t xml:space="preserve"> </w:t>
      </w:r>
    </w:p>
    <w:p w:rsidR="0057503B" w:rsidRDefault="00146BB9">
      <w:pPr>
        <w:spacing w:after="0"/>
        <w:ind w:left="2"/>
      </w:pPr>
      <w:r>
        <w:rPr>
          <w:rFonts w:ascii="Times New Roman" w:eastAsia="Times New Roman" w:hAnsi="Times New Roman" w:cs="Times New Roman"/>
          <w:b/>
        </w:rPr>
        <w:t xml:space="preserve"> </w:t>
      </w:r>
    </w:p>
    <w:p w:rsidR="0057503B" w:rsidRDefault="00146BB9">
      <w:pPr>
        <w:spacing w:after="12" w:line="247" w:lineRule="auto"/>
        <w:ind w:left="847" w:right="360" w:hanging="10"/>
      </w:pPr>
      <w:r>
        <w:rPr>
          <w:rFonts w:ascii="Times New Roman" w:eastAsia="Times New Roman" w:hAnsi="Times New Roman" w:cs="Times New Roman"/>
          <w:b/>
        </w:rPr>
        <w:t xml:space="preserve">UNIDAD 1.B.: LA FORMACIÓN DEL ESTADO ARGENTINO </w:t>
      </w:r>
    </w:p>
    <w:p w:rsidR="0057503B" w:rsidRDefault="00146BB9">
      <w:pPr>
        <w:spacing w:after="0"/>
        <w:ind w:left="2"/>
      </w:pPr>
      <w:r>
        <w:rPr>
          <w:rFonts w:ascii="Times New Roman" w:eastAsia="Times New Roman" w:hAnsi="Times New Roman" w:cs="Times New Roman"/>
          <w:b/>
        </w:rPr>
        <w:t xml:space="preserve"> </w:t>
      </w:r>
    </w:p>
    <w:p w:rsidR="0057503B" w:rsidRDefault="00146BB9">
      <w:pPr>
        <w:spacing w:after="14" w:line="248" w:lineRule="auto"/>
        <w:ind w:left="847" w:right="559" w:hanging="10"/>
        <w:jc w:val="both"/>
      </w:pPr>
      <w:r>
        <w:rPr>
          <w:rFonts w:ascii="Times New Roman" w:eastAsia="Times New Roman" w:hAnsi="Times New Roman" w:cs="Times New Roman"/>
          <w:b/>
        </w:rPr>
        <w:t>Ejes temáticos</w:t>
      </w:r>
      <w:r>
        <w:rPr>
          <w:rFonts w:ascii="Times New Roman" w:eastAsia="Times New Roman" w:hAnsi="Times New Roman" w:cs="Times New Roman"/>
        </w:rPr>
        <w:t xml:space="preserve">: El “reconocimiento” externo como objetivo prioritario de legitimación </w:t>
      </w:r>
      <w:r>
        <w:rPr>
          <w:rFonts w:ascii="Times New Roman" w:eastAsia="Times New Roman" w:hAnsi="Times New Roman" w:cs="Times New Roman"/>
        </w:rPr>
        <w:t xml:space="preserve">ante la comunidad internacional y ante la ciudadanía. Las definiciones de la Política Exterior Argentina en </w:t>
      </w:r>
    </w:p>
    <w:p w:rsidR="0057503B" w:rsidRDefault="00146BB9">
      <w:pPr>
        <w:spacing w:after="14" w:line="248" w:lineRule="auto"/>
        <w:ind w:left="847" w:right="559" w:hanging="10"/>
        <w:jc w:val="both"/>
      </w:pPr>
      <w:r>
        <w:rPr>
          <w:rFonts w:ascii="Times New Roman" w:eastAsia="Times New Roman" w:hAnsi="Times New Roman" w:cs="Times New Roman"/>
        </w:rPr>
        <w:t>la Constitución Nacional. Los fundamentos de la imposición de un modelo de inserción internacional con sus variantes. La “variable interna” en dobl</w:t>
      </w:r>
      <w:r>
        <w:rPr>
          <w:rFonts w:ascii="Times New Roman" w:eastAsia="Times New Roman" w:hAnsi="Times New Roman" w:cs="Times New Roman"/>
        </w:rPr>
        <w:t xml:space="preserve">e vía: influencia de los condicionantes internos en la formación de la política exterior y de las decisiones de política exterior en la política doméstica. El afianzamiento de la territorialidad y la resolución pacífica de conflictos. </w:t>
      </w:r>
    </w:p>
    <w:p w:rsidR="0057503B" w:rsidRDefault="00146BB9">
      <w:pPr>
        <w:spacing w:after="0"/>
        <w:ind w:left="2"/>
      </w:pPr>
      <w:r>
        <w:rPr>
          <w:rFonts w:ascii="Times New Roman" w:eastAsia="Times New Roman" w:hAnsi="Times New Roman" w:cs="Times New Roman"/>
        </w:rPr>
        <w:t xml:space="preserve"> </w:t>
      </w:r>
    </w:p>
    <w:p w:rsidR="0057503B" w:rsidRDefault="00146BB9">
      <w:pPr>
        <w:spacing w:after="14" w:line="248" w:lineRule="auto"/>
        <w:ind w:left="847" w:right="559" w:hanging="10"/>
        <w:jc w:val="both"/>
      </w:pPr>
      <w:r>
        <w:rPr>
          <w:rFonts w:ascii="Times New Roman" w:eastAsia="Times New Roman" w:hAnsi="Times New Roman" w:cs="Times New Roman"/>
        </w:rPr>
        <w:t>1.B. 1. Los jesuit</w:t>
      </w:r>
      <w:r>
        <w:rPr>
          <w:rFonts w:ascii="Times New Roman" w:eastAsia="Times New Roman" w:hAnsi="Times New Roman" w:cs="Times New Roman"/>
        </w:rPr>
        <w:t xml:space="preserve">as y el primer antecedente de modelo de desarrollo y política exterior. De la Emancipación al reconocimiento. </w:t>
      </w:r>
    </w:p>
    <w:p w:rsidR="0057503B" w:rsidRDefault="00146BB9">
      <w:pPr>
        <w:spacing w:after="0"/>
        <w:ind w:left="2"/>
      </w:pPr>
      <w:r>
        <w:rPr>
          <w:rFonts w:ascii="Times New Roman" w:eastAsia="Times New Roman" w:hAnsi="Times New Roman" w:cs="Times New Roman"/>
        </w:rPr>
        <w:t xml:space="preserve"> </w:t>
      </w:r>
    </w:p>
    <w:p w:rsidR="0057503B" w:rsidRDefault="00146BB9">
      <w:pPr>
        <w:spacing w:after="0"/>
        <w:ind w:left="847" w:hanging="10"/>
      </w:pPr>
      <w:r>
        <w:rPr>
          <w:rFonts w:ascii="Times New Roman" w:eastAsia="Times New Roman" w:hAnsi="Times New Roman" w:cs="Times New Roman"/>
          <w:u w:val="single" w:color="000000"/>
        </w:rPr>
        <w:t>Bibliografía obligatoria:</w:t>
      </w:r>
      <w:r>
        <w:rPr>
          <w:rFonts w:ascii="Times New Roman" w:eastAsia="Times New Roman" w:hAnsi="Times New Roman" w:cs="Times New Roman"/>
        </w:rPr>
        <w:t xml:space="preserve"> </w:t>
      </w:r>
    </w:p>
    <w:p w:rsidR="0057503B" w:rsidRDefault="00146BB9">
      <w:pPr>
        <w:spacing w:after="0"/>
        <w:ind w:left="2"/>
      </w:pPr>
      <w:r>
        <w:rPr>
          <w:rFonts w:ascii="Times New Roman" w:eastAsia="Times New Roman" w:hAnsi="Times New Roman" w:cs="Times New Roman"/>
        </w:rPr>
        <w:t xml:space="preserve"> </w:t>
      </w:r>
    </w:p>
    <w:p w:rsidR="0057503B" w:rsidRDefault="00146BB9">
      <w:pPr>
        <w:spacing w:after="14" w:line="248" w:lineRule="auto"/>
        <w:ind w:left="847" w:right="559" w:hanging="10"/>
        <w:jc w:val="both"/>
      </w:pPr>
      <w:r>
        <w:rPr>
          <w:rFonts w:ascii="Times New Roman" w:eastAsia="Times New Roman" w:hAnsi="Times New Roman" w:cs="Times New Roman"/>
        </w:rPr>
        <w:t xml:space="preserve">BERGOGLIO, Jorge Mario S. J. “Proyección Cultural y Evangelizadora de los Mártires rioplatenses”, Buenos </w:t>
      </w:r>
    </w:p>
    <w:p w:rsidR="0057503B" w:rsidRDefault="00146BB9">
      <w:pPr>
        <w:spacing w:after="14" w:line="248" w:lineRule="auto"/>
        <w:ind w:left="847" w:right="559" w:hanging="10"/>
        <w:jc w:val="both"/>
      </w:pPr>
      <w:r>
        <w:rPr>
          <w:rFonts w:ascii="Times New Roman" w:eastAsia="Times New Roman" w:hAnsi="Times New Roman" w:cs="Times New Roman"/>
        </w:rPr>
        <w:t>Aires, 2</w:t>
      </w:r>
      <w:r>
        <w:rPr>
          <w:rFonts w:ascii="Times New Roman" w:eastAsia="Times New Roman" w:hAnsi="Times New Roman" w:cs="Times New Roman"/>
        </w:rPr>
        <w:t xml:space="preserve">7 de mayo de 1988. Publicado en: Universidad del Salvador, Documentos de Trabajo. Cursos de Ambientación Universitaria. Departamento de Ingreso. Ediciones Universidad del Salvador, Buenos Aires, 1988. </w:t>
      </w:r>
    </w:p>
    <w:p w:rsidR="0057503B" w:rsidRDefault="00146BB9">
      <w:pPr>
        <w:spacing w:after="10" w:line="248" w:lineRule="auto"/>
        <w:ind w:left="847" w:right="28" w:hanging="10"/>
      </w:pPr>
      <w:proofErr w:type="spellStart"/>
      <w:r>
        <w:rPr>
          <w:rFonts w:ascii="Times New Roman" w:eastAsia="Times New Roman" w:hAnsi="Times New Roman" w:cs="Times New Roman"/>
        </w:rPr>
        <w:t>MöRNER</w:t>
      </w:r>
      <w:proofErr w:type="spellEnd"/>
      <w:r>
        <w:rPr>
          <w:rFonts w:ascii="Times New Roman" w:eastAsia="Times New Roman" w:hAnsi="Times New Roman" w:cs="Times New Roman"/>
        </w:rPr>
        <w:t xml:space="preserve">, Magnus, </w:t>
      </w:r>
      <w:r>
        <w:rPr>
          <w:rFonts w:ascii="Times New Roman" w:eastAsia="Times New Roman" w:hAnsi="Times New Roman" w:cs="Times New Roman"/>
          <w:i/>
        </w:rPr>
        <w:t xml:space="preserve">Actividades políticas y económicas de </w:t>
      </w:r>
      <w:r>
        <w:rPr>
          <w:rFonts w:ascii="Times New Roman" w:eastAsia="Times New Roman" w:hAnsi="Times New Roman" w:cs="Times New Roman"/>
          <w:i/>
        </w:rPr>
        <w:t>los jesuitas en el Río de la Plata</w:t>
      </w:r>
      <w:r>
        <w:rPr>
          <w:rFonts w:ascii="Times New Roman" w:eastAsia="Times New Roman" w:hAnsi="Times New Roman" w:cs="Times New Roman"/>
        </w:rPr>
        <w:t xml:space="preserve">. Buenos Aires, </w:t>
      </w:r>
      <w:proofErr w:type="spellStart"/>
      <w:r>
        <w:rPr>
          <w:rFonts w:ascii="Times New Roman" w:eastAsia="Times New Roman" w:hAnsi="Times New Roman" w:cs="Times New Roman"/>
        </w:rPr>
        <w:t>Hyspamérica</w:t>
      </w:r>
      <w:proofErr w:type="spellEnd"/>
      <w:r>
        <w:rPr>
          <w:rFonts w:ascii="Times New Roman" w:eastAsia="Times New Roman" w:hAnsi="Times New Roman" w:cs="Times New Roman"/>
        </w:rPr>
        <w:t>, 1985, “</w:t>
      </w:r>
      <w:proofErr w:type="spellStart"/>
      <w:r>
        <w:rPr>
          <w:rFonts w:ascii="Times New Roman" w:eastAsia="Times New Roman" w:hAnsi="Times New Roman" w:cs="Times New Roman"/>
        </w:rPr>
        <w:t>postscriptum</w:t>
      </w:r>
      <w:proofErr w:type="spellEnd"/>
      <w:r>
        <w:rPr>
          <w:rFonts w:ascii="Times New Roman" w:eastAsia="Times New Roman" w:hAnsi="Times New Roman" w:cs="Times New Roman"/>
        </w:rPr>
        <w:t xml:space="preserve">, la era borbónica”. </w:t>
      </w:r>
    </w:p>
    <w:p w:rsidR="0057503B" w:rsidRDefault="00146BB9">
      <w:pPr>
        <w:spacing w:after="0"/>
        <w:ind w:left="2"/>
      </w:pPr>
      <w:r>
        <w:rPr>
          <w:rFonts w:ascii="Times New Roman" w:eastAsia="Times New Roman" w:hAnsi="Times New Roman" w:cs="Times New Roman"/>
        </w:rPr>
        <w:t xml:space="preserve"> </w:t>
      </w:r>
    </w:p>
    <w:p w:rsidR="0057503B" w:rsidRDefault="00146BB9">
      <w:pPr>
        <w:spacing w:after="14" w:line="248" w:lineRule="auto"/>
        <w:ind w:left="847" w:right="559" w:hanging="10"/>
        <w:jc w:val="both"/>
      </w:pPr>
      <w:r>
        <w:rPr>
          <w:rFonts w:ascii="Times New Roman" w:eastAsia="Times New Roman" w:hAnsi="Times New Roman" w:cs="Times New Roman"/>
        </w:rPr>
        <w:t xml:space="preserve">1.B. 2. El proyecto </w:t>
      </w:r>
      <w:proofErr w:type="spellStart"/>
      <w:r>
        <w:rPr>
          <w:rFonts w:ascii="Times New Roman" w:eastAsia="Times New Roman" w:hAnsi="Times New Roman" w:cs="Times New Roman"/>
        </w:rPr>
        <w:t>alberdiano</w:t>
      </w:r>
      <w:proofErr w:type="spellEnd"/>
      <w:r>
        <w:rPr>
          <w:rFonts w:ascii="Times New Roman" w:eastAsia="Times New Roman" w:hAnsi="Times New Roman" w:cs="Times New Roman"/>
        </w:rPr>
        <w:t xml:space="preserve"> y el gobierno de Justo José de Urquiza. El problema del reconocimiento y los intereses económicos. </w:t>
      </w:r>
    </w:p>
    <w:p w:rsidR="0057503B" w:rsidRDefault="00146BB9">
      <w:pPr>
        <w:spacing w:after="0"/>
        <w:ind w:left="2"/>
      </w:pPr>
      <w:r>
        <w:rPr>
          <w:rFonts w:ascii="Times New Roman" w:eastAsia="Times New Roman" w:hAnsi="Times New Roman" w:cs="Times New Roman"/>
        </w:rPr>
        <w:t xml:space="preserve"> </w:t>
      </w:r>
    </w:p>
    <w:p w:rsidR="0057503B" w:rsidRDefault="00146BB9">
      <w:pPr>
        <w:spacing w:after="0"/>
        <w:ind w:left="847" w:hanging="10"/>
      </w:pPr>
      <w:r>
        <w:rPr>
          <w:rFonts w:ascii="Times New Roman" w:eastAsia="Times New Roman" w:hAnsi="Times New Roman" w:cs="Times New Roman"/>
          <w:u w:val="single" w:color="000000"/>
        </w:rPr>
        <w:t>Bibliografía obli</w:t>
      </w:r>
      <w:r>
        <w:rPr>
          <w:rFonts w:ascii="Times New Roman" w:eastAsia="Times New Roman" w:hAnsi="Times New Roman" w:cs="Times New Roman"/>
          <w:u w:val="single" w:color="000000"/>
        </w:rPr>
        <w:t>gatoria:</w:t>
      </w:r>
      <w:r>
        <w:rPr>
          <w:rFonts w:ascii="Times New Roman" w:eastAsia="Times New Roman" w:hAnsi="Times New Roman" w:cs="Times New Roman"/>
        </w:rPr>
        <w:t xml:space="preserve"> </w:t>
      </w:r>
    </w:p>
    <w:p w:rsidR="0057503B" w:rsidRDefault="00146BB9">
      <w:pPr>
        <w:spacing w:after="0"/>
        <w:ind w:left="2"/>
      </w:pPr>
      <w:r>
        <w:rPr>
          <w:rFonts w:ascii="Times New Roman" w:eastAsia="Times New Roman" w:hAnsi="Times New Roman" w:cs="Times New Roman"/>
        </w:rPr>
        <w:t xml:space="preserve"> </w:t>
      </w:r>
    </w:p>
    <w:p w:rsidR="0057503B" w:rsidRDefault="00146BB9">
      <w:pPr>
        <w:spacing w:after="14" w:line="248" w:lineRule="auto"/>
        <w:ind w:left="847" w:right="559" w:hanging="10"/>
        <w:jc w:val="both"/>
      </w:pPr>
      <w:r>
        <w:rPr>
          <w:rFonts w:ascii="Times New Roman" w:eastAsia="Times New Roman" w:hAnsi="Times New Roman" w:cs="Times New Roman"/>
        </w:rPr>
        <w:t xml:space="preserve">ESCUDÉ, Carlos y CISNEROS, Andrés (Dir.) </w:t>
      </w:r>
      <w:r>
        <w:rPr>
          <w:rFonts w:ascii="Times New Roman" w:eastAsia="Times New Roman" w:hAnsi="Times New Roman" w:cs="Times New Roman"/>
          <w:i/>
        </w:rPr>
        <w:t xml:space="preserve">Historia General de las Relaciones Exteriores de la República argentina. </w:t>
      </w:r>
      <w:r>
        <w:rPr>
          <w:rFonts w:ascii="Times New Roman" w:eastAsia="Times New Roman" w:hAnsi="Times New Roman" w:cs="Times New Roman"/>
        </w:rPr>
        <w:t xml:space="preserve">Buenos Aires, CARI, 2000. Versión on-line: </w:t>
      </w:r>
      <w:hyperlink r:id="rId10">
        <w:r>
          <w:rPr>
            <w:rFonts w:ascii="Times New Roman" w:eastAsia="Times New Roman" w:hAnsi="Times New Roman" w:cs="Times New Roman"/>
            <w:color w:val="0000FF"/>
            <w:u w:val="single" w:color="0000FF"/>
          </w:rPr>
          <w:t>http://www.argentina</w:t>
        </w:r>
      </w:hyperlink>
      <w:hyperlink r:id="rId11">
        <w:r>
          <w:rPr>
            <w:rFonts w:ascii="Times New Roman" w:eastAsia="Times New Roman" w:hAnsi="Times New Roman" w:cs="Times New Roman"/>
            <w:color w:val="0000FF"/>
            <w:u w:val="single" w:color="0000FF"/>
          </w:rPr>
          <w:t>-</w:t>
        </w:r>
      </w:hyperlink>
      <w:hyperlink r:id="rId12">
        <w:r>
          <w:rPr>
            <w:rFonts w:ascii="Times New Roman" w:eastAsia="Times New Roman" w:hAnsi="Times New Roman" w:cs="Times New Roman"/>
            <w:color w:val="0000FF"/>
          </w:rPr>
          <w:t xml:space="preserve"> </w:t>
        </w:r>
      </w:hyperlink>
      <w:hyperlink r:id="rId13">
        <w:r>
          <w:rPr>
            <w:rFonts w:ascii="Times New Roman" w:eastAsia="Times New Roman" w:hAnsi="Times New Roman" w:cs="Times New Roman"/>
            <w:color w:val="0000FF"/>
            <w:u w:val="single" w:color="0000FF"/>
          </w:rPr>
          <w:t>rree.com</w:t>
        </w:r>
      </w:hyperlink>
      <w:hyperlink r:id="rId14">
        <w:r>
          <w:rPr>
            <w:rFonts w:ascii="Times New Roman" w:eastAsia="Times New Roman" w:hAnsi="Times New Roman" w:cs="Times New Roman"/>
            <w:color w:val="0000FF"/>
            <w:u w:val="single" w:color="0000FF"/>
          </w:rPr>
          <w:t xml:space="preserve"> </w:t>
        </w:r>
      </w:hyperlink>
      <w:r>
        <w:rPr>
          <w:rFonts w:ascii="Times New Roman" w:eastAsia="Times New Roman" w:hAnsi="Times New Roman" w:cs="Times New Roman"/>
        </w:rPr>
        <w:t>(cap. 26: “Las relaciones con actores externos en el período 1</w:t>
      </w:r>
      <w:r>
        <w:rPr>
          <w:rFonts w:ascii="Times New Roman" w:eastAsia="Times New Roman" w:hAnsi="Times New Roman" w:cs="Times New Roman"/>
        </w:rPr>
        <w:t xml:space="preserve">852-1861”, cap. 27: “Las relaciones exteriores con los países europeos y con los países vecinos”.) </w:t>
      </w:r>
      <w:r>
        <w:rPr>
          <w:rFonts w:ascii="Times New Roman" w:eastAsia="Times New Roman" w:hAnsi="Times New Roman" w:cs="Times New Roman"/>
          <w:u w:val="single" w:color="000000"/>
        </w:rPr>
        <w:t>Fuentes primarias:</w:t>
      </w:r>
      <w:r>
        <w:rPr>
          <w:rFonts w:ascii="Times New Roman" w:eastAsia="Times New Roman" w:hAnsi="Times New Roman" w:cs="Times New Roman"/>
        </w:rPr>
        <w:t xml:space="preserve"> </w:t>
      </w:r>
    </w:p>
    <w:p w:rsidR="0057503B" w:rsidRDefault="00146BB9">
      <w:pPr>
        <w:spacing w:after="0"/>
        <w:ind w:left="2"/>
      </w:pPr>
      <w:r>
        <w:rPr>
          <w:rFonts w:ascii="Times New Roman" w:eastAsia="Times New Roman" w:hAnsi="Times New Roman" w:cs="Times New Roman"/>
        </w:rPr>
        <w:t xml:space="preserve"> </w:t>
      </w:r>
    </w:p>
    <w:p w:rsidR="0057503B" w:rsidRDefault="00146BB9">
      <w:pPr>
        <w:spacing w:after="14" w:line="248" w:lineRule="auto"/>
        <w:ind w:left="847" w:right="559" w:hanging="10"/>
        <w:jc w:val="both"/>
      </w:pPr>
      <w:r>
        <w:rPr>
          <w:rFonts w:ascii="Times New Roman" w:eastAsia="Times New Roman" w:hAnsi="Times New Roman" w:cs="Times New Roman"/>
        </w:rPr>
        <w:t xml:space="preserve">ALBERDI, Juan Bautista (1852) </w:t>
      </w:r>
      <w:r>
        <w:rPr>
          <w:rFonts w:ascii="Times New Roman" w:eastAsia="Times New Roman" w:hAnsi="Times New Roman" w:cs="Times New Roman"/>
          <w:i/>
        </w:rPr>
        <w:t>Bases y puntos de partida para la organización política de la República Argentina</w:t>
      </w:r>
      <w:r>
        <w:rPr>
          <w:rFonts w:ascii="Times New Roman" w:eastAsia="Times New Roman" w:hAnsi="Times New Roman" w:cs="Times New Roman"/>
        </w:rPr>
        <w:t>.</w:t>
      </w:r>
      <w:hyperlink r:id="rId15">
        <w:r>
          <w:rPr>
            <w:rFonts w:ascii="Times New Roman" w:eastAsia="Times New Roman" w:hAnsi="Times New Roman" w:cs="Times New Roman"/>
          </w:rPr>
          <w:t xml:space="preserve"> </w:t>
        </w:r>
      </w:hyperlink>
      <w:hyperlink r:id="rId16">
        <w:r>
          <w:rPr>
            <w:rFonts w:ascii="Times New Roman" w:eastAsia="Times New Roman" w:hAnsi="Times New Roman" w:cs="Times New Roman"/>
            <w:color w:val="0000FF"/>
            <w:u w:val="single" w:color="0000FF"/>
          </w:rPr>
          <w:t>http://cervantesvirtual.com/portal/BNA/</w:t>
        </w:r>
      </w:hyperlink>
      <w:hyperlink r:id="rId17">
        <w:r>
          <w:rPr>
            <w:rFonts w:ascii="Times New Roman" w:eastAsia="Times New Roman" w:hAnsi="Times New Roman" w:cs="Times New Roman"/>
            <w:color w:val="0000FF"/>
            <w:u w:val="single" w:color="0000FF"/>
          </w:rPr>
          <w:t xml:space="preserve"> </w:t>
        </w:r>
      </w:hyperlink>
      <w:r>
        <w:rPr>
          <w:rFonts w:ascii="Times New Roman" w:eastAsia="Times New Roman" w:hAnsi="Times New Roman" w:cs="Times New Roman"/>
        </w:rPr>
        <w:t xml:space="preserve">(Cap. XV: “De la inmigración como medio </w:t>
      </w:r>
      <w:r>
        <w:rPr>
          <w:rFonts w:ascii="Times New Roman" w:eastAsia="Times New Roman" w:hAnsi="Times New Roman" w:cs="Times New Roman"/>
        </w:rPr>
        <w:t>de progreso y de cultura para la América del Sud. Medios de fomentar la inmigración. Tratados extranjeros. La inmigración espontánea y no la artificial. Tolerancia religiosa. Ferrocarriles. Franquicias. Libre navegación pluvial”.) - -----------------------</w:t>
      </w:r>
      <w:r>
        <w:rPr>
          <w:rFonts w:ascii="Times New Roman" w:eastAsia="Times New Roman" w:hAnsi="Times New Roman" w:cs="Times New Roman"/>
        </w:rPr>
        <w:t xml:space="preserve">- (1870) </w:t>
      </w:r>
      <w:r>
        <w:rPr>
          <w:rFonts w:ascii="Times New Roman" w:eastAsia="Times New Roman" w:hAnsi="Times New Roman" w:cs="Times New Roman"/>
          <w:i/>
        </w:rPr>
        <w:t xml:space="preserve">El crimen de la guerra. </w:t>
      </w:r>
      <w:r>
        <w:rPr>
          <w:rFonts w:ascii="Times New Roman" w:eastAsia="Times New Roman" w:hAnsi="Times New Roman" w:cs="Times New Roman"/>
        </w:rPr>
        <w:t xml:space="preserve">Buenos Aires, 1934 (p.p. 37-45 y 241-253) </w:t>
      </w:r>
    </w:p>
    <w:p w:rsidR="0057503B" w:rsidRDefault="00146BB9">
      <w:pPr>
        <w:spacing w:after="0"/>
        <w:ind w:left="2"/>
      </w:pPr>
      <w:r>
        <w:rPr>
          <w:rFonts w:ascii="Times New Roman" w:eastAsia="Times New Roman" w:hAnsi="Times New Roman" w:cs="Times New Roman"/>
        </w:rPr>
        <w:t xml:space="preserve"> </w:t>
      </w:r>
    </w:p>
    <w:p w:rsidR="0057503B" w:rsidRDefault="00146BB9">
      <w:pPr>
        <w:spacing w:after="14" w:line="248" w:lineRule="auto"/>
        <w:ind w:left="847" w:right="559" w:hanging="10"/>
        <w:jc w:val="both"/>
      </w:pPr>
      <w:r>
        <w:rPr>
          <w:rFonts w:ascii="Times New Roman" w:eastAsia="Times New Roman" w:hAnsi="Times New Roman" w:cs="Times New Roman"/>
        </w:rPr>
        <w:t xml:space="preserve">1. B. 3. La Guerra del Paraguay y las políticas exteriores de Bartolomé Mitre y Domingo Sarmiento. La guerra en el debate político y los intereses regionales estratégicos. </w:t>
      </w:r>
      <w:r>
        <w:rPr>
          <w:rFonts w:ascii="Times New Roman" w:eastAsia="Times New Roman" w:hAnsi="Times New Roman" w:cs="Times New Roman"/>
          <w:u w:val="single" w:color="000000"/>
        </w:rPr>
        <w:t>Bibliografía obligatoria:</w:t>
      </w:r>
      <w:r>
        <w:rPr>
          <w:rFonts w:ascii="Times New Roman" w:eastAsia="Times New Roman" w:hAnsi="Times New Roman" w:cs="Times New Roman"/>
        </w:rPr>
        <w:t xml:space="preserve"> </w:t>
      </w:r>
    </w:p>
    <w:p w:rsidR="0057503B" w:rsidRDefault="00146BB9">
      <w:pPr>
        <w:spacing w:after="14" w:line="248" w:lineRule="auto"/>
        <w:ind w:left="847" w:right="559" w:hanging="10"/>
        <w:jc w:val="both"/>
      </w:pPr>
      <w:r>
        <w:rPr>
          <w:rFonts w:ascii="Times New Roman" w:eastAsia="Times New Roman" w:hAnsi="Times New Roman" w:cs="Times New Roman"/>
        </w:rPr>
        <w:t xml:space="preserve">ESCUDÉ y CISNEROS, </w:t>
      </w:r>
      <w:proofErr w:type="spellStart"/>
      <w:r>
        <w:rPr>
          <w:rFonts w:ascii="Times New Roman" w:eastAsia="Times New Roman" w:hAnsi="Times New Roman" w:cs="Times New Roman"/>
        </w:rPr>
        <w:t>op</w:t>
      </w:r>
      <w:proofErr w:type="spellEnd"/>
      <w:r>
        <w:rPr>
          <w:rFonts w:ascii="Times New Roman" w:eastAsia="Times New Roman" w:hAnsi="Times New Roman" w:cs="Times New Roman"/>
        </w:rPr>
        <w:t xml:space="preserve">. cit. (Selección de caps. 29 al 32 sobre la Guerra del Paraguay). </w:t>
      </w:r>
      <w:r>
        <w:rPr>
          <w:rFonts w:ascii="Times New Roman" w:eastAsia="Times New Roman" w:hAnsi="Times New Roman" w:cs="Times New Roman"/>
          <w:u w:val="single" w:color="000000"/>
        </w:rPr>
        <w:t>Fuentes primarias:</w:t>
      </w:r>
      <w:r>
        <w:rPr>
          <w:rFonts w:ascii="Times New Roman" w:eastAsia="Times New Roman" w:hAnsi="Times New Roman" w:cs="Times New Roman"/>
        </w:rPr>
        <w:t xml:space="preserve"> LASCANO, Víctor, </w:t>
      </w:r>
      <w:r>
        <w:rPr>
          <w:rFonts w:ascii="Times New Roman" w:eastAsia="Times New Roman" w:hAnsi="Times New Roman" w:cs="Times New Roman"/>
          <w:i/>
        </w:rPr>
        <w:t xml:space="preserve">América y la Política Argentina. </w:t>
      </w:r>
      <w:r>
        <w:rPr>
          <w:rFonts w:ascii="Times New Roman" w:eastAsia="Times New Roman" w:hAnsi="Times New Roman" w:cs="Times New Roman"/>
        </w:rPr>
        <w:t xml:space="preserve">Buenos Aires, Librería y casa editora Emilio </w:t>
      </w:r>
      <w:proofErr w:type="spellStart"/>
      <w:r>
        <w:rPr>
          <w:rFonts w:ascii="Times New Roman" w:eastAsia="Times New Roman" w:hAnsi="Times New Roman" w:cs="Times New Roman"/>
        </w:rPr>
        <w:t>Perrot</w:t>
      </w:r>
      <w:proofErr w:type="spellEnd"/>
      <w:r>
        <w:rPr>
          <w:rFonts w:ascii="Times New Roman" w:eastAsia="Times New Roman" w:hAnsi="Times New Roman" w:cs="Times New Roman"/>
        </w:rPr>
        <w:t>, 1938. (Corresponden</w:t>
      </w:r>
      <w:r>
        <w:rPr>
          <w:rFonts w:ascii="Times New Roman" w:eastAsia="Times New Roman" w:hAnsi="Times New Roman" w:cs="Times New Roman"/>
        </w:rPr>
        <w:t xml:space="preserve">cia sobre la Guerra del Paraguay y el Tratado de la Triple Alianza, p.p. 69-114). </w:t>
      </w:r>
    </w:p>
    <w:p w:rsidR="0057503B" w:rsidRDefault="00146BB9">
      <w:pPr>
        <w:spacing w:after="0" w:line="248" w:lineRule="auto"/>
        <w:ind w:left="845" w:right="561" w:hanging="10"/>
        <w:jc w:val="both"/>
      </w:pPr>
      <w:r>
        <w:rPr>
          <w:rFonts w:ascii="Times New Roman" w:eastAsia="Times New Roman" w:hAnsi="Times New Roman" w:cs="Times New Roman"/>
        </w:rPr>
        <w:t>“Tratado Secreto de la Triple Alianza contra el Paraguay”</w:t>
      </w:r>
      <w:r>
        <w:rPr>
          <w:rFonts w:ascii="Times New Roman" w:eastAsia="Times New Roman" w:hAnsi="Times New Roman" w:cs="Times New Roman"/>
          <w:i/>
        </w:rPr>
        <w:t xml:space="preserve">. </w:t>
      </w:r>
    </w:p>
    <w:p w:rsidR="0057503B" w:rsidRDefault="00146BB9">
      <w:pPr>
        <w:spacing w:after="14" w:line="248" w:lineRule="auto"/>
        <w:ind w:left="847" w:right="559" w:hanging="10"/>
        <w:jc w:val="both"/>
      </w:pPr>
      <w:r>
        <w:rPr>
          <w:rFonts w:ascii="Times New Roman" w:eastAsia="Times New Roman" w:hAnsi="Times New Roman" w:cs="Times New Roman"/>
        </w:rPr>
        <w:t xml:space="preserve">“Proclama de Bartolomé Mitre. La prensa porteña justifica la guerra del Paraguay. Denuncias contra la guerra del </w:t>
      </w:r>
      <w:r>
        <w:rPr>
          <w:rFonts w:ascii="Times New Roman" w:eastAsia="Times New Roman" w:hAnsi="Times New Roman" w:cs="Times New Roman"/>
        </w:rPr>
        <w:t xml:space="preserve">Alberdi.”. En: </w:t>
      </w:r>
      <w:r>
        <w:rPr>
          <w:rFonts w:ascii="Times New Roman" w:eastAsia="Times New Roman" w:hAnsi="Times New Roman" w:cs="Times New Roman"/>
          <w:i/>
        </w:rPr>
        <w:t xml:space="preserve">Documentos para la historia integral argentina nº 28. Belicistas y antibelicistas en la guerra del Paraguay. </w:t>
      </w:r>
      <w:r>
        <w:rPr>
          <w:rFonts w:ascii="Times New Roman" w:eastAsia="Times New Roman" w:hAnsi="Times New Roman" w:cs="Times New Roman"/>
        </w:rPr>
        <w:t xml:space="preserve">Buenos Aires, Centro Editor, 1981. </w:t>
      </w:r>
    </w:p>
    <w:p w:rsidR="0057503B" w:rsidRDefault="00146BB9">
      <w:pPr>
        <w:spacing w:after="243" w:line="248" w:lineRule="auto"/>
        <w:ind w:left="847" w:right="559" w:hanging="10"/>
        <w:jc w:val="both"/>
      </w:pPr>
      <w:r>
        <w:rPr>
          <w:rFonts w:ascii="Times New Roman" w:eastAsia="Times New Roman" w:hAnsi="Times New Roman" w:cs="Times New Roman"/>
        </w:rPr>
        <w:t>1. B. 4. La definición de las fronteras: de los resabios de la “Triple Alianza” al Pacto Antibél</w:t>
      </w:r>
      <w:r>
        <w:rPr>
          <w:rFonts w:ascii="Times New Roman" w:eastAsia="Times New Roman" w:hAnsi="Times New Roman" w:cs="Times New Roman"/>
        </w:rPr>
        <w:t xml:space="preserve">ico. De la hostilidad al equilibrio de poder. </w:t>
      </w:r>
    </w:p>
    <w:p w:rsidR="0057503B" w:rsidRDefault="00146BB9">
      <w:pPr>
        <w:spacing w:after="298"/>
        <w:ind w:left="847" w:hanging="10"/>
      </w:pPr>
      <w:r>
        <w:rPr>
          <w:rFonts w:ascii="Times New Roman" w:eastAsia="Times New Roman" w:hAnsi="Times New Roman" w:cs="Times New Roman"/>
          <w:u w:val="single" w:color="000000"/>
        </w:rPr>
        <w:t>Bibliografía obligatoria:</w:t>
      </w:r>
      <w:r>
        <w:rPr>
          <w:rFonts w:ascii="Times New Roman" w:eastAsia="Times New Roman" w:hAnsi="Times New Roman" w:cs="Times New Roman"/>
        </w:rPr>
        <w:t xml:space="preserve"> </w:t>
      </w:r>
    </w:p>
    <w:p w:rsidR="0057503B" w:rsidRDefault="00146BB9">
      <w:pPr>
        <w:spacing w:after="14" w:line="248" w:lineRule="auto"/>
        <w:ind w:left="847" w:right="559" w:hanging="10"/>
        <w:jc w:val="both"/>
      </w:pPr>
      <w:r>
        <w:rPr>
          <w:rFonts w:ascii="Times New Roman" w:eastAsia="Times New Roman" w:hAnsi="Times New Roman" w:cs="Times New Roman"/>
        </w:rPr>
        <w:t xml:space="preserve">ESCUDÉ y CISNEROS, </w:t>
      </w:r>
      <w:proofErr w:type="spellStart"/>
      <w:r>
        <w:rPr>
          <w:rFonts w:ascii="Times New Roman" w:eastAsia="Times New Roman" w:hAnsi="Times New Roman" w:cs="Times New Roman"/>
        </w:rPr>
        <w:t>op</w:t>
      </w:r>
      <w:proofErr w:type="spellEnd"/>
      <w:r>
        <w:rPr>
          <w:rFonts w:ascii="Times New Roman" w:eastAsia="Times New Roman" w:hAnsi="Times New Roman" w:cs="Times New Roman"/>
        </w:rPr>
        <w:t xml:space="preserve">. cit. (caps. 32 –sobre el fin de la guerra del Paraguay y tratados de límites-, 34 – sobre el Tratado de límites de 1881- y 36 –sobre Pactos de Mayo-.) </w:t>
      </w:r>
    </w:p>
    <w:p w:rsidR="0057503B" w:rsidRDefault="00146BB9">
      <w:pPr>
        <w:spacing w:after="228"/>
        <w:ind w:left="847" w:hanging="10"/>
      </w:pPr>
      <w:r>
        <w:rPr>
          <w:rFonts w:ascii="Times New Roman" w:eastAsia="Times New Roman" w:hAnsi="Times New Roman" w:cs="Times New Roman"/>
          <w:u w:val="single" w:color="000000"/>
        </w:rPr>
        <w:t>Fuentes</w:t>
      </w:r>
      <w:r>
        <w:rPr>
          <w:rFonts w:ascii="Times New Roman" w:eastAsia="Times New Roman" w:hAnsi="Times New Roman" w:cs="Times New Roman"/>
          <w:u w:val="single" w:color="000000"/>
        </w:rPr>
        <w:t xml:space="preserve"> primarias:</w:t>
      </w:r>
      <w:r>
        <w:rPr>
          <w:rFonts w:ascii="Times New Roman" w:eastAsia="Times New Roman" w:hAnsi="Times New Roman" w:cs="Times New Roman"/>
        </w:rPr>
        <w:t xml:space="preserve"> </w:t>
      </w:r>
    </w:p>
    <w:p w:rsidR="0057503B" w:rsidRDefault="00146BB9">
      <w:pPr>
        <w:spacing w:after="0" w:line="248" w:lineRule="auto"/>
        <w:ind w:left="845" w:right="561" w:hanging="10"/>
        <w:jc w:val="both"/>
      </w:pPr>
      <w:r>
        <w:rPr>
          <w:rFonts w:ascii="Times New Roman" w:eastAsia="Times New Roman" w:hAnsi="Times New Roman" w:cs="Times New Roman"/>
        </w:rPr>
        <w:t xml:space="preserve">ZEBALLOS, Estanislao: “Las Fuerzas Armadas y la posición internacional de la República” y “Diplomacia desarmada” (cap. 2). Buenos Aires, </w:t>
      </w:r>
      <w:proofErr w:type="spellStart"/>
      <w:r>
        <w:rPr>
          <w:rFonts w:ascii="Times New Roman" w:eastAsia="Times New Roman" w:hAnsi="Times New Roman" w:cs="Times New Roman"/>
        </w:rPr>
        <w:t>EUDeBA</w:t>
      </w:r>
      <w:proofErr w:type="spellEnd"/>
      <w:r>
        <w:rPr>
          <w:rFonts w:ascii="Times New Roman" w:eastAsia="Times New Roman" w:hAnsi="Times New Roman" w:cs="Times New Roman"/>
        </w:rPr>
        <w:t xml:space="preserve">, 1974. </w:t>
      </w:r>
    </w:p>
    <w:p w:rsidR="0057503B" w:rsidRDefault="00146BB9">
      <w:pPr>
        <w:spacing w:after="0" w:line="248" w:lineRule="auto"/>
        <w:ind w:left="845" w:right="561" w:hanging="10"/>
        <w:jc w:val="both"/>
      </w:pPr>
      <w:r>
        <w:rPr>
          <w:rFonts w:ascii="Times New Roman" w:eastAsia="Times New Roman" w:hAnsi="Times New Roman" w:cs="Times New Roman"/>
        </w:rPr>
        <w:t>“Mensaje” al Congreso del Presidente Julio A. Roca y texto de ley del “Tratado de Límites d</w:t>
      </w:r>
      <w:r>
        <w:rPr>
          <w:rFonts w:ascii="Times New Roman" w:eastAsia="Times New Roman" w:hAnsi="Times New Roman" w:cs="Times New Roman"/>
        </w:rPr>
        <w:t xml:space="preserve">e 1881”. En: AUZA, Néstor, </w:t>
      </w:r>
      <w:r>
        <w:rPr>
          <w:rFonts w:ascii="Times New Roman" w:eastAsia="Times New Roman" w:hAnsi="Times New Roman" w:cs="Times New Roman"/>
          <w:i/>
        </w:rPr>
        <w:t xml:space="preserve">Documentos para la enseñanza de historia argentina. </w:t>
      </w:r>
      <w:r>
        <w:rPr>
          <w:rFonts w:ascii="Times New Roman" w:eastAsia="Times New Roman" w:hAnsi="Times New Roman" w:cs="Times New Roman"/>
        </w:rPr>
        <w:t xml:space="preserve">Buenos Aires, Ed. </w:t>
      </w:r>
      <w:proofErr w:type="spellStart"/>
      <w:r>
        <w:rPr>
          <w:rFonts w:ascii="Times New Roman" w:eastAsia="Times New Roman" w:hAnsi="Times New Roman" w:cs="Times New Roman"/>
        </w:rPr>
        <w:t>Pannedille</w:t>
      </w:r>
      <w:proofErr w:type="spellEnd"/>
      <w:r>
        <w:rPr>
          <w:rFonts w:ascii="Times New Roman" w:eastAsia="Times New Roman" w:hAnsi="Times New Roman" w:cs="Times New Roman"/>
        </w:rPr>
        <w:t xml:space="preserve">, 1970, tomo 1 (p.p. 200-204) </w:t>
      </w:r>
    </w:p>
    <w:p w:rsidR="0057503B" w:rsidRDefault="00146BB9">
      <w:pPr>
        <w:spacing w:after="0" w:line="248" w:lineRule="auto"/>
        <w:ind w:left="845" w:right="561" w:hanging="10"/>
        <w:jc w:val="both"/>
      </w:pPr>
      <w:r>
        <w:rPr>
          <w:rFonts w:ascii="Times New Roman" w:eastAsia="Times New Roman" w:hAnsi="Times New Roman" w:cs="Times New Roman"/>
        </w:rPr>
        <w:t xml:space="preserve">“Protocolo adicional y aclaratorio del Tratado de límites del 23 de julio de 1881”; “Tratado general de arbitraje con </w:t>
      </w:r>
      <w:r>
        <w:rPr>
          <w:rFonts w:ascii="Times New Roman" w:eastAsia="Times New Roman" w:hAnsi="Times New Roman" w:cs="Times New Roman"/>
        </w:rPr>
        <w:t xml:space="preserve">la República de Chile y Acta preliminar”. “Convención celebrada con la República de Chile sobre limitación de armamentos navales”. En AUZA, </w:t>
      </w:r>
      <w:proofErr w:type="spellStart"/>
      <w:r>
        <w:rPr>
          <w:rFonts w:ascii="Times New Roman" w:eastAsia="Times New Roman" w:hAnsi="Times New Roman" w:cs="Times New Roman"/>
        </w:rPr>
        <w:t>op</w:t>
      </w:r>
      <w:proofErr w:type="spellEnd"/>
      <w:r>
        <w:rPr>
          <w:rFonts w:ascii="Times New Roman" w:eastAsia="Times New Roman" w:hAnsi="Times New Roman" w:cs="Times New Roman"/>
        </w:rPr>
        <w:t xml:space="preserve">. cit., tomo 2 (p.p. 32-36 y 71-79) </w:t>
      </w:r>
    </w:p>
    <w:p w:rsidR="0057503B" w:rsidRDefault="00146BB9">
      <w:pPr>
        <w:spacing w:after="0"/>
        <w:ind w:left="2"/>
      </w:pPr>
      <w:r>
        <w:rPr>
          <w:rFonts w:ascii="Times New Roman" w:eastAsia="Times New Roman" w:hAnsi="Times New Roman" w:cs="Times New Roman"/>
        </w:rPr>
        <w:t xml:space="preserve"> </w:t>
      </w:r>
    </w:p>
    <w:p w:rsidR="0057503B" w:rsidRDefault="00146BB9">
      <w:pPr>
        <w:spacing w:after="12" w:line="247" w:lineRule="auto"/>
        <w:ind w:left="847" w:right="360" w:hanging="10"/>
      </w:pPr>
      <w:r>
        <w:rPr>
          <w:rFonts w:ascii="Times New Roman" w:eastAsia="Times New Roman" w:hAnsi="Times New Roman" w:cs="Times New Roman"/>
          <w:b/>
        </w:rPr>
        <w:t xml:space="preserve">UNIDAD 2: APOGEO Y DECLINACIÓN DEL MODELO AGROEXPORTADOR </w:t>
      </w:r>
    </w:p>
    <w:p w:rsidR="0057503B" w:rsidRDefault="00146BB9">
      <w:pPr>
        <w:spacing w:after="0"/>
        <w:ind w:left="2"/>
      </w:pPr>
      <w:r>
        <w:rPr>
          <w:rFonts w:ascii="Times New Roman" w:eastAsia="Times New Roman" w:hAnsi="Times New Roman" w:cs="Times New Roman"/>
          <w:b/>
        </w:rPr>
        <w:t xml:space="preserve"> </w:t>
      </w:r>
    </w:p>
    <w:p w:rsidR="0057503B" w:rsidRDefault="00146BB9">
      <w:pPr>
        <w:spacing w:after="14" w:line="248" w:lineRule="auto"/>
        <w:ind w:left="847" w:right="559" w:hanging="10"/>
        <w:jc w:val="both"/>
      </w:pPr>
      <w:r>
        <w:rPr>
          <w:rFonts w:ascii="Times New Roman" w:eastAsia="Times New Roman" w:hAnsi="Times New Roman" w:cs="Times New Roman"/>
          <w:b/>
        </w:rPr>
        <w:t>Ejes temáticos</w:t>
      </w:r>
      <w:r>
        <w:rPr>
          <w:rFonts w:ascii="Times New Roman" w:eastAsia="Times New Roman" w:hAnsi="Times New Roman" w:cs="Times New Roman"/>
        </w:rPr>
        <w:t>:</w:t>
      </w:r>
      <w:r>
        <w:rPr>
          <w:rFonts w:ascii="Times New Roman" w:eastAsia="Times New Roman" w:hAnsi="Times New Roman" w:cs="Times New Roman"/>
        </w:rPr>
        <w:t xml:space="preserve"> La inserción en los mercados europeos y sus fundamentos políticos. La inserción en el Continente Americano y las relaciones bilaterales con los Estados Unidos. La participación en organismos multilaterales en un sistema internacional en transición y la fo</w:t>
      </w:r>
      <w:r>
        <w:rPr>
          <w:rFonts w:ascii="Times New Roman" w:eastAsia="Times New Roman" w:hAnsi="Times New Roman" w:cs="Times New Roman"/>
        </w:rPr>
        <w:t>rmación de una tradición diplomática: “autodeterminación de los pueblos”, “neutralidad”, “pacifismo”, “</w:t>
      </w:r>
      <w:proofErr w:type="spellStart"/>
      <w:r>
        <w:rPr>
          <w:rFonts w:ascii="Times New Roman" w:eastAsia="Times New Roman" w:hAnsi="Times New Roman" w:cs="Times New Roman"/>
        </w:rPr>
        <w:t>juridicismo</w:t>
      </w:r>
      <w:proofErr w:type="spellEnd"/>
      <w:r>
        <w:rPr>
          <w:rFonts w:ascii="Times New Roman" w:eastAsia="Times New Roman" w:hAnsi="Times New Roman" w:cs="Times New Roman"/>
        </w:rPr>
        <w:t xml:space="preserve">”. </w:t>
      </w:r>
    </w:p>
    <w:p w:rsidR="0057503B" w:rsidRDefault="00146BB9">
      <w:pPr>
        <w:spacing w:after="6"/>
        <w:ind w:left="2"/>
      </w:pPr>
      <w:r>
        <w:rPr>
          <w:rFonts w:ascii="Times New Roman" w:eastAsia="Times New Roman" w:hAnsi="Times New Roman" w:cs="Times New Roman"/>
        </w:rPr>
        <w:t xml:space="preserve"> </w:t>
      </w:r>
    </w:p>
    <w:p w:rsidR="0057503B" w:rsidRDefault="00146BB9">
      <w:pPr>
        <w:tabs>
          <w:tab w:val="center" w:pos="1071"/>
          <w:tab w:val="center" w:pos="4790"/>
        </w:tabs>
        <w:spacing w:after="247" w:line="247" w:lineRule="auto"/>
      </w:pPr>
      <w:r>
        <w:tab/>
      </w:r>
      <w:r>
        <w:rPr>
          <w:rFonts w:ascii="Times New Roman" w:eastAsia="Times New Roman" w:hAnsi="Times New Roman" w:cs="Times New Roman"/>
          <w:b/>
        </w:rPr>
        <w:t>2.1.</w:t>
      </w:r>
      <w:r>
        <w:rPr>
          <w:rFonts w:ascii="Arial" w:eastAsia="Arial" w:hAnsi="Arial" w:cs="Arial"/>
          <w:b/>
        </w:rPr>
        <w:t xml:space="preserve"> </w:t>
      </w:r>
      <w:r>
        <w:rPr>
          <w:rFonts w:ascii="Arial" w:eastAsia="Arial" w:hAnsi="Arial" w:cs="Arial"/>
          <w:b/>
        </w:rPr>
        <w:tab/>
      </w:r>
      <w:r>
        <w:rPr>
          <w:rFonts w:ascii="Times New Roman" w:eastAsia="Times New Roman" w:hAnsi="Times New Roman" w:cs="Times New Roman"/>
          <w:b/>
        </w:rPr>
        <w:t xml:space="preserve">El modelo agroexportador: proyecto de desarrollo y política exterior. </w:t>
      </w:r>
    </w:p>
    <w:p w:rsidR="0057503B" w:rsidRDefault="00146BB9">
      <w:pPr>
        <w:spacing w:after="0"/>
        <w:ind w:left="847" w:hanging="10"/>
      </w:pPr>
      <w:r>
        <w:rPr>
          <w:rFonts w:ascii="Times New Roman" w:eastAsia="Times New Roman" w:hAnsi="Times New Roman" w:cs="Times New Roman"/>
          <w:u w:val="single" w:color="000000"/>
        </w:rPr>
        <w:t>Bibliografía obligatoria:</w:t>
      </w:r>
      <w:r>
        <w:rPr>
          <w:rFonts w:ascii="Times New Roman" w:eastAsia="Times New Roman" w:hAnsi="Times New Roman" w:cs="Times New Roman"/>
        </w:rPr>
        <w:t xml:space="preserve"> </w:t>
      </w:r>
    </w:p>
    <w:p w:rsidR="0057503B" w:rsidRDefault="00146BB9">
      <w:pPr>
        <w:spacing w:after="0"/>
        <w:ind w:left="2"/>
      </w:pPr>
      <w:r>
        <w:rPr>
          <w:rFonts w:ascii="Times New Roman" w:eastAsia="Times New Roman" w:hAnsi="Times New Roman" w:cs="Times New Roman"/>
        </w:rPr>
        <w:t xml:space="preserve"> </w:t>
      </w:r>
    </w:p>
    <w:p w:rsidR="0057503B" w:rsidRDefault="00146BB9">
      <w:pPr>
        <w:spacing w:after="14" w:line="248" w:lineRule="auto"/>
        <w:ind w:left="847" w:right="559" w:hanging="10"/>
        <w:jc w:val="both"/>
      </w:pPr>
      <w:r>
        <w:rPr>
          <w:rFonts w:ascii="Times New Roman" w:eastAsia="Times New Roman" w:hAnsi="Times New Roman" w:cs="Times New Roman"/>
        </w:rPr>
        <w:t xml:space="preserve">FERNS, H.S., </w:t>
      </w:r>
      <w:r>
        <w:rPr>
          <w:rFonts w:ascii="Times New Roman" w:eastAsia="Times New Roman" w:hAnsi="Times New Roman" w:cs="Times New Roman"/>
          <w:i/>
        </w:rPr>
        <w:t xml:space="preserve">Gran Bretaña y </w:t>
      </w:r>
      <w:r>
        <w:rPr>
          <w:rFonts w:ascii="Times New Roman" w:eastAsia="Times New Roman" w:hAnsi="Times New Roman" w:cs="Times New Roman"/>
          <w:i/>
        </w:rPr>
        <w:t>Argentina en el siglo XIX</w:t>
      </w:r>
      <w:r>
        <w:rPr>
          <w:rFonts w:ascii="Times New Roman" w:eastAsia="Times New Roman" w:hAnsi="Times New Roman" w:cs="Times New Roman"/>
        </w:rPr>
        <w:t>. Buenos Aires, Solar/</w:t>
      </w:r>
      <w:proofErr w:type="spellStart"/>
      <w:r>
        <w:rPr>
          <w:rFonts w:ascii="Times New Roman" w:eastAsia="Times New Roman" w:hAnsi="Times New Roman" w:cs="Times New Roman"/>
        </w:rPr>
        <w:t>Hachette</w:t>
      </w:r>
      <w:proofErr w:type="spellEnd"/>
      <w:r>
        <w:rPr>
          <w:rFonts w:ascii="Times New Roman" w:eastAsia="Times New Roman" w:hAnsi="Times New Roman" w:cs="Times New Roman"/>
        </w:rPr>
        <w:t xml:space="preserve">, 1966, caps. </w:t>
      </w:r>
    </w:p>
    <w:p w:rsidR="0057503B" w:rsidRDefault="00146BB9">
      <w:pPr>
        <w:spacing w:after="14" w:line="248" w:lineRule="auto"/>
        <w:ind w:left="847" w:right="559" w:hanging="10"/>
        <w:jc w:val="both"/>
      </w:pPr>
      <w:r>
        <w:rPr>
          <w:rFonts w:ascii="Times New Roman" w:eastAsia="Times New Roman" w:hAnsi="Times New Roman" w:cs="Times New Roman"/>
        </w:rPr>
        <w:t xml:space="preserve">XIII, XIV y XV. </w:t>
      </w:r>
    </w:p>
    <w:p w:rsidR="0057503B" w:rsidRDefault="00146BB9">
      <w:pPr>
        <w:spacing w:after="14" w:line="248" w:lineRule="auto"/>
        <w:ind w:left="847" w:right="559" w:hanging="10"/>
        <w:jc w:val="both"/>
      </w:pPr>
      <w:r>
        <w:rPr>
          <w:rFonts w:ascii="Times New Roman" w:eastAsia="Times New Roman" w:hAnsi="Times New Roman" w:cs="Times New Roman"/>
        </w:rPr>
        <w:t>RAPOPORT, Mario: “El modelo agroexportador argentino 1884-</w:t>
      </w:r>
      <w:proofErr w:type="gramStart"/>
      <w:r>
        <w:rPr>
          <w:rFonts w:ascii="Times New Roman" w:eastAsia="Times New Roman" w:hAnsi="Times New Roman" w:cs="Times New Roman"/>
        </w:rPr>
        <w:t>1914”*</w:t>
      </w:r>
      <w:proofErr w:type="gramEnd"/>
      <w:r>
        <w:rPr>
          <w:rFonts w:ascii="Times New Roman" w:eastAsia="Times New Roman" w:hAnsi="Times New Roman" w:cs="Times New Roman"/>
        </w:rPr>
        <w:t xml:space="preserve"> </w:t>
      </w:r>
    </w:p>
    <w:p w:rsidR="0057503B" w:rsidRDefault="00146BB9">
      <w:pPr>
        <w:spacing w:after="14" w:line="248" w:lineRule="auto"/>
        <w:ind w:left="847" w:right="559" w:hanging="10"/>
        <w:jc w:val="both"/>
      </w:pPr>
      <w:r>
        <w:rPr>
          <w:rFonts w:ascii="Times New Roman" w:eastAsia="Times New Roman" w:hAnsi="Times New Roman" w:cs="Times New Roman"/>
        </w:rPr>
        <w:t>- ------------------------ “El triángulo argentino</w:t>
      </w:r>
      <w:proofErr w:type="gramStart"/>
      <w:r>
        <w:rPr>
          <w:rFonts w:ascii="Times New Roman" w:eastAsia="Times New Roman" w:hAnsi="Times New Roman" w:cs="Times New Roman"/>
        </w:rPr>
        <w:t>”.*</w:t>
      </w:r>
      <w:proofErr w:type="gramEnd"/>
      <w:r>
        <w:rPr>
          <w:rFonts w:ascii="Times New Roman" w:eastAsia="Times New Roman" w:hAnsi="Times New Roman" w:cs="Times New Roman"/>
        </w:rPr>
        <w:t xml:space="preserve"> </w:t>
      </w:r>
    </w:p>
    <w:p w:rsidR="0057503B" w:rsidRDefault="00146BB9">
      <w:pPr>
        <w:spacing w:after="14" w:line="248" w:lineRule="auto"/>
        <w:ind w:left="847" w:right="559" w:hanging="10"/>
        <w:jc w:val="both"/>
      </w:pPr>
      <w:r>
        <w:rPr>
          <w:rFonts w:ascii="Times New Roman" w:eastAsia="Times New Roman" w:hAnsi="Times New Roman" w:cs="Times New Roman"/>
        </w:rPr>
        <w:t>*En: RAPOPORT, Mario (</w:t>
      </w:r>
      <w:proofErr w:type="spellStart"/>
      <w:r>
        <w:rPr>
          <w:rFonts w:ascii="Times New Roman" w:eastAsia="Times New Roman" w:hAnsi="Times New Roman" w:cs="Times New Roman"/>
        </w:rPr>
        <w:t>comp.</w:t>
      </w:r>
      <w:proofErr w:type="spellEnd"/>
      <w:r>
        <w:rPr>
          <w:rFonts w:ascii="Times New Roman" w:eastAsia="Times New Roman" w:hAnsi="Times New Roman" w:cs="Times New Roman"/>
        </w:rPr>
        <w:t xml:space="preserve">) </w:t>
      </w:r>
      <w:r>
        <w:rPr>
          <w:rFonts w:ascii="Times New Roman" w:eastAsia="Times New Roman" w:hAnsi="Times New Roman" w:cs="Times New Roman"/>
          <w:i/>
        </w:rPr>
        <w:t>Economía e Historia</w:t>
      </w:r>
      <w:r>
        <w:rPr>
          <w:rFonts w:ascii="Times New Roman" w:eastAsia="Times New Roman" w:hAnsi="Times New Roman" w:cs="Times New Roman"/>
          <w:i/>
        </w:rPr>
        <w:t xml:space="preserve">. </w:t>
      </w:r>
      <w:r>
        <w:rPr>
          <w:rFonts w:ascii="Times New Roman" w:eastAsia="Times New Roman" w:hAnsi="Times New Roman" w:cs="Times New Roman"/>
        </w:rPr>
        <w:t xml:space="preserve">Buenos Aires, ed. Tesis, 1988. </w:t>
      </w:r>
      <w:r>
        <w:rPr>
          <w:rFonts w:ascii="Times New Roman" w:eastAsia="Times New Roman" w:hAnsi="Times New Roman" w:cs="Times New Roman"/>
          <w:u w:val="single" w:color="000000"/>
        </w:rPr>
        <w:t>Fuente primaria:</w:t>
      </w:r>
      <w:r>
        <w:rPr>
          <w:rFonts w:ascii="Times New Roman" w:eastAsia="Times New Roman" w:hAnsi="Times New Roman" w:cs="Times New Roman"/>
        </w:rPr>
        <w:t xml:space="preserve"> </w:t>
      </w:r>
    </w:p>
    <w:p w:rsidR="0057503B" w:rsidRDefault="00146BB9">
      <w:pPr>
        <w:spacing w:after="14" w:line="248" w:lineRule="auto"/>
        <w:ind w:left="847" w:right="637" w:hanging="10"/>
        <w:jc w:val="both"/>
      </w:pPr>
      <w:r>
        <w:rPr>
          <w:rFonts w:ascii="Times New Roman" w:eastAsia="Times New Roman" w:hAnsi="Times New Roman" w:cs="Times New Roman"/>
        </w:rPr>
        <w:t xml:space="preserve">SÁENZ PEÑA, Roque: “El </w:t>
      </w:r>
      <w:proofErr w:type="spellStart"/>
      <w:r>
        <w:rPr>
          <w:rFonts w:ascii="Times New Roman" w:eastAsia="Times New Roman" w:hAnsi="Times New Roman" w:cs="Times New Roman"/>
          <w:i/>
        </w:rPr>
        <w:t>zollverein</w:t>
      </w:r>
      <w:proofErr w:type="spellEnd"/>
      <w:r>
        <w:rPr>
          <w:rFonts w:ascii="Times New Roman" w:eastAsia="Times New Roman" w:hAnsi="Times New Roman" w:cs="Times New Roman"/>
          <w:i/>
        </w:rPr>
        <w:t xml:space="preserve"> </w:t>
      </w:r>
      <w:r>
        <w:rPr>
          <w:rFonts w:ascii="Times New Roman" w:eastAsia="Times New Roman" w:hAnsi="Times New Roman" w:cs="Times New Roman"/>
        </w:rPr>
        <w:t xml:space="preserve">americano”. Discurso pronunciado durante la Primera Conferencia Panamericana, Washington, 1899/90. En: SÁENZ PEÑA, Roque, </w:t>
      </w:r>
      <w:r>
        <w:rPr>
          <w:rFonts w:ascii="Times New Roman" w:eastAsia="Times New Roman" w:hAnsi="Times New Roman" w:cs="Times New Roman"/>
          <w:i/>
        </w:rPr>
        <w:t>La reforma electoral y temas de política internac</w:t>
      </w:r>
      <w:r>
        <w:rPr>
          <w:rFonts w:ascii="Times New Roman" w:eastAsia="Times New Roman" w:hAnsi="Times New Roman" w:cs="Times New Roman"/>
          <w:i/>
        </w:rPr>
        <w:t>ional americana</w:t>
      </w:r>
      <w:r>
        <w:rPr>
          <w:rFonts w:ascii="Times New Roman" w:eastAsia="Times New Roman" w:hAnsi="Times New Roman" w:cs="Times New Roman"/>
        </w:rPr>
        <w:t xml:space="preserve">. Buenos Aires, Raigal, 1952, p.p. 174- 198. </w:t>
      </w:r>
    </w:p>
    <w:p w:rsidR="0057503B" w:rsidRDefault="00146BB9">
      <w:pPr>
        <w:spacing w:after="14" w:line="248" w:lineRule="auto"/>
        <w:ind w:left="847" w:right="559" w:hanging="10"/>
        <w:jc w:val="both"/>
      </w:pPr>
      <w:r>
        <w:rPr>
          <w:rFonts w:ascii="Times New Roman" w:eastAsia="Times New Roman" w:hAnsi="Times New Roman" w:cs="Times New Roman"/>
          <w:sz w:val="24"/>
        </w:rPr>
        <w:t>2.1.</w:t>
      </w:r>
      <w:r>
        <w:rPr>
          <w:rFonts w:ascii="Arial" w:eastAsia="Arial" w:hAnsi="Arial" w:cs="Arial"/>
          <w:sz w:val="24"/>
        </w:rPr>
        <w:t xml:space="preserve"> </w:t>
      </w:r>
      <w:r>
        <w:rPr>
          <w:rFonts w:ascii="Times New Roman" w:eastAsia="Times New Roman" w:hAnsi="Times New Roman" w:cs="Times New Roman"/>
        </w:rPr>
        <w:t xml:space="preserve">Las relaciones con el continente americano: conferencias panamericanas, Doctrina Drago y ABC. La sombra de la Doctrina Monroe y </w:t>
      </w:r>
      <w:proofErr w:type="spellStart"/>
      <w:r>
        <w:rPr>
          <w:rFonts w:ascii="Times New Roman" w:eastAsia="Times New Roman" w:hAnsi="Times New Roman" w:cs="Times New Roman"/>
        </w:rPr>
        <w:t>latinoamericanismo</w:t>
      </w:r>
      <w:proofErr w:type="spellEnd"/>
      <w:r>
        <w:rPr>
          <w:rFonts w:ascii="Times New Roman" w:eastAsia="Times New Roman" w:hAnsi="Times New Roman" w:cs="Times New Roman"/>
        </w:rPr>
        <w:t>.</w:t>
      </w:r>
      <w:r>
        <w:rPr>
          <w:rFonts w:ascii="Times New Roman" w:eastAsia="Times New Roman" w:hAnsi="Times New Roman" w:cs="Times New Roman"/>
          <w:sz w:val="24"/>
        </w:rPr>
        <w:t xml:space="preserve"> </w:t>
      </w:r>
      <w:r>
        <w:rPr>
          <w:rFonts w:ascii="Times New Roman" w:eastAsia="Times New Roman" w:hAnsi="Times New Roman" w:cs="Times New Roman"/>
          <w:u w:val="single" w:color="000000"/>
        </w:rPr>
        <w:t>Bibliografía obligatoria:</w:t>
      </w:r>
      <w:r>
        <w:rPr>
          <w:rFonts w:ascii="Times New Roman" w:eastAsia="Times New Roman" w:hAnsi="Times New Roman" w:cs="Times New Roman"/>
        </w:rPr>
        <w:t xml:space="preserve"> </w:t>
      </w:r>
    </w:p>
    <w:p w:rsidR="0057503B" w:rsidRDefault="00146BB9">
      <w:pPr>
        <w:spacing w:after="14" w:line="248" w:lineRule="auto"/>
        <w:ind w:left="847" w:right="559" w:hanging="10"/>
        <w:jc w:val="both"/>
      </w:pPr>
      <w:r>
        <w:rPr>
          <w:rFonts w:ascii="Times New Roman" w:eastAsia="Times New Roman" w:hAnsi="Times New Roman" w:cs="Times New Roman"/>
        </w:rPr>
        <w:t>CHIANELLI, Trin</w:t>
      </w:r>
      <w:r>
        <w:rPr>
          <w:rFonts w:ascii="Times New Roman" w:eastAsia="Times New Roman" w:hAnsi="Times New Roman" w:cs="Times New Roman"/>
        </w:rPr>
        <w:t xml:space="preserve">idad: “Cien años de panamericanismo”. En: </w:t>
      </w:r>
      <w:r>
        <w:rPr>
          <w:rFonts w:ascii="Times New Roman" w:eastAsia="Times New Roman" w:hAnsi="Times New Roman" w:cs="Times New Roman"/>
          <w:i/>
        </w:rPr>
        <w:t xml:space="preserve">Todo es historia </w:t>
      </w:r>
      <w:r>
        <w:rPr>
          <w:rFonts w:ascii="Times New Roman" w:eastAsia="Times New Roman" w:hAnsi="Times New Roman" w:cs="Times New Roman"/>
        </w:rPr>
        <w:t xml:space="preserve">nº 270. Diciembre de 1989, p.p. 7-34. </w:t>
      </w:r>
    </w:p>
    <w:p w:rsidR="0057503B" w:rsidRDefault="00146BB9">
      <w:pPr>
        <w:spacing w:after="14" w:line="248" w:lineRule="auto"/>
        <w:ind w:left="847" w:right="559" w:hanging="10"/>
        <w:jc w:val="both"/>
      </w:pPr>
      <w:r>
        <w:rPr>
          <w:rFonts w:ascii="Times New Roman" w:eastAsia="Times New Roman" w:hAnsi="Times New Roman" w:cs="Times New Roman"/>
        </w:rPr>
        <w:t xml:space="preserve">SEITZ, </w:t>
      </w:r>
      <w:proofErr w:type="spellStart"/>
      <w:r>
        <w:rPr>
          <w:rFonts w:ascii="Times New Roman" w:eastAsia="Times New Roman" w:hAnsi="Times New Roman" w:cs="Times New Roman"/>
        </w:rPr>
        <w:t>Mirka</w:t>
      </w:r>
      <w:proofErr w:type="spellEnd"/>
      <w:r>
        <w:rPr>
          <w:rFonts w:ascii="Times New Roman" w:eastAsia="Times New Roman" w:hAnsi="Times New Roman" w:cs="Times New Roman"/>
        </w:rPr>
        <w:t xml:space="preserve"> (1983) “Tres propuestas de Integración política latinoamericana”. Buenos Aires, Ed. </w:t>
      </w:r>
    </w:p>
    <w:p w:rsidR="0057503B" w:rsidRDefault="00146BB9">
      <w:pPr>
        <w:spacing w:after="14" w:line="248" w:lineRule="auto"/>
        <w:ind w:left="847" w:right="559" w:hanging="10"/>
        <w:jc w:val="both"/>
      </w:pPr>
      <w:r>
        <w:rPr>
          <w:rFonts w:ascii="Times New Roman" w:eastAsia="Times New Roman" w:hAnsi="Times New Roman" w:cs="Times New Roman"/>
        </w:rPr>
        <w:t xml:space="preserve">Juan Pablo </w:t>
      </w:r>
      <w:proofErr w:type="spellStart"/>
      <w:r>
        <w:rPr>
          <w:rFonts w:ascii="Times New Roman" w:eastAsia="Times New Roman" w:hAnsi="Times New Roman" w:cs="Times New Roman"/>
        </w:rPr>
        <w:t>Viscardo</w:t>
      </w:r>
      <w:proofErr w:type="spellEnd"/>
      <w:r>
        <w:rPr>
          <w:rFonts w:ascii="Times New Roman" w:eastAsia="Times New Roman" w:hAnsi="Times New Roman" w:cs="Times New Roman"/>
        </w:rPr>
        <w:t xml:space="preserve">. </w:t>
      </w:r>
    </w:p>
    <w:p w:rsidR="0057503B" w:rsidRDefault="00146BB9">
      <w:pPr>
        <w:spacing w:after="0" w:line="248" w:lineRule="auto"/>
        <w:ind w:left="845" w:right="561" w:hanging="10"/>
        <w:jc w:val="both"/>
      </w:pPr>
      <w:r>
        <w:rPr>
          <w:rFonts w:ascii="Times New Roman" w:eastAsia="Times New Roman" w:hAnsi="Times New Roman" w:cs="Times New Roman"/>
        </w:rPr>
        <w:t>SOLVEIRA DE BÁEZ, Beatriz: “El ABC com</w:t>
      </w:r>
      <w:r>
        <w:rPr>
          <w:rFonts w:ascii="Times New Roman" w:eastAsia="Times New Roman" w:hAnsi="Times New Roman" w:cs="Times New Roman"/>
        </w:rPr>
        <w:t xml:space="preserve">o entidad política: un intento de aproximación entre la Argentina, Brasil y Chile a principios de siglo”. En: </w:t>
      </w:r>
      <w:r>
        <w:rPr>
          <w:rFonts w:ascii="Times New Roman" w:eastAsia="Times New Roman" w:hAnsi="Times New Roman" w:cs="Times New Roman"/>
          <w:i/>
        </w:rPr>
        <w:t>Ciclos</w:t>
      </w:r>
      <w:r>
        <w:rPr>
          <w:rFonts w:ascii="Times New Roman" w:eastAsia="Times New Roman" w:hAnsi="Times New Roman" w:cs="Times New Roman"/>
        </w:rPr>
        <w:t xml:space="preserve">. Año II, vol. II, nº 2, primer semestre de 1992, p.p. 157-183. </w:t>
      </w:r>
    </w:p>
    <w:p w:rsidR="0057503B" w:rsidRDefault="00146BB9">
      <w:pPr>
        <w:spacing w:after="0"/>
        <w:ind w:left="847" w:hanging="10"/>
      </w:pPr>
      <w:r>
        <w:rPr>
          <w:rFonts w:ascii="Times New Roman" w:eastAsia="Times New Roman" w:hAnsi="Times New Roman" w:cs="Times New Roman"/>
          <w:u w:val="single" w:color="000000"/>
        </w:rPr>
        <w:t>Fuentes primarias:</w:t>
      </w:r>
      <w:r>
        <w:rPr>
          <w:rFonts w:ascii="Times New Roman" w:eastAsia="Times New Roman" w:hAnsi="Times New Roman" w:cs="Times New Roman"/>
        </w:rPr>
        <w:t xml:space="preserve"> </w:t>
      </w:r>
    </w:p>
    <w:p w:rsidR="0057503B" w:rsidRDefault="00146BB9">
      <w:pPr>
        <w:spacing w:after="14" w:line="248" w:lineRule="auto"/>
        <w:ind w:left="847" w:right="559" w:hanging="10"/>
        <w:jc w:val="both"/>
      </w:pPr>
      <w:r>
        <w:rPr>
          <w:rFonts w:ascii="Times New Roman" w:eastAsia="Times New Roman" w:hAnsi="Times New Roman" w:cs="Times New Roman"/>
        </w:rPr>
        <w:t>DRAGO, Luis María: “Nota del doctor Luis María Drago, m</w:t>
      </w:r>
      <w:r>
        <w:rPr>
          <w:rFonts w:ascii="Times New Roman" w:eastAsia="Times New Roman" w:hAnsi="Times New Roman" w:cs="Times New Roman"/>
        </w:rPr>
        <w:t xml:space="preserve">inistro de Relaciones Exteriores de la República Argentina, al señor Martín García </w:t>
      </w:r>
      <w:proofErr w:type="spellStart"/>
      <w:r>
        <w:rPr>
          <w:rFonts w:ascii="Times New Roman" w:eastAsia="Times New Roman" w:hAnsi="Times New Roman" w:cs="Times New Roman"/>
        </w:rPr>
        <w:t>Mérou</w:t>
      </w:r>
      <w:proofErr w:type="spellEnd"/>
      <w:r>
        <w:rPr>
          <w:rFonts w:ascii="Times New Roman" w:eastAsia="Times New Roman" w:hAnsi="Times New Roman" w:cs="Times New Roman"/>
        </w:rPr>
        <w:t xml:space="preserve">, ministro argentino ante el gobierno de los Estados Unidos. En: BRA, Gerardo, </w:t>
      </w:r>
      <w:r>
        <w:rPr>
          <w:rFonts w:ascii="Times New Roman" w:eastAsia="Times New Roman" w:hAnsi="Times New Roman" w:cs="Times New Roman"/>
          <w:i/>
        </w:rPr>
        <w:t xml:space="preserve">La doctrina Drago. </w:t>
      </w:r>
      <w:r>
        <w:rPr>
          <w:rFonts w:ascii="Times New Roman" w:eastAsia="Times New Roman" w:hAnsi="Times New Roman" w:cs="Times New Roman"/>
        </w:rPr>
        <w:t xml:space="preserve">Buenos Aires, Centro Editor, 1990. </w:t>
      </w:r>
    </w:p>
    <w:p w:rsidR="0057503B" w:rsidRDefault="00146BB9">
      <w:pPr>
        <w:spacing w:after="14" w:line="248" w:lineRule="auto"/>
        <w:ind w:left="847" w:right="559" w:hanging="10"/>
        <w:jc w:val="both"/>
      </w:pPr>
      <w:r>
        <w:rPr>
          <w:rFonts w:ascii="Times New Roman" w:eastAsia="Times New Roman" w:hAnsi="Times New Roman" w:cs="Times New Roman"/>
        </w:rPr>
        <w:t xml:space="preserve">SÁENZ PEÑA, Roque: “Carta al Dr. </w:t>
      </w:r>
      <w:r>
        <w:rPr>
          <w:rFonts w:ascii="Times New Roman" w:eastAsia="Times New Roman" w:hAnsi="Times New Roman" w:cs="Times New Roman"/>
        </w:rPr>
        <w:t xml:space="preserve">Drago”. “Juicio del presidente de la delegación argentina sobre la doctrina Drago, en la conferencia de La Haya. En: SÁENZ PEÑA, </w:t>
      </w:r>
      <w:proofErr w:type="spellStart"/>
      <w:r>
        <w:rPr>
          <w:rFonts w:ascii="Times New Roman" w:eastAsia="Times New Roman" w:hAnsi="Times New Roman" w:cs="Times New Roman"/>
        </w:rPr>
        <w:t>op</w:t>
      </w:r>
      <w:proofErr w:type="spellEnd"/>
      <w:r>
        <w:rPr>
          <w:rFonts w:ascii="Times New Roman" w:eastAsia="Times New Roman" w:hAnsi="Times New Roman" w:cs="Times New Roman"/>
        </w:rPr>
        <w:t xml:space="preserve">. cit., p.p. 198-210. </w:t>
      </w:r>
    </w:p>
    <w:p w:rsidR="0057503B" w:rsidRDefault="00146BB9">
      <w:pPr>
        <w:spacing w:after="66" w:line="248" w:lineRule="auto"/>
        <w:ind w:left="845" w:right="561" w:hanging="10"/>
        <w:jc w:val="both"/>
      </w:pPr>
      <w:r>
        <w:rPr>
          <w:rFonts w:ascii="Times New Roman" w:eastAsia="Times New Roman" w:hAnsi="Times New Roman" w:cs="Times New Roman"/>
        </w:rPr>
        <w:t xml:space="preserve">ZEBALLOS, Estanislao: “Los debates secretos de 1914 en la Cámara de Diputados y Estanislao </w:t>
      </w:r>
      <w:proofErr w:type="spellStart"/>
      <w:r>
        <w:rPr>
          <w:rFonts w:ascii="Times New Roman" w:eastAsia="Times New Roman" w:hAnsi="Times New Roman" w:cs="Times New Roman"/>
        </w:rPr>
        <w:t>Zeballos</w:t>
      </w:r>
      <w:proofErr w:type="spellEnd"/>
      <w:r>
        <w:rPr>
          <w:rFonts w:ascii="Times New Roman" w:eastAsia="Times New Roman" w:hAnsi="Times New Roman" w:cs="Times New Roman"/>
        </w:rPr>
        <w:t xml:space="preserve">”. </w:t>
      </w:r>
      <w:r>
        <w:rPr>
          <w:rFonts w:ascii="Times New Roman" w:eastAsia="Times New Roman" w:hAnsi="Times New Roman" w:cs="Times New Roman"/>
        </w:rPr>
        <w:t xml:space="preserve">(Selección). En: ETCHEPAREBORDA, Roberto: </w:t>
      </w:r>
      <w:proofErr w:type="spellStart"/>
      <w:r>
        <w:rPr>
          <w:rFonts w:ascii="Times New Roman" w:eastAsia="Times New Roman" w:hAnsi="Times New Roman" w:cs="Times New Roman"/>
          <w:i/>
        </w:rPr>
        <w:t>Zeballos</w:t>
      </w:r>
      <w:proofErr w:type="spellEnd"/>
      <w:r>
        <w:rPr>
          <w:rFonts w:ascii="Times New Roman" w:eastAsia="Times New Roman" w:hAnsi="Times New Roman" w:cs="Times New Roman"/>
          <w:i/>
        </w:rPr>
        <w:t xml:space="preserve"> y la política exterior Argentina. </w:t>
      </w:r>
      <w:r>
        <w:rPr>
          <w:rFonts w:ascii="Times New Roman" w:eastAsia="Times New Roman" w:hAnsi="Times New Roman" w:cs="Times New Roman"/>
        </w:rPr>
        <w:t xml:space="preserve">Buenos Aires, Pleamar, 1982, p.p. 39-49. </w:t>
      </w:r>
    </w:p>
    <w:p w:rsidR="0057503B" w:rsidRDefault="00146BB9">
      <w:pPr>
        <w:spacing w:after="14" w:line="248" w:lineRule="auto"/>
        <w:ind w:left="847" w:right="644" w:hanging="10"/>
        <w:jc w:val="both"/>
      </w:pPr>
      <w:r>
        <w:rPr>
          <w:rFonts w:ascii="Times New Roman" w:eastAsia="Times New Roman" w:hAnsi="Times New Roman" w:cs="Times New Roman"/>
        </w:rPr>
        <w:t xml:space="preserve">MONROE, James: “La Doctrina Monroe, 2 de diciembre de 1823”. En MORRIS, Richard </w:t>
      </w:r>
      <w:r>
        <w:rPr>
          <w:rFonts w:ascii="Times New Roman" w:eastAsia="Times New Roman" w:hAnsi="Times New Roman" w:cs="Times New Roman"/>
          <w:i/>
        </w:rPr>
        <w:t xml:space="preserve">Documentos fundamentales de la historia de los </w:t>
      </w:r>
      <w:r>
        <w:rPr>
          <w:rFonts w:ascii="Times New Roman" w:eastAsia="Times New Roman" w:hAnsi="Times New Roman" w:cs="Times New Roman"/>
          <w:i/>
        </w:rPr>
        <w:t xml:space="preserve">Estados Unidos de América”. </w:t>
      </w:r>
      <w:r>
        <w:rPr>
          <w:rFonts w:ascii="Times New Roman" w:eastAsia="Times New Roman" w:hAnsi="Times New Roman" w:cs="Times New Roman"/>
        </w:rPr>
        <w:t xml:space="preserve">México, libreros mexicanos unidos, 1962, p.p. 157-162. </w:t>
      </w:r>
    </w:p>
    <w:p w:rsidR="0057503B" w:rsidRDefault="00146BB9">
      <w:pPr>
        <w:spacing w:after="0"/>
        <w:ind w:left="2"/>
      </w:pPr>
      <w:r>
        <w:rPr>
          <w:rFonts w:ascii="Times New Roman" w:eastAsia="Times New Roman" w:hAnsi="Times New Roman" w:cs="Times New Roman"/>
        </w:rPr>
        <w:t xml:space="preserve"> </w:t>
      </w:r>
    </w:p>
    <w:p w:rsidR="0057503B" w:rsidRDefault="00146BB9">
      <w:pPr>
        <w:tabs>
          <w:tab w:val="center" w:pos="1030"/>
          <w:tab w:val="center" w:pos="5982"/>
        </w:tabs>
        <w:spacing w:after="12" w:line="247" w:lineRule="auto"/>
      </w:pPr>
      <w:r>
        <w:tab/>
      </w:r>
      <w:r>
        <w:rPr>
          <w:rFonts w:ascii="Times New Roman" w:eastAsia="Times New Roman" w:hAnsi="Times New Roman" w:cs="Times New Roman"/>
          <w:b/>
          <w:sz w:val="24"/>
        </w:rPr>
        <w:t>2.2.</w:t>
      </w:r>
      <w:r>
        <w:rPr>
          <w:rFonts w:ascii="Arial" w:eastAsia="Arial" w:hAnsi="Arial" w:cs="Arial"/>
          <w:b/>
          <w:sz w:val="24"/>
        </w:rPr>
        <w:t xml:space="preserve"> </w:t>
      </w:r>
      <w:r>
        <w:rPr>
          <w:rFonts w:ascii="Arial" w:eastAsia="Arial" w:hAnsi="Arial" w:cs="Arial"/>
          <w:b/>
          <w:sz w:val="24"/>
        </w:rPr>
        <w:tab/>
      </w:r>
      <w:r>
        <w:rPr>
          <w:rFonts w:ascii="Times New Roman" w:eastAsia="Times New Roman" w:hAnsi="Times New Roman" w:cs="Times New Roman"/>
          <w:b/>
        </w:rPr>
        <w:t xml:space="preserve">Argentina ante la política internacional: Primera Guerra Mundial y Sociedad de las Naciones. </w:t>
      </w:r>
    </w:p>
    <w:p w:rsidR="0057503B" w:rsidRDefault="00146BB9">
      <w:pPr>
        <w:spacing w:after="12" w:line="247" w:lineRule="auto"/>
        <w:ind w:left="847" w:right="360" w:hanging="10"/>
      </w:pPr>
      <w:r>
        <w:rPr>
          <w:rFonts w:ascii="Times New Roman" w:eastAsia="Times New Roman" w:hAnsi="Times New Roman" w:cs="Times New Roman"/>
          <w:b/>
        </w:rPr>
        <w:t>Debates políticos sobre la guerra y la definición de la guerra y la p</w:t>
      </w:r>
      <w:r>
        <w:rPr>
          <w:rFonts w:ascii="Times New Roman" w:eastAsia="Times New Roman" w:hAnsi="Times New Roman" w:cs="Times New Roman"/>
          <w:b/>
        </w:rPr>
        <w:t>az.</w:t>
      </w:r>
      <w:r>
        <w:rPr>
          <w:rFonts w:ascii="Times New Roman" w:eastAsia="Times New Roman" w:hAnsi="Times New Roman" w:cs="Times New Roman"/>
          <w:b/>
          <w:sz w:val="24"/>
        </w:rPr>
        <w:t xml:space="preserve"> </w:t>
      </w:r>
    </w:p>
    <w:p w:rsidR="0057503B" w:rsidRDefault="00146BB9">
      <w:pPr>
        <w:spacing w:after="0"/>
        <w:ind w:left="2"/>
      </w:pPr>
      <w:r>
        <w:rPr>
          <w:rFonts w:ascii="Times New Roman" w:eastAsia="Times New Roman" w:hAnsi="Times New Roman" w:cs="Times New Roman"/>
          <w:b/>
        </w:rPr>
        <w:t xml:space="preserve"> </w:t>
      </w:r>
    </w:p>
    <w:p w:rsidR="0057503B" w:rsidRDefault="00146BB9">
      <w:pPr>
        <w:spacing w:after="0"/>
        <w:ind w:left="847" w:hanging="10"/>
      </w:pPr>
      <w:r>
        <w:rPr>
          <w:rFonts w:ascii="Times New Roman" w:eastAsia="Times New Roman" w:hAnsi="Times New Roman" w:cs="Times New Roman"/>
          <w:u w:val="single" w:color="000000"/>
        </w:rPr>
        <w:t>Bibliografía obligatoria:</w:t>
      </w:r>
      <w:r>
        <w:rPr>
          <w:rFonts w:ascii="Times New Roman" w:eastAsia="Times New Roman" w:hAnsi="Times New Roman" w:cs="Times New Roman"/>
        </w:rPr>
        <w:t xml:space="preserve"> </w:t>
      </w:r>
    </w:p>
    <w:p w:rsidR="0057503B" w:rsidRDefault="00146BB9">
      <w:pPr>
        <w:spacing w:after="0"/>
        <w:ind w:left="2"/>
      </w:pPr>
      <w:r>
        <w:rPr>
          <w:rFonts w:ascii="Times New Roman" w:eastAsia="Times New Roman" w:hAnsi="Times New Roman" w:cs="Times New Roman"/>
        </w:rPr>
        <w:t xml:space="preserve"> </w:t>
      </w:r>
    </w:p>
    <w:p w:rsidR="0057503B" w:rsidRDefault="00146BB9">
      <w:pPr>
        <w:spacing w:after="14" w:line="248" w:lineRule="auto"/>
        <w:ind w:left="847" w:right="559" w:hanging="10"/>
        <w:jc w:val="both"/>
      </w:pPr>
      <w:r>
        <w:rPr>
          <w:rFonts w:ascii="Times New Roman" w:eastAsia="Times New Roman" w:hAnsi="Times New Roman" w:cs="Times New Roman"/>
        </w:rPr>
        <w:t xml:space="preserve">WEINMANN, Ricardo: </w:t>
      </w:r>
      <w:r>
        <w:rPr>
          <w:rFonts w:ascii="Times New Roman" w:eastAsia="Times New Roman" w:hAnsi="Times New Roman" w:cs="Times New Roman"/>
          <w:i/>
        </w:rPr>
        <w:t>Argentina en la Primera Guerra Mundial</w:t>
      </w:r>
      <w:r>
        <w:rPr>
          <w:rFonts w:ascii="Times New Roman" w:eastAsia="Times New Roman" w:hAnsi="Times New Roman" w:cs="Times New Roman"/>
        </w:rPr>
        <w:t xml:space="preserve">. Buenos Aires, </w:t>
      </w:r>
      <w:proofErr w:type="spellStart"/>
      <w:r>
        <w:rPr>
          <w:rFonts w:ascii="Times New Roman" w:eastAsia="Times New Roman" w:hAnsi="Times New Roman" w:cs="Times New Roman"/>
        </w:rPr>
        <w:t>Biblos</w:t>
      </w:r>
      <w:proofErr w:type="spellEnd"/>
      <w:r>
        <w:rPr>
          <w:rFonts w:ascii="Times New Roman" w:eastAsia="Times New Roman" w:hAnsi="Times New Roman" w:cs="Times New Roman"/>
        </w:rPr>
        <w:t xml:space="preserve">, 1994, caps. </w:t>
      </w:r>
    </w:p>
    <w:p w:rsidR="0057503B" w:rsidRDefault="00146BB9">
      <w:pPr>
        <w:spacing w:after="14" w:line="248" w:lineRule="auto"/>
        <w:ind w:left="847" w:right="559" w:hanging="10"/>
        <w:jc w:val="both"/>
      </w:pPr>
      <w:r>
        <w:rPr>
          <w:rFonts w:ascii="Times New Roman" w:eastAsia="Times New Roman" w:hAnsi="Times New Roman" w:cs="Times New Roman"/>
        </w:rPr>
        <w:t xml:space="preserve">II.2 y III.2, p.p. 43-61 y 103-133. </w:t>
      </w:r>
    </w:p>
    <w:p w:rsidR="0057503B" w:rsidRDefault="00146BB9">
      <w:pPr>
        <w:spacing w:after="14" w:line="248" w:lineRule="auto"/>
        <w:ind w:left="847" w:right="559" w:hanging="10"/>
        <w:jc w:val="both"/>
      </w:pPr>
      <w:r>
        <w:rPr>
          <w:rFonts w:ascii="Times New Roman" w:eastAsia="Times New Roman" w:hAnsi="Times New Roman" w:cs="Times New Roman"/>
        </w:rPr>
        <w:t xml:space="preserve">ESCUDÉ y CISNEROS, </w:t>
      </w:r>
      <w:proofErr w:type="spellStart"/>
      <w:r>
        <w:rPr>
          <w:rFonts w:ascii="Times New Roman" w:eastAsia="Times New Roman" w:hAnsi="Times New Roman" w:cs="Times New Roman"/>
        </w:rPr>
        <w:t>op</w:t>
      </w:r>
      <w:proofErr w:type="spellEnd"/>
      <w:r>
        <w:rPr>
          <w:rFonts w:ascii="Times New Roman" w:eastAsia="Times New Roman" w:hAnsi="Times New Roman" w:cs="Times New Roman"/>
        </w:rPr>
        <w:t xml:space="preserve">. cit. Tomo VIII, cap. 41 (Selección sobre Sociedad de las Naciones </w:t>
      </w:r>
      <w:r>
        <w:rPr>
          <w:rFonts w:ascii="Times New Roman" w:eastAsia="Times New Roman" w:hAnsi="Times New Roman" w:cs="Times New Roman"/>
        </w:rPr>
        <w:t xml:space="preserve">y </w:t>
      </w:r>
      <w:proofErr w:type="spellStart"/>
      <w:r>
        <w:rPr>
          <w:rFonts w:ascii="Times New Roman" w:eastAsia="Times New Roman" w:hAnsi="Times New Roman" w:cs="Times New Roman"/>
        </w:rPr>
        <w:t>Vª</w:t>
      </w:r>
      <w:proofErr w:type="spellEnd"/>
      <w:r>
        <w:rPr>
          <w:rFonts w:ascii="Times New Roman" w:eastAsia="Times New Roman" w:hAnsi="Times New Roman" w:cs="Times New Roman"/>
        </w:rPr>
        <w:t xml:space="preserve"> y </w:t>
      </w:r>
      <w:proofErr w:type="spellStart"/>
      <w:r>
        <w:rPr>
          <w:rFonts w:ascii="Times New Roman" w:eastAsia="Times New Roman" w:hAnsi="Times New Roman" w:cs="Times New Roman"/>
        </w:rPr>
        <w:t>VIª</w:t>
      </w:r>
      <w:proofErr w:type="spellEnd"/>
      <w:r>
        <w:rPr>
          <w:rFonts w:ascii="Times New Roman" w:eastAsia="Times New Roman" w:hAnsi="Times New Roman" w:cs="Times New Roman"/>
        </w:rPr>
        <w:t xml:space="preserve"> Conferencias Panamericanas.) </w:t>
      </w:r>
      <w:r>
        <w:rPr>
          <w:rFonts w:ascii="Times New Roman" w:eastAsia="Times New Roman" w:hAnsi="Times New Roman" w:cs="Times New Roman"/>
          <w:u w:val="single" w:color="000000"/>
        </w:rPr>
        <w:t>Fuente primaria:</w:t>
      </w:r>
      <w:r>
        <w:rPr>
          <w:rFonts w:ascii="Times New Roman" w:eastAsia="Times New Roman" w:hAnsi="Times New Roman" w:cs="Times New Roman"/>
        </w:rPr>
        <w:t xml:space="preserve"> </w:t>
      </w:r>
    </w:p>
    <w:p w:rsidR="0057503B" w:rsidRDefault="00146BB9">
      <w:pPr>
        <w:spacing w:after="14" w:line="248" w:lineRule="auto"/>
        <w:ind w:left="847" w:right="559" w:hanging="10"/>
        <w:jc w:val="both"/>
      </w:pPr>
      <w:r>
        <w:rPr>
          <w:rFonts w:ascii="Times New Roman" w:eastAsia="Times New Roman" w:hAnsi="Times New Roman" w:cs="Times New Roman"/>
        </w:rPr>
        <w:t xml:space="preserve">Debate en la Cámara de Diputados sobre la ruptura de relaciones diplomáticas con Alemania. Sesión del 22 de septiembre de 1917. (Selección). Intervenciones de José Arce, Ricardo Caballero, Ministro </w:t>
      </w:r>
      <w:r>
        <w:rPr>
          <w:rFonts w:ascii="Times New Roman" w:eastAsia="Times New Roman" w:hAnsi="Times New Roman" w:cs="Times New Roman"/>
        </w:rPr>
        <w:t xml:space="preserve">Honorio Pueyrredón, Juan B. Justo, Horacio </w:t>
      </w:r>
      <w:proofErr w:type="spellStart"/>
      <w:r>
        <w:rPr>
          <w:rFonts w:ascii="Times New Roman" w:eastAsia="Times New Roman" w:hAnsi="Times New Roman" w:cs="Times New Roman"/>
        </w:rPr>
        <w:t>Oyahanarte</w:t>
      </w:r>
      <w:proofErr w:type="spellEnd"/>
      <w:r>
        <w:rPr>
          <w:rFonts w:ascii="Times New Roman" w:eastAsia="Times New Roman" w:hAnsi="Times New Roman" w:cs="Times New Roman"/>
        </w:rPr>
        <w:t xml:space="preserve"> –fragmentos-, Tomás Le </w:t>
      </w:r>
      <w:proofErr w:type="gramStart"/>
      <w:r>
        <w:rPr>
          <w:rFonts w:ascii="Times New Roman" w:eastAsia="Times New Roman" w:hAnsi="Times New Roman" w:cs="Times New Roman"/>
        </w:rPr>
        <w:t>Bretón</w:t>
      </w:r>
      <w:proofErr w:type="gramEnd"/>
      <w:r>
        <w:rPr>
          <w:rFonts w:ascii="Times New Roman" w:eastAsia="Times New Roman" w:hAnsi="Times New Roman" w:cs="Times New Roman"/>
        </w:rPr>
        <w:t xml:space="preserve">. Votación. </w:t>
      </w:r>
    </w:p>
    <w:p w:rsidR="0057503B" w:rsidRDefault="00146BB9">
      <w:pPr>
        <w:spacing w:after="0"/>
        <w:ind w:left="2"/>
      </w:pPr>
      <w:r>
        <w:rPr>
          <w:rFonts w:ascii="Times New Roman" w:eastAsia="Times New Roman" w:hAnsi="Times New Roman" w:cs="Times New Roman"/>
        </w:rPr>
        <w:t xml:space="preserve"> </w:t>
      </w:r>
    </w:p>
    <w:p w:rsidR="0057503B" w:rsidRDefault="00146BB9">
      <w:pPr>
        <w:spacing w:after="12" w:line="247" w:lineRule="auto"/>
        <w:ind w:left="847" w:right="360" w:hanging="10"/>
      </w:pPr>
      <w:r>
        <w:rPr>
          <w:rFonts w:ascii="Times New Roman" w:eastAsia="Times New Roman" w:hAnsi="Times New Roman" w:cs="Times New Roman"/>
          <w:b/>
          <w:sz w:val="24"/>
        </w:rPr>
        <w:t>2.3.</w:t>
      </w:r>
      <w:r>
        <w:rPr>
          <w:rFonts w:ascii="Arial" w:eastAsia="Arial" w:hAnsi="Arial" w:cs="Arial"/>
          <w:b/>
          <w:sz w:val="24"/>
        </w:rPr>
        <w:t xml:space="preserve"> </w:t>
      </w:r>
      <w:r>
        <w:rPr>
          <w:rFonts w:ascii="Times New Roman" w:eastAsia="Times New Roman" w:hAnsi="Times New Roman" w:cs="Times New Roman"/>
          <w:b/>
        </w:rPr>
        <w:t>La política exterior ante la declinación del modelo. Pacto Roca-</w:t>
      </w:r>
      <w:proofErr w:type="spellStart"/>
      <w:r>
        <w:rPr>
          <w:rFonts w:ascii="Times New Roman" w:eastAsia="Times New Roman" w:hAnsi="Times New Roman" w:cs="Times New Roman"/>
          <w:b/>
        </w:rPr>
        <w:t>Runciman</w:t>
      </w:r>
      <w:proofErr w:type="spellEnd"/>
      <w:r>
        <w:rPr>
          <w:rFonts w:ascii="Times New Roman" w:eastAsia="Times New Roman" w:hAnsi="Times New Roman" w:cs="Times New Roman"/>
          <w:b/>
        </w:rPr>
        <w:t xml:space="preserve"> y la política de prestigio de Carlos Saavedra Lamas. Relaciones con Estados Unid</w:t>
      </w:r>
      <w:r>
        <w:rPr>
          <w:rFonts w:ascii="Times New Roman" w:eastAsia="Times New Roman" w:hAnsi="Times New Roman" w:cs="Times New Roman"/>
          <w:b/>
        </w:rPr>
        <w:t>os.</w:t>
      </w:r>
      <w:r>
        <w:rPr>
          <w:rFonts w:ascii="Times New Roman" w:eastAsia="Times New Roman" w:hAnsi="Times New Roman" w:cs="Times New Roman"/>
          <w:b/>
          <w:sz w:val="24"/>
        </w:rPr>
        <w:t xml:space="preserve"> </w:t>
      </w:r>
    </w:p>
    <w:p w:rsidR="0057503B" w:rsidRDefault="00146BB9">
      <w:pPr>
        <w:spacing w:after="0"/>
        <w:ind w:left="2"/>
      </w:pPr>
      <w:r>
        <w:rPr>
          <w:rFonts w:ascii="Times New Roman" w:eastAsia="Times New Roman" w:hAnsi="Times New Roman" w:cs="Times New Roman"/>
          <w:b/>
        </w:rPr>
        <w:t xml:space="preserve"> </w:t>
      </w:r>
    </w:p>
    <w:p w:rsidR="0057503B" w:rsidRDefault="00146BB9">
      <w:pPr>
        <w:spacing w:after="0"/>
        <w:ind w:left="847" w:hanging="10"/>
      </w:pPr>
      <w:r>
        <w:rPr>
          <w:rFonts w:ascii="Times New Roman" w:eastAsia="Times New Roman" w:hAnsi="Times New Roman" w:cs="Times New Roman"/>
          <w:u w:val="single" w:color="000000"/>
        </w:rPr>
        <w:t>Bibliografía obligatoria:</w:t>
      </w:r>
      <w:r>
        <w:rPr>
          <w:rFonts w:ascii="Times New Roman" w:eastAsia="Times New Roman" w:hAnsi="Times New Roman" w:cs="Times New Roman"/>
        </w:rPr>
        <w:t xml:space="preserve"> </w:t>
      </w:r>
    </w:p>
    <w:p w:rsidR="0057503B" w:rsidRDefault="00146BB9">
      <w:pPr>
        <w:spacing w:after="0"/>
        <w:ind w:left="2"/>
      </w:pPr>
      <w:r>
        <w:rPr>
          <w:rFonts w:ascii="Times New Roman" w:eastAsia="Times New Roman" w:hAnsi="Times New Roman" w:cs="Times New Roman"/>
        </w:rPr>
        <w:t xml:space="preserve"> </w:t>
      </w:r>
    </w:p>
    <w:p w:rsidR="0057503B" w:rsidRDefault="00146BB9">
      <w:pPr>
        <w:spacing w:after="14" w:line="248" w:lineRule="auto"/>
        <w:ind w:left="847" w:right="559" w:hanging="10"/>
        <w:jc w:val="both"/>
      </w:pPr>
      <w:r>
        <w:rPr>
          <w:rFonts w:ascii="Times New Roman" w:eastAsia="Times New Roman" w:hAnsi="Times New Roman" w:cs="Times New Roman"/>
        </w:rPr>
        <w:t xml:space="preserve">SMITH, Peter, </w:t>
      </w:r>
      <w:r>
        <w:rPr>
          <w:rFonts w:ascii="Times New Roman" w:eastAsia="Times New Roman" w:hAnsi="Times New Roman" w:cs="Times New Roman"/>
          <w:i/>
        </w:rPr>
        <w:t>Carne y política en la Argentina</w:t>
      </w:r>
      <w:r>
        <w:rPr>
          <w:rFonts w:ascii="Times New Roman" w:eastAsia="Times New Roman" w:hAnsi="Times New Roman" w:cs="Times New Roman"/>
        </w:rPr>
        <w:t xml:space="preserve">. Buenos Aires, </w:t>
      </w:r>
      <w:proofErr w:type="spellStart"/>
      <w:r>
        <w:rPr>
          <w:rFonts w:ascii="Times New Roman" w:eastAsia="Times New Roman" w:hAnsi="Times New Roman" w:cs="Times New Roman"/>
        </w:rPr>
        <w:t>Hyspamérica</w:t>
      </w:r>
      <w:proofErr w:type="spellEnd"/>
      <w:r>
        <w:rPr>
          <w:rFonts w:ascii="Times New Roman" w:eastAsia="Times New Roman" w:hAnsi="Times New Roman" w:cs="Times New Roman"/>
        </w:rPr>
        <w:t xml:space="preserve">, 1986, cap. VI y VIII, p.p. 133- 182. </w:t>
      </w:r>
    </w:p>
    <w:p w:rsidR="0057503B" w:rsidRDefault="00146BB9">
      <w:pPr>
        <w:spacing w:after="14" w:line="248" w:lineRule="auto"/>
        <w:ind w:left="847" w:right="559" w:hanging="10"/>
        <w:jc w:val="both"/>
      </w:pPr>
      <w:r>
        <w:rPr>
          <w:rFonts w:ascii="Times New Roman" w:eastAsia="Times New Roman" w:hAnsi="Times New Roman" w:cs="Times New Roman"/>
        </w:rPr>
        <w:t xml:space="preserve">ESCUDÉ y CISNEROS, </w:t>
      </w:r>
      <w:proofErr w:type="spellStart"/>
      <w:r>
        <w:rPr>
          <w:rFonts w:ascii="Times New Roman" w:eastAsia="Times New Roman" w:hAnsi="Times New Roman" w:cs="Times New Roman"/>
        </w:rPr>
        <w:t>op</w:t>
      </w:r>
      <w:proofErr w:type="spellEnd"/>
      <w:r>
        <w:rPr>
          <w:rFonts w:ascii="Times New Roman" w:eastAsia="Times New Roman" w:hAnsi="Times New Roman" w:cs="Times New Roman"/>
        </w:rPr>
        <w:t xml:space="preserve">. cit. Tomo IX, cap. 44. (Selección sobre La Guerra del Pacto Antibélico). </w:t>
      </w:r>
      <w:r>
        <w:rPr>
          <w:rFonts w:ascii="Times New Roman" w:eastAsia="Times New Roman" w:hAnsi="Times New Roman" w:cs="Times New Roman"/>
          <w:u w:val="single" w:color="000000"/>
        </w:rPr>
        <w:t>Fuentes</w:t>
      </w:r>
      <w:r>
        <w:rPr>
          <w:rFonts w:ascii="Times New Roman" w:eastAsia="Times New Roman" w:hAnsi="Times New Roman" w:cs="Times New Roman"/>
        </w:rPr>
        <w:t xml:space="preserve"> </w:t>
      </w:r>
      <w:r>
        <w:rPr>
          <w:rFonts w:ascii="Times New Roman" w:eastAsia="Times New Roman" w:hAnsi="Times New Roman" w:cs="Times New Roman"/>
          <w:u w:val="single" w:color="000000"/>
        </w:rPr>
        <w:t>primarias:</w:t>
      </w:r>
      <w:r>
        <w:rPr>
          <w:rFonts w:ascii="Times New Roman" w:eastAsia="Times New Roman" w:hAnsi="Times New Roman" w:cs="Times New Roman"/>
        </w:rPr>
        <w:t xml:space="preserve"> </w:t>
      </w:r>
    </w:p>
    <w:p w:rsidR="0057503B" w:rsidRDefault="00146BB9">
      <w:pPr>
        <w:spacing w:after="14" w:line="248" w:lineRule="auto"/>
        <w:ind w:left="847" w:right="559" w:hanging="10"/>
        <w:jc w:val="both"/>
      </w:pPr>
      <w:r>
        <w:rPr>
          <w:rFonts w:ascii="Times New Roman" w:eastAsia="Times New Roman" w:hAnsi="Times New Roman" w:cs="Times New Roman"/>
        </w:rPr>
        <w:t xml:space="preserve">DE LA TORRE, Lisandro: Discurso pronunciado en la Cámara de Diputados al tratarse el Pacto Roca- </w:t>
      </w:r>
      <w:proofErr w:type="spellStart"/>
      <w:r>
        <w:rPr>
          <w:rFonts w:ascii="Times New Roman" w:eastAsia="Times New Roman" w:hAnsi="Times New Roman" w:cs="Times New Roman"/>
        </w:rPr>
        <w:t>Runciman</w:t>
      </w:r>
      <w:proofErr w:type="spellEnd"/>
      <w:r>
        <w:rPr>
          <w:rFonts w:ascii="Times New Roman" w:eastAsia="Times New Roman" w:hAnsi="Times New Roman" w:cs="Times New Roman"/>
        </w:rPr>
        <w:t xml:space="preserve">, el 27 julio de 1933. En: DE LA TORRE, Lisandro: </w:t>
      </w:r>
      <w:r>
        <w:rPr>
          <w:rFonts w:ascii="Times New Roman" w:eastAsia="Times New Roman" w:hAnsi="Times New Roman" w:cs="Times New Roman"/>
          <w:i/>
        </w:rPr>
        <w:t xml:space="preserve">Obras de Lisandro de la Torre. </w:t>
      </w:r>
      <w:r>
        <w:rPr>
          <w:rFonts w:ascii="Times New Roman" w:eastAsia="Times New Roman" w:hAnsi="Times New Roman" w:cs="Times New Roman"/>
        </w:rPr>
        <w:t>Tomo III. Buenos Aires, ed. Hemisferio, 1952, p.p. 380-423</w:t>
      </w:r>
      <w:r>
        <w:rPr>
          <w:rFonts w:ascii="Times New Roman" w:eastAsia="Times New Roman" w:hAnsi="Times New Roman" w:cs="Times New Roman"/>
        </w:rPr>
        <w:t xml:space="preserve">. </w:t>
      </w:r>
    </w:p>
    <w:p w:rsidR="0057503B" w:rsidRDefault="00146BB9">
      <w:pPr>
        <w:spacing w:after="0" w:line="248" w:lineRule="auto"/>
        <w:ind w:left="845" w:right="561" w:hanging="10"/>
        <w:jc w:val="both"/>
      </w:pPr>
      <w:r>
        <w:rPr>
          <w:rFonts w:ascii="Times New Roman" w:eastAsia="Times New Roman" w:hAnsi="Times New Roman" w:cs="Times New Roman"/>
        </w:rPr>
        <w:t xml:space="preserve">“Convención y protocolo, firmado en Londres el 1° de mayo de 1933, entre el gobierno del Reino Unido de Gran Bretaña e Irlanda del Norte y el gobierno de la República Argentina.” </w:t>
      </w:r>
    </w:p>
    <w:p w:rsidR="0057503B" w:rsidRDefault="00146BB9">
      <w:pPr>
        <w:spacing w:after="0"/>
        <w:ind w:left="2"/>
      </w:pPr>
      <w:r>
        <w:rPr>
          <w:rFonts w:ascii="Times New Roman" w:eastAsia="Times New Roman" w:hAnsi="Times New Roman" w:cs="Times New Roman"/>
        </w:rPr>
        <w:t xml:space="preserve"> </w:t>
      </w:r>
    </w:p>
    <w:p w:rsidR="0057503B" w:rsidRDefault="00146BB9">
      <w:pPr>
        <w:spacing w:after="0"/>
        <w:ind w:left="2"/>
      </w:pPr>
      <w:r>
        <w:rPr>
          <w:rFonts w:ascii="Times New Roman" w:eastAsia="Times New Roman" w:hAnsi="Times New Roman" w:cs="Times New Roman"/>
        </w:rPr>
        <w:t xml:space="preserve"> </w:t>
      </w:r>
    </w:p>
    <w:p w:rsidR="0057503B" w:rsidRDefault="00146BB9">
      <w:pPr>
        <w:spacing w:after="12" w:line="247" w:lineRule="auto"/>
        <w:ind w:left="847" w:right="360" w:hanging="10"/>
      </w:pPr>
      <w:r>
        <w:rPr>
          <w:rFonts w:ascii="Times New Roman" w:eastAsia="Times New Roman" w:hAnsi="Times New Roman" w:cs="Times New Roman"/>
          <w:b/>
        </w:rPr>
        <w:t xml:space="preserve">UNIDAD 3: LA POLÍTICA EXTERIOR EN UN ORDEN MUNDIAL BIPOLAR </w:t>
      </w:r>
    </w:p>
    <w:p w:rsidR="0057503B" w:rsidRDefault="00146BB9">
      <w:pPr>
        <w:spacing w:after="0"/>
        <w:ind w:left="2"/>
      </w:pPr>
      <w:r>
        <w:rPr>
          <w:rFonts w:ascii="Times New Roman" w:eastAsia="Times New Roman" w:hAnsi="Times New Roman" w:cs="Times New Roman"/>
          <w:b/>
        </w:rPr>
        <w:t xml:space="preserve"> </w:t>
      </w:r>
    </w:p>
    <w:p w:rsidR="0057503B" w:rsidRDefault="00146BB9">
      <w:pPr>
        <w:spacing w:after="14" w:line="248" w:lineRule="auto"/>
        <w:ind w:left="847" w:right="559" w:hanging="10"/>
        <w:jc w:val="both"/>
      </w:pPr>
      <w:r>
        <w:rPr>
          <w:rFonts w:ascii="Times New Roman" w:eastAsia="Times New Roman" w:hAnsi="Times New Roman" w:cs="Times New Roman"/>
          <w:b/>
        </w:rPr>
        <w:t>Ejes temáticos</w:t>
      </w:r>
      <w:r>
        <w:rPr>
          <w:rFonts w:ascii="Times New Roman" w:eastAsia="Times New Roman" w:hAnsi="Times New Roman" w:cs="Times New Roman"/>
        </w:rPr>
        <w:t>: La variable “sistémica”: Adecuación de la “tradición diplomática” y la inserción económica a la instauración de un nuevo orden mundial bipolar. Los “recursos” para la formación de una política exterior y la instrumentación de una política e</w:t>
      </w:r>
      <w:r>
        <w:rPr>
          <w:rFonts w:ascii="Times New Roman" w:eastAsia="Times New Roman" w:hAnsi="Times New Roman" w:cs="Times New Roman"/>
        </w:rPr>
        <w:t xml:space="preserve">xterior autonómica. </w:t>
      </w:r>
      <w:proofErr w:type="spellStart"/>
      <w:r>
        <w:rPr>
          <w:rFonts w:ascii="Times New Roman" w:eastAsia="Times New Roman" w:hAnsi="Times New Roman" w:cs="Times New Roman"/>
        </w:rPr>
        <w:t>LasIslas</w:t>
      </w:r>
      <w:proofErr w:type="spellEnd"/>
      <w:r>
        <w:rPr>
          <w:rFonts w:ascii="Times New Roman" w:eastAsia="Times New Roman" w:hAnsi="Times New Roman" w:cs="Times New Roman"/>
        </w:rPr>
        <w:t xml:space="preserve"> Malvinas como estudio de caso de las transformaciones de las prioridades en la definición dela Política Exterior. </w:t>
      </w:r>
    </w:p>
    <w:p w:rsidR="0057503B" w:rsidRDefault="00146BB9">
      <w:pPr>
        <w:spacing w:after="0"/>
        <w:ind w:left="2"/>
      </w:pPr>
      <w:r>
        <w:rPr>
          <w:rFonts w:ascii="Times New Roman" w:eastAsia="Times New Roman" w:hAnsi="Times New Roman" w:cs="Times New Roman"/>
        </w:rPr>
        <w:t xml:space="preserve"> </w:t>
      </w:r>
    </w:p>
    <w:p w:rsidR="0057503B" w:rsidRDefault="00146BB9">
      <w:pPr>
        <w:spacing w:after="12" w:line="247" w:lineRule="auto"/>
        <w:ind w:left="847" w:right="360" w:hanging="10"/>
      </w:pPr>
      <w:r>
        <w:rPr>
          <w:rFonts w:ascii="Times New Roman" w:eastAsia="Times New Roman" w:hAnsi="Times New Roman" w:cs="Times New Roman"/>
          <w:b/>
          <w:sz w:val="24"/>
        </w:rPr>
        <w:t>3.1.</w:t>
      </w:r>
      <w:r>
        <w:rPr>
          <w:rFonts w:ascii="Arial" w:eastAsia="Arial" w:hAnsi="Arial" w:cs="Arial"/>
          <w:b/>
          <w:sz w:val="24"/>
        </w:rPr>
        <w:t xml:space="preserve"> </w:t>
      </w:r>
      <w:r>
        <w:rPr>
          <w:rFonts w:ascii="Times New Roman" w:eastAsia="Times New Roman" w:hAnsi="Times New Roman" w:cs="Times New Roman"/>
          <w:b/>
        </w:rPr>
        <w:t xml:space="preserve">La Segunda Guerra Mundial y el problema de la inserción </w:t>
      </w:r>
      <w:proofErr w:type="gramStart"/>
      <w:r>
        <w:rPr>
          <w:rFonts w:ascii="Times New Roman" w:eastAsia="Times New Roman" w:hAnsi="Times New Roman" w:cs="Times New Roman"/>
          <w:b/>
        </w:rPr>
        <w:t>Argentina</w:t>
      </w:r>
      <w:proofErr w:type="gramEnd"/>
      <w:r>
        <w:rPr>
          <w:rFonts w:ascii="Times New Roman" w:eastAsia="Times New Roman" w:hAnsi="Times New Roman" w:cs="Times New Roman"/>
          <w:b/>
        </w:rPr>
        <w:t xml:space="preserve"> en el orden mundial bipolar. La polémic</w:t>
      </w:r>
      <w:r>
        <w:rPr>
          <w:rFonts w:ascii="Times New Roman" w:eastAsia="Times New Roman" w:hAnsi="Times New Roman" w:cs="Times New Roman"/>
          <w:b/>
        </w:rPr>
        <w:t xml:space="preserve">a por la neutralidad y la ruptura. Relaciones con EE.UU. </w:t>
      </w:r>
    </w:p>
    <w:p w:rsidR="0057503B" w:rsidRDefault="00146BB9">
      <w:pPr>
        <w:spacing w:after="0"/>
        <w:ind w:left="2"/>
      </w:pPr>
      <w:r>
        <w:rPr>
          <w:rFonts w:ascii="Times New Roman" w:eastAsia="Times New Roman" w:hAnsi="Times New Roman" w:cs="Times New Roman"/>
          <w:b/>
        </w:rPr>
        <w:t xml:space="preserve"> </w:t>
      </w:r>
    </w:p>
    <w:p w:rsidR="0057503B" w:rsidRDefault="00146BB9">
      <w:pPr>
        <w:spacing w:after="0"/>
        <w:ind w:left="847" w:hanging="10"/>
      </w:pPr>
      <w:r>
        <w:rPr>
          <w:rFonts w:ascii="Times New Roman" w:eastAsia="Times New Roman" w:hAnsi="Times New Roman" w:cs="Times New Roman"/>
          <w:u w:val="single" w:color="000000"/>
        </w:rPr>
        <w:t>Bibliografía obligatoria:</w:t>
      </w:r>
      <w:r>
        <w:rPr>
          <w:rFonts w:ascii="Times New Roman" w:eastAsia="Times New Roman" w:hAnsi="Times New Roman" w:cs="Times New Roman"/>
        </w:rPr>
        <w:t xml:space="preserve"> </w:t>
      </w:r>
    </w:p>
    <w:p w:rsidR="0057503B" w:rsidRDefault="00146BB9">
      <w:pPr>
        <w:spacing w:after="0"/>
        <w:ind w:left="2"/>
      </w:pPr>
      <w:r>
        <w:rPr>
          <w:rFonts w:ascii="Times New Roman" w:eastAsia="Times New Roman" w:hAnsi="Times New Roman" w:cs="Times New Roman"/>
        </w:rPr>
        <w:t xml:space="preserve"> </w:t>
      </w:r>
    </w:p>
    <w:p w:rsidR="0057503B" w:rsidRDefault="00146BB9">
      <w:pPr>
        <w:spacing w:after="0" w:line="248" w:lineRule="auto"/>
        <w:ind w:left="845" w:right="561" w:hanging="10"/>
        <w:jc w:val="both"/>
      </w:pPr>
      <w:r>
        <w:rPr>
          <w:rFonts w:ascii="Times New Roman" w:eastAsia="Times New Roman" w:hAnsi="Times New Roman" w:cs="Times New Roman"/>
        </w:rPr>
        <w:t xml:space="preserve">LANÚS, Juan Archibaldo, </w:t>
      </w:r>
      <w:r>
        <w:rPr>
          <w:rFonts w:ascii="Times New Roman" w:eastAsia="Times New Roman" w:hAnsi="Times New Roman" w:cs="Times New Roman"/>
          <w:i/>
        </w:rPr>
        <w:t>De Chapultepec al Beagle</w:t>
      </w:r>
      <w:r>
        <w:rPr>
          <w:rFonts w:ascii="Times New Roman" w:eastAsia="Times New Roman" w:hAnsi="Times New Roman" w:cs="Times New Roman"/>
        </w:rPr>
        <w:t xml:space="preserve">, </w:t>
      </w:r>
      <w:proofErr w:type="spellStart"/>
      <w:r>
        <w:rPr>
          <w:rFonts w:ascii="Times New Roman" w:eastAsia="Times New Roman" w:hAnsi="Times New Roman" w:cs="Times New Roman"/>
        </w:rPr>
        <w:t>Emecé</w:t>
      </w:r>
      <w:proofErr w:type="spellEnd"/>
      <w:r>
        <w:rPr>
          <w:rFonts w:ascii="Times New Roman" w:eastAsia="Times New Roman" w:hAnsi="Times New Roman" w:cs="Times New Roman"/>
        </w:rPr>
        <w:t>, Buenos Aires 1984. Capítulo I: “La postguerra”. RAPOPORT, Mario (1995) “Argentina y la Segunda Guerra Mundial:</w:t>
      </w:r>
      <w:r>
        <w:rPr>
          <w:rFonts w:ascii="Times New Roman" w:eastAsia="Times New Roman" w:hAnsi="Times New Roman" w:cs="Times New Roman"/>
        </w:rPr>
        <w:t xml:space="preserve"> mitos y realidades”. En: </w:t>
      </w:r>
    </w:p>
    <w:p w:rsidR="0057503B" w:rsidRDefault="00146BB9">
      <w:pPr>
        <w:spacing w:after="10" w:line="248" w:lineRule="auto"/>
        <w:ind w:left="847" w:right="28" w:hanging="10"/>
      </w:pPr>
      <w:r>
        <w:rPr>
          <w:rFonts w:ascii="Times New Roman" w:eastAsia="Times New Roman" w:hAnsi="Times New Roman" w:cs="Times New Roman"/>
          <w:i/>
        </w:rPr>
        <w:t xml:space="preserve">E.I.A.L. Estudios Interdisciplinarios de América Latina y el Caribe. </w:t>
      </w:r>
      <w:r>
        <w:rPr>
          <w:rFonts w:ascii="Times New Roman" w:eastAsia="Times New Roman" w:hAnsi="Times New Roman" w:cs="Times New Roman"/>
        </w:rPr>
        <w:t xml:space="preserve">Vol. 6. nº 1. Universidad de Tel Aviv. Enero-junio de 1995. </w:t>
      </w:r>
    </w:p>
    <w:p w:rsidR="0057503B" w:rsidRDefault="00146BB9">
      <w:pPr>
        <w:spacing w:after="0"/>
        <w:ind w:left="847" w:hanging="10"/>
      </w:pPr>
      <w:r>
        <w:rPr>
          <w:rFonts w:ascii="Times New Roman" w:eastAsia="Times New Roman" w:hAnsi="Times New Roman" w:cs="Times New Roman"/>
          <w:u w:val="single" w:color="000000"/>
        </w:rPr>
        <w:t>Fuente primaria:</w:t>
      </w:r>
      <w:r>
        <w:rPr>
          <w:rFonts w:ascii="Times New Roman" w:eastAsia="Times New Roman" w:hAnsi="Times New Roman" w:cs="Times New Roman"/>
        </w:rPr>
        <w:t xml:space="preserve"> </w:t>
      </w:r>
    </w:p>
    <w:p w:rsidR="0057503B" w:rsidRDefault="00146BB9">
      <w:pPr>
        <w:spacing w:after="14" w:line="248" w:lineRule="auto"/>
        <w:ind w:left="847" w:right="559" w:hanging="10"/>
        <w:jc w:val="both"/>
      </w:pPr>
      <w:r>
        <w:rPr>
          <w:rFonts w:ascii="Times New Roman" w:eastAsia="Times New Roman" w:hAnsi="Times New Roman" w:cs="Times New Roman"/>
        </w:rPr>
        <w:t xml:space="preserve">Compilación de documentos diplomáticos sobre el conflicto entre Argentina y Estados Unidos hacia el final de la Segunda Guerra Mundial. En: RAPOPORT, Mario, </w:t>
      </w:r>
      <w:r>
        <w:rPr>
          <w:rFonts w:ascii="Times New Roman" w:eastAsia="Times New Roman" w:hAnsi="Times New Roman" w:cs="Times New Roman"/>
          <w:i/>
        </w:rPr>
        <w:t xml:space="preserve">¿Aliados o Neutrales? La Argentina frente a la Segunda Guerra Mundial. </w:t>
      </w:r>
      <w:r>
        <w:rPr>
          <w:rFonts w:ascii="Times New Roman" w:eastAsia="Times New Roman" w:hAnsi="Times New Roman" w:cs="Times New Roman"/>
        </w:rPr>
        <w:t xml:space="preserve">Buenos Aires, </w:t>
      </w:r>
      <w:proofErr w:type="spellStart"/>
      <w:r>
        <w:rPr>
          <w:rFonts w:ascii="Times New Roman" w:eastAsia="Times New Roman" w:hAnsi="Times New Roman" w:cs="Times New Roman"/>
        </w:rPr>
        <w:t>Eudeba</w:t>
      </w:r>
      <w:proofErr w:type="spellEnd"/>
      <w:r>
        <w:rPr>
          <w:rFonts w:ascii="Times New Roman" w:eastAsia="Times New Roman" w:hAnsi="Times New Roman" w:cs="Times New Roman"/>
        </w:rPr>
        <w:t xml:space="preserve">, 1988. </w:t>
      </w:r>
    </w:p>
    <w:p w:rsidR="0057503B" w:rsidRDefault="00146BB9">
      <w:pPr>
        <w:spacing w:after="63" w:line="248" w:lineRule="auto"/>
        <w:ind w:left="847" w:right="559" w:hanging="10"/>
        <w:jc w:val="both"/>
      </w:pPr>
      <w:r>
        <w:rPr>
          <w:rFonts w:ascii="Times New Roman" w:eastAsia="Times New Roman" w:hAnsi="Times New Roman" w:cs="Times New Roman"/>
        </w:rPr>
        <w:t xml:space="preserve">Compilación de documentos diplomáticos sobre la relación entre Argentina y Uruguay en los años </w:t>
      </w:r>
    </w:p>
    <w:p w:rsidR="0057503B" w:rsidRDefault="00146BB9">
      <w:pPr>
        <w:spacing w:after="14" w:line="248" w:lineRule="auto"/>
        <w:ind w:left="847" w:right="559" w:hanging="10"/>
        <w:jc w:val="both"/>
      </w:pPr>
      <w:r>
        <w:rPr>
          <w:rFonts w:ascii="Times New Roman" w:eastAsia="Times New Roman" w:hAnsi="Times New Roman" w:cs="Times New Roman"/>
        </w:rPr>
        <w:t xml:space="preserve">40. En: ODDONE, Juan: </w:t>
      </w:r>
      <w:r>
        <w:rPr>
          <w:rFonts w:ascii="Times New Roman" w:eastAsia="Times New Roman" w:hAnsi="Times New Roman" w:cs="Times New Roman"/>
          <w:i/>
        </w:rPr>
        <w:t xml:space="preserve">Vecinos en discordia. </w:t>
      </w:r>
      <w:r>
        <w:rPr>
          <w:rFonts w:ascii="Times New Roman" w:eastAsia="Times New Roman" w:hAnsi="Times New Roman" w:cs="Times New Roman"/>
        </w:rPr>
        <w:t xml:space="preserve">Montevideo, Universidad dela República, Facultad de Humanidades y Ciencias de la Educación, 2003. </w:t>
      </w:r>
    </w:p>
    <w:p w:rsidR="0057503B" w:rsidRDefault="00146BB9">
      <w:pPr>
        <w:spacing w:after="0"/>
        <w:ind w:left="2"/>
      </w:pPr>
      <w:r>
        <w:rPr>
          <w:rFonts w:ascii="Times New Roman" w:eastAsia="Times New Roman" w:hAnsi="Times New Roman" w:cs="Times New Roman"/>
        </w:rPr>
        <w:t xml:space="preserve"> </w:t>
      </w:r>
    </w:p>
    <w:p w:rsidR="0057503B" w:rsidRDefault="00146BB9">
      <w:pPr>
        <w:spacing w:after="12" w:line="247" w:lineRule="auto"/>
        <w:ind w:left="847" w:right="360" w:hanging="10"/>
      </w:pPr>
      <w:r>
        <w:rPr>
          <w:rFonts w:ascii="Times New Roman" w:eastAsia="Times New Roman" w:hAnsi="Times New Roman" w:cs="Times New Roman"/>
          <w:b/>
          <w:sz w:val="24"/>
        </w:rPr>
        <w:t>3.2.</w:t>
      </w:r>
      <w:r>
        <w:rPr>
          <w:rFonts w:ascii="Arial" w:eastAsia="Arial" w:hAnsi="Arial" w:cs="Arial"/>
          <w:b/>
          <w:sz w:val="24"/>
        </w:rPr>
        <w:t xml:space="preserve"> </w:t>
      </w:r>
      <w:r>
        <w:rPr>
          <w:rFonts w:ascii="Times New Roman" w:eastAsia="Times New Roman" w:hAnsi="Times New Roman" w:cs="Times New Roman"/>
          <w:b/>
        </w:rPr>
        <w:t>La búsque</w:t>
      </w:r>
      <w:r>
        <w:rPr>
          <w:rFonts w:ascii="Times New Roman" w:eastAsia="Times New Roman" w:hAnsi="Times New Roman" w:cs="Times New Roman"/>
          <w:b/>
        </w:rPr>
        <w:t xml:space="preserve">da de un nuevo modelo de desarrollo. La economía del primer peronismo y las variantes democráticas y autoritarias del desarrollismo. </w:t>
      </w:r>
    </w:p>
    <w:p w:rsidR="0057503B" w:rsidRDefault="00146BB9">
      <w:pPr>
        <w:spacing w:after="0"/>
        <w:ind w:left="2"/>
      </w:pPr>
      <w:r>
        <w:rPr>
          <w:rFonts w:ascii="Times New Roman" w:eastAsia="Times New Roman" w:hAnsi="Times New Roman" w:cs="Times New Roman"/>
          <w:b/>
        </w:rPr>
        <w:t xml:space="preserve"> </w:t>
      </w:r>
    </w:p>
    <w:p w:rsidR="0057503B" w:rsidRDefault="00146BB9">
      <w:pPr>
        <w:spacing w:after="0"/>
        <w:ind w:left="847" w:hanging="10"/>
      </w:pPr>
      <w:r>
        <w:rPr>
          <w:rFonts w:ascii="Times New Roman" w:eastAsia="Times New Roman" w:hAnsi="Times New Roman" w:cs="Times New Roman"/>
          <w:u w:val="single" w:color="000000"/>
        </w:rPr>
        <w:t>Bibliografía obligatoria:</w:t>
      </w:r>
      <w:r>
        <w:rPr>
          <w:rFonts w:ascii="Times New Roman" w:eastAsia="Times New Roman" w:hAnsi="Times New Roman" w:cs="Times New Roman"/>
        </w:rPr>
        <w:t xml:space="preserve"> </w:t>
      </w:r>
    </w:p>
    <w:p w:rsidR="0057503B" w:rsidRDefault="00146BB9">
      <w:pPr>
        <w:spacing w:after="0"/>
        <w:ind w:left="2"/>
      </w:pPr>
      <w:r>
        <w:rPr>
          <w:rFonts w:ascii="Times New Roman" w:eastAsia="Times New Roman" w:hAnsi="Times New Roman" w:cs="Times New Roman"/>
        </w:rPr>
        <w:t xml:space="preserve"> </w:t>
      </w:r>
    </w:p>
    <w:p w:rsidR="0057503B" w:rsidRDefault="00146BB9">
      <w:pPr>
        <w:spacing w:after="0" w:line="239" w:lineRule="auto"/>
        <w:ind w:left="850" w:right="847"/>
      </w:pPr>
      <w:r>
        <w:rPr>
          <w:rFonts w:ascii="Times New Roman" w:eastAsia="Times New Roman" w:hAnsi="Times New Roman" w:cs="Times New Roman"/>
        </w:rPr>
        <w:t xml:space="preserve">PARADISO, </w:t>
      </w:r>
      <w:proofErr w:type="spellStart"/>
      <w:r>
        <w:rPr>
          <w:rFonts w:ascii="Times New Roman" w:eastAsia="Times New Roman" w:hAnsi="Times New Roman" w:cs="Times New Roman"/>
        </w:rPr>
        <w:t>op</w:t>
      </w:r>
      <w:proofErr w:type="spellEnd"/>
      <w:r>
        <w:rPr>
          <w:rFonts w:ascii="Times New Roman" w:eastAsia="Times New Roman" w:hAnsi="Times New Roman" w:cs="Times New Roman"/>
        </w:rPr>
        <w:t xml:space="preserve">. cit. (cap. IV “Los años del peronismo”, p.p. 107-135) PETERSON, </w:t>
      </w:r>
      <w:proofErr w:type="spellStart"/>
      <w:r>
        <w:rPr>
          <w:rFonts w:ascii="Times New Roman" w:eastAsia="Times New Roman" w:hAnsi="Times New Roman" w:cs="Times New Roman"/>
        </w:rPr>
        <w:t>op</w:t>
      </w:r>
      <w:proofErr w:type="spellEnd"/>
      <w:r>
        <w:rPr>
          <w:rFonts w:ascii="Times New Roman" w:eastAsia="Times New Roman" w:hAnsi="Times New Roman" w:cs="Times New Roman"/>
        </w:rPr>
        <w:t>. cit. (tom</w:t>
      </w:r>
      <w:r>
        <w:rPr>
          <w:rFonts w:ascii="Times New Roman" w:eastAsia="Times New Roman" w:hAnsi="Times New Roman" w:cs="Times New Roman"/>
        </w:rPr>
        <w:t xml:space="preserve">o II, cap. XXIV, p.p. 231-268) </w:t>
      </w:r>
      <w:r>
        <w:rPr>
          <w:rFonts w:ascii="Times New Roman" w:eastAsia="Times New Roman" w:hAnsi="Times New Roman" w:cs="Times New Roman"/>
          <w:u w:val="single" w:color="000000"/>
        </w:rPr>
        <w:t>Fuentes primarias:</w:t>
      </w:r>
      <w:r>
        <w:rPr>
          <w:rFonts w:ascii="Times New Roman" w:eastAsia="Times New Roman" w:hAnsi="Times New Roman" w:cs="Times New Roman"/>
        </w:rPr>
        <w:t xml:space="preserve"> </w:t>
      </w:r>
    </w:p>
    <w:p w:rsidR="0057503B" w:rsidRDefault="00146BB9">
      <w:pPr>
        <w:spacing w:after="0"/>
        <w:ind w:left="2"/>
      </w:pPr>
      <w:r>
        <w:rPr>
          <w:rFonts w:ascii="Times New Roman" w:eastAsia="Times New Roman" w:hAnsi="Times New Roman" w:cs="Times New Roman"/>
        </w:rPr>
        <w:t xml:space="preserve"> </w:t>
      </w:r>
    </w:p>
    <w:p w:rsidR="0057503B" w:rsidRDefault="00146BB9">
      <w:pPr>
        <w:spacing w:after="14" w:line="248" w:lineRule="auto"/>
        <w:ind w:left="847" w:right="559" w:hanging="10"/>
        <w:jc w:val="both"/>
      </w:pPr>
      <w:r>
        <w:rPr>
          <w:rFonts w:ascii="Times New Roman" w:eastAsia="Times New Roman" w:hAnsi="Times New Roman" w:cs="Times New Roman"/>
        </w:rPr>
        <w:t xml:space="preserve">PREBISCH, Raúl: </w:t>
      </w:r>
      <w:r>
        <w:rPr>
          <w:rFonts w:ascii="Times New Roman" w:eastAsia="Times New Roman" w:hAnsi="Times New Roman" w:cs="Times New Roman"/>
          <w:i/>
        </w:rPr>
        <w:t xml:space="preserve">Informe Preliminar acerca de la situación económica. </w:t>
      </w:r>
      <w:r>
        <w:rPr>
          <w:rFonts w:ascii="Times New Roman" w:eastAsia="Times New Roman" w:hAnsi="Times New Roman" w:cs="Times New Roman"/>
        </w:rPr>
        <w:t xml:space="preserve">Buenos Aires, Presidencia. Secretaría de Prensa y Actividades Culturales, 1955, p.p. 7-15. </w:t>
      </w:r>
    </w:p>
    <w:p w:rsidR="0057503B" w:rsidRDefault="00146BB9">
      <w:pPr>
        <w:spacing w:after="10" w:line="248" w:lineRule="auto"/>
        <w:ind w:left="847" w:right="28" w:hanging="10"/>
      </w:pPr>
      <w:r>
        <w:rPr>
          <w:rFonts w:ascii="Times New Roman" w:eastAsia="Times New Roman" w:hAnsi="Times New Roman" w:cs="Times New Roman"/>
        </w:rPr>
        <w:t xml:space="preserve">PREBISCH, Raúl: </w:t>
      </w:r>
      <w:r>
        <w:rPr>
          <w:rFonts w:ascii="Times New Roman" w:eastAsia="Times New Roman" w:hAnsi="Times New Roman" w:cs="Times New Roman"/>
          <w:i/>
        </w:rPr>
        <w:t>Comentarios sobre el Infor</w:t>
      </w:r>
      <w:r>
        <w:rPr>
          <w:rFonts w:ascii="Times New Roman" w:eastAsia="Times New Roman" w:hAnsi="Times New Roman" w:cs="Times New Roman"/>
          <w:i/>
        </w:rPr>
        <w:t>me Preliminar acerca de la situación económica</w:t>
      </w:r>
      <w:r>
        <w:rPr>
          <w:rFonts w:ascii="Times New Roman" w:eastAsia="Times New Roman" w:hAnsi="Times New Roman" w:cs="Times New Roman"/>
        </w:rPr>
        <w:t xml:space="preserve">. </w:t>
      </w:r>
    </w:p>
    <w:p w:rsidR="0057503B" w:rsidRDefault="00146BB9">
      <w:pPr>
        <w:spacing w:after="14" w:line="248" w:lineRule="auto"/>
        <w:ind w:left="847" w:right="559" w:hanging="10"/>
        <w:jc w:val="both"/>
      </w:pPr>
      <w:r>
        <w:rPr>
          <w:rFonts w:ascii="Times New Roman" w:eastAsia="Times New Roman" w:hAnsi="Times New Roman" w:cs="Times New Roman"/>
        </w:rPr>
        <w:t xml:space="preserve">Buenos Aires, Presidencia, Secretaría de Prensa, 1955. </w:t>
      </w:r>
    </w:p>
    <w:p w:rsidR="0057503B" w:rsidRDefault="00146BB9">
      <w:pPr>
        <w:spacing w:after="14" w:line="248" w:lineRule="auto"/>
        <w:ind w:left="847" w:right="559" w:hanging="10"/>
        <w:jc w:val="both"/>
      </w:pPr>
      <w:r>
        <w:rPr>
          <w:rFonts w:ascii="Times New Roman" w:eastAsia="Times New Roman" w:hAnsi="Times New Roman" w:cs="Times New Roman"/>
        </w:rPr>
        <w:t xml:space="preserve">JAURETCHE, Arturo: </w:t>
      </w:r>
      <w:r>
        <w:rPr>
          <w:rFonts w:ascii="Times New Roman" w:eastAsia="Times New Roman" w:hAnsi="Times New Roman" w:cs="Times New Roman"/>
          <w:i/>
        </w:rPr>
        <w:t xml:space="preserve">El Plan </w:t>
      </w:r>
      <w:proofErr w:type="spellStart"/>
      <w:r>
        <w:rPr>
          <w:rFonts w:ascii="Times New Roman" w:eastAsia="Times New Roman" w:hAnsi="Times New Roman" w:cs="Times New Roman"/>
          <w:i/>
        </w:rPr>
        <w:t>Prebisch</w:t>
      </w:r>
      <w:proofErr w:type="spellEnd"/>
      <w:r>
        <w:rPr>
          <w:rFonts w:ascii="Times New Roman" w:eastAsia="Times New Roman" w:hAnsi="Times New Roman" w:cs="Times New Roman"/>
          <w:i/>
        </w:rPr>
        <w:t xml:space="preserve">. Retorno al coloniaje </w:t>
      </w:r>
      <w:r>
        <w:rPr>
          <w:rFonts w:ascii="Times New Roman" w:eastAsia="Times New Roman" w:hAnsi="Times New Roman" w:cs="Times New Roman"/>
        </w:rPr>
        <w:t>[1955]</w:t>
      </w:r>
      <w:r>
        <w:rPr>
          <w:rFonts w:ascii="Times New Roman" w:eastAsia="Times New Roman" w:hAnsi="Times New Roman" w:cs="Times New Roman"/>
          <w:i/>
        </w:rPr>
        <w:t xml:space="preserve">. </w:t>
      </w:r>
      <w:r>
        <w:rPr>
          <w:rFonts w:ascii="Times New Roman" w:eastAsia="Times New Roman" w:hAnsi="Times New Roman" w:cs="Times New Roman"/>
        </w:rPr>
        <w:t xml:space="preserve">3ª ed. Buenos Aires, Peña Lillo editor, 1973, p.p. 103-135. </w:t>
      </w:r>
    </w:p>
    <w:p w:rsidR="0057503B" w:rsidRDefault="00146BB9">
      <w:pPr>
        <w:spacing w:after="0"/>
        <w:ind w:left="2"/>
      </w:pPr>
      <w:r>
        <w:rPr>
          <w:rFonts w:ascii="Times New Roman" w:eastAsia="Times New Roman" w:hAnsi="Times New Roman" w:cs="Times New Roman"/>
        </w:rPr>
        <w:t xml:space="preserve"> </w:t>
      </w:r>
    </w:p>
    <w:p w:rsidR="0057503B" w:rsidRDefault="00146BB9">
      <w:pPr>
        <w:spacing w:after="12" w:line="247" w:lineRule="auto"/>
        <w:ind w:left="847" w:right="360" w:hanging="10"/>
      </w:pPr>
      <w:r>
        <w:rPr>
          <w:rFonts w:ascii="Times New Roman" w:eastAsia="Times New Roman" w:hAnsi="Times New Roman" w:cs="Times New Roman"/>
          <w:b/>
          <w:sz w:val="24"/>
        </w:rPr>
        <w:t>3.3.</w:t>
      </w:r>
      <w:r>
        <w:rPr>
          <w:rFonts w:ascii="Arial" w:eastAsia="Arial" w:hAnsi="Arial" w:cs="Arial"/>
          <w:b/>
          <w:sz w:val="24"/>
        </w:rPr>
        <w:t xml:space="preserve"> </w:t>
      </w:r>
      <w:r>
        <w:rPr>
          <w:rFonts w:ascii="Times New Roman" w:eastAsia="Times New Roman" w:hAnsi="Times New Roman" w:cs="Times New Roman"/>
          <w:b/>
        </w:rPr>
        <w:t xml:space="preserve">El sistema </w:t>
      </w:r>
      <w:r>
        <w:rPr>
          <w:rFonts w:ascii="Times New Roman" w:eastAsia="Times New Roman" w:hAnsi="Times New Roman" w:cs="Times New Roman"/>
          <w:b/>
        </w:rPr>
        <w:t xml:space="preserve">continental y las relaciones con Estados Unidos en la Guerra Fría. El caso de los contratos petroleros y la trayectoria del problema energético. </w:t>
      </w:r>
    </w:p>
    <w:p w:rsidR="0057503B" w:rsidRDefault="00146BB9">
      <w:pPr>
        <w:spacing w:after="0"/>
        <w:ind w:left="2"/>
      </w:pPr>
      <w:r>
        <w:rPr>
          <w:rFonts w:ascii="Times New Roman" w:eastAsia="Times New Roman" w:hAnsi="Times New Roman" w:cs="Times New Roman"/>
          <w:b/>
        </w:rPr>
        <w:t xml:space="preserve"> </w:t>
      </w:r>
    </w:p>
    <w:p w:rsidR="0057503B" w:rsidRDefault="00146BB9">
      <w:pPr>
        <w:spacing w:after="0"/>
        <w:ind w:left="847" w:hanging="10"/>
      </w:pPr>
      <w:r>
        <w:rPr>
          <w:rFonts w:ascii="Times New Roman" w:eastAsia="Times New Roman" w:hAnsi="Times New Roman" w:cs="Times New Roman"/>
          <w:u w:val="single" w:color="000000"/>
        </w:rPr>
        <w:t>Bibliografía obligatoria:</w:t>
      </w:r>
      <w:r>
        <w:rPr>
          <w:rFonts w:ascii="Times New Roman" w:eastAsia="Times New Roman" w:hAnsi="Times New Roman" w:cs="Times New Roman"/>
        </w:rPr>
        <w:t xml:space="preserve"> </w:t>
      </w:r>
    </w:p>
    <w:p w:rsidR="0057503B" w:rsidRDefault="00146BB9">
      <w:pPr>
        <w:spacing w:after="0"/>
        <w:ind w:left="2"/>
      </w:pPr>
      <w:r>
        <w:rPr>
          <w:rFonts w:ascii="Times New Roman" w:eastAsia="Times New Roman" w:hAnsi="Times New Roman" w:cs="Times New Roman"/>
        </w:rPr>
        <w:t xml:space="preserve"> </w:t>
      </w:r>
    </w:p>
    <w:p w:rsidR="0057503B" w:rsidRDefault="00146BB9">
      <w:pPr>
        <w:spacing w:after="0" w:line="248" w:lineRule="auto"/>
        <w:ind w:left="845" w:right="561" w:hanging="10"/>
        <w:jc w:val="both"/>
      </w:pPr>
      <w:r>
        <w:rPr>
          <w:rFonts w:ascii="Times New Roman" w:eastAsia="Times New Roman" w:hAnsi="Times New Roman" w:cs="Times New Roman"/>
        </w:rPr>
        <w:t xml:space="preserve">TULCHIN, Joseph S., </w:t>
      </w:r>
      <w:r>
        <w:rPr>
          <w:rFonts w:ascii="Times New Roman" w:eastAsia="Times New Roman" w:hAnsi="Times New Roman" w:cs="Times New Roman"/>
          <w:i/>
        </w:rPr>
        <w:t>La Argentina y los Estados Unidos: Historia de una Desconfi</w:t>
      </w:r>
      <w:r>
        <w:rPr>
          <w:rFonts w:ascii="Times New Roman" w:eastAsia="Times New Roman" w:hAnsi="Times New Roman" w:cs="Times New Roman"/>
          <w:i/>
        </w:rPr>
        <w:t xml:space="preserve">anza, </w:t>
      </w:r>
      <w:r>
        <w:rPr>
          <w:rFonts w:ascii="Times New Roman" w:eastAsia="Times New Roman" w:hAnsi="Times New Roman" w:cs="Times New Roman"/>
        </w:rPr>
        <w:t xml:space="preserve">Planeta, Buenos Aires, 1990. Cap. 9: “Las relaciones entre los Estados Unidos y la Argentina durante la Guerra Fría”. </w:t>
      </w:r>
    </w:p>
    <w:p w:rsidR="0057503B" w:rsidRDefault="00146BB9">
      <w:pPr>
        <w:spacing w:after="14" w:line="248" w:lineRule="auto"/>
        <w:ind w:left="847" w:right="559" w:hanging="10"/>
        <w:jc w:val="both"/>
      </w:pPr>
      <w:r>
        <w:rPr>
          <w:rFonts w:ascii="Times New Roman" w:eastAsia="Times New Roman" w:hAnsi="Times New Roman" w:cs="Times New Roman"/>
        </w:rPr>
        <w:t xml:space="preserve">SOLBERG, Carl: </w:t>
      </w:r>
      <w:r>
        <w:rPr>
          <w:rFonts w:ascii="Times New Roman" w:eastAsia="Times New Roman" w:hAnsi="Times New Roman" w:cs="Times New Roman"/>
          <w:i/>
        </w:rPr>
        <w:t xml:space="preserve">Petróleo y nacionalismo en la Argentina. </w:t>
      </w:r>
      <w:r>
        <w:rPr>
          <w:rFonts w:ascii="Times New Roman" w:eastAsia="Times New Roman" w:hAnsi="Times New Roman" w:cs="Times New Roman"/>
        </w:rPr>
        <w:t xml:space="preserve">Buenos Aires, </w:t>
      </w:r>
      <w:proofErr w:type="spellStart"/>
      <w:r>
        <w:rPr>
          <w:rFonts w:ascii="Times New Roman" w:eastAsia="Times New Roman" w:hAnsi="Times New Roman" w:cs="Times New Roman"/>
        </w:rPr>
        <w:t>Emecé</w:t>
      </w:r>
      <w:proofErr w:type="spellEnd"/>
      <w:r>
        <w:rPr>
          <w:rFonts w:ascii="Times New Roman" w:eastAsia="Times New Roman" w:hAnsi="Times New Roman" w:cs="Times New Roman"/>
        </w:rPr>
        <w:t xml:space="preserve">, 1979, p.p. 241- 254. </w:t>
      </w:r>
      <w:r>
        <w:rPr>
          <w:rFonts w:ascii="Times New Roman" w:eastAsia="Times New Roman" w:hAnsi="Times New Roman" w:cs="Times New Roman"/>
          <w:u w:val="single" w:color="000000"/>
        </w:rPr>
        <w:t>Fuentes primarias:</w:t>
      </w:r>
      <w:r>
        <w:rPr>
          <w:rFonts w:ascii="Times New Roman" w:eastAsia="Times New Roman" w:hAnsi="Times New Roman" w:cs="Times New Roman"/>
        </w:rPr>
        <w:t xml:space="preserve"> </w:t>
      </w:r>
    </w:p>
    <w:p w:rsidR="0057503B" w:rsidRDefault="00146BB9">
      <w:pPr>
        <w:spacing w:after="0"/>
        <w:ind w:left="2"/>
      </w:pPr>
      <w:r>
        <w:rPr>
          <w:rFonts w:ascii="Times New Roman" w:eastAsia="Times New Roman" w:hAnsi="Times New Roman" w:cs="Times New Roman"/>
        </w:rPr>
        <w:t xml:space="preserve"> </w:t>
      </w:r>
    </w:p>
    <w:p w:rsidR="0057503B" w:rsidRDefault="00146BB9">
      <w:pPr>
        <w:spacing w:after="14" w:line="248" w:lineRule="auto"/>
        <w:ind w:left="847" w:right="636" w:hanging="10"/>
        <w:jc w:val="both"/>
      </w:pPr>
      <w:r>
        <w:rPr>
          <w:rFonts w:ascii="Times New Roman" w:eastAsia="Times New Roman" w:hAnsi="Times New Roman" w:cs="Times New Roman"/>
        </w:rPr>
        <w:t>FRONDIZI, A</w:t>
      </w:r>
      <w:r>
        <w:rPr>
          <w:rFonts w:ascii="Times New Roman" w:eastAsia="Times New Roman" w:hAnsi="Times New Roman" w:cs="Times New Roman"/>
        </w:rPr>
        <w:t xml:space="preserve">rturo: </w:t>
      </w:r>
      <w:r>
        <w:rPr>
          <w:rFonts w:ascii="Times New Roman" w:eastAsia="Times New Roman" w:hAnsi="Times New Roman" w:cs="Times New Roman"/>
          <w:i/>
        </w:rPr>
        <w:t xml:space="preserve">Petróleo y Nación. </w:t>
      </w:r>
      <w:r>
        <w:rPr>
          <w:rFonts w:ascii="Times New Roman" w:eastAsia="Times New Roman" w:hAnsi="Times New Roman" w:cs="Times New Roman"/>
        </w:rPr>
        <w:t xml:space="preserve">Buenos Aires, Transición, 1963, p.p. 61-99 y 133-148. “Anulación de los contratos petroleros. Decretos 744 y 745/63. Demandas de la Nación Argentina ante la Justicia Federal. </w:t>
      </w:r>
    </w:p>
    <w:p w:rsidR="0057503B" w:rsidRDefault="00146BB9">
      <w:pPr>
        <w:spacing w:after="0"/>
        <w:ind w:left="2"/>
      </w:pPr>
      <w:r>
        <w:rPr>
          <w:rFonts w:ascii="Times New Roman" w:eastAsia="Times New Roman" w:hAnsi="Times New Roman" w:cs="Times New Roman"/>
        </w:rPr>
        <w:t xml:space="preserve"> </w:t>
      </w:r>
    </w:p>
    <w:p w:rsidR="0057503B" w:rsidRDefault="00146BB9">
      <w:pPr>
        <w:spacing w:after="12" w:line="247" w:lineRule="auto"/>
        <w:ind w:left="847" w:right="360" w:hanging="10"/>
      </w:pPr>
      <w:r>
        <w:rPr>
          <w:rFonts w:ascii="Times New Roman" w:eastAsia="Times New Roman" w:hAnsi="Times New Roman" w:cs="Times New Roman"/>
          <w:b/>
          <w:sz w:val="24"/>
        </w:rPr>
        <w:t>3.4.</w:t>
      </w:r>
      <w:r>
        <w:rPr>
          <w:rFonts w:ascii="Arial" w:eastAsia="Arial" w:hAnsi="Arial" w:cs="Arial"/>
          <w:b/>
          <w:sz w:val="24"/>
        </w:rPr>
        <w:t xml:space="preserve"> </w:t>
      </w:r>
      <w:r>
        <w:rPr>
          <w:rFonts w:ascii="Times New Roman" w:eastAsia="Times New Roman" w:hAnsi="Times New Roman" w:cs="Times New Roman"/>
          <w:b/>
        </w:rPr>
        <w:t>Cuestión Malvinas: de la usurpación a la Guerra</w:t>
      </w:r>
      <w:r>
        <w:rPr>
          <w:rFonts w:ascii="Times New Roman" w:eastAsia="Times New Roman" w:hAnsi="Times New Roman" w:cs="Times New Roman"/>
          <w:b/>
        </w:rPr>
        <w:t xml:space="preserve"> y las estrategias ante los organismos internacionales. Presencia argentina en la Antártida. </w:t>
      </w:r>
    </w:p>
    <w:p w:rsidR="0057503B" w:rsidRDefault="00146BB9">
      <w:pPr>
        <w:spacing w:after="0"/>
        <w:ind w:left="2"/>
      </w:pPr>
      <w:r>
        <w:rPr>
          <w:rFonts w:ascii="Times New Roman" w:eastAsia="Times New Roman" w:hAnsi="Times New Roman" w:cs="Times New Roman"/>
          <w:b/>
        </w:rPr>
        <w:t xml:space="preserve"> </w:t>
      </w:r>
    </w:p>
    <w:p w:rsidR="0057503B" w:rsidRDefault="00146BB9">
      <w:pPr>
        <w:spacing w:after="0"/>
        <w:ind w:left="847" w:hanging="10"/>
      </w:pPr>
      <w:r>
        <w:rPr>
          <w:rFonts w:ascii="Times New Roman" w:eastAsia="Times New Roman" w:hAnsi="Times New Roman" w:cs="Times New Roman"/>
          <w:u w:val="single" w:color="000000"/>
        </w:rPr>
        <w:t>Bibliografía obligatoria:</w:t>
      </w:r>
      <w:r>
        <w:rPr>
          <w:rFonts w:ascii="Times New Roman" w:eastAsia="Times New Roman" w:hAnsi="Times New Roman" w:cs="Times New Roman"/>
        </w:rPr>
        <w:t xml:space="preserve"> </w:t>
      </w:r>
    </w:p>
    <w:p w:rsidR="0057503B" w:rsidRDefault="00146BB9">
      <w:pPr>
        <w:spacing w:after="0"/>
        <w:ind w:left="2"/>
      </w:pPr>
      <w:r>
        <w:rPr>
          <w:rFonts w:ascii="Times New Roman" w:eastAsia="Times New Roman" w:hAnsi="Times New Roman" w:cs="Times New Roman"/>
        </w:rPr>
        <w:t xml:space="preserve"> </w:t>
      </w:r>
    </w:p>
    <w:p w:rsidR="0057503B" w:rsidRDefault="00146BB9">
      <w:pPr>
        <w:spacing w:after="0" w:line="248" w:lineRule="auto"/>
        <w:ind w:left="845" w:right="561" w:hanging="10"/>
        <w:jc w:val="both"/>
      </w:pPr>
      <w:r>
        <w:rPr>
          <w:rFonts w:ascii="Times New Roman" w:eastAsia="Times New Roman" w:hAnsi="Times New Roman" w:cs="Times New Roman"/>
        </w:rPr>
        <w:t xml:space="preserve">SIMONOFF, Alejandro: </w:t>
      </w:r>
      <w:r>
        <w:rPr>
          <w:rFonts w:ascii="Times New Roman" w:eastAsia="Times New Roman" w:hAnsi="Times New Roman" w:cs="Times New Roman"/>
          <w:i/>
        </w:rPr>
        <w:t xml:space="preserve">Los dilemas de la autonomía: La política exterior de Arturo </w:t>
      </w:r>
      <w:proofErr w:type="spellStart"/>
      <w:r>
        <w:rPr>
          <w:rFonts w:ascii="Times New Roman" w:eastAsia="Times New Roman" w:hAnsi="Times New Roman" w:cs="Times New Roman"/>
          <w:i/>
        </w:rPr>
        <w:t>Illia</w:t>
      </w:r>
      <w:proofErr w:type="spellEnd"/>
      <w:r>
        <w:rPr>
          <w:rFonts w:ascii="Times New Roman" w:eastAsia="Times New Roman" w:hAnsi="Times New Roman" w:cs="Times New Roman"/>
          <w:i/>
        </w:rPr>
        <w:t xml:space="preserve"> (1963.1966). </w:t>
      </w:r>
      <w:r>
        <w:rPr>
          <w:rFonts w:ascii="Times New Roman" w:eastAsia="Times New Roman" w:hAnsi="Times New Roman" w:cs="Times New Roman"/>
        </w:rPr>
        <w:t>Buenos Aires, Grupo Editor Lati</w:t>
      </w:r>
      <w:r>
        <w:rPr>
          <w:rFonts w:ascii="Times New Roman" w:eastAsia="Times New Roman" w:hAnsi="Times New Roman" w:cs="Times New Roman"/>
        </w:rPr>
        <w:t xml:space="preserve">no americano, 2007. Cap. 7 “La cuestión de la soberanía de las Islas Malvinas”. </w:t>
      </w:r>
    </w:p>
    <w:p w:rsidR="0057503B" w:rsidRDefault="00146BB9">
      <w:pPr>
        <w:spacing w:after="10" w:line="248" w:lineRule="auto"/>
        <w:ind w:left="847" w:right="28" w:hanging="10"/>
      </w:pPr>
      <w:r>
        <w:rPr>
          <w:rFonts w:ascii="Times New Roman" w:eastAsia="Times New Roman" w:hAnsi="Times New Roman" w:cs="Times New Roman"/>
        </w:rPr>
        <w:t xml:space="preserve">BOSOER, Fabián: </w:t>
      </w:r>
      <w:r>
        <w:rPr>
          <w:rFonts w:ascii="Times New Roman" w:eastAsia="Times New Roman" w:hAnsi="Times New Roman" w:cs="Times New Roman"/>
          <w:i/>
        </w:rPr>
        <w:t>Malvinas, capítulo final. Guerra y diplomacia en Argentina (1942-1982)</w:t>
      </w:r>
      <w:r>
        <w:rPr>
          <w:rFonts w:ascii="Times New Roman" w:eastAsia="Times New Roman" w:hAnsi="Times New Roman" w:cs="Times New Roman"/>
        </w:rPr>
        <w:t xml:space="preserve">. Tomos I y II. </w:t>
      </w:r>
    </w:p>
    <w:p w:rsidR="0057503B" w:rsidRDefault="00146BB9">
      <w:pPr>
        <w:spacing w:after="14" w:line="248" w:lineRule="auto"/>
        <w:ind w:left="847" w:right="559" w:hanging="10"/>
        <w:jc w:val="both"/>
      </w:pPr>
      <w:r>
        <w:rPr>
          <w:rFonts w:ascii="Times New Roman" w:eastAsia="Times New Roman" w:hAnsi="Times New Roman" w:cs="Times New Roman"/>
        </w:rPr>
        <w:t xml:space="preserve">Buenos Aires, Capital Intelectual, 2007 (Selección). </w:t>
      </w:r>
    </w:p>
    <w:p w:rsidR="0057503B" w:rsidRDefault="00146BB9">
      <w:pPr>
        <w:spacing w:after="14" w:line="248" w:lineRule="auto"/>
        <w:ind w:left="847" w:right="559" w:hanging="10"/>
        <w:jc w:val="both"/>
      </w:pPr>
      <w:proofErr w:type="spellStart"/>
      <w:r>
        <w:rPr>
          <w:rFonts w:ascii="Times New Roman" w:eastAsia="Times New Roman" w:hAnsi="Times New Roman" w:cs="Times New Roman"/>
        </w:rPr>
        <w:t>Lilián</w:t>
      </w:r>
      <w:proofErr w:type="spellEnd"/>
      <w:r>
        <w:rPr>
          <w:rFonts w:ascii="Times New Roman" w:eastAsia="Times New Roman" w:hAnsi="Times New Roman" w:cs="Times New Roman"/>
        </w:rPr>
        <w:t xml:space="preserve"> del Castillo: “La cuestión de las Islas Malvinas en el período 1983-2010”. En: </w:t>
      </w:r>
      <w:r>
        <w:rPr>
          <w:rFonts w:ascii="Times New Roman" w:eastAsia="Times New Roman" w:hAnsi="Times New Roman" w:cs="Times New Roman"/>
          <w:i/>
        </w:rPr>
        <w:t>Temas de Política Exterior, Comercio y Relaciones Internacionales</w:t>
      </w:r>
      <w:r>
        <w:rPr>
          <w:rFonts w:ascii="Times New Roman" w:eastAsia="Times New Roman" w:hAnsi="Times New Roman" w:cs="Times New Roman"/>
        </w:rPr>
        <w:t xml:space="preserve">. Publicación de la Asociación del Cuerpo Permanente del Servicio Exterior de la Nación. Año III, nº 3. </w:t>
      </w:r>
      <w:proofErr w:type="gramStart"/>
      <w:r>
        <w:rPr>
          <w:rFonts w:ascii="Times New Roman" w:eastAsia="Times New Roman" w:hAnsi="Times New Roman" w:cs="Times New Roman"/>
        </w:rPr>
        <w:t>S</w:t>
      </w:r>
      <w:r>
        <w:rPr>
          <w:rFonts w:ascii="Times New Roman" w:eastAsia="Times New Roman" w:hAnsi="Times New Roman" w:cs="Times New Roman"/>
        </w:rPr>
        <w:t>eptiembre</w:t>
      </w:r>
      <w:proofErr w:type="gramEnd"/>
      <w:r>
        <w:rPr>
          <w:rFonts w:ascii="Times New Roman" w:eastAsia="Times New Roman" w:hAnsi="Times New Roman" w:cs="Times New Roman"/>
        </w:rPr>
        <w:t xml:space="preserve"> 2010, p.p. 25-47. </w:t>
      </w:r>
    </w:p>
    <w:p w:rsidR="0057503B" w:rsidRDefault="00146BB9">
      <w:pPr>
        <w:spacing w:after="0"/>
        <w:ind w:left="847" w:hanging="10"/>
      </w:pPr>
      <w:r>
        <w:rPr>
          <w:rFonts w:ascii="Times New Roman" w:eastAsia="Times New Roman" w:hAnsi="Times New Roman" w:cs="Times New Roman"/>
          <w:u w:val="single" w:color="000000"/>
        </w:rPr>
        <w:t>Fuentes primarias y secundarias:</w:t>
      </w:r>
      <w:r>
        <w:rPr>
          <w:rFonts w:ascii="Times New Roman" w:eastAsia="Times New Roman" w:hAnsi="Times New Roman" w:cs="Times New Roman"/>
        </w:rPr>
        <w:t xml:space="preserve"> </w:t>
      </w:r>
    </w:p>
    <w:p w:rsidR="0057503B" w:rsidRDefault="00146BB9">
      <w:pPr>
        <w:spacing w:after="14" w:line="248" w:lineRule="auto"/>
        <w:ind w:left="847" w:right="559" w:hanging="10"/>
        <w:jc w:val="both"/>
      </w:pPr>
      <w:r>
        <w:rPr>
          <w:rFonts w:ascii="Times New Roman" w:eastAsia="Times New Roman" w:hAnsi="Times New Roman" w:cs="Times New Roman"/>
        </w:rPr>
        <w:t xml:space="preserve">Sobre las Resoluciones de la ONU acerca de las Malvinas. En: DEL CARRIL, Bonifacio: </w:t>
      </w:r>
      <w:r>
        <w:rPr>
          <w:rFonts w:ascii="Times New Roman" w:eastAsia="Times New Roman" w:hAnsi="Times New Roman" w:cs="Times New Roman"/>
          <w:i/>
        </w:rPr>
        <w:t>La cuestión de las Malvinas</w:t>
      </w:r>
      <w:r>
        <w:rPr>
          <w:rFonts w:ascii="Times New Roman" w:eastAsia="Times New Roman" w:hAnsi="Times New Roman" w:cs="Times New Roman"/>
        </w:rPr>
        <w:t xml:space="preserve">. Buenos Aires, </w:t>
      </w:r>
      <w:proofErr w:type="spellStart"/>
      <w:r>
        <w:rPr>
          <w:rFonts w:ascii="Times New Roman" w:eastAsia="Times New Roman" w:hAnsi="Times New Roman" w:cs="Times New Roman"/>
        </w:rPr>
        <w:t>Hyspamérica</w:t>
      </w:r>
      <w:proofErr w:type="spellEnd"/>
      <w:r>
        <w:rPr>
          <w:rFonts w:ascii="Times New Roman" w:eastAsia="Times New Roman" w:hAnsi="Times New Roman" w:cs="Times New Roman"/>
        </w:rPr>
        <w:t xml:space="preserve">, 1986, p.p. 39-69 y 175-180. </w:t>
      </w:r>
    </w:p>
    <w:p w:rsidR="0057503B" w:rsidRDefault="00146BB9">
      <w:pPr>
        <w:spacing w:after="14" w:line="248" w:lineRule="auto"/>
        <w:ind w:left="847" w:right="559" w:hanging="10"/>
        <w:jc w:val="both"/>
      </w:pPr>
      <w:r>
        <w:rPr>
          <w:rFonts w:ascii="Times New Roman" w:eastAsia="Times New Roman" w:hAnsi="Times New Roman" w:cs="Times New Roman"/>
        </w:rPr>
        <w:t>PETRELLA, Fernando: “Las</w:t>
      </w:r>
      <w:r>
        <w:rPr>
          <w:rFonts w:ascii="Times New Roman" w:eastAsia="Times New Roman" w:hAnsi="Times New Roman" w:cs="Times New Roman"/>
        </w:rPr>
        <w:t xml:space="preserve"> negociaciones oficiales argentino-británicas sobre las Islas Malvinas.” En: </w:t>
      </w:r>
    </w:p>
    <w:p w:rsidR="0057503B" w:rsidRDefault="00146BB9">
      <w:pPr>
        <w:spacing w:after="14" w:line="248" w:lineRule="auto"/>
        <w:ind w:left="847" w:right="559" w:hanging="10"/>
        <w:jc w:val="both"/>
      </w:pPr>
      <w:r>
        <w:rPr>
          <w:rFonts w:ascii="Times New Roman" w:eastAsia="Times New Roman" w:hAnsi="Times New Roman" w:cs="Times New Roman"/>
        </w:rPr>
        <w:t xml:space="preserve">CONSEJO ARGENTINO PARA LAS RELACIONES </w:t>
      </w:r>
    </w:p>
    <w:p w:rsidR="0057503B" w:rsidRDefault="00146BB9">
      <w:pPr>
        <w:spacing w:after="10" w:line="248" w:lineRule="auto"/>
        <w:ind w:left="847" w:right="28" w:hanging="10"/>
      </w:pPr>
      <w:r>
        <w:rPr>
          <w:rFonts w:ascii="Times New Roman" w:eastAsia="Times New Roman" w:hAnsi="Times New Roman" w:cs="Times New Roman"/>
        </w:rPr>
        <w:t xml:space="preserve">INTERNACIONALES: </w:t>
      </w:r>
      <w:r>
        <w:rPr>
          <w:rFonts w:ascii="Times New Roman" w:eastAsia="Times New Roman" w:hAnsi="Times New Roman" w:cs="Times New Roman"/>
          <w:i/>
        </w:rPr>
        <w:t>Década de encuentro. Argentina y Gran Bretaña 1989-1999</w:t>
      </w:r>
      <w:r>
        <w:rPr>
          <w:rFonts w:ascii="Times New Roman" w:eastAsia="Times New Roman" w:hAnsi="Times New Roman" w:cs="Times New Roman"/>
        </w:rPr>
        <w:t xml:space="preserve">. Buenos Aires, CARI, 2001. </w:t>
      </w:r>
    </w:p>
    <w:p w:rsidR="0057503B" w:rsidRDefault="00146BB9">
      <w:pPr>
        <w:spacing w:after="69" w:line="248" w:lineRule="auto"/>
        <w:ind w:left="847" w:right="559" w:hanging="10"/>
        <w:jc w:val="both"/>
      </w:pPr>
      <w:r>
        <w:rPr>
          <w:rFonts w:ascii="Times New Roman" w:eastAsia="Times New Roman" w:hAnsi="Times New Roman" w:cs="Times New Roman"/>
        </w:rPr>
        <w:t xml:space="preserve">Selección de artículos del diario </w:t>
      </w:r>
      <w:r>
        <w:rPr>
          <w:rFonts w:ascii="Times New Roman" w:eastAsia="Times New Roman" w:hAnsi="Times New Roman" w:cs="Times New Roman"/>
        </w:rPr>
        <w:t xml:space="preserve">Clarín sobre la cuestión Malvinas en épocas recientes (En especial, entrevista a Lucio García del Solar sobre la historia de la Resolución 2065 y mesa de discusión por los 20 años de la guerra de 1982). </w:t>
      </w:r>
    </w:p>
    <w:p w:rsidR="0057503B" w:rsidRDefault="00146BB9">
      <w:pPr>
        <w:spacing w:after="14" w:line="248" w:lineRule="auto"/>
        <w:ind w:left="847" w:right="559" w:hanging="10"/>
        <w:jc w:val="both"/>
      </w:pPr>
      <w:proofErr w:type="spellStart"/>
      <w:r>
        <w:rPr>
          <w:rFonts w:ascii="Times New Roman" w:eastAsia="Times New Roman" w:hAnsi="Times New Roman" w:cs="Times New Roman"/>
        </w:rPr>
        <w:t>Colacrai</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Miryam</w:t>
      </w:r>
      <w:proofErr w:type="spellEnd"/>
      <w:r>
        <w:rPr>
          <w:rFonts w:ascii="Times New Roman" w:eastAsia="Times New Roman" w:hAnsi="Times New Roman" w:cs="Times New Roman"/>
        </w:rPr>
        <w:t xml:space="preserve"> Olga; La Argentina y sus intereses </w:t>
      </w:r>
      <w:r>
        <w:rPr>
          <w:rFonts w:ascii="Times New Roman" w:eastAsia="Times New Roman" w:hAnsi="Times New Roman" w:cs="Times New Roman"/>
        </w:rPr>
        <w:t xml:space="preserve">antárticos: proyecciones de su accionar en un contexto complejo; Universidad de Buenos Aires. Facultad Ciencias Económicas. Plan Fénix; Voces en el Fénix; 67; 6- </w:t>
      </w:r>
    </w:p>
    <w:p w:rsidR="0057503B" w:rsidRDefault="00146BB9">
      <w:pPr>
        <w:spacing w:after="14" w:line="248" w:lineRule="auto"/>
        <w:ind w:left="847" w:right="559" w:hanging="10"/>
        <w:jc w:val="both"/>
      </w:pPr>
      <w:r>
        <w:rPr>
          <w:rFonts w:ascii="Times New Roman" w:eastAsia="Times New Roman" w:hAnsi="Times New Roman" w:cs="Times New Roman"/>
        </w:rPr>
        <w:t xml:space="preserve">2018; 138-145 </w:t>
      </w:r>
    </w:p>
    <w:p w:rsidR="0057503B" w:rsidRDefault="00146BB9">
      <w:pPr>
        <w:spacing w:after="0"/>
        <w:ind w:left="2"/>
      </w:pPr>
      <w:r>
        <w:rPr>
          <w:rFonts w:ascii="Times New Roman" w:eastAsia="Times New Roman" w:hAnsi="Times New Roman" w:cs="Times New Roman"/>
        </w:rPr>
        <w:t xml:space="preserve"> </w:t>
      </w:r>
    </w:p>
    <w:p w:rsidR="0057503B" w:rsidRDefault="00146BB9">
      <w:pPr>
        <w:spacing w:after="12" w:line="247" w:lineRule="auto"/>
        <w:ind w:left="847" w:right="360" w:hanging="10"/>
      </w:pPr>
      <w:r>
        <w:rPr>
          <w:rFonts w:ascii="Times New Roman" w:eastAsia="Times New Roman" w:hAnsi="Times New Roman" w:cs="Times New Roman"/>
          <w:b/>
        </w:rPr>
        <w:t xml:space="preserve">UNIDAD 4: ACTUALIZACIÓN DE VIEJOS PROBLEMAS Y DESAFÍOS EN EL CONTEXTO DE </w:t>
      </w:r>
    </w:p>
    <w:p w:rsidR="0057503B" w:rsidRDefault="00146BB9">
      <w:pPr>
        <w:spacing w:after="12" w:line="247" w:lineRule="auto"/>
        <w:ind w:left="847" w:right="360" w:hanging="10"/>
      </w:pPr>
      <w:r>
        <w:rPr>
          <w:rFonts w:ascii="Times New Roman" w:eastAsia="Times New Roman" w:hAnsi="Times New Roman" w:cs="Times New Roman"/>
          <w:b/>
        </w:rPr>
        <w:t>IN</w:t>
      </w:r>
      <w:r>
        <w:rPr>
          <w:rFonts w:ascii="Times New Roman" w:eastAsia="Times New Roman" w:hAnsi="Times New Roman" w:cs="Times New Roman"/>
          <w:b/>
        </w:rPr>
        <w:t xml:space="preserve">STITUCIONALIZACIÓN DEMOCRÁTICA </w:t>
      </w:r>
    </w:p>
    <w:p w:rsidR="0057503B" w:rsidRDefault="00146BB9">
      <w:pPr>
        <w:spacing w:after="0"/>
        <w:ind w:left="2"/>
      </w:pPr>
      <w:r>
        <w:rPr>
          <w:rFonts w:ascii="Times New Roman" w:eastAsia="Times New Roman" w:hAnsi="Times New Roman" w:cs="Times New Roman"/>
          <w:b/>
        </w:rPr>
        <w:t xml:space="preserve"> </w:t>
      </w:r>
    </w:p>
    <w:p w:rsidR="0057503B" w:rsidRDefault="00146BB9">
      <w:pPr>
        <w:spacing w:after="0" w:line="248" w:lineRule="auto"/>
        <w:ind w:left="845" w:right="561" w:hanging="10"/>
        <w:jc w:val="both"/>
      </w:pPr>
      <w:r>
        <w:rPr>
          <w:rFonts w:ascii="Times New Roman" w:eastAsia="Times New Roman" w:hAnsi="Times New Roman" w:cs="Times New Roman"/>
          <w:b/>
        </w:rPr>
        <w:t>Ejes temáticos</w:t>
      </w:r>
      <w:r>
        <w:rPr>
          <w:rFonts w:ascii="Times New Roman" w:eastAsia="Times New Roman" w:hAnsi="Times New Roman" w:cs="Times New Roman"/>
        </w:rPr>
        <w:t xml:space="preserve">: La variable del “régimen político”: la consolidación de la democracia como objetivo de la política exterior. Debates teóricos de las décadas recientes sobre el análisis de las relaciones exteriores. </w:t>
      </w:r>
      <w:r>
        <w:rPr>
          <w:rFonts w:ascii="Times New Roman" w:eastAsia="Times New Roman" w:hAnsi="Times New Roman" w:cs="Times New Roman"/>
        </w:rPr>
        <w:t xml:space="preserve">Resolución pacífica de conflictos con países limítrofes con intervención de “terceros”. Instrumentos de integración y cooperación regional. </w:t>
      </w:r>
    </w:p>
    <w:p w:rsidR="0057503B" w:rsidRDefault="00146BB9">
      <w:pPr>
        <w:spacing w:after="12"/>
        <w:ind w:left="2"/>
      </w:pPr>
      <w:r>
        <w:rPr>
          <w:rFonts w:ascii="Times New Roman" w:eastAsia="Times New Roman" w:hAnsi="Times New Roman" w:cs="Times New Roman"/>
        </w:rPr>
        <w:t xml:space="preserve"> </w:t>
      </w:r>
    </w:p>
    <w:p w:rsidR="0057503B" w:rsidRDefault="00146BB9">
      <w:pPr>
        <w:spacing w:after="12" w:line="247" w:lineRule="auto"/>
        <w:ind w:left="847" w:right="360" w:hanging="10"/>
      </w:pPr>
      <w:r>
        <w:rPr>
          <w:rFonts w:ascii="Times New Roman" w:eastAsia="Times New Roman" w:hAnsi="Times New Roman" w:cs="Times New Roman"/>
          <w:b/>
          <w:sz w:val="24"/>
        </w:rPr>
        <w:t>4.1.</w:t>
      </w:r>
      <w:r>
        <w:rPr>
          <w:rFonts w:ascii="Arial" w:eastAsia="Arial" w:hAnsi="Arial" w:cs="Arial"/>
          <w:b/>
          <w:sz w:val="24"/>
        </w:rPr>
        <w:t xml:space="preserve"> </w:t>
      </w:r>
      <w:r>
        <w:rPr>
          <w:rFonts w:ascii="Arial" w:eastAsia="Arial" w:hAnsi="Arial" w:cs="Arial"/>
          <w:b/>
          <w:sz w:val="24"/>
        </w:rPr>
        <w:tab/>
      </w:r>
      <w:r>
        <w:rPr>
          <w:rFonts w:ascii="Times New Roman" w:eastAsia="Times New Roman" w:hAnsi="Times New Roman" w:cs="Times New Roman"/>
          <w:b/>
        </w:rPr>
        <w:t xml:space="preserve">Lineamientos de las presidencias de Alfonsín y Menem. El “realismo periférico” y sus detractores </w:t>
      </w:r>
    </w:p>
    <w:p w:rsidR="0057503B" w:rsidRDefault="00146BB9">
      <w:pPr>
        <w:spacing w:after="0"/>
        <w:ind w:left="847" w:hanging="10"/>
      </w:pPr>
      <w:r>
        <w:rPr>
          <w:rFonts w:ascii="Times New Roman" w:eastAsia="Times New Roman" w:hAnsi="Times New Roman" w:cs="Times New Roman"/>
          <w:u w:val="single" w:color="000000"/>
        </w:rPr>
        <w:t>Bibliogra</w:t>
      </w:r>
      <w:r>
        <w:rPr>
          <w:rFonts w:ascii="Times New Roman" w:eastAsia="Times New Roman" w:hAnsi="Times New Roman" w:cs="Times New Roman"/>
          <w:u w:val="single" w:color="000000"/>
        </w:rPr>
        <w:t>fía obligatoria</w:t>
      </w:r>
      <w:r>
        <w:rPr>
          <w:rFonts w:ascii="Times New Roman" w:eastAsia="Times New Roman" w:hAnsi="Times New Roman" w:cs="Times New Roman"/>
        </w:rPr>
        <w:t xml:space="preserve"> </w:t>
      </w:r>
    </w:p>
    <w:p w:rsidR="0057503B" w:rsidRDefault="00146BB9">
      <w:pPr>
        <w:spacing w:after="14" w:line="248" w:lineRule="auto"/>
        <w:ind w:left="847" w:right="559" w:hanging="10"/>
        <w:jc w:val="both"/>
      </w:pPr>
      <w:r>
        <w:rPr>
          <w:rFonts w:ascii="Times New Roman" w:eastAsia="Times New Roman" w:hAnsi="Times New Roman" w:cs="Times New Roman"/>
        </w:rPr>
        <w:t xml:space="preserve">CAPUTO, Dante: “Informe. Línea conceptual y hechos fundamentales de la política exterior del radicalismo 1983-1989”. </w:t>
      </w:r>
      <w:proofErr w:type="spellStart"/>
      <w:r>
        <w:rPr>
          <w:rFonts w:ascii="Times New Roman" w:eastAsia="Times New Roman" w:hAnsi="Times New Roman" w:cs="Times New Roman"/>
        </w:rPr>
        <w:t>Mimeo</w:t>
      </w:r>
      <w:proofErr w:type="spellEnd"/>
      <w:r>
        <w:rPr>
          <w:rFonts w:ascii="Times New Roman" w:eastAsia="Times New Roman" w:hAnsi="Times New Roman" w:cs="Times New Roman"/>
        </w:rPr>
        <w:t xml:space="preserve">. </w:t>
      </w:r>
    </w:p>
    <w:p w:rsidR="0057503B" w:rsidRDefault="00146BB9">
      <w:pPr>
        <w:spacing w:after="0" w:line="248" w:lineRule="auto"/>
        <w:ind w:left="845" w:right="561" w:hanging="10"/>
        <w:jc w:val="both"/>
      </w:pPr>
      <w:r>
        <w:rPr>
          <w:rFonts w:ascii="Times New Roman" w:eastAsia="Times New Roman" w:hAnsi="Times New Roman" w:cs="Times New Roman"/>
        </w:rPr>
        <w:t xml:space="preserve">DI TELLA, Guido: “La República Argentina en el nuevo contexto internacional”. En: </w:t>
      </w:r>
      <w:r>
        <w:rPr>
          <w:rFonts w:ascii="Times New Roman" w:eastAsia="Times New Roman" w:hAnsi="Times New Roman" w:cs="Times New Roman"/>
          <w:i/>
        </w:rPr>
        <w:t>Revista del Ministerio de Relaci</w:t>
      </w:r>
      <w:r>
        <w:rPr>
          <w:rFonts w:ascii="Times New Roman" w:eastAsia="Times New Roman" w:hAnsi="Times New Roman" w:cs="Times New Roman"/>
          <w:i/>
        </w:rPr>
        <w:t>ones Exteriores y Culto</w:t>
      </w:r>
      <w:r>
        <w:rPr>
          <w:rFonts w:ascii="Times New Roman" w:eastAsia="Times New Roman" w:hAnsi="Times New Roman" w:cs="Times New Roman"/>
        </w:rPr>
        <w:t xml:space="preserve">. Año 1, nº 1, Buenos Aires, ISEN, 1992. </w:t>
      </w:r>
    </w:p>
    <w:p w:rsidR="0057503B" w:rsidRDefault="00146BB9">
      <w:pPr>
        <w:spacing w:after="10" w:line="248" w:lineRule="auto"/>
        <w:ind w:left="847" w:right="28" w:hanging="10"/>
      </w:pPr>
      <w:r>
        <w:rPr>
          <w:rFonts w:ascii="Times New Roman" w:eastAsia="Times New Roman" w:hAnsi="Times New Roman" w:cs="Times New Roman"/>
        </w:rPr>
        <w:t xml:space="preserve">BORÓN, Atilio: “Las desventuras del </w:t>
      </w:r>
      <w:r>
        <w:rPr>
          <w:rFonts w:ascii="Times New Roman" w:eastAsia="Times New Roman" w:hAnsi="Times New Roman" w:cs="Times New Roman"/>
          <w:i/>
        </w:rPr>
        <w:t>realismo periférico</w:t>
      </w:r>
      <w:r>
        <w:rPr>
          <w:rFonts w:ascii="Times New Roman" w:eastAsia="Times New Roman" w:hAnsi="Times New Roman" w:cs="Times New Roman"/>
        </w:rPr>
        <w:t xml:space="preserve">.” En: </w:t>
      </w:r>
      <w:r>
        <w:rPr>
          <w:rFonts w:ascii="Times New Roman" w:eastAsia="Times New Roman" w:hAnsi="Times New Roman" w:cs="Times New Roman"/>
          <w:i/>
        </w:rPr>
        <w:t>América Latina/Internacional</w:t>
      </w:r>
      <w:r>
        <w:rPr>
          <w:rFonts w:ascii="Times New Roman" w:eastAsia="Times New Roman" w:hAnsi="Times New Roman" w:cs="Times New Roman"/>
        </w:rPr>
        <w:t xml:space="preserve">. </w:t>
      </w:r>
    </w:p>
    <w:p w:rsidR="0057503B" w:rsidRDefault="00146BB9">
      <w:pPr>
        <w:spacing w:after="14" w:line="248" w:lineRule="auto"/>
        <w:ind w:left="847" w:right="559" w:hanging="10"/>
        <w:jc w:val="both"/>
      </w:pPr>
      <w:r>
        <w:rPr>
          <w:rFonts w:ascii="Times New Roman" w:eastAsia="Times New Roman" w:hAnsi="Times New Roman" w:cs="Times New Roman"/>
        </w:rPr>
        <w:t xml:space="preserve">FLACSO, Programa Argentina, vol. 8, nº 29. Julio-septiembre 1991, p.p. 433-439. </w:t>
      </w:r>
    </w:p>
    <w:p w:rsidR="0057503B" w:rsidRDefault="00146BB9">
      <w:pPr>
        <w:spacing w:after="14" w:line="248" w:lineRule="auto"/>
        <w:ind w:left="847" w:right="559" w:hanging="10"/>
        <w:jc w:val="both"/>
      </w:pPr>
      <w:r>
        <w:rPr>
          <w:rFonts w:ascii="Times New Roman" w:eastAsia="Times New Roman" w:hAnsi="Times New Roman" w:cs="Times New Roman"/>
        </w:rPr>
        <w:t xml:space="preserve">ESCUDÉ, Carlos: </w:t>
      </w:r>
      <w:r>
        <w:rPr>
          <w:rFonts w:ascii="Times New Roman" w:eastAsia="Times New Roman" w:hAnsi="Times New Roman" w:cs="Times New Roman"/>
          <w:i/>
        </w:rPr>
        <w:t>R</w:t>
      </w:r>
      <w:r>
        <w:rPr>
          <w:rFonts w:ascii="Times New Roman" w:eastAsia="Times New Roman" w:hAnsi="Times New Roman" w:cs="Times New Roman"/>
          <w:i/>
        </w:rPr>
        <w:t>ealismo Periférico</w:t>
      </w:r>
      <w:r>
        <w:rPr>
          <w:rFonts w:ascii="Times New Roman" w:eastAsia="Times New Roman" w:hAnsi="Times New Roman" w:cs="Times New Roman"/>
        </w:rPr>
        <w:t xml:space="preserve">, Planeta, Buenos Aires, 1992, cap. 1: “La política Exterior de Menem (1989-92) y su sustento teórico implícito”. </w:t>
      </w:r>
    </w:p>
    <w:p w:rsidR="0057503B" w:rsidRDefault="00146BB9">
      <w:pPr>
        <w:spacing w:after="14" w:line="248" w:lineRule="auto"/>
        <w:ind w:left="847" w:right="1265" w:hanging="10"/>
        <w:jc w:val="both"/>
      </w:pPr>
      <w:r>
        <w:rPr>
          <w:rFonts w:ascii="Times New Roman" w:eastAsia="Times New Roman" w:hAnsi="Times New Roman" w:cs="Times New Roman"/>
        </w:rPr>
        <w:t xml:space="preserve">RUSSELL, Roberto: “El </w:t>
      </w:r>
      <w:proofErr w:type="spellStart"/>
      <w:r>
        <w:rPr>
          <w:rFonts w:ascii="Times New Roman" w:eastAsia="Times New Roman" w:hAnsi="Times New Roman" w:cs="Times New Roman"/>
          <w:i/>
        </w:rPr>
        <w:t>neoidealismo</w:t>
      </w:r>
      <w:proofErr w:type="spellEnd"/>
      <w:r>
        <w:rPr>
          <w:rFonts w:ascii="Times New Roman" w:eastAsia="Times New Roman" w:hAnsi="Times New Roman" w:cs="Times New Roman"/>
          <w:i/>
        </w:rPr>
        <w:t xml:space="preserve"> </w:t>
      </w:r>
      <w:r>
        <w:rPr>
          <w:rFonts w:ascii="Times New Roman" w:eastAsia="Times New Roman" w:hAnsi="Times New Roman" w:cs="Times New Roman"/>
        </w:rPr>
        <w:t xml:space="preserve">en el Cono Sur”. En: </w:t>
      </w:r>
      <w:r>
        <w:rPr>
          <w:rFonts w:ascii="Times New Roman" w:eastAsia="Times New Roman" w:hAnsi="Times New Roman" w:cs="Times New Roman"/>
          <w:i/>
        </w:rPr>
        <w:t>América Latina/Internacional</w:t>
      </w:r>
      <w:r>
        <w:rPr>
          <w:rFonts w:ascii="Times New Roman" w:eastAsia="Times New Roman" w:hAnsi="Times New Roman" w:cs="Times New Roman"/>
        </w:rPr>
        <w:t>. FLACSO, Programa Argentina, vol. 8, n</w:t>
      </w:r>
      <w:r>
        <w:rPr>
          <w:rFonts w:ascii="Times New Roman" w:eastAsia="Times New Roman" w:hAnsi="Times New Roman" w:cs="Times New Roman"/>
        </w:rPr>
        <w:t xml:space="preserve">º 29. Julio-septiembre 1991, p.p. 442-445. </w:t>
      </w:r>
    </w:p>
    <w:p w:rsidR="0057503B" w:rsidRDefault="00146BB9">
      <w:pPr>
        <w:spacing w:after="5"/>
        <w:ind w:left="2"/>
      </w:pPr>
      <w:r>
        <w:rPr>
          <w:rFonts w:ascii="Times New Roman" w:eastAsia="Times New Roman" w:hAnsi="Times New Roman" w:cs="Times New Roman"/>
        </w:rPr>
        <w:t xml:space="preserve"> </w:t>
      </w:r>
    </w:p>
    <w:p w:rsidR="0057503B" w:rsidRDefault="00146BB9">
      <w:pPr>
        <w:spacing w:after="0"/>
        <w:ind w:left="2"/>
      </w:pPr>
      <w:r>
        <w:rPr>
          <w:rFonts w:ascii="Times New Roman" w:eastAsia="Times New Roman" w:hAnsi="Times New Roman" w:cs="Times New Roman"/>
        </w:rPr>
        <w:t xml:space="preserve"> </w:t>
      </w:r>
    </w:p>
    <w:p w:rsidR="0057503B" w:rsidRDefault="00146BB9">
      <w:pPr>
        <w:spacing w:after="12" w:line="247" w:lineRule="auto"/>
        <w:ind w:left="847" w:right="360" w:hanging="10"/>
      </w:pPr>
      <w:r>
        <w:rPr>
          <w:rFonts w:ascii="Times New Roman" w:eastAsia="Times New Roman" w:hAnsi="Times New Roman" w:cs="Times New Roman"/>
          <w:b/>
          <w:sz w:val="24"/>
        </w:rPr>
        <w:t>4.2.</w:t>
      </w:r>
      <w:r>
        <w:rPr>
          <w:rFonts w:ascii="Arial" w:eastAsia="Arial" w:hAnsi="Arial" w:cs="Arial"/>
          <w:b/>
          <w:sz w:val="24"/>
        </w:rPr>
        <w:t xml:space="preserve"> </w:t>
      </w:r>
      <w:r>
        <w:rPr>
          <w:rFonts w:ascii="Arial" w:eastAsia="Arial" w:hAnsi="Arial" w:cs="Arial"/>
          <w:b/>
          <w:sz w:val="24"/>
        </w:rPr>
        <w:tab/>
      </w:r>
      <w:r>
        <w:rPr>
          <w:rFonts w:ascii="Times New Roman" w:eastAsia="Times New Roman" w:hAnsi="Times New Roman" w:cs="Times New Roman"/>
          <w:b/>
        </w:rPr>
        <w:t xml:space="preserve">Modelos de resolución de conflictos limítrofes: El conflicto por el Canal de Beagle. Hielos Continentales. </w:t>
      </w:r>
    </w:p>
    <w:p w:rsidR="0057503B" w:rsidRDefault="00146BB9">
      <w:pPr>
        <w:spacing w:after="0"/>
        <w:ind w:left="847" w:hanging="10"/>
      </w:pPr>
      <w:r>
        <w:rPr>
          <w:rFonts w:ascii="Times New Roman" w:eastAsia="Times New Roman" w:hAnsi="Times New Roman" w:cs="Times New Roman"/>
          <w:u w:val="single" w:color="000000"/>
        </w:rPr>
        <w:t>Bibliografía obligatoria:</w:t>
      </w:r>
      <w:r>
        <w:rPr>
          <w:rFonts w:ascii="Times New Roman" w:eastAsia="Times New Roman" w:hAnsi="Times New Roman" w:cs="Times New Roman"/>
        </w:rPr>
        <w:t xml:space="preserve"> </w:t>
      </w:r>
    </w:p>
    <w:p w:rsidR="0057503B" w:rsidRDefault="00146BB9">
      <w:pPr>
        <w:spacing w:after="0"/>
        <w:ind w:left="2"/>
      </w:pPr>
      <w:r>
        <w:rPr>
          <w:rFonts w:ascii="Times New Roman" w:eastAsia="Times New Roman" w:hAnsi="Times New Roman" w:cs="Times New Roman"/>
        </w:rPr>
        <w:t xml:space="preserve"> </w:t>
      </w:r>
    </w:p>
    <w:p w:rsidR="0057503B" w:rsidRDefault="00146BB9">
      <w:pPr>
        <w:spacing w:after="14" w:line="248" w:lineRule="auto"/>
        <w:ind w:left="847" w:right="559" w:hanging="10"/>
        <w:jc w:val="both"/>
      </w:pPr>
      <w:r>
        <w:rPr>
          <w:rFonts w:ascii="Times New Roman" w:eastAsia="Times New Roman" w:hAnsi="Times New Roman" w:cs="Times New Roman"/>
        </w:rPr>
        <w:t xml:space="preserve">LANÚS, </w:t>
      </w:r>
      <w:proofErr w:type="spellStart"/>
      <w:r>
        <w:rPr>
          <w:rFonts w:ascii="Times New Roman" w:eastAsia="Times New Roman" w:hAnsi="Times New Roman" w:cs="Times New Roman"/>
        </w:rPr>
        <w:t>op</w:t>
      </w:r>
      <w:proofErr w:type="spellEnd"/>
      <w:r>
        <w:rPr>
          <w:rFonts w:ascii="Times New Roman" w:eastAsia="Times New Roman" w:hAnsi="Times New Roman" w:cs="Times New Roman"/>
        </w:rPr>
        <w:t xml:space="preserve">. cit. Cap. X: “El Beagle”. </w:t>
      </w:r>
    </w:p>
    <w:p w:rsidR="0057503B" w:rsidRDefault="00146BB9">
      <w:pPr>
        <w:spacing w:after="14" w:line="248" w:lineRule="auto"/>
        <w:ind w:left="847" w:right="559" w:hanging="10"/>
        <w:jc w:val="both"/>
      </w:pPr>
      <w:r>
        <w:rPr>
          <w:rFonts w:ascii="Times New Roman" w:eastAsia="Times New Roman" w:hAnsi="Times New Roman" w:cs="Times New Roman"/>
        </w:rPr>
        <w:t xml:space="preserve">KOESSLER VON ILG, Rodolfo, </w:t>
      </w:r>
      <w:r>
        <w:rPr>
          <w:rFonts w:ascii="Times New Roman" w:eastAsia="Times New Roman" w:hAnsi="Times New Roman" w:cs="Times New Roman"/>
        </w:rPr>
        <w:t xml:space="preserve">“Hielo Continental Patagónico”. Comisión Argentina Defensa Hielos Continentales Patagónicos. </w:t>
      </w:r>
    </w:p>
    <w:p w:rsidR="0057503B" w:rsidRDefault="00146BB9">
      <w:pPr>
        <w:spacing w:after="0"/>
        <w:ind w:left="2"/>
      </w:pPr>
      <w:r>
        <w:rPr>
          <w:rFonts w:ascii="Times New Roman" w:eastAsia="Times New Roman" w:hAnsi="Times New Roman" w:cs="Times New Roman"/>
        </w:rPr>
        <w:t xml:space="preserve"> </w:t>
      </w:r>
    </w:p>
    <w:p w:rsidR="0057503B" w:rsidRDefault="00146BB9">
      <w:pPr>
        <w:spacing w:after="0"/>
        <w:ind w:left="847" w:hanging="10"/>
      </w:pPr>
      <w:r>
        <w:rPr>
          <w:rFonts w:ascii="Times New Roman" w:eastAsia="Times New Roman" w:hAnsi="Times New Roman" w:cs="Times New Roman"/>
          <w:u w:val="single" w:color="000000"/>
        </w:rPr>
        <w:t>Fuentes primarias:</w:t>
      </w:r>
      <w:r>
        <w:rPr>
          <w:rFonts w:ascii="Times New Roman" w:eastAsia="Times New Roman" w:hAnsi="Times New Roman" w:cs="Times New Roman"/>
        </w:rPr>
        <w:t xml:space="preserve"> </w:t>
      </w:r>
    </w:p>
    <w:p w:rsidR="0057503B" w:rsidRDefault="00146BB9">
      <w:pPr>
        <w:spacing w:after="0"/>
        <w:ind w:left="2"/>
      </w:pPr>
      <w:r>
        <w:rPr>
          <w:rFonts w:ascii="Times New Roman" w:eastAsia="Times New Roman" w:hAnsi="Times New Roman" w:cs="Times New Roman"/>
        </w:rPr>
        <w:t xml:space="preserve"> </w:t>
      </w:r>
    </w:p>
    <w:p w:rsidR="0057503B" w:rsidRDefault="00146BB9">
      <w:pPr>
        <w:spacing w:after="14" w:line="248" w:lineRule="auto"/>
        <w:ind w:left="847" w:right="559" w:hanging="10"/>
        <w:jc w:val="both"/>
      </w:pPr>
      <w:r>
        <w:rPr>
          <w:rFonts w:ascii="Times New Roman" w:eastAsia="Times New Roman" w:hAnsi="Times New Roman" w:cs="Times New Roman"/>
        </w:rPr>
        <w:t xml:space="preserve">“Prolongado debate de </w:t>
      </w:r>
      <w:proofErr w:type="spellStart"/>
      <w:r>
        <w:rPr>
          <w:rFonts w:ascii="Times New Roman" w:eastAsia="Times New Roman" w:hAnsi="Times New Roman" w:cs="Times New Roman"/>
        </w:rPr>
        <w:t>Caputo</w:t>
      </w:r>
      <w:proofErr w:type="spellEnd"/>
      <w:r>
        <w:rPr>
          <w:rFonts w:ascii="Times New Roman" w:eastAsia="Times New Roman" w:hAnsi="Times New Roman" w:cs="Times New Roman"/>
        </w:rPr>
        <w:t xml:space="preserve"> y </w:t>
      </w:r>
      <w:proofErr w:type="spellStart"/>
      <w:r>
        <w:rPr>
          <w:rFonts w:ascii="Times New Roman" w:eastAsia="Times New Roman" w:hAnsi="Times New Roman" w:cs="Times New Roman"/>
        </w:rPr>
        <w:t>Saadi</w:t>
      </w:r>
      <w:proofErr w:type="spellEnd"/>
      <w:r>
        <w:rPr>
          <w:rFonts w:ascii="Times New Roman" w:eastAsia="Times New Roman" w:hAnsi="Times New Roman" w:cs="Times New Roman"/>
        </w:rPr>
        <w:t xml:space="preserve"> por TV”. En: </w:t>
      </w:r>
      <w:r>
        <w:rPr>
          <w:rFonts w:ascii="Times New Roman" w:eastAsia="Times New Roman" w:hAnsi="Times New Roman" w:cs="Times New Roman"/>
          <w:i/>
        </w:rPr>
        <w:t>La Nación</w:t>
      </w:r>
      <w:r>
        <w:rPr>
          <w:rFonts w:ascii="Times New Roman" w:eastAsia="Times New Roman" w:hAnsi="Times New Roman" w:cs="Times New Roman"/>
        </w:rPr>
        <w:t xml:space="preserve">. Buenos Aires, 16 de noviembre de 1984, p.p. 1-16 y 17. </w:t>
      </w:r>
    </w:p>
    <w:p w:rsidR="0057503B" w:rsidRDefault="00146BB9">
      <w:pPr>
        <w:spacing w:after="0" w:line="248" w:lineRule="auto"/>
        <w:ind w:left="845" w:right="561" w:hanging="10"/>
        <w:jc w:val="both"/>
      </w:pPr>
      <w:r>
        <w:rPr>
          <w:rFonts w:ascii="Times New Roman" w:eastAsia="Times New Roman" w:hAnsi="Times New Roman" w:cs="Times New Roman"/>
        </w:rPr>
        <w:t xml:space="preserve">“Casi el 80 por ciento de los votantes se pronunció por el acuerdo con Chile”. En: </w:t>
      </w:r>
      <w:r>
        <w:rPr>
          <w:rFonts w:ascii="Times New Roman" w:eastAsia="Times New Roman" w:hAnsi="Times New Roman" w:cs="Times New Roman"/>
          <w:i/>
        </w:rPr>
        <w:t>La Nación</w:t>
      </w:r>
      <w:r>
        <w:rPr>
          <w:rFonts w:ascii="Times New Roman" w:eastAsia="Times New Roman" w:hAnsi="Times New Roman" w:cs="Times New Roman"/>
        </w:rPr>
        <w:t xml:space="preserve">, Buenos Aires, 26 de noviembre de 1984, p.p. 1-14-15-16-17 y 18. </w:t>
      </w:r>
    </w:p>
    <w:p w:rsidR="0057503B" w:rsidRDefault="00146BB9">
      <w:pPr>
        <w:spacing w:after="14" w:line="248" w:lineRule="auto"/>
        <w:ind w:left="847" w:right="559" w:hanging="10"/>
        <w:jc w:val="both"/>
      </w:pPr>
      <w:r>
        <w:rPr>
          <w:rFonts w:ascii="Times New Roman" w:eastAsia="Times New Roman" w:hAnsi="Times New Roman" w:cs="Times New Roman"/>
        </w:rPr>
        <w:t xml:space="preserve">Selección de artículos de Clarín sobre Hielos Continentales. </w:t>
      </w:r>
    </w:p>
    <w:p w:rsidR="0057503B" w:rsidRDefault="00146BB9">
      <w:pPr>
        <w:spacing w:after="0"/>
        <w:ind w:left="2"/>
      </w:pPr>
      <w:r>
        <w:rPr>
          <w:rFonts w:ascii="Times New Roman" w:eastAsia="Times New Roman" w:hAnsi="Times New Roman" w:cs="Times New Roman"/>
        </w:rPr>
        <w:t xml:space="preserve"> </w:t>
      </w:r>
    </w:p>
    <w:p w:rsidR="0057503B" w:rsidRDefault="00146BB9">
      <w:pPr>
        <w:spacing w:after="12" w:line="247" w:lineRule="auto"/>
        <w:ind w:left="847" w:right="360" w:hanging="10"/>
      </w:pPr>
      <w:r>
        <w:rPr>
          <w:rFonts w:ascii="Times New Roman" w:eastAsia="Times New Roman" w:hAnsi="Times New Roman" w:cs="Times New Roman"/>
          <w:b/>
          <w:sz w:val="24"/>
        </w:rPr>
        <w:t>4.3.</w:t>
      </w:r>
      <w:r>
        <w:rPr>
          <w:rFonts w:ascii="Arial" w:eastAsia="Arial" w:hAnsi="Arial" w:cs="Arial"/>
          <w:b/>
          <w:sz w:val="24"/>
        </w:rPr>
        <w:t xml:space="preserve"> </w:t>
      </w:r>
      <w:r>
        <w:rPr>
          <w:rFonts w:ascii="Times New Roman" w:eastAsia="Times New Roman" w:hAnsi="Times New Roman" w:cs="Times New Roman"/>
          <w:b/>
        </w:rPr>
        <w:t>La integración regional. Ant</w:t>
      </w:r>
      <w:r>
        <w:rPr>
          <w:rFonts w:ascii="Times New Roman" w:eastAsia="Times New Roman" w:hAnsi="Times New Roman" w:cs="Times New Roman"/>
          <w:b/>
        </w:rPr>
        <w:t xml:space="preserve">ecedentes. PICE y MERCOSUR. Tentativas actuales de ampliación. </w:t>
      </w:r>
      <w:proofErr w:type="spellStart"/>
      <w:r>
        <w:rPr>
          <w:rFonts w:ascii="Times New Roman" w:eastAsia="Times New Roman" w:hAnsi="Times New Roman" w:cs="Times New Roman"/>
          <w:b/>
        </w:rPr>
        <w:t>Resignificación</w:t>
      </w:r>
      <w:proofErr w:type="spellEnd"/>
      <w:r>
        <w:rPr>
          <w:rFonts w:ascii="Times New Roman" w:eastAsia="Times New Roman" w:hAnsi="Times New Roman" w:cs="Times New Roman"/>
          <w:b/>
        </w:rPr>
        <w:t xml:space="preserve"> del panamericanismo y el latino americanismo. </w:t>
      </w:r>
    </w:p>
    <w:p w:rsidR="0057503B" w:rsidRDefault="00146BB9">
      <w:pPr>
        <w:spacing w:after="0"/>
        <w:ind w:left="2"/>
      </w:pPr>
      <w:r>
        <w:rPr>
          <w:rFonts w:ascii="Times New Roman" w:eastAsia="Times New Roman" w:hAnsi="Times New Roman" w:cs="Times New Roman"/>
          <w:b/>
        </w:rPr>
        <w:t xml:space="preserve"> </w:t>
      </w:r>
    </w:p>
    <w:p w:rsidR="0057503B" w:rsidRDefault="00146BB9">
      <w:pPr>
        <w:spacing w:after="0"/>
        <w:ind w:left="847" w:hanging="10"/>
      </w:pPr>
      <w:r>
        <w:rPr>
          <w:rFonts w:ascii="Times New Roman" w:eastAsia="Times New Roman" w:hAnsi="Times New Roman" w:cs="Times New Roman"/>
          <w:u w:val="single" w:color="000000"/>
        </w:rPr>
        <w:t>Bibliografía obligatoria:</w:t>
      </w:r>
      <w:r>
        <w:rPr>
          <w:rFonts w:ascii="Times New Roman" w:eastAsia="Times New Roman" w:hAnsi="Times New Roman" w:cs="Times New Roman"/>
        </w:rPr>
        <w:t xml:space="preserve"> </w:t>
      </w:r>
    </w:p>
    <w:p w:rsidR="0057503B" w:rsidRDefault="00146BB9">
      <w:pPr>
        <w:spacing w:after="0"/>
        <w:ind w:left="2"/>
      </w:pPr>
      <w:r>
        <w:rPr>
          <w:rFonts w:ascii="Times New Roman" w:eastAsia="Times New Roman" w:hAnsi="Times New Roman" w:cs="Times New Roman"/>
        </w:rPr>
        <w:t xml:space="preserve"> </w:t>
      </w:r>
    </w:p>
    <w:p w:rsidR="0057503B" w:rsidRDefault="00146BB9">
      <w:pPr>
        <w:spacing w:after="14" w:line="248" w:lineRule="auto"/>
        <w:ind w:left="847" w:right="559" w:hanging="10"/>
        <w:jc w:val="both"/>
      </w:pPr>
      <w:r>
        <w:rPr>
          <w:rFonts w:ascii="Times New Roman" w:eastAsia="Times New Roman" w:hAnsi="Times New Roman" w:cs="Times New Roman"/>
        </w:rPr>
        <w:t xml:space="preserve">ABÍNZANO, Roberto, </w:t>
      </w:r>
      <w:r>
        <w:rPr>
          <w:rFonts w:ascii="Times New Roman" w:eastAsia="Times New Roman" w:hAnsi="Times New Roman" w:cs="Times New Roman"/>
          <w:i/>
        </w:rPr>
        <w:t xml:space="preserve">Mercosur. Un modelo de integración. </w:t>
      </w:r>
      <w:r>
        <w:rPr>
          <w:rFonts w:ascii="Times New Roman" w:eastAsia="Times New Roman" w:hAnsi="Times New Roman" w:cs="Times New Roman"/>
        </w:rPr>
        <w:t>Posadas, Editorial Universitaria, 1993, p.p.</w:t>
      </w:r>
      <w:r>
        <w:rPr>
          <w:rFonts w:ascii="Times New Roman" w:eastAsia="Times New Roman" w:hAnsi="Times New Roman" w:cs="Times New Roman"/>
        </w:rPr>
        <w:t xml:space="preserve"> 39- 75. </w:t>
      </w:r>
    </w:p>
    <w:p w:rsidR="0057503B" w:rsidRDefault="00146BB9">
      <w:pPr>
        <w:spacing w:after="14" w:line="248" w:lineRule="auto"/>
        <w:ind w:left="847" w:right="559" w:hanging="10"/>
        <w:jc w:val="both"/>
      </w:pPr>
      <w:r>
        <w:rPr>
          <w:rFonts w:ascii="Times New Roman" w:eastAsia="Times New Roman" w:hAnsi="Times New Roman" w:cs="Times New Roman"/>
        </w:rPr>
        <w:t xml:space="preserve">DUCROS, Pablo (2010) “Las negociaciones comerciales del MERCOSUR”. En: </w:t>
      </w:r>
      <w:r>
        <w:rPr>
          <w:rFonts w:ascii="Times New Roman" w:eastAsia="Times New Roman" w:hAnsi="Times New Roman" w:cs="Times New Roman"/>
          <w:i/>
        </w:rPr>
        <w:t>Temas de Política Exterior, Comercio y Relaciones Internacionales</w:t>
      </w:r>
      <w:r>
        <w:rPr>
          <w:rFonts w:ascii="Times New Roman" w:eastAsia="Times New Roman" w:hAnsi="Times New Roman" w:cs="Times New Roman"/>
        </w:rPr>
        <w:t xml:space="preserve">. Publicación de la Asociación del Cuerpo Permanente del Servicio Exterior de la Nación. Año III, nº 3. </w:t>
      </w:r>
      <w:proofErr w:type="gramStart"/>
      <w:r>
        <w:rPr>
          <w:rFonts w:ascii="Times New Roman" w:eastAsia="Times New Roman" w:hAnsi="Times New Roman" w:cs="Times New Roman"/>
        </w:rPr>
        <w:t>Septie</w:t>
      </w:r>
      <w:r>
        <w:rPr>
          <w:rFonts w:ascii="Times New Roman" w:eastAsia="Times New Roman" w:hAnsi="Times New Roman" w:cs="Times New Roman"/>
        </w:rPr>
        <w:t>mbre</w:t>
      </w:r>
      <w:proofErr w:type="gramEnd"/>
      <w:r>
        <w:rPr>
          <w:rFonts w:ascii="Times New Roman" w:eastAsia="Times New Roman" w:hAnsi="Times New Roman" w:cs="Times New Roman"/>
        </w:rPr>
        <w:t xml:space="preserve"> 2010, p.p. 63-72. </w:t>
      </w:r>
    </w:p>
    <w:p w:rsidR="0057503B" w:rsidRDefault="00146BB9">
      <w:pPr>
        <w:spacing w:after="0"/>
        <w:ind w:left="2"/>
      </w:pPr>
      <w:r>
        <w:rPr>
          <w:rFonts w:ascii="Times New Roman" w:eastAsia="Times New Roman" w:hAnsi="Times New Roman" w:cs="Times New Roman"/>
        </w:rPr>
        <w:t xml:space="preserve"> </w:t>
      </w:r>
    </w:p>
    <w:p w:rsidR="0057503B" w:rsidRDefault="00146BB9">
      <w:pPr>
        <w:spacing w:after="48"/>
        <w:ind w:left="847" w:hanging="10"/>
      </w:pPr>
      <w:r>
        <w:rPr>
          <w:rFonts w:ascii="Times New Roman" w:eastAsia="Times New Roman" w:hAnsi="Times New Roman" w:cs="Times New Roman"/>
          <w:u w:val="single" w:color="000000"/>
        </w:rPr>
        <w:t>Fuentes primarias:</w:t>
      </w:r>
      <w:r>
        <w:rPr>
          <w:rFonts w:ascii="Times New Roman" w:eastAsia="Times New Roman" w:hAnsi="Times New Roman" w:cs="Times New Roman"/>
        </w:rPr>
        <w:t xml:space="preserve"> </w:t>
      </w:r>
    </w:p>
    <w:p w:rsidR="0057503B" w:rsidRDefault="00146BB9">
      <w:pPr>
        <w:spacing w:after="14" w:line="248" w:lineRule="auto"/>
        <w:ind w:left="847" w:right="559" w:hanging="10"/>
        <w:jc w:val="both"/>
      </w:pPr>
      <w:r>
        <w:rPr>
          <w:rFonts w:ascii="Times New Roman" w:eastAsia="Times New Roman" w:hAnsi="Times New Roman" w:cs="Times New Roman"/>
        </w:rPr>
        <w:t xml:space="preserve">“Acta I. Acta para la Integración Argentino-Brasileña”, </w:t>
      </w:r>
      <w:proofErr w:type="gramStart"/>
      <w:r>
        <w:rPr>
          <w:rFonts w:ascii="Times New Roman" w:eastAsia="Times New Roman" w:hAnsi="Times New Roman" w:cs="Times New Roman"/>
        </w:rPr>
        <w:t>1986.*</w:t>
      </w:r>
      <w:proofErr w:type="gramEnd"/>
      <w:r>
        <w:rPr>
          <w:rFonts w:ascii="Times New Roman" w:eastAsia="Times New Roman" w:hAnsi="Times New Roman" w:cs="Times New Roman"/>
        </w:rPr>
        <w:t xml:space="preserve"> </w:t>
      </w:r>
    </w:p>
    <w:p w:rsidR="0057503B" w:rsidRDefault="00146BB9">
      <w:pPr>
        <w:spacing w:after="14" w:line="248" w:lineRule="auto"/>
        <w:ind w:left="847" w:right="559" w:hanging="10"/>
        <w:jc w:val="both"/>
      </w:pPr>
      <w:r>
        <w:rPr>
          <w:rFonts w:ascii="Times New Roman" w:eastAsia="Times New Roman" w:hAnsi="Times New Roman" w:cs="Times New Roman"/>
        </w:rPr>
        <w:t>Acta II. Acta de Amistad Argentino-</w:t>
      </w:r>
      <w:proofErr w:type="gramStart"/>
      <w:r>
        <w:rPr>
          <w:rFonts w:ascii="Times New Roman" w:eastAsia="Times New Roman" w:hAnsi="Times New Roman" w:cs="Times New Roman"/>
        </w:rPr>
        <w:t>Brasileña</w:t>
      </w:r>
      <w:proofErr w:type="gramEnd"/>
      <w:r>
        <w:rPr>
          <w:rFonts w:ascii="Times New Roman" w:eastAsia="Times New Roman" w:hAnsi="Times New Roman" w:cs="Times New Roman"/>
        </w:rPr>
        <w:t xml:space="preserve">. Democracia, paz y desarrollo”, </w:t>
      </w:r>
      <w:proofErr w:type="gramStart"/>
      <w:r>
        <w:rPr>
          <w:rFonts w:ascii="Times New Roman" w:eastAsia="Times New Roman" w:hAnsi="Times New Roman" w:cs="Times New Roman"/>
        </w:rPr>
        <w:t>1986.*</w:t>
      </w:r>
      <w:proofErr w:type="gramEnd"/>
      <w:r>
        <w:rPr>
          <w:rFonts w:ascii="Times New Roman" w:eastAsia="Times New Roman" w:hAnsi="Times New Roman" w:cs="Times New Roman"/>
        </w:rPr>
        <w:t xml:space="preserve"> </w:t>
      </w:r>
    </w:p>
    <w:p w:rsidR="0057503B" w:rsidRDefault="00146BB9">
      <w:pPr>
        <w:spacing w:after="14" w:line="248" w:lineRule="auto"/>
        <w:ind w:left="847" w:right="559" w:hanging="10"/>
        <w:jc w:val="both"/>
      </w:pPr>
      <w:r>
        <w:rPr>
          <w:rFonts w:ascii="Times New Roman" w:eastAsia="Times New Roman" w:hAnsi="Times New Roman" w:cs="Times New Roman"/>
        </w:rPr>
        <w:t xml:space="preserve">“Tratado de Integración, cooperación y desarrollo </w:t>
      </w:r>
      <w:r>
        <w:rPr>
          <w:rFonts w:ascii="Times New Roman" w:eastAsia="Times New Roman" w:hAnsi="Times New Roman" w:cs="Times New Roman"/>
        </w:rPr>
        <w:t xml:space="preserve">entre la República Argentina y la República Federativa del Brasil”, </w:t>
      </w:r>
      <w:proofErr w:type="gramStart"/>
      <w:r>
        <w:rPr>
          <w:rFonts w:ascii="Times New Roman" w:eastAsia="Times New Roman" w:hAnsi="Times New Roman" w:cs="Times New Roman"/>
        </w:rPr>
        <w:t>1988.*</w:t>
      </w:r>
      <w:proofErr w:type="gramEnd"/>
      <w:r>
        <w:rPr>
          <w:rFonts w:ascii="Times New Roman" w:eastAsia="Times New Roman" w:hAnsi="Times New Roman" w:cs="Times New Roman"/>
        </w:rPr>
        <w:t xml:space="preserve"> </w:t>
      </w:r>
    </w:p>
    <w:p w:rsidR="0057503B" w:rsidRDefault="00146BB9">
      <w:pPr>
        <w:spacing w:after="14" w:line="248" w:lineRule="auto"/>
        <w:ind w:left="847" w:right="3707" w:hanging="10"/>
        <w:jc w:val="both"/>
      </w:pPr>
      <w:r>
        <w:rPr>
          <w:rFonts w:ascii="Times New Roman" w:eastAsia="Times New Roman" w:hAnsi="Times New Roman" w:cs="Times New Roman"/>
        </w:rPr>
        <w:t xml:space="preserve">“Tratado de Asunción”, </w:t>
      </w:r>
      <w:proofErr w:type="gramStart"/>
      <w:r>
        <w:rPr>
          <w:rFonts w:ascii="Times New Roman" w:eastAsia="Times New Roman" w:hAnsi="Times New Roman" w:cs="Times New Roman"/>
        </w:rPr>
        <w:t>1991.*</w:t>
      </w:r>
      <w:proofErr w:type="gramEnd"/>
      <w:r>
        <w:rPr>
          <w:rFonts w:ascii="Times New Roman" w:eastAsia="Times New Roman" w:hAnsi="Times New Roman" w:cs="Times New Roman"/>
        </w:rPr>
        <w:t xml:space="preserve">* “Protocolo de </w:t>
      </w:r>
      <w:proofErr w:type="spellStart"/>
      <w:r>
        <w:rPr>
          <w:rFonts w:ascii="Times New Roman" w:eastAsia="Times New Roman" w:hAnsi="Times New Roman" w:cs="Times New Roman"/>
        </w:rPr>
        <w:t>Ouro</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Preto</w:t>
      </w:r>
      <w:proofErr w:type="spellEnd"/>
      <w:r>
        <w:rPr>
          <w:rFonts w:ascii="Times New Roman" w:eastAsia="Times New Roman" w:hAnsi="Times New Roman" w:cs="Times New Roman"/>
        </w:rPr>
        <w:t xml:space="preserve">”, 1994.** *En: ABÍNZANO, </w:t>
      </w:r>
      <w:proofErr w:type="spellStart"/>
      <w:r>
        <w:rPr>
          <w:rFonts w:ascii="Times New Roman" w:eastAsia="Times New Roman" w:hAnsi="Times New Roman" w:cs="Times New Roman"/>
        </w:rPr>
        <w:t>op</w:t>
      </w:r>
      <w:proofErr w:type="spellEnd"/>
      <w:r>
        <w:rPr>
          <w:rFonts w:ascii="Times New Roman" w:eastAsia="Times New Roman" w:hAnsi="Times New Roman" w:cs="Times New Roman"/>
        </w:rPr>
        <w:t xml:space="preserve">. cit., p.p. 93-102. </w:t>
      </w:r>
    </w:p>
    <w:p w:rsidR="0057503B" w:rsidRDefault="00146BB9">
      <w:pPr>
        <w:spacing w:after="14" w:line="248" w:lineRule="auto"/>
        <w:ind w:left="847" w:right="559" w:hanging="10"/>
        <w:jc w:val="both"/>
      </w:pPr>
      <w:r>
        <w:rPr>
          <w:rFonts w:ascii="Times New Roman" w:eastAsia="Times New Roman" w:hAnsi="Times New Roman" w:cs="Times New Roman"/>
        </w:rPr>
        <w:t xml:space="preserve">**En: MORGANTE, </w:t>
      </w:r>
      <w:proofErr w:type="spellStart"/>
      <w:r>
        <w:rPr>
          <w:rFonts w:ascii="Times New Roman" w:eastAsia="Times New Roman" w:hAnsi="Times New Roman" w:cs="Times New Roman"/>
        </w:rPr>
        <w:t>op</w:t>
      </w:r>
      <w:proofErr w:type="spellEnd"/>
      <w:r>
        <w:rPr>
          <w:rFonts w:ascii="Times New Roman" w:eastAsia="Times New Roman" w:hAnsi="Times New Roman" w:cs="Times New Roman"/>
        </w:rPr>
        <w:t xml:space="preserve">. cit., p.p. 135-171. </w:t>
      </w:r>
    </w:p>
    <w:p w:rsidR="0057503B" w:rsidRDefault="00146BB9">
      <w:pPr>
        <w:spacing w:after="14" w:line="248" w:lineRule="auto"/>
        <w:ind w:left="847" w:right="559" w:hanging="10"/>
        <w:jc w:val="both"/>
      </w:pPr>
      <w:r>
        <w:rPr>
          <w:rFonts w:ascii="Times New Roman" w:eastAsia="Times New Roman" w:hAnsi="Times New Roman" w:cs="Times New Roman"/>
        </w:rPr>
        <w:t>Definiciones y datos del MERCOSUR.</w:t>
      </w:r>
      <w:r>
        <w:rPr>
          <w:rFonts w:ascii="Times New Roman" w:eastAsia="Times New Roman" w:hAnsi="Times New Roman" w:cs="Times New Roman"/>
        </w:rPr>
        <w:t xml:space="preserve"> Página web oficial del Mercosur.</w:t>
      </w:r>
      <w:hyperlink r:id="rId18">
        <w:r>
          <w:rPr>
            <w:rFonts w:ascii="Times New Roman" w:eastAsia="Times New Roman" w:hAnsi="Times New Roman" w:cs="Times New Roman"/>
          </w:rPr>
          <w:t xml:space="preserve"> </w:t>
        </w:r>
      </w:hyperlink>
      <w:hyperlink r:id="rId19">
        <w:r>
          <w:rPr>
            <w:rFonts w:ascii="Times New Roman" w:eastAsia="Times New Roman" w:hAnsi="Times New Roman" w:cs="Times New Roman"/>
            <w:color w:val="0000FF"/>
            <w:u w:val="single" w:color="0000FF"/>
          </w:rPr>
          <w:t>www.mercosur.org.uy</w:t>
        </w:r>
      </w:hyperlink>
      <w:hyperlink r:id="rId20">
        <w:r>
          <w:rPr>
            <w:rFonts w:ascii="Times New Roman" w:eastAsia="Times New Roman" w:hAnsi="Times New Roman" w:cs="Times New Roman"/>
            <w:color w:val="0000FF"/>
            <w:u w:val="single" w:color="0000FF"/>
          </w:rPr>
          <w:t xml:space="preserve"> </w:t>
        </w:r>
      </w:hyperlink>
      <w:r>
        <w:rPr>
          <w:rFonts w:ascii="Times New Roman" w:eastAsia="Times New Roman" w:hAnsi="Times New Roman" w:cs="Times New Roman"/>
        </w:rPr>
        <w:t xml:space="preserve">y de la </w:t>
      </w:r>
    </w:p>
    <w:p w:rsidR="0057503B" w:rsidRDefault="00146BB9">
      <w:pPr>
        <w:spacing w:after="14" w:line="248" w:lineRule="auto"/>
        <w:ind w:left="847" w:right="559" w:hanging="10"/>
        <w:jc w:val="both"/>
      </w:pPr>
      <w:r>
        <w:rPr>
          <w:rFonts w:ascii="Times New Roman" w:eastAsia="Times New Roman" w:hAnsi="Times New Roman" w:cs="Times New Roman"/>
        </w:rPr>
        <w:t xml:space="preserve">Comisión Parlamentaria Conjunta del Mercosur. </w:t>
      </w:r>
      <w:hyperlink r:id="rId21">
        <w:r>
          <w:rPr>
            <w:rFonts w:ascii="Times New Roman" w:eastAsia="Times New Roman" w:hAnsi="Times New Roman" w:cs="Times New Roman"/>
            <w:color w:val="0000FF"/>
            <w:u w:val="single" w:color="0000FF"/>
          </w:rPr>
          <w:t>www.cpc.mercosur.gov.ar</w:t>
        </w:r>
      </w:hyperlink>
      <w:hyperlink r:id="rId22">
        <w:r>
          <w:rPr>
            <w:rFonts w:ascii="Times New Roman" w:eastAsia="Times New Roman" w:hAnsi="Times New Roman" w:cs="Times New Roman"/>
          </w:rPr>
          <w:t xml:space="preserve"> </w:t>
        </w:r>
      </w:hyperlink>
    </w:p>
    <w:p w:rsidR="0057503B" w:rsidRDefault="00146BB9">
      <w:pPr>
        <w:spacing w:after="14" w:line="248" w:lineRule="auto"/>
        <w:ind w:left="847" w:right="559" w:hanging="10"/>
        <w:jc w:val="both"/>
      </w:pPr>
      <w:r>
        <w:rPr>
          <w:rFonts w:ascii="Times New Roman" w:eastAsia="Times New Roman" w:hAnsi="Times New Roman" w:cs="Times New Roman"/>
        </w:rPr>
        <w:t xml:space="preserve">Selección de artículos de Clarín sobre relaciones con países del MERCOSUR. </w:t>
      </w:r>
    </w:p>
    <w:p w:rsidR="0057503B" w:rsidRDefault="00146BB9">
      <w:pPr>
        <w:spacing w:after="24"/>
        <w:ind w:left="2"/>
      </w:pPr>
      <w:r>
        <w:rPr>
          <w:rFonts w:ascii="Times New Roman" w:eastAsia="Times New Roman" w:hAnsi="Times New Roman" w:cs="Times New Roman"/>
          <w:sz w:val="20"/>
        </w:rPr>
        <w:t xml:space="preserve"> </w:t>
      </w:r>
    </w:p>
    <w:p w:rsidR="0057503B" w:rsidRDefault="00146BB9">
      <w:pPr>
        <w:spacing w:after="144"/>
        <w:ind w:left="2"/>
      </w:pPr>
      <w:r>
        <w:rPr>
          <w:rFonts w:ascii="Times New Roman" w:eastAsia="Times New Roman" w:hAnsi="Times New Roman" w:cs="Times New Roman"/>
          <w:sz w:val="20"/>
        </w:rPr>
        <w:t xml:space="preserve"> </w:t>
      </w:r>
    </w:p>
    <w:p w:rsidR="0057503B" w:rsidRDefault="00146BB9">
      <w:pPr>
        <w:pBdr>
          <w:top w:val="single" w:sz="6" w:space="0" w:color="000000"/>
          <w:left w:val="single" w:sz="6" w:space="0" w:color="000000"/>
          <w:bottom w:val="single" w:sz="6" w:space="0" w:color="000000"/>
          <w:right w:val="single" w:sz="6" w:space="0" w:color="000000"/>
        </w:pBdr>
        <w:spacing w:after="0"/>
        <w:ind w:left="655" w:right="370"/>
        <w:jc w:val="center"/>
      </w:pPr>
      <w:r>
        <w:rPr>
          <w:rFonts w:ascii="Times New Roman" w:eastAsia="Times New Roman" w:hAnsi="Times New Roman" w:cs="Times New Roman"/>
          <w:sz w:val="26"/>
        </w:rPr>
        <w:t>BIBLIOGRAFÍA PARA EL TRABAJO FINAL: utilizar Biblio</w:t>
      </w:r>
      <w:r>
        <w:rPr>
          <w:rFonts w:ascii="Times New Roman" w:eastAsia="Times New Roman" w:hAnsi="Times New Roman" w:cs="Times New Roman"/>
          <w:sz w:val="26"/>
        </w:rPr>
        <w:t xml:space="preserve">teca USAL </w:t>
      </w:r>
    </w:p>
    <w:p w:rsidR="0057503B" w:rsidRDefault="00146BB9">
      <w:pPr>
        <w:pBdr>
          <w:top w:val="single" w:sz="6" w:space="0" w:color="000000"/>
          <w:left w:val="single" w:sz="6" w:space="0" w:color="000000"/>
          <w:bottom w:val="single" w:sz="6" w:space="0" w:color="000000"/>
          <w:right w:val="single" w:sz="6" w:space="0" w:color="000000"/>
        </w:pBdr>
        <w:spacing w:after="264"/>
        <w:ind w:left="655" w:right="370"/>
      </w:pPr>
      <w:hyperlink r:id="rId23">
        <w:r>
          <w:rPr>
            <w:rFonts w:ascii="Times New Roman" w:eastAsia="Times New Roman" w:hAnsi="Times New Roman" w:cs="Times New Roman"/>
            <w:color w:val="0000FF"/>
            <w:sz w:val="24"/>
            <w:u w:val="single" w:color="0000FF"/>
          </w:rPr>
          <w:t>Red</w:t>
        </w:r>
      </w:hyperlink>
      <w:hyperlink r:id="rId24">
        <w:r>
          <w:rPr>
            <w:rFonts w:ascii="Times New Roman" w:eastAsia="Times New Roman" w:hAnsi="Times New Roman" w:cs="Times New Roman"/>
            <w:color w:val="0000FF"/>
            <w:sz w:val="24"/>
            <w:u w:val="single" w:color="0000FF"/>
          </w:rPr>
          <w:t xml:space="preserve"> </w:t>
        </w:r>
      </w:hyperlink>
      <w:hyperlink r:id="rId25">
        <w:r>
          <w:rPr>
            <w:rFonts w:ascii="Times New Roman" w:eastAsia="Times New Roman" w:hAnsi="Times New Roman" w:cs="Times New Roman"/>
            <w:color w:val="0000FF"/>
            <w:sz w:val="24"/>
            <w:u w:val="single" w:color="0000FF"/>
          </w:rPr>
          <w:t>de</w:t>
        </w:r>
      </w:hyperlink>
      <w:hyperlink r:id="rId26">
        <w:r>
          <w:rPr>
            <w:rFonts w:ascii="Times New Roman" w:eastAsia="Times New Roman" w:hAnsi="Times New Roman" w:cs="Times New Roman"/>
            <w:color w:val="0000FF"/>
            <w:sz w:val="24"/>
            <w:u w:val="single" w:color="0000FF"/>
          </w:rPr>
          <w:t xml:space="preserve"> </w:t>
        </w:r>
      </w:hyperlink>
      <w:hyperlink r:id="rId27">
        <w:r>
          <w:rPr>
            <w:rFonts w:ascii="Times New Roman" w:eastAsia="Times New Roman" w:hAnsi="Times New Roman" w:cs="Times New Roman"/>
            <w:color w:val="0000FF"/>
            <w:sz w:val="24"/>
            <w:u w:val="single" w:color="0000FF"/>
          </w:rPr>
          <w:t>Bibliotecas</w:t>
        </w:r>
      </w:hyperlink>
      <w:hyperlink r:id="rId28">
        <w:r>
          <w:rPr>
            <w:rFonts w:ascii="Times New Roman" w:eastAsia="Times New Roman" w:hAnsi="Times New Roman" w:cs="Times New Roman"/>
            <w:color w:val="0000FF"/>
            <w:sz w:val="24"/>
            <w:u w:val="single" w:color="0000FF"/>
          </w:rPr>
          <w:t xml:space="preserve"> | </w:t>
        </w:r>
      </w:hyperlink>
      <w:hyperlink r:id="rId29">
        <w:r>
          <w:rPr>
            <w:rFonts w:ascii="Times New Roman" w:eastAsia="Times New Roman" w:hAnsi="Times New Roman" w:cs="Times New Roman"/>
            <w:color w:val="0000FF"/>
            <w:sz w:val="24"/>
            <w:u w:val="single" w:color="0000FF"/>
          </w:rPr>
          <w:t>Red</w:t>
        </w:r>
      </w:hyperlink>
      <w:hyperlink r:id="rId30">
        <w:r>
          <w:rPr>
            <w:rFonts w:ascii="Times New Roman" w:eastAsia="Times New Roman" w:hAnsi="Times New Roman" w:cs="Times New Roman"/>
            <w:color w:val="0000FF"/>
            <w:sz w:val="24"/>
            <w:u w:val="single" w:color="0000FF"/>
          </w:rPr>
          <w:t xml:space="preserve"> </w:t>
        </w:r>
      </w:hyperlink>
      <w:hyperlink r:id="rId31">
        <w:r>
          <w:rPr>
            <w:rFonts w:ascii="Times New Roman" w:eastAsia="Times New Roman" w:hAnsi="Times New Roman" w:cs="Times New Roman"/>
            <w:color w:val="0000FF"/>
            <w:sz w:val="24"/>
            <w:u w:val="single" w:color="0000FF"/>
          </w:rPr>
          <w:t>de</w:t>
        </w:r>
      </w:hyperlink>
      <w:hyperlink r:id="rId32">
        <w:r>
          <w:rPr>
            <w:rFonts w:ascii="Times New Roman" w:eastAsia="Times New Roman" w:hAnsi="Times New Roman" w:cs="Times New Roman"/>
            <w:color w:val="0000FF"/>
            <w:sz w:val="24"/>
            <w:u w:val="single" w:color="0000FF"/>
          </w:rPr>
          <w:t xml:space="preserve"> </w:t>
        </w:r>
      </w:hyperlink>
      <w:hyperlink r:id="rId33">
        <w:r>
          <w:rPr>
            <w:rFonts w:ascii="Times New Roman" w:eastAsia="Times New Roman" w:hAnsi="Times New Roman" w:cs="Times New Roman"/>
            <w:color w:val="0000FF"/>
            <w:sz w:val="24"/>
            <w:u w:val="single" w:color="0000FF"/>
          </w:rPr>
          <w:t>Bibliotecas</w:t>
        </w:r>
      </w:hyperlink>
      <w:hyperlink r:id="rId34">
        <w:r>
          <w:rPr>
            <w:rFonts w:ascii="Times New Roman" w:eastAsia="Times New Roman" w:hAnsi="Times New Roman" w:cs="Times New Roman"/>
            <w:sz w:val="24"/>
          </w:rPr>
          <w:t xml:space="preserve"> </w:t>
        </w:r>
      </w:hyperlink>
    </w:p>
    <w:p w:rsidR="0057503B" w:rsidRDefault="00146BB9">
      <w:pPr>
        <w:spacing w:after="69"/>
        <w:ind w:left="1572"/>
      </w:pPr>
      <w:r>
        <w:rPr>
          <w:rFonts w:ascii="Times New Roman" w:eastAsia="Times New Roman" w:hAnsi="Times New Roman" w:cs="Times New Roman"/>
          <w:b/>
          <w:color w:val="49442A"/>
          <w:sz w:val="24"/>
        </w:rPr>
        <w:t xml:space="preserve"> </w:t>
      </w:r>
    </w:p>
    <w:p w:rsidR="0057503B" w:rsidRDefault="00146BB9">
      <w:pPr>
        <w:tabs>
          <w:tab w:val="center" w:pos="940"/>
          <w:tab w:val="center" w:pos="2461"/>
        </w:tabs>
        <w:spacing w:after="200" w:line="247" w:lineRule="auto"/>
      </w:pPr>
      <w:r>
        <w:tab/>
      </w:r>
      <w:r>
        <w:rPr>
          <w:rFonts w:ascii="Times New Roman" w:eastAsia="Times New Roman" w:hAnsi="Times New Roman" w:cs="Times New Roman"/>
          <w:b/>
          <w:color w:val="49442A"/>
          <w:sz w:val="24"/>
        </w:rPr>
        <w:t>8.</w:t>
      </w:r>
      <w:r>
        <w:rPr>
          <w:rFonts w:ascii="Arial" w:eastAsia="Arial" w:hAnsi="Arial" w:cs="Arial"/>
          <w:b/>
          <w:color w:val="49442A"/>
          <w:sz w:val="24"/>
        </w:rPr>
        <w:t xml:space="preserve"> </w:t>
      </w:r>
      <w:r>
        <w:rPr>
          <w:rFonts w:ascii="Arial" w:eastAsia="Arial" w:hAnsi="Arial" w:cs="Arial"/>
          <w:b/>
          <w:color w:val="49442A"/>
          <w:sz w:val="24"/>
        </w:rPr>
        <w:tab/>
      </w:r>
      <w:r>
        <w:rPr>
          <w:rFonts w:ascii="Times New Roman" w:eastAsia="Times New Roman" w:hAnsi="Times New Roman" w:cs="Times New Roman"/>
          <w:b/>
        </w:rPr>
        <w:t>METODOLOGÍA</w:t>
      </w:r>
      <w:r>
        <w:rPr>
          <w:rFonts w:ascii="Times New Roman" w:eastAsia="Times New Roman" w:hAnsi="Times New Roman" w:cs="Times New Roman"/>
        </w:rPr>
        <w:t>:</w:t>
      </w:r>
      <w:r>
        <w:rPr>
          <w:rFonts w:ascii="Times New Roman" w:eastAsia="Times New Roman" w:hAnsi="Times New Roman" w:cs="Times New Roman"/>
          <w:b/>
          <w:color w:val="49442A"/>
          <w:sz w:val="24"/>
        </w:rPr>
        <w:t xml:space="preserve"> </w:t>
      </w:r>
    </w:p>
    <w:p w:rsidR="0057503B" w:rsidRDefault="00146BB9">
      <w:pPr>
        <w:spacing w:after="22"/>
        <w:ind w:left="2"/>
      </w:pPr>
      <w:r>
        <w:rPr>
          <w:rFonts w:ascii="Times New Roman" w:eastAsia="Times New Roman" w:hAnsi="Times New Roman" w:cs="Times New Roman"/>
        </w:rPr>
        <w:t xml:space="preserve"> </w:t>
      </w:r>
    </w:p>
    <w:p w:rsidR="0057503B" w:rsidRDefault="00146BB9">
      <w:pPr>
        <w:numPr>
          <w:ilvl w:val="1"/>
          <w:numId w:val="5"/>
        </w:numPr>
        <w:spacing w:after="0" w:line="348" w:lineRule="auto"/>
        <w:ind w:right="991" w:hanging="360"/>
        <w:jc w:val="both"/>
      </w:pPr>
      <w:r>
        <w:rPr>
          <w:rFonts w:ascii="Times New Roman" w:eastAsia="Times New Roman" w:hAnsi="Times New Roman" w:cs="Times New Roman"/>
          <w:sz w:val="24"/>
        </w:rPr>
        <w:t xml:space="preserve">Modalidad presencial con actividades complementarias a domicilio (trabajos </w:t>
      </w:r>
      <w:r>
        <w:rPr>
          <w:rFonts w:ascii="Times New Roman" w:eastAsia="Times New Roman" w:hAnsi="Times New Roman" w:cs="Times New Roman"/>
          <w:sz w:val="24"/>
        </w:rPr>
        <w:t>prácticos y propuestas de videos para ver fuera del horario de cursada). La clase se compondrá de una exposición dialogada con los estudiantes sobre un tema de política exterior (cada ítem dentro de las unidades presentadas en los Contenidos) y su contextu</w:t>
      </w:r>
      <w:r>
        <w:rPr>
          <w:rFonts w:ascii="Times New Roman" w:eastAsia="Times New Roman" w:hAnsi="Times New Roman" w:cs="Times New Roman"/>
          <w:sz w:val="24"/>
        </w:rPr>
        <w:t>alización en la historia argentina y mundial. Las presentaciones se ilustran de acuerdo con la temática con la ayuda de mapas, imágenes históricas, referencias musicales, lectura de fragmentos seleccionados de fuentes y artículos periodísticos de actualida</w:t>
      </w:r>
      <w:r>
        <w:rPr>
          <w:rFonts w:ascii="Times New Roman" w:eastAsia="Times New Roman" w:hAnsi="Times New Roman" w:cs="Times New Roman"/>
          <w:sz w:val="24"/>
        </w:rPr>
        <w:t>d.</w:t>
      </w:r>
      <w:r>
        <w:rPr>
          <w:rFonts w:ascii="Segoe UI Symbol" w:eastAsia="Segoe UI Symbol" w:hAnsi="Segoe UI Symbol" w:cs="Segoe UI Symbol"/>
          <w:sz w:val="24"/>
        </w:rPr>
        <w:t xml:space="preserve"> </w:t>
      </w:r>
    </w:p>
    <w:p w:rsidR="0057503B" w:rsidRDefault="00146BB9">
      <w:pPr>
        <w:numPr>
          <w:ilvl w:val="1"/>
          <w:numId w:val="5"/>
        </w:numPr>
        <w:spacing w:after="0" w:line="347" w:lineRule="auto"/>
        <w:ind w:right="991" w:hanging="360"/>
        <w:jc w:val="both"/>
      </w:pPr>
      <w:r>
        <w:rPr>
          <w:rFonts w:ascii="Times New Roman" w:eastAsia="Times New Roman" w:hAnsi="Times New Roman" w:cs="Times New Roman"/>
          <w:sz w:val="24"/>
        </w:rPr>
        <w:t>Además, se incorporan en algunas clases materiales audiovisuales a modo de profundización de un tema o fuente documental, compuestos por fragmentos de películas y documentales, videos educativos y para la última unidad videos de la época estudiada –not</w:t>
      </w:r>
      <w:r>
        <w:rPr>
          <w:rFonts w:ascii="Times New Roman" w:eastAsia="Times New Roman" w:hAnsi="Times New Roman" w:cs="Times New Roman"/>
          <w:sz w:val="24"/>
        </w:rPr>
        <w:t xml:space="preserve">icieros y documentales-. Estas actividades audiovisuales serán presenciales en caso de </w:t>
      </w:r>
      <w:proofErr w:type="gramStart"/>
      <w:r>
        <w:rPr>
          <w:rFonts w:ascii="Times New Roman" w:eastAsia="Times New Roman" w:hAnsi="Times New Roman" w:cs="Times New Roman"/>
          <w:sz w:val="24"/>
        </w:rPr>
        <w:t>contar  con</w:t>
      </w:r>
      <w:proofErr w:type="gramEnd"/>
      <w:r>
        <w:rPr>
          <w:rFonts w:ascii="Times New Roman" w:eastAsia="Times New Roman" w:hAnsi="Times New Roman" w:cs="Times New Roman"/>
          <w:sz w:val="24"/>
        </w:rPr>
        <w:t xml:space="preserve"> los medios  disponibles en el aula y en función de la disponibilidad del horario de clase, y serán enviados  además a los  estudiantes para que puedan verlos</w:t>
      </w:r>
      <w:r>
        <w:rPr>
          <w:rFonts w:ascii="Times New Roman" w:eastAsia="Times New Roman" w:hAnsi="Times New Roman" w:cs="Times New Roman"/>
          <w:sz w:val="24"/>
        </w:rPr>
        <w:t xml:space="preserve">  en forma asincrónica, como actividad sugerida. </w:t>
      </w:r>
      <w:r>
        <w:rPr>
          <w:rFonts w:ascii="Segoe UI Symbol" w:eastAsia="Segoe UI Symbol" w:hAnsi="Segoe UI Symbol" w:cs="Segoe UI Symbol"/>
          <w:sz w:val="24"/>
        </w:rPr>
        <w:t xml:space="preserve"> </w:t>
      </w:r>
    </w:p>
    <w:p w:rsidR="0057503B" w:rsidRDefault="00146BB9">
      <w:pPr>
        <w:numPr>
          <w:ilvl w:val="1"/>
          <w:numId w:val="5"/>
        </w:numPr>
        <w:spacing w:after="0" w:line="348" w:lineRule="auto"/>
        <w:ind w:right="991" w:hanging="360"/>
        <w:jc w:val="both"/>
      </w:pPr>
      <w:r>
        <w:rPr>
          <w:rFonts w:ascii="Times New Roman" w:eastAsia="Times New Roman" w:hAnsi="Times New Roman" w:cs="Times New Roman"/>
          <w:sz w:val="24"/>
        </w:rPr>
        <w:t xml:space="preserve">Por otra parte, se realizará un trabajo colectivo de análisis de la fuente vinculada al tema del día, en base a una propuesta de polémica y comprensión de su aporte a la formación de la política exterior. </w:t>
      </w:r>
      <w:r>
        <w:rPr>
          <w:rFonts w:ascii="Times New Roman" w:eastAsia="Times New Roman" w:hAnsi="Times New Roman" w:cs="Times New Roman"/>
          <w:sz w:val="24"/>
        </w:rPr>
        <w:t xml:space="preserve">Los alumnos deberán seguir la lectura de la bibliografía obligatoria indicada para cada clase y en particular de la fuente que será analizada, que ya traerán trabajada en base a una consigna, para agilizar la participación. Eventualmente se incorporarán a </w:t>
      </w:r>
      <w:r>
        <w:rPr>
          <w:rFonts w:ascii="Times New Roman" w:eastAsia="Times New Roman" w:hAnsi="Times New Roman" w:cs="Times New Roman"/>
          <w:sz w:val="24"/>
        </w:rPr>
        <w:t xml:space="preserve">la discusión de noticias recientes que pueden ser interpretadas como la actualización de problemas históricos, en </w:t>
      </w:r>
      <w:proofErr w:type="gramStart"/>
      <w:r>
        <w:rPr>
          <w:rFonts w:ascii="Times New Roman" w:eastAsia="Times New Roman" w:hAnsi="Times New Roman" w:cs="Times New Roman"/>
          <w:sz w:val="24"/>
        </w:rPr>
        <w:t>forma  sugerida</w:t>
      </w:r>
      <w:proofErr w:type="gramEnd"/>
      <w:r>
        <w:rPr>
          <w:rFonts w:ascii="Times New Roman" w:eastAsia="Times New Roman" w:hAnsi="Times New Roman" w:cs="Times New Roman"/>
          <w:sz w:val="24"/>
        </w:rPr>
        <w:t>.</w:t>
      </w:r>
      <w:r>
        <w:rPr>
          <w:rFonts w:ascii="Segoe UI Symbol" w:eastAsia="Segoe UI Symbol" w:hAnsi="Segoe UI Symbol" w:cs="Segoe UI Symbol"/>
          <w:sz w:val="24"/>
        </w:rPr>
        <w:t xml:space="preserve"> </w:t>
      </w:r>
    </w:p>
    <w:p w:rsidR="0057503B" w:rsidRDefault="00146BB9">
      <w:pPr>
        <w:numPr>
          <w:ilvl w:val="1"/>
          <w:numId w:val="5"/>
        </w:numPr>
        <w:spacing w:after="142" w:line="353" w:lineRule="auto"/>
        <w:ind w:right="991" w:hanging="360"/>
        <w:jc w:val="both"/>
      </w:pPr>
      <w:r>
        <w:rPr>
          <w:rFonts w:ascii="Times New Roman" w:eastAsia="Times New Roman" w:hAnsi="Times New Roman" w:cs="Times New Roman"/>
          <w:sz w:val="24"/>
        </w:rPr>
        <w:t>También se invitará a los estudiantes a compartir alguna noticia de interés si así lo desean. Ese material, de lectura opcio</w:t>
      </w:r>
      <w:r>
        <w:rPr>
          <w:rFonts w:ascii="Times New Roman" w:eastAsia="Times New Roman" w:hAnsi="Times New Roman" w:cs="Times New Roman"/>
          <w:sz w:val="24"/>
        </w:rPr>
        <w:t>nal, será incorporado con una breve guía de lectura, al archivo virtual de la cátedra, bajo el título de “Lectura de actualidad y reflexión”.</w:t>
      </w:r>
      <w:r>
        <w:rPr>
          <w:rFonts w:ascii="Segoe UI Symbol" w:eastAsia="Segoe UI Symbol" w:hAnsi="Segoe UI Symbol" w:cs="Segoe UI Symbol"/>
          <w:sz w:val="24"/>
        </w:rPr>
        <w:t xml:space="preserve"> </w:t>
      </w:r>
    </w:p>
    <w:p w:rsidR="0057503B" w:rsidRDefault="00146BB9">
      <w:pPr>
        <w:numPr>
          <w:ilvl w:val="1"/>
          <w:numId w:val="5"/>
        </w:numPr>
        <w:spacing w:after="79" w:line="249" w:lineRule="auto"/>
        <w:ind w:right="991" w:hanging="360"/>
        <w:jc w:val="both"/>
      </w:pPr>
      <w:proofErr w:type="gramStart"/>
      <w:r>
        <w:rPr>
          <w:rFonts w:ascii="Times New Roman" w:eastAsia="Times New Roman" w:hAnsi="Times New Roman" w:cs="Times New Roman"/>
          <w:b/>
          <w:sz w:val="24"/>
        </w:rPr>
        <w:t>Este  programa</w:t>
      </w:r>
      <w:proofErr w:type="gramEnd"/>
      <w:r>
        <w:rPr>
          <w:rFonts w:ascii="Times New Roman" w:eastAsia="Times New Roman" w:hAnsi="Times New Roman" w:cs="Times New Roman"/>
          <w:b/>
          <w:sz w:val="24"/>
        </w:rPr>
        <w:t xml:space="preserve">,  las  consignas  de  los  trabajos  prácticos,  así  como  las </w:t>
      </w:r>
    </w:p>
    <w:p w:rsidR="0057503B" w:rsidRDefault="00146BB9">
      <w:pPr>
        <w:spacing w:after="79" w:line="249" w:lineRule="auto"/>
        <w:ind w:left="2031" w:hanging="10"/>
        <w:jc w:val="both"/>
      </w:pPr>
      <w:r>
        <w:rPr>
          <w:rFonts w:ascii="Times New Roman" w:eastAsia="Times New Roman" w:hAnsi="Times New Roman" w:cs="Times New Roman"/>
          <w:b/>
          <w:sz w:val="24"/>
        </w:rPr>
        <w:t xml:space="preserve">“Lecturas…”, estarán disponibles </w:t>
      </w:r>
      <w:r>
        <w:rPr>
          <w:rFonts w:ascii="Times New Roman" w:eastAsia="Times New Roman" w:hAnsi="Times New Roman" w:cs="Times New Roman"/>
          <w:b/>
          <w:sz w:val="24"/>
        </w:rPr>
        <w:t xml:space="preserve">en el Aula virtual de </w:t>
      </w:r>
      <w:proofErr w:type="spellStart"/>
      <w:r>
        <w:rPr>
          <w:rFonts w:ascii="Times New Roman" w:eastAsia="Times New Roman" w:hAnsi="Times New Roman" w:cs="Times New Roman"/>
          <w:b/>
          <w:sz w:val="24"/>
        </w:rPr>
        <w:t>BBColaborate</w:t>
      </w:r>
      <w:proofErr w:type="spellEnd"/>
      <w:r>
        <w:rPr>
          <w:rFonts w:ascii="Times New Roman" w:eastAsia="Times New Roman" w:hAnsi="Times New Roman" w:cs="Times New Roman"/>
          <w:b/>
          <w:sz w:val="24"/>
        </w:rPr>
        <w:t xml:space="preserve"> </w:t>
      </w:r>
      <w:proofErr w:type="gramStart"/>
      <w:r>
        <w:rPr>
          <w:rFonts w:ascii="Times New Roman" w:eastAsia="Times New Roman" w:hAnsi="Times New Roman" w:cs="Times New Roman"/>
          <w:b/>
          <w:sz w:val="24"/>
        </w:rPr>
        <w:t>y  se</w:t>
      </w:r>
      <w:proofErr w:type="gramEnd"/>
      <w:r>
        <w:rPr>
          <w:rFonts w:ascii="Times New Roman" w:eastAsia="Times New Roman" w:hAnsi="Times New Roman" w:cs="Times New Roman"/>
          <w:b/>
          <w:sz w:val="24"/>
        </w:rPr>
        <w:t xml:space="preserve"> ofrece una segunda opción de disponer de los mismos materiales en link de  Google Drive para que puedan descargar con mayor facilidad el material.   </w:t>
      </w:r>
      <w:r>
        <w:br w:type="page"/>
      </w:r>
    </w:p>
    <w:p w:rsidR="0057503B" w:rsidRDefault="00146BB9">
      <w:pPr>
        <w:spacing w:after="12" w:line="247" w:lineRule="auto"/>
        <w:ind w:left="847" w:right="360" w:hanging="10"/>
      </w:pPr>
      <w:r>
        <w:rPr>
          <w:rFonts w:ascii="Times New Roman" w:eastAsia="Times New Roman" w:hAnsi="Times New Roman" w:cs="Times New Roman"/>
          <w:b/>
        </w:rPr>
        <w:t>9.1.</w:t>
      </w:r>
      <w:r>
        <w:rPr>
          <w:rFonts w:ascii="Arial" w:eastAsia="Arial" w:hAnsi="Arial" w:cs="Arial"/>
          <w:b/>
        </w:rPr>
        <w:t xml:space="preserve"> </w:t>
      </w:r>
      <w:r>
        <w:rPr>
          <w:rFonts w:ascii="Times New Roman" w:eastAsia="Times New Roman" w:hAnsi="Times New Roman" w:cs="Times New Roman"/>
          <w:b/>
        </w:rPr>
        <w:t xml:space="preserve">PLAN DE ACTIVIDADES/SECUENCIA DE ACTIVIDADES </w:t>
      </w:r>
    </w:p>
    <w:p w:rsidR="0057503B" w:rsidRDefault="00146BB9">
      <w:pPr>
        <w:spacing w:after="0"/>
        <w:ind w:left="2"/>
      </w:pPr>
      <w:r>
        <w:rPr>
          <w:rFonts w:ascii="Times New Roman" w:eastAsia="Times New Roman" w:hAnsi="Times New Roman" w:cs="Times New Roman"/>
          <w:b/>
          <w:sz w:val="20"/>
        </w:rPr>
        <w:t xml:space="preserve"> </w:t>
      </w:r>
    </w:p>
    <w:p w:rsidR="0057503B" w:rsidRDefault="00146BB9">
      <w:pPr>
        <w:spacing w:after="0"/>
        <w:ind w:left="2"/>
      </w:pPr>
      <w:r>
        <w:rPr>
          <w:rFonts w:ascii="Times New Roman" w:eastAsia="Times New Roman" w:hAnsi="Times New Roman" w:cs="Times New Roman"/>
          <w:b/>
        </w:rPr>
        <w:t xml:space="preserve"> </w:t>
      </w:r>
    </w:p>
    <w:p w:rsidR="0057503B" w:rsidRDefault="00146BB9">
      <w:pPr>
        <w:spacing w:after="0"/>
        <w:ind w:left="2"/>
      </w:pPr>
      <w:r>
        <w:rPr>
          <w:rFonts w:ascii="Times New Roman" w:eastAsia="Times New Roman" w:hAnsi="Times New Roman" w:cs="Times New Roman"/>
          <w:b/>
        </w:rPr>
        <w:t xml:space="preserve"> </w:t>
      </w:r>
    </w:p>
    <w:p w:rsidR="0057503B" w:rsidRDefault="00146BB9">
      <w:pPr>
        <w:spacing w:after="0"/>
        <w:ind w:right="2029"/>
        <w:jc w:val="right"/>
      </w:pPr>
      <w:r>
        <w:rPr>
          <w:noProof/>
        </w:rPr>
        <mc:AlternateContent>
          <mc:Choice Requires="wpg">
            <w:drawing>
              <wp:anchor distT="0" distB="0" distL="114300" distR="114300" simplePos="0" relativeHeight="251659264" behindDoc="1" locked="0" layoutInCell="1" allowOverlap="1">
                <wp:simplePos x="0" y="0"/>
                <wp:positionH relativeFrom="column">
                  <wp:posOffset>1257300</wp:posOffset>
                </wp:positionH>
                <wp:positionV relativeFrom="paragraph">
                  <wp:posOffset>-18048</wp:posOffset>
                </wp:positionV>
                <wp:extent cx="4501134" cy="131801"/>
                <wp:effectExtent l="0" t="0" r="0" b="0"/>
                <wp:wrapNone/>
                <wp:docPr id="56061" name="Group 56061"/>
                <wp:cNvGraphicFramePr/>
                <a:graphic xmlns:a="http://schemas.openxmlformats.org/drawingml/2006/main">
                  <a:graphicData uri="http://schemas.microsoft.com/office/word/2010/wordprocessingGroup">
                    <wpg:wgp>
                      <wpg:cNvGrpSpPr/>
                      <wpg:grpSpPr>
                        <a:xfrm>
                          <a:off x="0" y="0"/>
                          <a:ext cx="4501134" cy="131801"/>
                          <a:chOff x="0" y="0"/>
                          <a:chExt cx="4501134" cy="131801"/>
                        </a:xfrm>
                      </wpg:grpSpPr>
                      <pic:pic xmlns:pic="http://schemas.openxmlformats.org/drawingml/2006/picture">
                        <pic:nvPicPr>
                          <pic:cNvPr id="4564" name="Picture 4564"/>
                          <pic:cNvPicPr/>
                        </pic:nvPicPr>
                        <pic:blipFill>
                          <a:blip r:embed="rId35"/>
                          <a:stretch>
                            <a:fillRect/>
                          </a:stretch>
                        </pic:blipFill>
                        <pic:spPr>
                          <a:xfrm>
                            <a:off x="0" y="0"/>
                            <a:ext cx="4501134" cy="131801"/>
                          </a:xfrm>
                          <a:prstGeom prst="rect">
                            <a:avLst/>
                          </a:prstGeom>
                        </pic:spPr>
                      </pic:pic>
                      <wps:wsp>
                        <wps:cNvPr id="4626" name="Shape 4626"/>
                        <wps:cNvSpPr/>
                        <wps:spPr>
                          <a:xfrm>
                            <a:off x="3339084" y="60935"/>
                            <a:ext cx="20193" cy="49276"/>
                          </a:xfrm>
                          <a:custGeom>
                            <a:avLst/>
                            <a:gdLst/>
                            <a:ahLst/>
                            <a:cxnLst/>
                            <a:rect l="0" t="0" r="0" b="0"/>
                            <a:pathLst>
                              <a:path w="20193" h="49276">
                                <a:moveTo>
                                  <a:pt x="7747" y="0"/>
                                </a:moveTo>
                                <a:cubicBezTo>
                                  <a:pt x="5842" y="0"/>
                                  <a:pt x="3556" y="762"/>
                                  <a:pt x="635" y="2286"/>
                                </a:cubicBezTo>
                                <a:cubicBezTo>
                                  <a:pt x="254" y="8509"/>
                                  <a:pt x="0" y="13208"/>
                                  <a:pt x="0" y="16128"/>
                                </a:cubicBezTo>
                                <a:cubicBezTo>
                                  <a:pt x="0" y="22352"/>
                                  <a:pt x="635" y="28448"/>
                                  <a:pt x="1905" y="34417"/>
                                </a:cubicBezTo>
                                <a:cubicBezTo>
                                  <a:pt x="3048" y="40259"/>
                                  <a:pt x="4699" y="44323"/>
                                  <a:pt x="6858" y="46736"/>
                                </a:cubicBezTo>
                                <a:cubicBezTo>
                                  <a:pt x="8382" y="48387"/>
                                  <a:pt x="10160" y="49276"/>
                                  <a:pt x="12192" y="49276"/>
                                </a:cubicBezTo>
                                <a:cubicBezTo>
                                  <a:pt x="14224" y="49276"/>
                                  <a:pt x="16129" y="48006"/>
                                  <a:pt x="17780" y="45593"/>
                                </a:cubicBezTo>
                                <a:cubicBezTo>
                                  <a:pt x="19431" y="43180"/>
                                  <a:pt x="20193" y="38227"/>
                                  <a:pt x="20193" y="30734"/>
                                </a:cubicBezTo>
                                <a:cubicBezTo>
                                  <a:pt x="20193" y="18161"/>
                                  <a:pt x="18669" y="9398"/>
                                  <a:pt x="15621" y="4699"/>
                                </a:cubicBezTo>
                                <a:cubicBezTo>
                                  <a:pt x="13716" y="1524"/>
                                  <a:pt x="11049" y="0"/>
                                  <a:pt x="7747" y="0"/>
                                </a:cubicBezTo>
                                <a:close/>
                              </a:path>
                            </a:pathLst>
                          </a:custGeom>
                          <a:ln w="9525" cap="flat">
                            <a:round/>
                          </a:ln>
                        </wps:spPr>
                        <wps:style>
                          <a:lnRef idx="1">
                            <a:srgbClr val="4F81BD"/>
                          </a:lnRef>
                          <a:fillRef idx="0">
                            <a:srgbClr val="000000">
                              <a:alpha val="0"/>
                            </a:srgbClr>
                          </a:fillRef>
                          <a:effectRef idx="0">
                            <a:scrgbClr r="0" g="0" b="0"/>
                          </a:effectRef>
                          <a:fontRef idx="none"/>
                        </wps:style>
                        <wps:bodyPr/>
                      </wps:wsp>
                      <wps:wsp>
                        <wps:cNvPr id="4630" name="Shape 4630"/>
                        <wps:cNvSpPr/>
                        <wps:spPr>
                          <a:xfrm>
                            <a:off x="1217422" y="25248"/>
                            <a:ext cx="20828" cy="40259"/>
                          </a:xfrm>
                          <a:custGeom>
                            <a:avLst/>
                            <a:gdLst/>
                            <a:ahLst/>
                            <a:cxnLst/>
                            <a:rect l="0" t="0" r="0" b="0"/>
                            <a:pathLst>
                              <a:path w="20828" h="40259">
                                <a:moveTo>
                                  <a:pt x="0" y="0"/>
                                </a:moveTo>
                                <a:lnTo>
                                  <a:pt x="0" y="40132"/>
                                </a:lnTo>
                                <a:cubicBezTo>
                                  <a:pt x="1524" y="40259"/>
                                  <a:pt x="2667" y="40259"/>
                                  <a:pt x="3429" y="40259"/>
                                </a:cubicBezTo>
                                <a:cubicBezTo>
                                  <a:pt x="9017" y="40259"/>
                                  <a:pt x="13335" y="38608"/>
                                  <a:pt x="16256" y="35306"/>
                                </a:cubicBezTo>
                                <a:cubicBezTo>
                                  <a:pt x="19304" y="32003"/>
                                  <a:pt x="20828" y="26924"/>
                                  <a:pt x="20828" y="19939"/>
                                </a:cubicBezTo>
                                <a:cubicBezTo>
                                  <a:pt x="20828" y="13081"/>
                                  <a:pt x="19304" y="8001"/>
                                  <a:pt x="16256" y="4826"/>
                                </a:cubicBezTo>
                                <a:cubicBezTo>
                                  <a:pt x="13335" y="1651"/>
                                  <a:pt x="8763" y="0"/>
                                  <a:pt x="2794" y="0"/>
                                </a:cubicBezTo>
                                <a:close/>
                              </a:path>
                            </a:pathLst>
                          </a:custGeom>
                          <a:ln w="9525" cap="flat">
                            <a:round/>
                          </a:ln>
                        </wps:spPr>
                        <wps:style>
                          <a:lnRef idx="1">
                            <a:srgbClr val="4F81BD"/>
                          </a:lnRef>
                          <a:fillRef idx="0">
                            <a:srgbClr val="000000">
                              <a:alpha val="0"/>
                            </a:srgbClr>
                          </a:fillRef>
                          <a:effectRef idx="0">
                            <a:scrgbClr r="0" g="0" b="0"/>
                          </a:effectRef>
                          <a:fontRef idx="none"/>
                        </wps:style>
                        <wps:bodyPr/>
                      </wps:wsp>
                      <wps:wsp>
                        <wps:cNvPr id="4631" name="Shape 4631"/>
                        <wps:cNvSpPr/>
                        <wps:spPr>
                          <a:xfrm>
                            <a:off x="3650615" y="25121"/>
                            <a:ext cx="33401" cy="82550"/>
                          </a:xfrm>
                          <a:custGeom>
                            <a:avLst/>
                            <a:gdLst/>
                            <a:ahLst/>
                            <a:cxnLst/>
                            <a:rect l="0" t="0" r="0" b="0"/>
                            <a:pathLst>
                              <a:path w="33401" h="82550">
                                <a:moveTo>
                                  <a:pt x="0" y="127"/>
                                </a:moveTo>
                                <a:lnTo>
                                  <a:pt x="0" y="72517"/>
                                </a:lnTo>
                                <a:cubicBezTo>
                                  <a:pt x="0" y="76327"/>
                                  <a:pt x="254" y="78740"/>
                                  <a:pt x="635" y="79502"/>
                                </a:cubicBezTo>
                                <a:cubicBezTo>
                                  <a:pt x="889" y="80391"/>
                                  <a:pt x="1524" y="81026"/>
                                  <a:pt x="2413" y="81534"/>
                                </a:cubicBezTo>
                                <a:cubicBezTo>
                                  <a:pt x="3683" y="82169"/>
                                  <a:pt x="5461" y="82550"/>
                                  <a:pt x="7747" y="82550"/>
                                </a:cubicBezTo>
                                <a:cubicBezTo>
                                  <a:pt x="15367" y="82550"/>
                                  <a:pt x="21209" y="80010"/>
                                  <a:pt x="25273" y="74803"/>
                                </a:cubicBezTo>
                                <a:cubicBezTo>
                                  <a:pt x="30734" y="67691"/>
                                  <a:pt x="33401" y="56769"/>
                                  <a:pt x="33401" y="42037"/>
                                </a:cubicBezTo>
                                <a:cubicBezTo>
                                  <a:pt x="33401" y="30099"/>
                                  <a:pt x="31623" y="20574"/>
                                  <a:pt x="27813" y="13462"/>
                                </a:cubicBezTo>
                                <a:cubicBezTo>
                                  <a:pt x="24892" y="7874"/>
                                  <a:pt x="21082" y="4191"/>
                                  <a:pt x="16383" y="2159"/>
                                </a:cubicBezTo>
                                <a:cubicBezTo>
                                  <a:pt x="13081" y="762"/>
                                  <a:pt x="7620" y="0"/>
                                  <a:pt x="0" y="127"/>
                                </a:cubicBezTo>
                                <a:close/>
                              </a:path>
                            </a:pathLst>
                          </a:custGeom>
                          <a:ln w="9525" cap="flat">
                            <a:round/>
                          </a:ln>
                        </wps:spPr>
                        <wps:style>
                          <a:lnRef idx="1">
                            <a:srgbClr val="4F81BD"/>
                          </a:lnRef>
                          <a:fillRef idx="0">
                            <a:srgbClr val="000000">
                              <a:alpha val="0"/>
                            </a:srgbClr>
                          </a:fillRef>
                          <a:effectRef idx="0">
                            <a:scrgbClr r="0" g="0" b="0"/>
                          </a:effectRef>
                          <a:fontRef idx="none"/>
                        </wps:style>
                        <wps:bodyPr/>
                      </wps:wsp>
                      <wps:wsp>
                        <wps:cNvPr id="4632" name="Shape 4632"/>
                        <wps:cNvSpPr/>
                        <wps:spPr>
                          <a:xfrm>
                            <a:off x="4312031" y="24867"/>
                            <a:ext cx="28321" cy="40767"/>
                          </a:xfrm>
                          <a:custGeom>
                            <a:avLst/>
                            <a:gdLst/>
                            <a:ahLst/>
                            <a:cxnLst/>
                            <a:rect l="0" t="0" r="0" b="0"/>
                            <a:pathLst>
                              <a:path w="28321" h="40767">
                                <a:moveTo>
                                  <a:pt x="0" y="0"/>
                                </a:moveTo>
                                <a:lnTo>
                                  <a:pt x="0" y="40767"/>
                                </a:lnTo>
                                <a:lnTo>
                                  <a:pt x="3937" y="40767"/>
                                </a:lnTo>
                                <a:cubicBezTo>
                                  <a:pt x="10287" y="40767"/>
                                  <a:pt x="14986" y="40132"/>
                                  <a:pt x="18161" y="38989"/>
                                </a:cubicBezTo>
                                <a:cubicBezTo>
                                  <a:pt x="21336" y="37847"/>
                                  <a:pt x="23749" y="35687"/>
                                  <a:pt x="25654" y="32639"/>
                                </a:cubicBezTo>
                                <a:cubicBezTo>
                                  <a:pt x="27432" y="29591"/>
                                  <a:pt x="28321" y="25654"/>
                                  <a:pt x="28321" y="20828"/>
                                </a:cubicBezTo>
                                <a:cubicBezTo>
                                  <a:pt x="28321" y="13716"/>
                                  <a:pt x="26670" y="8509"/>
                                  <a:pt x="23368" y="5080"/>
                                </a:cubicBezTo>
                                <a:cubicBezTo>
                                  <a:pt x="20066" y="1778"/>
                                  <a:pt x="14732" y="0"/>
                                  <a:pt x="7366" y="0"/>
                                </a:cubicBezTo>
                                <a:close/>
                              </a:path>
                            </a:pathLst>
                          </a:custGeom>
                          <a:ln w="9525" cap="flat">
                            <a:round/>
                          </a:ln>
                        </wps:spPr>
                        <wps:style>
                          <a:lnRef idx="1">
                            <a:srgbClr val="4F81BD"/>
                          </a:lnRef>
                          <a:fillRef idx="0">
                            <a:srgbClr val="000000">
                              <a:alpha val="0"/>
                            </a:srgbClr>
                          </a:fillRef>
                          <a:effectRef idx="0">
                            <a:scrgbClr r="0" g="0" b="0"/>
                          </a:effectRef>
                          <a:fontRef idx="none"/>
                        </wps:style>
                        <wps:bodyPr/>
                      </wps:wsp>
                      <wps:wsp>
                        <wps:cNvPr id="4633" name="Shape 4633"/>
                        <wps:cNvSpPr/>
                        <wps:spPr>
                          <a:xfrm>
                            <a:off x="2873375" y="24867"/>
                            <a:ext cx="28321" cy="40767"/>
                          </a:xfrm>
                          <a:custGeom>
                            <a:avLst/>
                            <a:gdLst/>
                            <a:ahLst/>
                            <a:cxnLst/>
                            <a:rect l="0" t="0" r="0" b="0"/>
                            <a:pathLst>
                              <a:path w="28321" h="40767">
                                <a:moveTo>
                                  <a:pt x="0" y="0"/>
                                </a:moveTo>
                                <a:lnTo>
                                  <a:pt x="0" y="40767"/>
                                </a:lnTo>
                                <a:lnTo>
                                  <a:pt x="3937" y="40767"/>
                                </a:lnTo>
                                <a:cubicBezTo>
                                  <a:pt x="10287" y="40767"/>
                                  <a:pt x="14986" y="40132"/>
                                  <a:pt x="18161" y="38989"/>
                                </a:cubicBezTo>
                                <a:cubicBezTo>
                                  <a:pt x="21336" y="37847"/>
                                  <a:pt x="23749" y="35687"/>
                                  <a:pt x="25654" y="32639"/>
                                </a:cubicBezTo>
                                <a:cubicBezTo>
                                  <a:pt x="27432" y="29591"/>
                                  <a:pt x="28321" y="25654"/>
                                  <a:pt x="28321" y="20828"/>
                                </a:cubicBezTo>
                                <a:cubicBezTo>
                                  <a:pt x="28321" y="13716"/>
                                  <a:pt x="26670" y="8509"/>
                                  <a:pt x="23368" y="5080"/>
                                </a:cubicBezTo>
                                <a:cubicBezTo>
                                  <a:pt x="20066" y="1778"/>
                                  <a:pt x="14732" y="0"/>
                                  <a:pt x="7366" y="0"/>
                                </a:cubicBezTo>
                                <a:close/>
                              </a:path>
                            </a:pathLst>
                          </a:custGeom>
                          <a:ln w="9525" cap="flat">
                            <a:round/>
                          </a:ln>
                        </wps:spPr>
                        <wps:style>
                          <a:lnRef idx="1">
                            <a:srgbClr val="4F81BD"/>
                          </a:lnRef>
                          <a:fillRef idx="0">
                            <a:srgbClr val="000000">
                              <a:alpha val="0"/>
                            </a:srgbClr>
                          </a:fillRef>
                          <a:effectRef idx="0">
                            <a:scrgbClr r="0" g="0" b="0"/>
                          </a:effectRef>
                          <a:fontRef idx="none"/>
                        </wps:style>
                        <wps:bodyPr/>
                      </wps:wsp>
                      <wps:wsp>
                        <wps:cNvPr id="4634" name="Shape 4634"/>
                        <wps:cNvSpPr/>
                        <wps:spPr>
                          <a:xfrm>
                            <a:off x="2283587" y="24867"/>
                            <a:ext cx="28321" cy="40767"/>
                          </a:xfrm>
                          <a:custGeom>
                            <a:avLst/>
                            <a:gdLst/>
                            <a:ahLst/>
                            <a:cxnLst/>
                            <a:rect l="0" t="0" r="0" b="0"/>
                            <a:pathLst>
                              <a:path w="28321" h="40767">
                                <a:moveTo>
                                  <a:pt x="0" y="0"/>
                                </a:moveTo>
                                <a:lnTo>
                                  <a:pt x="0" y="40767"/>
                                </a:lnTo>
                                <a:lnTo>
                                  <a:pt x="3937" y="40767"/>
                                </a:lnTo>
                                <a:cubicBezTo>
                                  <a:pt x="10287" y="40767"/>
                                  <a:pt x="14986" y="40132"/>
                                  <a:pt x="18161" y="38989"/>
                                </a:cubicBezTo>
                                <a:cubicBezTo>
                                  <a:pt x="21336" y="37847"/>
                                  <a:pt x="23749" y="35687"/>
                                  <a:pt x="25654" y="32639"/>
                                </a:cubicBezTo>
                                <a:cubicBezTo>
                                  <a:pt x="27432" y="29591"/>
                                  <a:pt x="28321" y="25654"/>
                                  <a:pt x="28321" y="20828"/>
                                </a:cubicBezTo>
                                <a:cubicBezTo>
                                  <a:pt x="28321" y="13716"/>
                                  <a:pt x="26670" y="8509"/>
                                  <a:pt x="23368" y="5080"/>
                                </a:cubicBezTo>
                                <a:cubicBezTo>
                                  <a:pt x="20066" y="1778"/>
                                  <a:pt x="14732" y="0"/>
                                  <a:pt x="7366" y="0"/>
                                </a:cubicBezTo>
                                <a:close/>
                              </a:path>
                            </a:pathLst>
                          </a:custGeom>
                          <a:ln w="9525" cap="flat">
                            <a:round/>
                          </a:ln>
                        </wps:spPr>
                        <wps:style>
                          <a:lnRef idx="1">
                            <a:srgbClr val="4F81BD"/>
                          </a:lnRef>
                          <a:fillRef idx="0">
                            <a:srgbClr val="000000">
                              <a:alpha val="0"/>
                            </a:srgbClr>
                          </a:fillRef>
                          <a:effectRef idx="0">
                            <a:scrgbClr r="0" g="0" b="0"/>
                          </a:effectRef>
                          <a:fontRef idx="none"/>
                        </wps:style>
                        <wps:bodyPr/>
                      </wps:wsp>
                      <wps:wsp>
                        <wps:cNvPr id="4635" name="Shape 4635"/>
                        <wps:cNvSpPr/>
                        <wps:spPr>
                          <a:xfrm>
                            <a:off x="1715135" y="24867"/>
                            <a:ext cx="28321" cy="40767"/>
                          </a:xfrm>
                          <a:custGeom>
                            <a:avLst/>
                            <a:gdLst/>
                            <a:ahLst/>
                            <a:cxnLst/>
                            <a:rect l="0" t="0" r="0" b="0"/>
                            <a:pathLst>
                              <a:path w="28321" h="40767">
                                <a:moveTo>
                                  <a:pt x="0" y="0"/>
                                </a:moveTo>
                                <a:lnTo>
                                  <a:pt x="0" y="40767"/>
                                </a:lnTo>
                                <a:lnTo>
                                  <a:pt x="3937" y="40767"/>
                                </a:lnTo>
                                <a:cubicBezTo>
                                  <a:pt x="10287" y="40767"/>
                                  <a:pt x="14986" y="40132"/>
                                  <a:pt x="18161" y="38989"/>
                                </a:cubicBezTo>
                                <a:cubicBezTo>
                                  <a:pt x="21336" y="37847"/>
                                  <a:pt x="23749" y="35687"/>
                                  <a:pt x="25654" y="32639"/>
                                </a:cubicBezTo>
                                <a:cubicBezTo>
                                  <a:pt x="27432" y="29591"/>
                                  <a:pt x="28321" y="25654"/>
                                  <a:pt x="28321" y="20828"/>
                                </a:cubicBezTo>
                                <a:cubicBezTo>
                                  <a:pt x="28321" y="13716"/>
                                  <a:pt x="26670" y="8509"/>
                                  <a:pt x="23368" y="5080"/>
                                </a:cubicBezTo>
                                <a:cubicBezTo>
                                  <a:pt x="20066" y="1778"/>
                                  <a:pt x="14732" y="0"/>
                                  <a:pt x="7366" y="0"/>
                                </a:cubicBezTo>
                                <a:close/>
                              </a:path>
                            </a:pathLst>
                          </a:custGeom>
                          <a:ln w="9525" cap="flat">
                            <a:round/>
                          </a:ln>
                        </wps:spPr>
                        <wps:style>
                          <a:lnRef idx="1">
                            <a:srgbClr val="4F81BD"/>
                          </a:lnRef>
                          <a:fillRef idx="0">
                            <a:srgbClr val="000000">
                              <a:alpha val="0"/>
                            </a:srgbClr>
                          </a:fillRef>
                          <a:effectRef idx="0">
                            <a:scrgbClr r="0" g="0" b="0"/>
                          </a:effectRef>
                          <a:fontRef idx="none"/>
                        </wps:style>
                        <wps:bodyPr/>
                      </wps:wsp>
                      <wps:wsp>
                        <wps:cNvPr id="4636" name="Shape 4636"/>
                        <wps:cNvSpPr/>
                        <wps:spPr>
                          <a:xfrm>
                            <a:off x="1308227" y="24867"/>
                            <a:ext cx="28321" cy="40767"/>
                          </a:xfrm>
                          <a:custGeom>
                            <a:avLst/>
                            <a:gdLst/>
                            <a:ahLst/>
                            <a:cxnLst/>
                            <a:rect l="0" t="0" r="0" b="0"/>
                            <a:pathLst>
                              <a:path w="28321" h="40767">
                                <a:moveTo>
                                  <a:pt x="0" y="0"/>
                                </a:moveTo>
                                <a:lnTo>
                                  <a:pt x="0" y="40767"/>
                                </a:lnTo>
                                <a:lnTo>
                                  <a:pt x="3937" y="40767"/>
                                </a:lnTo>
                                <a:cubicBezTo>
                                  <a:pt x="10287" y="40767"/>
                                  <a:pt x="14986" y="40132"/>
                                  <a:pt x="18161" y="38989"/>
                                </a:cubicBezTo>
                                <a:cubicBezTo>
                                  <a:pt x="21336" y="37847"/>
                                  <a:pt x="23749" y="35687"/>
                                  <a:pt x="25654" y="32639"/>
                                </a:cubicBezTo>
                                <a:cubicBezTo>
                                  <a:pt x="27432" y="29591"/>
                                  <a:pt x="28321" y="25654"/>
                                  <a:pt x="28321" y="20828"/>
                                </a:cubicBezTo>
                                <a:cubicBezTo>
                                  <a:pt x="28321" y="13716"/>
                                  <a:pt x="26670" y="8509"/>
                                  <a:pt x="23368" y="5080"/>
                                </a:cubicBezTo>
                                <a:cubicBezTo>
                                  <a:pt x="20066" y="1778"/>
                                  <a:pt x="14732" y="0"/>
                                  <a:pt x="7366" y="0"/>
                                </a:cubicBezTo>
                                <a:close/>
                              </a:path>
                            </a:pathLst>
                          </a:custGeom>
                          <a:ln w="9525" cap="flat">
                            <a:round/>
                          </a:ln>
                        </wps:spPr>
                        <wps:style>
                          <a:lnRef idx="1">
                            <a:srgbClr val="4F81BD"/>
                          </a:lnRef>
                          <a:fillRef idx="0">
                            <a:srgbClr val="000000">
                              <a:alpha val="0"/>
                            </a:srgbClr>
                          </a:fillRef>
                          <a:effectRef idx="0">
                            <a:scrgbClr r="0" g="0" b="0"/>
                          </a:effectRef>
                          <a:fontRef idx="none"/>
                        </wps:style>
                        <wps:bodyPr/>
                      </wps:wsp>
                      <wps:wsp>
                        <wps:cNvPr id="4637" name="Shape 4637"/>
                        <wps:cNvSpPr/>
                        <wps:spPr>
                          <a:xfrm>
                            <a:off x="716915" y="24867"/>
                            <a:ext cx="28321" cy="40767"/>
                          </a:xfrm>
                          <a:custGeom>
                            <a:avLst/>
                            <a:gdLst/>
                            <a:ahLst/>
                            <a:cxnLst/>
                            <a:rect l="0" t="0" r="0" b="0"/>
                            <a:pathLst>
                              <a:path w="28321" h="40767">
                                <a:moveTo>
                                  <a:pt x="0" y="0"/>
                                </a:moveTo>
                                <a:lnTo>
                                  <a:pt x="0" y="40767"/>
                                </a:lnTo>
                                <a:lnTo>
                                  <a:pt x="3937" y="40767"/>
                                </a:lnTo>
                                <a:cubicBezTo>
                                  <a:pt x="10287" y="40767"/>
                                  <a:pt x="14986" y="40132"/>
                                  <a:pt x="18161" y="38989"/>
                                </a:cubicBezTo>
                                <a:cubicBezTo>
                                  <a:pt x="21336" y="37847"/>
                                  <a:pt x="23749" y="35687"/>
                                  <a:pt x="25654" y="32639"/>
                                </a:cubicBezTo>
                                <a:cubicBezTo>
                                  <a:pt x="27432" y="29591"/>
                                  <a:pt x="28321" y="25654"/>
                                  <a:pt x="28321" y="20828"/>
                                </a:cubicBezTo>
                                <a:cubicBezTo>
                                  <a:pt x="28321" y="13716"/>
                                  <a:pt x="26670" y="8509"/>
                                  <a:pt x="23368" y="5080"/>
                                </a:cubicBezTo>
                                <a:cubicBezTo>
                                  <a:pt x="20066" y="1778"/>
                                  <a:pt x="14732" y="0"/>
                                  <a:pt x="7366" y="0"/>
                                </a:cubicBezTo>
                                <a:close/>
                              </a:path>
                            </a:pathLst>
                          </a:custGeom>
                          <a:ln w="9525" cap="flat">
                            <a:round/>
                          </a:ln>
                        </wps:spPr>
                        <wps:style>
                          <a:lnRef idx="1">
                            <a:srgbClr val="4F81BD"/>
                          </a:lnRef>
                          <a:fillRef idx="0">
                            <a:srgbClr val="000000">
                              <a:alpha val="0"/>
                            </a:srgbClr>
                          </a:fillRef>
                          <a:effectRef idx="0">
                            <a:scrgbClr r="0" g="0" b="0"/>
                          </a:effectRef>
                          <a:fontRef idx="none"/>
                        </wps:style>
                        <wps:bodyPr/>
                      </wps:wsp>
                      <wps:wsp>
                        <wps:cNvPr id="4638" name="Shape 4638"/>
                        <wps:cNvSpPr/>
                        <wps:spPr>
                          <a:xfrm>
                            <a:off x="156083" y="24867"/>
                            <a:ext cx="28321" cy="40767"/>
                          </a:xfrm>
                          <a:custGeom>
                            <a:avLst/>
                            <a:gdLst/>
                            <a:ahLst/>
                            <a:cxnLst/>
                            <a:rect l="0" t="0" r="0" b="0"/>
                            <a:pathLst>
                              <a:path w="28321" h="40767">
                                <a:moveTo>
                                  <a:pt x="0" y="0"/>
                                </a:moveTo>
                                <a:lnTo>
                                  <a:pt x="0" y="40767"/>
                                </a:lnTo>
                                <a:lnTo>
                                  <a:pt x="3937" y="40767"/>
                                </a:lnTo>
                                <a:cubicBezTo>
                                  <a:pt x="10287" y="40767"/>
                                  <a:pt x="14986" y="40132"/>
                                  <a:pt x="18161" y="38989"/>
                                </a:cubicBezTo>
                                <a:cubicBezTo>
                                  <a:pt x="21336" y="37847"/>
                                  <a:pt x="23749" y="35687"/>
                                  <a:pt x="25654" y="32639"/>
                                </a:cubicBezTo>
                                <a:cubicBezTo>
                                  <a:pt x="27432" y="29591"/>
                                  <a:pt x="28321" y="25654"/>
                                  <a:pt x="28321" y="20828"/>
                                </a:cubicBezTo>
                                <a:cubicBezTo>
                                  <a:pt x="28321" y="13716"/>
                                  <a:pt x="26670" y="8509"/>
                                  <a:pt x="23368" y="5080"/>
                                </a:cubicBezTo>
                                <a:cubicBezTo>
                                  <a:pt x="20066" y="1778"/>
                                  <a:pt x="14732" y="0"/>
                                  <a:pt x="7366" y="0"/>
                                </a:cubicBezTo>
                                <a:close/>
                              </a:path>
                            </a:pathLst>
                          </a:custGeom>
                          <a:ln w="9525" cap="flat">
                            <a:round/>
                          </a:ln>
                        </wps:spPr>
                        <wps:style>
                          <a:lnRef idx="1">
                            <a:srgbClr val="4F81BD"/>
                          </a:lnRef>
                          <a:fillRef idx="0">
                            <a:srgbClr val="000000">
                              <a:alpha val="0"/>
                            </a:srgbClr>
                          </a:fillRef>
                          <a:effectRef idx="0">
                            <a:scrgbClr r="0" g="0" b="0"/>
                          </a:effectRef>
                          <a:fontRef idx="none"/>
                        </wps:style>
                        <wps:bodyPr/>
                      </wps:wsp>
                      <wps:wsp>
                        <wps:cNvPr id="4639" name="Shape 4639"/>
                        <wps:cNvSpPr/>
                        <wps:spPr>
                          <a:xfrm>
                            <a:off x="4411726" y="22962"/>
                            <a:ext cx="49149" cy="86740"/>
                          </a:xfrm>
                          <a:custGeom>
                            <a:avLst/>
                            <a:gdLst/>
                            <a:ahLst/>
                            <a:cxnLst/>
                            <a:rect l="0" t="0" r="0" b="0"/>
                            <a:pathLst>
                              <a:path w="49149" h="86740">
                                <a:moveTo>
                                  <a:pt x="24765" y="0"/>
                                </a:moveTo>
                                <a:cubicBezTo>
                                  <a:pt x="16256" y="0"/>
                                  <a:pt x="9779" y="4318"/>
                                  <a:pt x="5334" y="13081"/>
                                </a:cubicBezTo>
                                <a:cubicBezTo>
                                  <a:pt x="1778" y="20193"/>
                                  <a:pt x="0" y="30352"/>
                                  <a:pt x="0" y="43688"/>
                                </a:cubicBezTo>
                                <a:cubicBezTo>
                                  <a:pt x="0" y="59563"/>
                                  <a:pt x="2794" y="71247"/>
                                  <a:pt x="8255" y="78867"/>
                                </a:cubicBezTo>
                                <a:cubicBezTo>
                                  <a:pt x="12192" y="84074"/>
                                  <a:pt x="17653" y="86740"/>
                                  <a:pt x="24638" y="86740"/>
                                </a:cubicBezTo>
                                <a:cubicBezTo>
                                  <a:pt x="29337" y="86740"/>
                                  <a:pt x="33274" y="85598"/>
                                  <a:pt x="36449" y="83312"/>
                                </a:cubicBezTo>
                                <a:cubicBezTo>
                                  <a:pt x="40386" y="80390"/>
                                  <a:pt x="43561" y="75819"/>
                                  <a:pt x="45720" y="69342"/>
                                </a:cubicBezTo>
                                <a:cubicBezTo>
                                  <a:pt x="48006" y="62992"/>
                                  <a:pt x="49149" y="54610"/>
                                  <a:pt x="49149" y="44323"/>
                                </a:cubicBezTo>
                                <a:cubicBezTo>
                                  <a:pt x="49149" y="32003"/>
                                  <a:pt x="48006" y="22860"/>
                                  <a:pt x="45720" y="16763"/>
                                </a:cubicBezTo>
                                <a:cubicBezTo>
                                  <a:pt x="43434" y="10668"/>
                                  <a:pt x="40513" y="6350"/>
                                  <a:pt x="36957" y="3810"/>
                                </a:cubicBezTo>
                                <a:cubicBezTo>
                                  <a:pt x="33401" y="1270"/>
                                  <a:pt x="29337" y="0"/>
                                  <a:pt x="24765" y="0"/>
                                </a:cubicBezTo>
                                <a:close/>
                              </a:path>
                            </a:pathLst>
                          </a:custGeom>
                          <a:ln w="9525" cap="flat">
                            <a:round/>
                          </a:ln>
                        </wps:spPr>
                        <wps:style>
                          <a:lnRef idx="1">
                            <a:srgbClr val="4F81BD"/>
                          </a:lnRef>
                          <a:fillRef idx="0">
                            <a:srgbClr val="000000">
                              <a:alpha val="0"/>
                            </a:srgbClr>
                          </a:fillRef>
                          <a:effectRef idx="0">
                            <a:scrgbClr r="0" g="0" b="0"/>
                          </a:effectRef>
                          <a:fontRef idx="none"/>
                        </wps:style>
                        <wps:bodyPr/>
                      </wps:wsp>
                      <wps:wsp>
                        <wps:cNvPr id="4640" name="Shape 4640"/>
                        <wps:cNvSpPr/>
                        <wps:spPr>
                          <a:xfrm>
                            <a:off x="478282" y="22962"/>
                            <a:ext cx="49149" cy="86740"/>
                          </a:xfrm>
                          <a:custGeom>
                            <a:avLst/>
                            <a:gdLst/>
                            <a:ahLst/>
                            <a:cxnLst/>
                            <a:rect l="0" t="0" r="0" b="0"/>
                            <a:pathLst>
                              <a:path w="49149" h="86740">
                                <a:moveTo>
                                  <a:pt x="24765" y="0"/>
                                </a:moveTo>
                                <a:cubicBezTo>
                                  <a:pt x="16256" y="0"/>
                                  <a:pt x="9779" y="4318"/>
                                  <a:pt x="5334" y="13081"/>
                                </a:cubicBezTo>
                                <a:cubicBezTo>
                                  <a:pt x="1778" y="20193"/>
                                  <a:pt x="0" y="30352"/>
                                  <a:pt x="0" y="43688"/>
                                </a:cubicBezTo>
                                <a:cubicBezTo>
                                  <a:pt x="0" y="59563"/>
                                  <a:pt x="2794" y="71247"/>
                                  <a:pt x="8255" y="78867"/>
                                </a:cubicBezTo>
                                <a:cubicBezTo>
                                  <a:pt x="12192" y="84074"/>
                                  <a:pt x="17653" y="86740"/>
                                  <a:pt x="24638" y="86740"/>
                                </a:cubicBezTo>
                                <a:cubicBezTo>
                                  <a:pt x="29337" y="86740"/>
                                  <a:pt x="33274" y="85598"/>
                                  <a:pt x="36449" y="83312"/>
                                </a:cubicBezTo>
                                <a:cubicBezTo>
                                  <a:pt x="40386" y="80390"/>
                                  <a:pt x="43561" y="75819"/>
                                  <a:pt x="45720" y="69342"/>
                                </a:cubicBezTo>
                                <a:cubicBezTo>
                                  <a:pt x="48006" y="62992"/>
                                  <a:pt x="49149" y="54610"/>
                                  <a:pt x="49149" y="44323"/>
                                </a:cubicBezTo>
                                <a:cubicBezTo>
                                  <a:pt x="49149" y="32003"/>
                                  <a:pt x="48006" y="22860"/>
                                  <a:pt x="45720" y="16763"/>
                                </a:cubicBezTo>
                                <a:cubicBezTo>
                                  <a:pt x="43434" y="10668"/>
                                  <a:pt x="40513" y="6350"/>
                                  <a:pt x="36957" y="3810"/>
                                </a:cubicBezTo>
                                <a:cubicBezTo>
                                  <a:pt x="33401" y="1270"/>
                                  <a:pt x="29337" y="0"/>
                                  <a:pt x="24765" y="0"/>
                                </a:cubicBezTo>
                                <a:close/>
                              </a:path>
                            </a:pathLst>
                          </a:custGeom>
                          <a:ln w="9525" cap="flat">
                            <a:round/>
                          </a:ln>
                        </wps:spPr>
                        <wps:style>
                          <a:lnRef idx="1">
                            <a:srgbClr val="4F81BD"/>
                          </a:lnRef>
                          <a:fillRef idx="0">
                            <a:srgbClr val="000000">
                              <a:alpha val="0"/>
                            </a:srgbClr>
                          </a:fillRef>
                          <a:effectRef idx="0">
                            <a:scrgbClr r="0" g="0" b="0"/>
                          </a:effectRef>
                          <a:fontRef idx="none"/>
                        </wps:style>
                        <wps:bodyPr/>
                      </wps:wsp>
                      <wps:wsp>
                        <wps:cNvPr id="4641" name="Shape 4641"/>
                        <wps:cNvSpPr/>
                        <wps:spPr>
                          <a:xfrm>
                            <a:off x="255778" y="22962"/>
                            <a:ext cx="49149" cy="86740"/>
                          </a:xfrm>
                          <a:custGeom>
                            <a:avLst/>
                            <a:gdLst/>
                            <a:ahLst/>
                            <a:cxnLst/>
                            <a:rect l="0" t="0" r="0" b="0"/>
                            <a:pathLst>
                              <a:path w="49149" h="86740">
                                <a:moveTo>
                                  <a:pt x="24765" y="0"/>
                                </a:moveTo>
                                <a:cubicBezTo>
                                  <a:pt x="16256" y="0"/>
                                  <a:pt x="9779" y="4318"/>
                                  <a:pt x="5334" y="13081"/>
                                </a:cubicBezTo>
                                <a:cubicBezTo>
                                  <a:pt x="1778" y="20193"/>
                                  <a:pt x="0" y="30352"/>
                                  <a:pt x="0" y="43688"/>
                                </a:cubicBezTo>
                                <a:cubicBezTo>
                                  <a:pt x="0" y="59563"/>
                                  <a:pt x="2794" y="71247"/>
                                  <a:pt x="8255" y="78867"/>
                                </a:cubicBezTo>
                                <a:cubicBezTo>
                                  <a:pt x="12192" y="84074"/>
                                  <a:pt x="17653" y="86740"/>
                                  <a:pt x="24638" y="86740"/>
                                </a:cubicBezTo>
                                <a:cubicBezTo>
                                  <a:pt x="29337" y="86740"/>
                                  <a:pt x="33274" y="85598"/>
                                  <a:pt x="36449" y="83312"/>
                                </a:cubicBezTo>
                                <a:cubicBezTo>
                                  <a:pt x="40386" y="80390"/>
                                  <a:pt x="43561" y="75819"/>
                                  <a:pt x="45720" y="69342"/>
                                </a:cubicBezTo>
                                <a:cubicBezTo>
                                  <a:pt x="48006" y="62992"/>
                                  <a:pt x="49149" y="54610"/>
                                  <a:pt x="49149" y="44323"/>
                                </a:cubicBezTo>
                                <a:cubicBezTo>
                                  <a:pt x="49149" y="32003"/>
                                  <a:pt x="48006" y="22860"/>
                                  <a:pt x="45720" y="16763"/>
                                </a:cubicBezTo>
                                <a:cubicBezTo>
                                  <a:pt x="43434" y="10668"/>
                                  <a:pt x="40513" y="6350"/>
                                  <a:pt x="36957" y="3810"/>
                                </a:cubicBezTo>
                                <a:cubicBezTo>
                                  <a:pt x="33401" y="1270"/>
                                  <a:pt x="29337" y="0"/>
                                  <a:pt x="24765" y="0"/>
                                </a:cubicBezTo>
                                <a:close/>
                              </a:path>
                            </a:pathLst>
                          </a:custGeom>
                          <a:ln w="9525" cap="flat">
                            <a:round/>
                          </a:ln>
                        </wps:spPr>
                        <wps:style>
                          <a:lnRef idx="1">
                            <a:srgbClr val="4F81BD"/>
                          </a:lnRef>
                          <a:fillRef idx="0">
                            <a:srgbClr val="000000">
                              <a:alpha val="0"/>
                            </a:srgbClr>
                          </a:fillRef>
                          <a:effectRef idx="0">
                            <a:scrgbClr r="0" g="0" b="0"/>
                          </a:effectRef>
                          <a:fontRef idx="none"/>
                        </wps:style>
                        <wps:bodyPr/>
                      </wps:wsp>
                      <wps:wsp>
                        <wps:cNvPr id="4642" name="Shape 4642"/>
                        <wps:cNvSpPr/>
                        <wps:spPr>
                          <a:xfrm>
                            <a:off x="3186557" y="22708"/>
                            <a:ext cx="18161" cy="86995"/>
                          </a:xfrm>
                          <a:custGeom>
                            <a:avLst/>
                            <a:gdLst/>
                            <a:ahLst/>
                            <a:cxnLst/>
                            <a:rect l="0" t="0" r="0" b="0"/>
                            <a:pathLst>
                              <a:path w="18161" h="86995">
                                <a:moveTo>
                                  <a:pt x="9017" y="0"/>
                                </a:moveTo>
                                <a:cubicBezTo>
                                  <a:pt x="6985" y="0"/>
                                  <a:pt x="5461" y="508"/>
                                  <a:pt x="4318" y="1651"/>
                                </a:cubicBezTo>
                                <a:cubicBezTo>
                                  <a:pt x="2667" y="3302"/>
                                  <a:pt x="1524" y="6096"/>
                                  <a:pt x="889" y="10160"/>
                                </a:cubicBezTo>
                                <a:cubicBezTo>
                                  <a:pt x="381" y="14097"/>
                                  <a:pt x="0" y="28194"/>
                                  <a:pt x="0" y="52451"/>
                                </a:cubicBezTo>
                                <a:cubicBezTo>
                                  <a:pt x="0" y="65532"/>
                                  <a:pt x="508" y="74295"/>
                                  <a:pt x="1397" y="78867"/>
                                </a:cubicBezTo>
                                <a:cubicBezTo>
                                  <a:pt x="2032" y="82042"/>
                                  <a:pt x="3048" y="84201"/>
                                  <a:pt x="4318" y="85344"/>
                                </a:cubicBezTo>
                                <a:cubicBezTo>
                                  <a:pt x="5588" y="86360"/>
                                  <a:pt x="7366" y="86995"/>
                                  <a:pt x="9398" y="86995"/>
                                </a:cubicBezTo>
                                <a:cubicBezTo>
                                  <a:pt x="11684" y="86995"/>
                                  <a:pt x="13462" y="86233"/>
                                  <a:pt x="14605" y="84709"/>
                                </a:cubicBezTo>
                                <a:cubicBezTo>
                                  <a:pt x="16510" y="82169"/>
                                  <a:pt x="17526" y="78232"/>
                                  <a:pt x="17780" y="72898"/>
                                </a:cubicBezTo>
                                <a:lnTo>
                                  <a:pt x="18161" y="43434"/>
                                </a:lnTo>
                                <a:cubicBezTo>
                                  <a:pt x="18161" y="27305"/>
                                  <a:pt x="18034" y="17780"/>
                                  <a:pt x="17780" y="15113"/>
                                </a:cubicBezTo>
                                <a:cubicBezTo>
                                  <a:pt x="17399" y="8763"/>
                                  <a:pt x="16256" y="4445"/>
                                  <a:pt x="14605" y="2159"/>
                                </a:cubicBezTo>
                                <a:cubicBezTo>
                                  <a:pt x="13462" y="762"/>
                                  <a:pt x="11557" y="0"/>
                                  <a:pt x="9017" y="0"/>
                                </a:cubicBezTo>
                                <a:close/>
                              </a:path>
                            </a:pathLst>
                          </a:custGeom>
                          <a:ln w="9525" cap="flat">
                            <a:round/>
                          </a:ln>
                        </wps:spPr>
                        <wps:style>
                          <a:lnRef idx="1">
                            <a:srgbClr val="4F81BD"/>
                          </a:lnRef>
                          <a:fillRef idx="0">
                            <a:srgbClr val="000000">
                              <a:alpha val="0"/>
                            </a:srgbClr>
                          </a:fillRef>
                          <a:effectRef idx="0">
                            <a:scrgbClr r="0" g="0" b="0"/>
                          </a:effectRef>
                          <a:fontRef idx="none"/>
                        </wps:style>
                        <wps:bodyPr/>
                      </wps:wsp>
                      <wps:wsp>
                        <wps:cNvPr id="4643" name="Shape 4643"/>
                        <wps:cNvSpPr/>
                        <wps:spPr>
                          <a:xfrm>
                            <a:off x="4277360" y="19914"/>
                            <a:ext cx="99949" cy="92837"/>
                          </a:xfrm>
                          <a:custGeom>
                            <a:avLst/>
                            <a:gdLst/>
                            <a:ahLst/>
                            <a:cxnLst/>
                            <a:rect l="0" t="0" r="0" b="0"/>
                            <a:pathLst>
                              <a:path w="99949" h="92837">
                                <a:moveTo>
                                  <a:pt x="0" y="0"/>
                                </a:moveTo>
                                <a:lnTo>
                                  <a:pt x="43180" y="0"/>
                                </a:lnTo>
                                <a:cubicBezTo>
                                  <a:pt x="54483" y="0"/>
                                  <a:pt x="62611" y="762"/>
                                  <a:pt x="67818" y="2287"/>
                                </a:cubicBezTo>
                                <a:cubicBezTo>
                                  <a:pt x="73025" y="3937"/>
                                  <a:pt x="77343" y="6731"/>
                                  <a:pt x="80518" y="10923"/>
                                </a:cubicBezTo>
                                <a:cubicBezTo>
                                  <a:pt x="83820" y="15113"/>
                                  <a:pt x="85471" y="19939"/>
                                  <a:pt x="85471" y="25654"/>
                                </a:cubicBezTo>
                                <a:cubicBezTo>
                                  <a:pt x="85471" y="32512"/>
                                  <a:pt x="83058" y="38100"/>
                                  <a:pt x="78105" y="42545"/>
                                </a:cubicBezTo>
                                <a:cubicBezTo>
                                  <a:pt x="74930" y="45466"/>
                                  <a:pt x="70612" y="47499"/>
                                  <a:pt x="64897" y="48895"/>
                                </a:cubicBezTo>
                                <a:lnTo>
                                  <a:pt x="87249" y="80391"/>
                                </a:lnTo>
                                <a:cubicBezTo>
                                  <a:pt x="90170" y="84455"/>
                                  <a:pt x="92202" y="86995"/>
                                  <a:pt x="93472" y="88012"/>
                                </a:cubicBezTo>
                                <a:cubicBezTo>
                                  <a:pt x="95250" y="89409"/>
                                  <a:pt x="97536" y="90170"/>
                                  <a:pt x="99949" y="90298"/>
                                </a:cubicBezTo>
                                <a:lnTo>
                                  <a:pt x="99949" y="92837"/>
                                </a:lnTo>
                                <a:lnTo>
                                  <a:pt x="70739" y="92837"/>
                                </a:lnTo>
                                <a:lnTo>
                                  <a:pt x="40767" y="50547"/>
                                </a:lnTo>
                                <a:lnTo>
                                  <a:pt x="34671" y="50547"/>
                                </a:lnTo>
                                <a:lnTo>
                                  <a:pt x="34671" y="76581"/>
                                </a:lnTo>
                                <a:cubicBezTo>
                                  <a:pt x="34671" y="81535"/>
                                  <a:pt x="35052" y="84710"/>
                                  <a:pt x="35687" y="85979"/>
                                </a:cubicBezTo>
                                <a:cubicBezTo>
                                  <a:pt x="36195" y="87376"/>
                                  <a:pt x="37338" y="88392"/>
                                  <a:pt x="38862" y="89154"/>
                                </a:cubicBezTo>
                                <a:cubicBezTo>
                                  <a:pt x="40386" y="89916"/>
                                  <a:pt x="43307" y="90298"/>
                                  <a:pt x="47625" y="90298"/>
                                </a:cubicBezTo>
                                <a:lnTo>
                                  <a:pt x="47625" y="92837"/>
                                </a:lnTo>
                                <a:lnTo>
                                  <a:pt x="0" y="92837"/>
                                </a:lnTo>
                                <a:lnTo>
                                  <a:pt x="0" y="90298"/>
                                </a:lnTo>
                                <a:cubicBezTo>
                                  <a:pt x="4318" y="90298"/>
                                  <a:pt x="7239" y="89916"/>
                                  <a:pt x="8763" y="89154"/>
                                </a:cubicBezTo>
                                <a:cubicBezTo>
                                  <a:pt x="10287" y="88265"/>
                                  <a:pt x="11430" y="87250"/>
                                  <a:pt x="12065" y="85979"/>
                                </a:cubicBezTo>
                                <a:cubicBezTo>
                                  <a:pt x="12573" y="84710"/>
                                  <a:pt x="12954" y="81535"/>
                                  <a:pt x="12954" y="76581"/>
                                </a:cubicBezTo>
                                <a:lnTo>
                                  <a:pt x="12954" y="16256"/>
                                </a:lnTo>
                                <a:cubicBezTo>
                                  <a:pt x="12954" y="11303"/>
                                  <a:pt x="12573" y="8128"/>
                                  <a:pt x="12065" y="6858"/>
                                </a:cubicBezTo>
                                <a:cubicBezTo>
                                  <a:pt x="11430" y="5462"/>
                                  <a:pt x="10287" y="4445"/>
                                  <a:pt x="8763" y="3683"/>
                                </a:cubicBezTo>
                                <a:cubicBezTo>
                                  <a:pt x="7239" y="2922"/>
                                  <a:pt x="4318" y="2540"/>
                                  <a:pt x="0" y="2540"/>
                                </a:cubicBezTo>
                                <a:close/>
                              </a:path>
                            </a:pathLst>
                          </a:custGeom>
                          <a:ln w="9525" cap="flat">
                            <a:round/>
                          </a:ln>
                        </wps:spPr>
                        <wps:style>
                          <a:lnRef idx="1">
                            <a:srgbClr val="4F81BD"/>
                          </a:lnRef>
                          <a:fillRef idx="0">
                            <a:srgbClr val="000000">
                              <a:alpha val="0"/>
                            </a:srgbClr>
                          </a:fillRef>
                          <a:effectRef idx="0">
                            <a:scrgbClr r="0" g="0" b="0"/>
                          </a:effectRef>
                          <a:fontRef idx="none"/>
                        </wps:style>
                        <wps:bodyPr/>
                      </wps:wsp>
                      <wps:wsp>
                        <wps:cNvPr id="4644" name="Shape 4644"/>
                        <wps:cNvSpPr/>
                        <wps:spPr>
                          <a:xfrm>
                            <a:off x="4180840" y="19914"/>
                            <a:ext cx="83312" cy="92837"/>
                          </a:xfrm>
                          <a:custGeom>
                            <a:avLst/>
                            <a:gdLst/>
                            <a:ahLst/>
                            <a:cxnLst/>
                            <a:rect l="0" t="0" r="0" b="0"/>
                            <a:pathLst>
                              <a:path w="83312" h="92837">
                                <a:moveTo>
                                  <a:pt x="0" y="0"/>
                                </a:moveTo>
                                <a:lnTo>
                                  <a:pt x="83312" y="0"/>
                                </a:lnTo>
                                <a:lnTo>
                                  <a:pt x="83312" y="25147"/>
                                </a:lnTo>
                                <a:lnTo>
                                  <a:pt x="80899" y="25147"/>
                                </a:lnTo>
                                <a:cubicBezTo>
                                  <a:pt x="79502" y="19304"/>
                                  <a:pt x="77851" y="15113"/>
                                  <a:pt x="76073" y="12574"/>
                                </a:cubicBezTo>
                                <a:cubicBezTo>
                                  <a:pt x="74295" y="10161"/>
                                  <a:pt x="71882" y="8128"/>
                                  <a:pt x="68707" y="6604"/>
                                </a:cubicBezTo>
                                <a:cubicBezTo>
                                  <a:pt x="66929" y="5715"/>
                                  <a:pt x="64008" y="5335"/>
                                  <a:pt x="59563" y="5335"/>
                                </a:cubicBezTo>
                                <a:lnTo>
                                  <a:pt x="52705" y="5335"/>
                                </a:lnTo>
                                <a:lnTo>
                                  <a:pt x="52705" y="76962"/>
                                </a:lnTo>
                                <a:cubicBezTo>
                                  <a:pt x="52705" y="81662"/>
                                  <a:pt x="52959" y="84710"/>
                                  <a:pt x="53467" y="85852"/>
                                </a:cubicBezTo>
                                <a:cubicBezTo>
                                  <a:pt x="53975" y="86995"/>
                                  <a:pt x="54991" y="88138"/>
                                  <a:pt x="56515" y="89027"/>
                                </a:cubicBezTo>
                                <a:cubicBezTo>
                                  <a:pt x="58039" y="89916"/>
                                  <a:pt x="60198" y="90298"/>
                                  <a:pt x="62865" y="90298"/>
                                </a:cubicBezTo>
                                <a:lnTo>
                                  <a:pt x="65913" y="90298"/>
                                </a:lnTo>
                                <a:lnTo>
                                  <a:pt x="65913" y="92837"/>
                                </a:lnTo>
                                <a:lnTo>
                                  <a:pt x="17272" y="92837"/>
                                </a:lnTo>
                                <a:lnTo>
                                  <a:pt x="17272" y="90298"/>
                                </a:lnTo>
                                <a:lnTo>
                                  <a:pt x="20447" y="90298"/>
                                </a:lnTo>
                                <a:cubicBezTo>
                                  <a:pt x="23114" y="90298"/>
                                  <a:pt x="25273" y="89789"/>
                                  <a:pt x="26924" y="88900"/>
                                </a:cubicBezTo>
                                <a:cubicBezTo>
                                  <a:pt x="28067" y="88265"/>
                                  <a:pt x="28956" y="87123"/>
                                  <a:pt x="29718" y="85599"/>
                                </a:cubicBezTo>
                                <a:cubicBezTo>
                                  <a:pt x="30226" y="84455"/>
                                  <a:pt x="30480" y="81662"/>
                                  <a:pt x="30480" y="76962"/>
                                </a:cubicBezTo>
                                <a:lnTo>
                                  <a:pt x="30480" y="5335"/>
                                </a:lnTo>
                                <a:lnTo>
                                  <a:pt x="23749" y="5335"/>
                                </a:lnTo>
                                <a:cubicBezTo>
                                  <a:pt x="17526" y="5335"/>
                                  <a:pt x="12954" y="6604"/>
                                  <a:pt x="10160" y="9272"/>
                                </a:cubicBezTo>
                                <a:cubicBezTo>
                                  <a:pt x="6096" y="12954"/>
                                  <a:pt x="3683" y="18288"/>
                                  <a:pt x="2540" y="25147"/>
                                </a:cubicBezTo>
                                <a:lnTo>
                                  <a:pt x="0" y="25147"/>
                                </a:lnTo>
                                <a:close/>
                              </a:path>
                            </a:pathLst>
                          </a:custGeom>
                          <a:ln w="9525" cap="flat">
                            <a:round/>
                          </a:ln>
                        </wps:spPr>
                        <wps:style>
                          <a:lnRef idx="1">
                            <a:srgbClr val="4F81BD"/>
                          </a:lnRef>
                          <a:fillRef idx="0">
                            <a:srgbClr val="000000">
                              <a:alpha val="0"/>
                            </a:srgbClr>
                          </a:fillRef>
                          <a:effectRef idx="0">
                            <a:scrgbClr r="0" g="0" b="0"/>
                          </a:effectRef>
                          <a:fontRef idx="none"/>
                        </wps:style>
                        <wps:bodyPr/>
                      </wps:wsp>
                      <wps:wsp>
                        <wps:cNvPr id="4645" name="Shape 4645"/>
                        <wps:cNvSpPr/>
                        <wps:spPr>
                          <a:xfrm>
                            <a:off x="4071112" y="19914"/>
                            <a:ext cx="95885" cy="94997"/>
                          </a:xfrm>
                          <a:custGeom>
                            <a:avLst/>
                            <a:gdLst/>
                            <a:ahLst/>
                            <a:cxnLst/>
                            <a:rect l="0" t="0" r="0" b="0"/>
                            <a:pathLst>
                              <a:path w="95885" h="94997">
                                <a:moveTo>
                                  <a:pt x="0" y="0"/>
                                </a:moveTo>
                                <a:lnTo>
                                  <a:pt x="32893" y="0"/>
                                </a:lnTo>
                                <a:lnTo>
                                  <a:pt x="78740" y="57531"/>
                                </a:lnTo>
                                <a:lnTo>
                                  <a:pt x="78740" y="17653"/>
                                </a:lnTo>
                                <a:cubicBezTo>
                                  <a:pt x="78740" y="12065"/>
                                  <a:pt x="77851" y="8382"/>
                                  <a:pt x="76327" y="6350"/>
                                </a:cubicBezTo>
                                <a:cubicBezTo>
                                  <a:pt x="74041" y="3683"/>
                                  <a:pt x="70485" y="2413"/>
                                  <a:pt x="65278" y="2540"/>
                                </a:cubicBezTo>
                                <a:lnTo>
                                  <a:pt x="65278" y="0"/>
                                </a:lnTo>
                                <a:lnTo>
                                  <a:pt x="95885" y="0"/>
                                </a:lnTo>
                                <a:lnTo>
                                  <a:pt x="95885" y="2540"/>
                                </a:lnTo>
                                <a:cubicBezTo>
                                  <a:pt x="91948" y="3049"/>
                                  <a:pt x="89408" y="3683"/>
                                  <a:pt x="88011" y="4445"/>
                                </a:cubicBezTo>
                                <a:cubicBezTo>
                                  <a:pt x="86741" y="5335"/>
                                  <a:pt x="85598" y="6604"/>
                                  <a:pt x="84836" y="8382"/>
                                </a:cubicBezTo>
                                <a:cubicBezTo>
                                  <a:pt x="84074" y="10161"/>
                                  <a:pt x="83693" y="13336"/>
                                  <a:pt x="83693" y="17653"/>
                                </a:cubicBezTo>
                                <a:lnTo>
                                  <a:pt x="83693" y="94997"/>
                                </a:lnTo>
                                <a:lnTo>
                                  <a:pt x="81407" y="94997"/>
                                </a:lnTo>
                                <a:lnTo>
                                  <a:pt x="18669" y="17653"/>
                                </a:lnTo>
                                <a:lnTo>
                                  <a:pt x="18669" y="76709"/>
                                </a:lnTo>
                                <a:cubicBezTo>
                                  <a:pt x="18669" y="82042"/>
                                  <a:pt x="19812" y="85599"/>
                                  <a:pt x="22352" y="87503"/>
                                </a:cubicBezTo>
                                <a:cubicBezTo>
                                  <a:pt x="24765" y="89409"/>
                                  <a:pt x="27559" y="90298"/>
                                  <a:pt x="30734" y="90298"/>
                                </a:cubicBezTo>
                                <a:lnTo>
                                  <a:pt x="32893" y="90298"/>
                                </a:lnTo>
                                <a:lnTo>
                                  <a:pt x="32893" y="92837"/>
                                </a:lnTo>
                                <a:lnTo>
                                  <a:pt x="0" y="92837"/>
                                </a:lnTo>
                                <a:lnTo>
                                  <a:pt x="0" y="90298"/>
                                </a:lnTo>
                                <a:cubicBezTo>
                                  <a:pt x="5080" y="90298"/>
                                  <a:pt x="8636" y="89154"/>
                                  <a:pt x="10668" y="87123"/>
                                </a:cubicBezTo>
                                <a:cubicBezTo>
                                  <a:pt x="12700" y="85090"/>
                                  <a:pt x="13589" y="81662"/>
                                  <a:pt x="13589" y="76709"/>
                                </a:cubicBezTo>
                                <a:lnTo>
                                  <a:pt x="13589" y="11176"/>
                                </a:lnTo>
                                <a:lnTo>
                                  <a:pt x="11684" y="8637"/>
                                </a:lnTo>
                                <a:cubicBezTo>
                                  <a:pt x="9652" y="6224"/>
                                  <a:pt x="8001" y="4573"/>
                                  <a:pt x="6477" y="3811"/>
                                </a:cubicBezTo>
                                <a:cubicBezTo>
                                  <a:pt x="4953" y="3049"/>
                                  <a:pt x="2794" y="2667"/>
                                  <a:pt x="0" y="2540"/>
                                </a:cubicBezTo>
                                <a:close/>
                              </a:path>
                            </a:pathLst>
                          </a:custGeom>
                          <a:ln w="9525" cap="flat">
                            <a:round/>
                          </a:ln>
                        </wps:spPr>
                        <wps:style>
                          <a:lnRef idx="1">
                            <a:srgbClr val="4F81BD"/>
                          </a:lnRef>
                          <a:fillRef idx="0">
                            <a:srgbClr val="000000">
                              <a:alpha val="0"/>
                            </a:srgbClr>
                          </a:fillRef>
                          <a:effectRef idx="0">
                            <a:scrgbClr r="0" g="0" b="0"/>
                          </a:effectRef>
                          <a:fontRef idx="none"/>
                        </wps:style>
                        <wps:bodyPr/>
                      </wps:wsp>
                      <wps:wsp>
                        <wps:cNvPr id="4646" name="Shape 4646"/>
                        <wps:cNvSpPr/>
                        <wps:spPr>
                          <a:xfrm>
                            <a:off x="3971290" y="19914"/>
                            <a:ext cx="84455" cy="92837"/>
                          </a:xfrm>
                          <a:custGeom>
                            <a:avLst/>
                            <a:gdLst/>
                            <a:ahLst/>
                            <a:cxnLst/>
                            <a:rect l="0" t="0" r="0" b="0"/>
                            <a:pathLst>
                              <a:path w="84455" h="92837">
                                <a:moveTo>
                                  <a:pt x="0" y="0"/>
                                </a:moveTo>
                                <a:lnTo>
                                  <a:pt x="77724" y="0"/>
                                </a:lnTo>
                                <a:lnTo>
                                  <a:pt x="77724" y="27432"/>
                                </a:lnTo>
                                <a:lnTo>
                                  <a:pt x="75057" y="27432"/>
                                </a:lnTo>
                                <a:cubicBezTo>
                                  <a:pt x="73787" y="20701"/>
                                  <a:pt x="71882" y="15875"/>
                                  <a:pt x="69596" y="12954"/>
                                </a:cubicBezTo>
                                <a:cubicBezTo>
                                  <a:pt x="67183" y="10033"/>
                                  <a:pt x="63754" y="8001"/>
                                  <a:pt x="59309" y="6604"/>
                                </a:cubicBezTo>
                                <a:cubicBezTo>
                                  <a:pt x="56769" y="5715"/>
                                  <a:pt x="52070" y="5335"/>
                                  <a:pt x="44958" y="5335"/>
                                </a:cubicBezTo>
                                <a:lnTo>
                                  <a:pt x="35433" y="5335"/>
                                </a:lnTo>
                                <a:lnTo>
                                  <a:pt x="35433" y="43180"/>
                                </a:lnTo>
                                <a:lnTo>
                                  <a:pt x="37211" y="43180"/>
                                </a:lnTo>
                                <a:cubicBezTo>
                                  <a:pt x="43180" y="43180"/>
                                  <a:pt x="47371" y="41275"/>
                                  <a:pt x="50038" y="37592"/>
                                </a:cubicBezTo>
                                <a:cubicBezTo>
                                  <a:pt x="52705" y="33910"/>
                                  <a:pt x="54356" y="28449"/>
                                  <a:pt x="55118" y="21210"/>
                                </a:cubicBezTo>
                                <a:lnTo>
                                  <a:pt x="57785" y="21210"/>
                                </a:lnTo>
                                <a:lnTo>
                                  <a:pt x="57785" y="69850"/>
                                </a:lnTo>
                                <a:lnTo>
                                  <a:pt x="55118" y="69850"/>
                                </a:lnTo>
                                <a:cubicBezTo>
                                  <a:pt x="54610" y="64516"/>
                                  <a:pt x="53467" y="60199"/>
                                  <a:pt x="51689" y="56769"/>
                                </a:cubicBezTo>
                                <a:cubicBezTo>
                                  <a:pt x="49911" y="53467"/>
                                  <a:pt x="47879" y="51181"/>
                                  <a:pt x="45593" y="50038"/>
                                </a:cubicBezTo>
                                <a:cubicBezTo>
                                  <a:pt x="43180" y="48895"/>
                                  <a:pt x="39878" y="48261"/>
                                  <a:pt x="35433" y="48261"/>
                                </a:cubicBezTo>
                                <a:lnTo>
                                  <a:pt x="35433" y="74423"/>
                                </a:lnTo>
                                <a:cubicBezTo>
                                  <a:pt x="35433" y="79502"/>
                                  <a:pt x="35687" y="82677"/>
                                  <a:pt x="36068" y="83820"/>
                                </a:cubicBezTo>
                                <a:cubicBezTo>
                                  <a:pt x="36449" y="84963"/>
                                  <a:pt x="37338" y="85852"/>
                                  <a:pt x="38481" y="86614"/>
                                </a:cubicBezTo>
                                <a:cubicBezTo>
                                  <a:pt x="39624" y="87376"/>
                                  <a:pt x="41529" y="87757"/>
                                  <a:pt x="44196" y="87757"/>
                                </a:cubicBezTo>
                                <a:lnTo>
                                  <a:pt x="49784" y="87757"/>
                                </a:lnTo>
                                <a:cubicBezTo>
                                  <a:pt x="58420" y="87757"/>
                                  <a:pt x="65405" y="85725"/>
                                  <a:pt x="70612" y="81662"/>
                                </a:cubicBezTo>
                                <a:cubicBezTo>
                                  <a:pt x="75819" y="77725"/>
                                  <a:pt x="79629" y="71501"/>
                                  <a:pt x="81915" y="63374"/>
                                </a:cubicBezTo>
                                <a:lnTo>
                                  <a:pt x="84455" y="63374"/>
                                </a:lnTo>
                                <a:lnTo>
                                  <a:pt x="80264" y="92837"/>
                                </a:lnTo>
                                <a:lnTo>
                                  <a:pt x="0" y="92837"/>
                                </a:lnTo>
                                <a:lnTo>
                                  <a:pt x="0" y="90298"/>
                                </a:lnTo>
                                <a:lnTo>
                                  <a:pt x="3048" y="90298"/>
                                </a:lnTo>
                                <a:cubicBezTo>
                                  <a:pt x="5842" y="90298"/>
                                  <a:pt x="8001" y="89789"/>
                                  <a:pt x="9652" y="88900"/>
                                </a:cubicBezTo>
                                <a:cubicBezTo>
                                  <a:pt x="10795" y="88265"/>
                                  <a:pt x="11684" y="87123"/>
                                  <a:pt x="12319" y="85599"/>
                                </a:cubicBezTo>
                                <a:cubicBezTo>
                                  <a:pt x="12827" y="84455"/>
                                  <a:pt x="13081" y="81662"/>
                                  <a:pt x="13081" y="76962"/>
                                </a:cubicBezTo>
                                <a:lnTo>
                                  <a:pt x="13081" y="15875"/>
                                </a:lnTo>
                                <a:cubicBezTo>
                                  <a:pt x="13081" y="11685"/>
                                  <a:pt x="12954" y="9144"/>
                                  <a:pt x="12700" y="8128"/>
                                </a:cubicBezTo>
                                <a:cubicBezTo>
                                  <a:pt x="12319" y="6604"/>
                                  <a:pt x="11430" y="5335"/>
                                  <a:pt x="10160" y="4445"/>
                                </a:cubicBezTo>
                                <a:cubicBezTo>
                                  <a:pt x="8509" y="3175"/>
                                  <a:pt x="6096" y="2540"/>
                                  <a:pt x="3048" y="2540"/>
                                </a:cubicBezTo>
                                <a:lnTo>
                                  <a:pt x="0" y="2540"/>
                                </a:lnTo>
                                <a:close/>
                              </a:path>
                            </a:pathLst>
                          </a:custGeom>
                          <a:ln w="9525" cap="flat">
                            <a:round/>
                          </a:ln>
                        </wps:spPr>
                        <wps:style>
                          <a:lnRef idx="1">
                            <a:srgbClr val="4F81BD"/>
                          </a:lnRef>
                          <a:fillRef idx="0">
                            <a:srgbClr val="000000">
                              <a:alpha val="0"/>
                            </a:srgbClr>
                          </a:fillRef>
                          <a:effectRef idx="0">
                            <a:scrgbClr r="0" g="0" b="0"/>
                          </a:effectRef>
                          <a:fontRef idx="none"/>
                        </wps:style>
                        <wps:bodyPr/>
                      </wps:wsp>
                      <wps:wsp>
                        <wps:cNvPr id="4647" name="Shape 4647"/>
                        <wps:cNvSpPr/>
                        <wps:spPr>
                          <a:xfrm>
                            <a:off x="3724402" y="19914"/>
                            <a:ext cx="84455" cy="92837"/>
                          </a:xfrm>
                          <a:custGeom>
                            <a:avLst/>
                            <a:gdLst/>
                            <a:ahLst/>
                            <a:cxnLst/>
                            <a:rect l="0" t="0" r="0" b="0"/>
                            <a:pathLst>
                              <a:path w="84455" h="92837">
                                <a:moveTo>
                                  <a:pt x="0" y="0"/>
                                </a:moveTo>
                                <a:lnTo>
                                  <a:pt x="77724" y="0"/>
                                </a:lnTo>
                                <a:lnTo>
                                  <a:pt x="77724" y="27432"/>
                                </a:lnTo>
                                <a:lnTo>
                                  <a:pt x="75057" y="27432"/>
                                </a:lnTo>
                                <a:cubicBezTo>
                                  <a:pt x="73787" y="20701"/>
                                  <a:pt x="71882" y="15875"/>
                                  <a:pt x="69596" y="12954"/>
                                </a:cubicBezTo>
                                <a:cubicBezTo>
                                  <a:pt x="67183" y="10033"/>
                                  <a:pt x="63754" y="8001"/>
                                  <a:pt x="59309" y="6604"/>
                                </a:cubicBezTo>
                                <a:cubicBezTo>
                                  <a:pt x="56769" y="5715"/>
                                  <a:pt x="52070" y="5335"/>
                                  <a:pt x="44958" y="5335"/>
                                </a:cubicBezTo>
                                <a:lnTo>
                                  <a:pt x="35433" y="5335"/>
                                </a:lnTo>
                                <a:lnTo>
                                  <a:pt x="35433" y="43180"/>
                                </a:lnTo>
                                <a:lnTo>
                                  <a:pt x="37211" y="43180"/>
                                </a:lnTo>
                                <a:cubicBezTo>
                                  <a:pt x="43180" y="43180"/>
                                  <a:pt x="47371" y="41275"/>
                                  <a:pt x="50038" y="37592"/>
                                </a:cubicBezTo>
                                <a:cubicBezTo>
                                  <a:pt x="52705" y="33910"/>
                                  <a:pt x="54356" y="28449"/>
                                  <a:pt x="55118" y="21210"/>
                                </a:cubicBezTo>
                                <a:lnTo>
                                  <a:pt x="57785" y="21210"/>
                                </a:lnTo>
                                <a:lnTo>
                                  <a:pt x="57785" y="69850"/>
                                </a:lnTo>
                                <a:lnTo>
                                  <a:pt x="55118" y="69850"/>
                                </a:lnTo>
                                <a:cubicBezTo>
                                  <a:pt x="54610" y="64516"/>
                                  <a:pt x="53467" y="60199"/>
                                  <a:pt x="51689" y="56769"/>
                                </a:cubicBezTo>
                                <a:cubicBezTo>
                                  <a:pt x="49911" y="53467"/>
                                  <a:pt x="47879" y="51181"/>
                                  <a:pt x="45593" y="50038"/>
                                </a:cubicBezTo>
                                <a:cubicBezTo>
                                  <a:pt x="43180" y="48895"/>
                                  <a:pt x="39878" y="48261"/>
                                  <a:pt x="35433" y="48261"/>
                                </a:cubicBezTo>
                                <a:lnTo>
                                  <a:pt x="35433" y="74423"/>
                                </a:lnTo>
                                <a:cubicBezTo>
                                  <a:pt x="35433" y="79502"/>
                                  <a:pt x="35687" y="82677"/>
                                  <a:pt x="36068" y="83820"/>
                                </a:cubicBezTo>
                                <a:cubicBezTo>
                                  <a:pt x="36449" y="84963"/>
                                  <a:pt x="37338" y="85852"/>
                                  <a:pt x="38481" y="86614"/>
                                </a:cubicBezTo>
                                <a:cubicBezTo>
                                  <a:pt x="39624" y="87376"/>
                                  <a:pt x="41529" y="87757"/>
                                  <a:pt x="44196" y="87757"/>
                                </a:cubicBezTo>
                                <a:lnTo>
                                  <a:pt x="49784" y="87757"/>
                                </a:lnTo>
                                <a:cubicBezTo>
                                  <a:pt x="58420" y="87757"/>
                                  <a:pt x="65405" y="85725"/>
                                  <a:pt x="70612" y="81662"/>
                                </a:cubicBezTo>
                                <a:cubicBezTo>
                                  <a:pt x="75819" y="77725"/>
                                  <a:pt x="79629" y="71501"/>
                                  <a:pt x="81915" y="63374"/>
                                </a:cubicBezTo>
                                <a:lnTo>
                                  <a:pt x="84455" y="63374"/>
                                </a:lnTo>
                                <a:lnTo>
                                  <a:pt x="80264" y="92837"/>
                                </a:lnTo>
                                <a:lnTo>
                                  <a:pt x="0" y="92837"/>
                                </a:lnTo>
                                <a:lnTo>
                                  <a:pt x="0" y="90298"/>
                                </a:lnTo>
                                <a:lnTo>
                                  <a:pt x="3048" y="90298"/>
                                </a:lnTo>
                                <a:cubicBezTo>
                                  <a:pt x="5842" y="90298"/>
                                  <a:pt x="8001" y="89789"/>
                                  <a:pt x="9652" y="88900"/>
                                </a:cubicBezTo>
                                <a:cubicBezTo>
                                  <a:pt x="10795" y="88265"/>
                                  <a:pt x="11684" y="87123"/>
                                  <a:pt x="12319" y="85599"/>
                                </a:cubicBezTo>
                                <a:cubicBezTo>
                                  <a:pt x="12827" y="84455"/>
                                  <a:pt x="13081" y="81662"/>
                                  <a:pt x="13081" y="76962"/>
                                </a:cubicBezTo>
                                <a:lnTo>
                                  <a:pt x="13081" y="15875"/>
                                </a:lnTo>
                                <a:cubicBezTo>
                                  <a:pt x="13081" y="11685"/>
                                  <a:pt x="12954" y="9144"/>
                                  <a:pt x="12700" y="8128"/>
                                </a:cubicBezTo>
                                <a:cubicBezTo>
                                  <a:pt x="12319" y="6604"/>
                                  <a:pt x="11430" y="5335"/>
                                  <a:pt x="10160" y="4445"/>
                                </a:cubicBezTo>
                                <a:cubicBezTo>
                                  <a:pt x="8509" y="3175"/>
                                  <a:pt x="6096" y="2540"/>
                                  <a:pt x="3048" y="2540"/>
                                </a:cubicBezTo>
                                <a:lnTo>
                                  <a:pt x="0" y="2540"/>
                                </a:lnTo>
                                <a:close/>
                              </a:path>
                            </a:pathLst>
                          </a:custGeom>
                          <a:ln w="9525" cap="flat">
                            <a:round/>
                          </a:ln>
                        </wps:spPr>
                        <wps:style>
                          <a:lnRef idx="1">
                            <a:srgbClr val="4F81BD"/>
                          </a:lnRef>
                          <a:fillRef idx="0">
                            <a:srgbClr val="000000">
                              <a:alpha val="0"/>
                            </a:srgbClr>
                          </a:fillRef>
                          <a:effectRef idx="0">
                            <a:scrgbClr r="0" g="0" b="0"/>
                          </a:effectRef>
                          <a:fontRef idx="none"/>
                        </wps:style>
                        <wps:bodyPr/>
                      </wps:wsp>
                      <wps:wsp>
                        <wps:cNvPr id="4648" name="Shape 4648"/>
                        <wps:cNvSpPr/>
                        <wps:spPr>
                          <a:xfrm>
                            <a:off x="3615309" y="19914"/>
                            <a:ext cx="93472" cy="92837"/>
                          </a:xfrm>
                          <a:custGeom>
                            <a:avLst/>
                            <a:gdLst/>
                            <a:ahLst/>
                            <a:cxnLst/>
                            <a:rect l="0" t="0" r="0" b="0"/>
                            <a:pathLst>
                              <a:path w="93472" h="92837">
                                <a:moveTo>
                                  <a:pt x="0" y="0"/>
                                </a:moveTo>
                                <a:lnTo>
                                  <a:pt x="41529" y="0"/>
                                </a:lnTo>
                                <a:cubicBezTo>
                                  <a:pt x="52578" y="0"/>
                                  <a:pt x="61468" y="1525"/>
                                  <a:pt x="68326" y="4573"/>
                                </a:cubicBezTo>
                                <a:cubicBezTo>
                                  <a:pt x="76581" y="8255"/>
                                  <a:pt x="82804" y="13843"/>
                                  <a:pt x="87122" y="21337"/>
                                </a:cubicBezTo>
                                <a:cubicBezTo>
                                  <a:pt x="91313" y="28829"/>
                                  <a:pt x="93472" y="37212"/>
                                  <a:pt x="93472" y="46737"/>
                                </a:cubicBezTo>
                                <a:cubicBezTo>
                                  <a:pt x="93472" y="53213"/>
                                  <a:pt x="92456" y="59182"/>
                                  <a:pt x="90297" y="64770"/>
                                </a:cubicBezTo>
                                <a:cubicBezTo>
                                  <a:pt x="88265" y="70231"/>
                                  <a:pt x="85471" y="74803"/>
                                  <a:pt x="82169" y="78360"/>
                                </a:cubicBezTo>
                                <a:cubicBezTo>
                                  <a:pt x="78867" y="81915"/>
                                  <a:pt x="74930" y="84837"/>
                                  <a:pt x="70612" y="86995"/>
                                </a:cubicBezTo>
                                <a:cubicBezTo>
                                  <a:pt x="66294" y="89154"/>
                                  <a:pt x="60960" y="90805"/>
                                  <a:pt x="54610" y="92075"/>
                                </a:cubicBezTo>
                                <a:cubicBezTo>
                                  <a:pt x="51816" y="92584"/>
                                  <a:pt x="47498" y="92837"/>
                                  <a:pt x="41529" y="92837"/>
                                </a:cubicBezTo>
                                <a:lnTo>
                                  <a:pt x="0" y="92837"/>
                                </a:lnTo>
                                <a:lnTo>
                                  <a:pt x="0" y="90298"/>
                                </a:lnTo>
                                <a:lnTo>
                                  <a:pt x="3048" y="90298"/>
                                </a:lnTo>
                                <a:cubicBezTo>
                                  <a:pt x="5715" y="90298"/>
                                  <a:pt x="7747" y="89916"/>
                                  <a:pt x="9271" y="89027"/>
                                </a:cubicBezTo>
                                <a:cubicBezTo>
                                  <a:pt x="10668" y="88138"/>
                                  <a:pt x="11684" y="86995"/>
                                  <a:pt x="12446" y="85599"/>
                                </a:cubicBezTo>
                                <a:cubicBezTo>
                                  <a:pt x="12827" y="84582"/>
                                  <a:pt x="13081" y="81788"/>
                                  <a:pt x="13081" y="76962"/>
                                </a:cubicBezTo>
                                <a:lnTo>
                                  <a:pt x="13081" y="15875"/>
                                </a:lnTo>
                                <a:cubicBezTo>
                                  <a:pt x="13081" y="11176"/>
                                  <a:pt x="12827" y="8128"/>
                                  <a:pt x="12319" y="6986"/>
                                </a:cubicBezTo>
                                <a:cubicBezTo>
                                  <a:pt x="11811" y="5842"/>
                                  <a:pt x="10795" y="4700"/>
                                  <a:pt x="9271" y="3811"/>
                                </a:cubicBezTo>
                                <a:cubicBezTo>
                                  <a:pt x="7747" y="2922"/>
                                  <a:pt x="5588" y="2540"/>
                                  <a:pt x="3048" y="2540"/>
                                </a:cubicBezTo>
                                <a:lnTo>
                                  <a:pt x="0" y="2540"/>
                                </a:lnTo>
                                <a:close/>
                              </a:path>
                            </a:pathLst>
                          </a:custGeom>
                          <a:ln w="9525" cap="flat">
                            <a:round/>
                          </a:ln>
                        </wps:spPr>
                        <wps:style>
                          <a:lnRef idx="1">
                            <a:srgbClr val="4F81BD"/>
                          </a:lnRef>
                          <a:fillRef idx="0">
                            <a:srgbClr val="000000">
                              <a:alpha val="0"/>
                            </a:srgbClr>
                          </a:fillRef>
                          <a:effectRef idx="0">
                            <a:scrgbClr r="0" g="0" b="0"/>
                          </a:effectRef>
                          <a:fontRef idx="none"/>
                        </wps:style>
                        <wps:bodyPr/>
                      </wps:wsp>
                      <wps:wsp>
                        <wps:cNvPr id="4649" name="Shape 4649"/>
                        <wps:cNvSpPr/>
                        <wps:spPr>
                          <a:xfrm>
                            <a:off x="3517138" y="19914"/>
                            <a:ext cx="84455" cy="92837"/>
                          </a:xfrm>
                          <a:custGeom>
                            <a:avLst/>
                            <a:gdLst/>
                            <a:ahLst/>
                            <a:cxnLst/>
                            <a:rect l="0" t="0" r="0" b="0"/>
                            <a:pathLst>
                              <a:path w="84455" h="92837">
                                <a:moveTo>
                                  <a:pt x="0" y="0"/>
                                </a:moveTo>
                                <a:lnTo>
                                  <a:pt x="77724" y="0"/>
                                </a:lnTo>
                                <a:lnTo>
                                  <a:pt x="77724" y="27432"/>
                                </a:lnTo>
                                <a:lnTo>
                                  <a:pt x="75057" y="27432"/>
                                </a:lnTo>
                                <a:cubicBezTo>
                                  <a:pt x="73787" y="20701"/>
                                  <a:pt x="71882" y="15875"/>
                                  <a:pt x="69596" y="12954"/>
                                </a:cubicBezTo>
                                <a:cubicBezTo>
                                  <a:pt x="67183" y="10033"/>
                                  <a:pt x="63754" y="8001"/>
                                  <a:pt x="59309" y="6604"/>
                                </a:cubicBezTo>
                                <a:cubicBezTo>
                                  <a:pt x="56769" y="5715"/>
                                  <a:pt x="52070" y="5335"/>
                                  <a:pt x="44958" y="5335"/>
                                </a:cubicBezTo>
                                <a:lnTo>
                                  <a:pt x="35433" y="5335"/>
                                </a:lnTo>
                                <a:lnTo>
                                  <a:pt x="35433" y="43180"/>
                                </a:lnTo>
                                <a:lnTo>
                                  <a:pt x="37211" y="43180"/>
                                </a:lnTo>
                                <a:cubicBezTo>
                                  <a:pt x="43180" y="43180"/>
                                  <a:pt x="47371" y="41275"/>
                                  <a:pt x="50038" y="37592"/>
                                </a:cubicBezTo>
                                <a:cubicBezTo>
                                  <a:pt x="52705" y="33910"/>
                                  <a:pt x="54356" y="28449"/>
                                  <a:pt x="55118" y="21210"/>
                                </a:cubicBezTo>
                                <a:lnTo>
                                  <a:pt x="57785" y="21210"/>
                                </a:lnTo>
                                <a:lnTo>
                                  <a:pt x="57785" y="69850"/>
                                </a:lnTo>
                                <a:lnTo>
                                  <a:pt x="55118" y="69850"/>
                                </a:lnTo>
                                <a:cubicBezTo>
                                  <a:pt x="54610" y="64516"/>
                                  <a:pt x="53467" y="60199"/>
                                  <a:pt x="51689" y="56769"/>
                                </a:cubicBezTo>
                                <a:cubicBezTo>
                                  <a:pt x="49911" y="53467"/>
                                  <a:pt x="47879" y="51181"/>
                                  <a:pt x="45593" y="50038"/>
                                </a:cubicBezTo>
                                <a:cubicBezTo>
                                  <a:pt x="43180" y="48895"/>
                                  <a:pt x="39878" y="48261"/>
                                  <a:pt x="35433" y="48261"/>
                                </a:cubicBezTo>
                                <a:lnTo>
                                  <a:pt x="35433" y="74423"/>
                                </a:lnTo>
                                <a:cubicBezTo>
                                  <a:pt x="35433" y="79502"/>
                                  <a:pt x="35687" y="82677"/>
                                  <a:pt x="36068" y="83820"/>
                                </a:cubicBezTo>
                                <a:cubicBezTo>
                                  <a:pt x="36449" y="84963"/>
                                  <a:pt x="37338" y="85852"/>
                                  <a:pt x="38481" y="86614"/>
                                </a:cubicBezTo>
                                <a:cubicBezTo>
                                  <a:pt x="39624" y="87376"/>
                                  <a:pt x="41529" y="87757"/>
                                  <a:pt x="44196" y="87757"/>
                                </a:cubicBezTo>
                                <a:lnTo>
                                  <a:pt x="49784" y="87757"/>
                                </a:lnTo>
                                <a:cubicBezTo>
                                  <a:pt x="58420" y="87757"/>
                                  <a:pt x="65405" y="85725"/>
                                  <a:pt x="70612" y="81662"/>
                                </a:cubicBezTo>
                                <a:cubicBezTo>
                                  <a:pt x="75819" y="77725"/>
                                  <a:pt x="79629" y="71501"/>
                                  <a:pt x="81915" y="63374"/>
                                </a:cubicBezTo>
                                <a:lnTo>
                                  <a:pt x="84455" y="63374"/>
                                </a:lnTo>
                                <a:lnTo>
                                  <a:pt x="80264" y="92837"/>
                                </a:lnTo>
                                <a:lnTo>
                                  <a:pt x="0" y="92837"/>
                                </a:lnTo>
                                <a:lnTo>
                                  <a:pt x="0" y="90298"/>
                                </a:lnTo>
                                <a:lnTo>
                                  <a:pt x="3048" y="90298"/>
                                </a:lnTo>
                                <a:cubicBezTo>
                                  <a:pt x="5842" y="90298"/>
                                  <a:pt x="8001" y="89789"/>
                                  <a:pt x="9652" y="88900"/>
                                </a:cubicBezTo>
                                <a:cubicBezTo>
                                  <a:pt x="10795" y="88265"/>
                                  <a:pt x="11684" y="87123"/>
                                  <a:pt x="12319" y="85599"/>
                                </a:cubicBezTo>
                                <a:cubicBezTo>
                                  <a:pt x="12827" y="84455"/>
                                  <a:pt x="13081" y="81662"/>
                                  <a:pt x="13081" y="76962"/>
                                </a:cubicBezTo>
                                <a:lnTo>
                                  <a:pt x="13081" y="15875"/>
                                </a:lnTo>
                                <a:cubicBezTo>
                                  <a:pt x="13081" y="11685"/>
                                  <a:pt x="12954" y="9144"/>
                                  <a:pt x="12700" y="8128"/>
                                </a:cubicBezTo>
                                <a:cubicBezTo>
                                  <a:pt x="12319" y="6604"/>
                                  <a:pt x="11430" y="5335"/>
                                  <a:pt x="10160" y="4445"/>
                                </a:cubicBezTo>
                                <a:cubicBezTo>
                                  <a:pt x="8509" y="3175"/>
                                  <a:pt x="6096" y="2540"/>
                                  <a:pt x="3048" y="2540"/>
                                </a:cubicBezTo>
                                <a:lnTo>
                                  <a:pt x="0" y="2540"/>
                                </a:lnTo>
                                <a:close/>
                              </a:path>
                            </a:pathLst>
                          </a:custGeom>
                          <a:ln w="9525" cap="flat">
                            <a:round/>
                          </a:ln>
                        </wps:spPr>
                        <wps:style>
                          <a:lnRef idx="1">
                            <a:srgbClr val="4F81BD"/>
                          </a:lnRef>
                          <a:fillRef idx="0">
                            <a:srgbClr val="000000">
                              <a:alpha val="0"/>
                            </a:srgbClr>
                          </a:fillRef>
                          <a:effectRef idx="0">
                            <a:scrgbClr r="0" g="0" b="0"/>
                          </a:effectRef>
                          <a:fontRef idx="none"/>
                        </wps:style>
                        <wps:bodyPr/>
                      </wps:wsp>
                      <wps:wsp>
                        <wps:cNvPr id="4650" name="Shape 4650"/>
                        <wps:cNvSpPr/>
                        <wps:spPr>
                          <a:xfrm>
                            <a:off x="2947162" y="19914"/>
                            <a:ext cx="84455" cy="92837"/>
                          </a:xfrm>
                          <a:custGeom>
                            <a:avLst/>
                            <a:gdLst/>
                            <a:ahLst/>
                            <a:cxnLst/>
                            <a:rect l="0" t="0" r="0" b="0"/>
                            <a:pathLst>
                              <a:path w="84455" h="92837">
                                <a:moveTo>
                                  <a:pt x="0" y="0"/>
                                </a:moveTo>
                                <a:lnTo>
                                  <a:pt x="77724" y="0"/>
                                </a:lnTo>
                                <a:lnTo>
                                  <a:pt x="77724" y="27432"/>
                                </a:lnTo>
                                <a:lnTo>
                                  <a:pt x="75057" y="27432"/>
                                </a:lnTo>
                                <a:cubicBezTo>
                                  <a:pt x="73787" y="20701"/>
                                  <a:pt x="71882" y="15875"/>
                                  <a:pt x="69596" y="12954"/>
                                </a:cubicBezTo>
                                <a:cubicBezTo>
                                  <a:pt x="67183" y="10033"/>
                                  <a:pt x="63754" y="8001"/>
                                  <a:pt x="59309" y="6604"/>
                                </a:cubicBezTo>
                                <a:cubicBezTo>
                                  <a:pt x="56769" y="5715"/>
                                  <a:pt x="52070" y="5335"/>
                                  <a:pt x="44958" y="5335"/>
                                </a:cubicBezTo>
                                <a:lnTo>
                                  <a:pt x="35433" y="5335"/>
                                </a:lnTo>
                                <a:lnTo>
                                  <a:pt x="35433" y="43180"/>
                                </a:lnTo>
                                <a:lnTo>
                                  <a:pt x="37211" y="43180"/>
                                </a:lnTo>
                                <a:cubicBezTo>
                                  <a:pt x="43180" y="43180"/>
                                  <a:pt x="47371" y="41275"/>
                                  <a:pt x="50038" y="37592"/>
                                </a:cubicBezTo>
                                <a:cubicBezTo>
                                  <a:pt x="52705" y="33910"/>
                                  <a:pt x="54356" y="28449"/>
                                  <a:pt x="55118" y="21210"/>
                                </a:cubicBezTo>
                                <a:lnTo>
                                  <a:pt x="57785" y="21210"/>
                                </a:lnTo>
                                <a:lnTo>
                                  <a:pt x="57785" y="69850"/>
                                </a:lnTo>
                                <a:lnTo>
                                  <a:pt x="55118" y="69850"/>
                                </a:lnTo>
                                <a:cubicBezTo>
                                  <a:pt x="54610" y="64516"/>
                                  <a:pt x="53467" y="60199"/>
                                  <a:pt x="51689" y="56769"/>
                                </a:cubicBezTo>
                                <a:cubicBezTo>
                                  <a:pt x="49911" y="53467"/>
                                  <a:pt x="47879" y="51181"/>
                                  <a:pt x="45593" y="50038"/>
                                </a:cubicBezTo>
                                <a:cubicBezTo>
                                  <a:pt x="43180" y="48895"/>
                                  <a:pt x="39878" y="48261"/>
                                  <a:pt x="35433" y="48261"/>
                                </a:cubicBezTo>
                                <a:lnTo>
                                  <a:pt x="35433" y="74423"/>
                                </a:lnTo>
                                <a:cubicBezTo>
                                  <a:pt x="35433" y="79502"/>
                                  <a:pt x="35687" y="82677"/>
                                  <a:pt x="36068" y="83820"/>
                                </a:cubicBezTo>
                                <a:cubicBezTo>
                                  <a:pt x="36449" y="84963"/>
                                  <a:pt x="37338" y="85852"/>
                                  <a:pt x="38481" y="86614"/>
                                </a:cubicBezTo>
                                <a:cubicBezTo>
                                  <a:pt x="39624" y="87376"/>
                                  <a:pt x="41529" y="87757"/>
                                  <a:pt x="44196" y="87757"/>
                                </a:cubicBezTo>
                                <a:lnTo>
                                  <a:pt x="49784" y="87757"/>
                                </a:lnTo>
                                <a:cubicBezTo>
                                  <a:pt x="58420" y="87757"/>
                                  <a:pt x="65405" y="85725"/>
                                  <a:pt x="70612" y="81662"/>
                                </a:cubicBezTo>
                                <a:cubicBezTo>
                                  <a:pt x="75819" y="77725"/>
                                  <a:pt x="79629" y="71501"/>
                                  <a:pt x="81915" y="63374"/>
                                </a:cubicBezTo>
                                <a:lnTo>
                                  <a:pt x="84455" y="63374"/>
                                </a:lnTo>
                                <a:lnTo>
                                  <a:pt x="80264" y="92837"/>
                                </a:lnTo>
                                <a:lnTo>
                                  <a:pt x="0" y="92837"/>
                                </a:lnTo>
                                <a:lnTo>
                                  <a:pt x="0" y="90298"/>
                                </a:lnTo>
                                <a:lnTo>
                                  <a:pt x="3048" y="90298"/>
                                </a:lnTo>
                                <a:cubicBezTo>
                                  <a:pt x="5842" y="90298"/>
                                  <a:pt x="8001" y="89789"/>
                                  <a:pt x="9652" y="88900"/>
                                </a:cubicBezTo>
                                <a:cubicBezTo>
                                  <a:pt x="10795" y="88265"/>
                                  <a:pt x="11684" y="87123"/>
                                  <a:pt x="12319" y="85599"/>
                                </a:cubicBezTo>
                                <a:cubicBezTo>
                                  <a:pt x="12827" y="84455"/>
                                  <a:pt x="13081" y="81662"/>
                                  <a:pt x="13081" y="76962"/>
                                </a:cubicBezTo>
                                <a:lnTo>
                                  <a:pt x="13081" y="15875"/>
                                </a:lnTo>
                                <a:cubicBezTo>
                                  <a:pt x="13081" y="11685"/>
                                  <a:pt x="12954" y="9144"/>
                                  <a:pt x="12700" y="8128"/>
                                </a:cubicBezTo>
                                <a:cubicBezTo>
                                  <a:pt x="12319" y="6604"/>
                                  <a:pt x="11430" y="5335"/>
                                  <a:pt x="10160" y="4445"/>
                                </a:cubicBezTo>
                                <a:cubicBezTo>
                                  <a:pt x="8509" y="3175"/>
                                  <a:pt x="6096" y="2540"/>
                                  <a:pt x="3048" y="2540"/>
                                </a:cubicBezTo>
                                <a:lnTo>
                                  <a:pt x="0" y="2540"/>
                                </a:lnTo>
                                <a:close/>
                              </a:path>
                            </a:pathLst>
                          </a:custGeom>
                          <a:ln w="9525" cap="flat">
                            <a:round/>
                          </a:ln>
                        </wps:spPr>
                        <wps:style>
                          <a:lnRef idx="1">
                            <a:srgbClr val="4F81BD"/>
                          </a:lnRef>
                          <a:fillRef idx="0">
                            <a:srgbClr val="000000">
                              <a:alpha val="0"/>
                            </a:srgbClr>
                          </a:fillRef>
                          <a:effectRef idx="0">
                            <a:scrgbClr r="0" g="0" b="0"/>
                          </a:effectRef>
                          <a:fontRef idx="none"/>
                        </wps:style>
                        <wps:bodyPr/>
                      </wps:wsp>
                      <wps:wsp>
                        <wps:cNvPr id="4651" name="Shape 4651"/>
                        <wps:cNvSpPr/>
                        <wps:spPr>
                          <a:xfrm>
                            <a:off x="2838704" y="19914"/>
                            <a:ext cx="99949" cy="92837"/>
                          </a:xfrm>
                          <a:custGeom>
                            <a:avLst/>
                            <a:gdLst/>
                            <a:ahLst/>
                            <a:cxnLst/>
                            <a:rect l="0" t="0" r="0" b="0"/>
                            <a:pathLst>
                              <a:path w="99949" h="92837">
                                <a:moveTo>
                                  <a:pt x="0" y="0"/>
                                </a:moveTo>
                                <a:lnTo>
                                  <a:pt x="43180" y="0"/>
                                </a:lnTo>
                                <a:cubicBezTo>
                                  <a:pt x="54483" y="0"/>
                                  <a:pt x="62611" y="762"/>
                                  <a:pt x="67818" y="2287"/>
                                </a:cubicBezTo>
                                <a:cubicBezTo>
                                  <a:pt x="73025" y="3937"/>
                                  <a:pt x="77343" y="6731"/>
                                  <a:pt x="80518" y="10923"/>
                                </a:cubicBezTo>
                                <a:cubicBezTo>
                                  <a:pt x="83820" y="15113"/>
                                  <a:pt x="85471" y="19939"/>
                                  <a:pt x="85471" y="25654"/>
                                </a:cubicBezTo>
                                <a:cubicBezTo>
                                  <a:pt x="85471" y="32512"/>
                                  <a:pt x="83058" y="38100"/>
                                  <a:pt x="78105" y="42545"/>
                                </a:cubicBezTo>
                                <a:cubicBezTo>
                                  <a:pt x="74930" y="45466"/>
                                  <a:pt x="70612" y="47499"/>
                                  <a:pt x="64897" y="48895"/>
                                </a:cubicBezTo>
                                <a:lnTo>
                                  <a:pt x="87249" y="80391"/>
                                </a:lnTo>
                                <a:cubicBezTo>
                                  <a:pt x="90170" y="84455"/>
                                  <a:pt x="92202" y="86995"/>
                                  <a:pt x="93472" y="88012"/>
                                </a:cubicBezTo>
                                <a:cubicBezTo>
                                  <a:pt x="95250" y="89409"/>
                                  <a:pt x="97536" y="90170"/>
                                  <a:pt x="99949" y="90298"/>
                                </a:cubicBezTo>
                                <a:lnTo>
                                  <a:pt x="99949" y="92837"/>
                                </a:lnTo>
                                <a:lnTo>
                                  <a:pt x="70739" y="92837"/>
                                </a:lnTo>
                                <a:lnTo>
                                  <a:pt x="40767" y="50547"/>
                                </a:lnTo>
                                <a:lnTo>
                                  <a:pt x="34671" y="50547"/>
                                </a:lnTo>
                                <a:lnTo>
                                  <a:pt x="34671" y="76581"/>
                                </a:lnTo>
                                <a:cubicBezTo>
                                  <a:pt x="34671" y="81535"/>
                                  <a:pt x="35052" y="84710"/>
                                  <a:pt x="35687" y="85979"/>
                                </a:cubicBezTo>
                                <a:cubicBezTo>
                                  <a:pt x="36195" y="87376"/>
                                  <a:pt x="37338" y="88392"/>
                                  <a:pt x="38862" y="89154"/>
                                </a:cubicBezTo>
                                <a:cubicBezTo>
                                  <a:pt x="40386" y="89916"/>
                                  <a:pt x="43307" y="90298"/>
                                  <a:pt x="47625" y="90298"/>
                                </a:cubicBezTo>
                                <a:lnTo>
                                  <a:pt x="47625" y="92837"/>
                                </a:lnTo>
                                <a:lnTo>
                                  <a:pt x="0" y="92837"/>
                                </a:lnTo>
                                <a:lnTo>
                                  <a:pt x="0" y="90298"/>
                                </a:lnTo>
                                <a:cubicBezTo>
                                  <a:pt x="4318" y="90298"/>
                                  <a:pt x="7239" y="89916"/>
                                  <a:pt x="8763" y="89154"/>
                                </a:cubicBezTo>
                                <a:cubicBezTo>
                                  <a:pt x="10287" y="88265"/>
                                  <a:pt x="11430" y="87250"/>
                                  <a:pt x="12065" y="85979"/>
                                </a:cubicBezTo>
                                <a:cubicBezTo>
                                  <a:pt x="12573" y="84710"/>
                                  <a:pt x="12954" y="81535"/>
                                  <a:pt x="12954" y="76581"/>
                                </a:cubicBezTo>
                                <a:lnTo>
                                  <a:pt x="12954" y="16256"/>
                                </a:lnTo>
                                <a:cubicBezTo>
                                  <a:pt x="12954" y="11303"/>
                                  <a:pt x="12573" y="8128"/>
                                  <a:pt x="12065" y="6858"/>
                                </a:cubicBezTo>
                                <a:cubicBezTo>
                                  <a:pt x="11430" y="5462"/>
                                  <a:pt x="10287" y="4445"/>
                                  <a:pt x="8763" y="3683"/>
                                </a:cubicBezTo>
                                <a:cubicBezTo>
                                  <a:pt x="7239" y="2922"/>
                                  <a:pt x="4318" y="2540"/>
                                  <a:pt x="0" y="2540"/>
                                </a:cubicBezTo>
                                <a:close/>
                              </a:path>
                            </a:pathLst>
                          </a:custGeom>
                          <a:ln w="9525" cap="flat">
                            <a:round/>
                          </a:ln>
                        </wps:spPr>
                        <wps:style>
                          <a:lnRef idx="1">
                            <a:srgbClr val="4F81BD"/>
                          </a:lnRef>
                          <a:fillRef idx="0">
                            <a:srgbClr val="000000">
                              <a:alpha val="0"/>
                            </a:srgbClr>
                          </a:fillRef>
                          <a:effectRef idx="0">
                            <a:scrgbClr r="0" g="0" b="0"/>
                          </a:effectRef>
                          <a:fontRef idx="none"/>
                        </wps:style>
                        <wps:bodyPr/>
                      </wps:wsp>
                      <wps:wsp>
                        <wps:cNvPr id="4652" name="Shape 4652"/>
                        <wps:cNvSpPr/>
                        <wps:spPr>
                          <a:xfrm>
                            <a:off x="2742184" y="19914"/>
                            <a:ext cx="83312" cy="92837"/>
                          </a:xfrm>
                          <a:custGeom>
                            <a:avLst/>
                            <a:gdLst/>
                            <a:ahLst/>
                            <a:cxnLst/>
                            <a:rect l="0" t="0" r="0" b="0"/>
                            <a:pathLst>
                              <a:path w="83312" h="92837">
                                <a:moveTo>
                                  <a:pt x="0" y="0"/>
                                </a:moveTo>
                                <a:lnTo>
                                  <a:pt x="83312" y="0"/>
                                </a:lnTo>
                                <a:lnTo>
                                  <a:pt x="83312" y="25147"/>
                                </a:lnTo>
                                <a:lnTo>
                                  <a:pt x="80899" y="25147"/>
                                </a:lnTo>
                                <a:cubicBezTo>
                                  <a:pt x="79502" y="19304"/>
                                  <a:pt x="77851" y="15113"/>
                                  <a:pt x="76073" y="12574"/>
                                </a:cubicBezTo>
                                <a:cubicBezTo>
                                  <a:pt x="74295" y="10161"/>
                                  <a:pt x="71882" y="8128"/>
                                  <a:pt x="68707" y="6604"/>
                                </a:cubicBezTo>
                                <a:cubicBezTo>
                                  <a:pt x="66929" y="5715"/>
                                  <a:pt x="64008" y="5335"/>
                                  <a:pt x="59563" y="5335"/>
                                </a:cubicBezTo>
                                <a:lnTo>
                                  <a:pt x="52705" y="5335"/>
                                </a:lnTo>
                                <a:lnTo>
                                  <a:pt x="52705" y="76962"/>
                                </a:lnTo>
                                <a:cubicBezTo>
                                  <a:pt x="52705" y="81662"/>
                                  <a:pt x="52959" y="84710"/>
                                  <a:pt x="53467" y="85852"/>
                                </a:cubicBezTo>
                                <a:cubicBezTo>
                                  <a:pt x="53975" y="86995"/>
                                  <a:pt x="54991" y="88138"/>
                                  <a:pt x="56515" y="89027"/>
                                </a:cubicBezTo>
                                <a:cubicBezTo>
                                  <a:pt x="58039" y="89916"/>
                                  <a:pt x="60198" y="90298"/>
                                  <a:pt x="62865" y="90298"/>
                                </a:cubicBezTo>
                                <a:lnTo>
                                  <a:pt x="65913" y="90298"/>
                                </a:lnTo>
                                <a:lnTo>
                                  <a:pt x="65913" y="92837"/>
                                </a:lnTo>
                                <a:lnTo>
                                  <a:pt x="17272" y="92837"/>
                                </a:lnTo>
                                <a:lnTo>
                                  <a:pt x="17272" y="90298"/>
                                </a:lnTo>
                                <a:lnTo>
                                  <a:pt x="20447" y="90298"/>
                                </a:lnTo>
                                <a:cubicBezTo>
                                  <a:pt x="23114" y="90298"/>
                                  <a:pt x="25273" y="89789"/>
                                  <a:pt x="26924" y="88900"/>
                                </a:cubicBezTo>
                                <a:cubicBezTo>
                                  <a:pt x="28067" y="88265"/>
                                  <a:pt x="28956" y="87123"/>
                                  <a:pt x="29718" y="85599"/>
                                </a:cubicBezTo>
                                <a:cubicBezTo>
                                  <a:pt x="30226" y="84455"/>
                                  <a:pt x="30480" y="81662"/>
                                  <a:pt x="30480" y="76962"/>
                                </a:cubicBezTo>
                                <a:lnTo>
                                  <a:pt x="30480" y="5335"/>
                                </a:lnTo>
                                <a:lnTo>
                                  <a:pt x="23749" y="5335"/>
                                </a:lnTo>
                                <a:cubicBezTo>
                                  <a:pt x="17526" y="5335"/>
                                  <a:pt x="12954" y="6604"/>
                                  <a:pt x="10160" y="9272"/>
                                </a:cubicBezTo>
                                <a:cubicBezTo>
                                  <a:pt x="6096" y="12954"/>
                                  <a:pt x="3683" y="18288"/>
                                  <a:pt x="2540" y="25147"/>
                                </a:cubicBezTo>
                                <a:lnTo>
                                  <a:pt x="0" y="25147"/>
                                </a:lnTo>
                                <a:close/>
                              </a:path>
                            </a:pathLst>
                          </a:custGeom>
                          <a:ln w="9525" cap="flat">
                            <a:round/>
                          </a:ln>
                        </wps:spPr>
                        <wps:style>
                          <a:lnRef idx="1">
                            <a:srgbClr val="4F81BD"/>
                          </a:lnRef>
                          <a:fillRef idx="0">
                            <a:srgbClr val="000000">
                              <a:alpha val="0"/>
                            </a:srgbClr>
                          </a:fillRef>
                          <a:effectRef idx="0">
                            <a:scrgbClr r="0" g="0" b="0"/>
                          </a:effectRef>
                          <a:fontRef idx="none"/>
                        </wps:style>
                        <wps:bodyPr/>
                      </wps:wsp>
                      <wps:wsp>
                        <wps:cNvPr id="4653" name="Shape 4653"/>
                        <wps:cNvSpPr/>
                        <wps:spPr>
                          <a:xfrm>
                            <a:off x="2555494" y="19914"/>
                            <a:ext cx="84455" cy="92837"/>
                          </a:xfrm>
                          <a:custGeom>
                            <a:avLst/>
                            <a:gdLst/>
                            <a:ahLst/>
                            <a:cxnLst/>
                            <a:rect l="0" t="0" r="0" b="0"/>
                            <a:pathLst>
                              <a:path w="84455" h="92837">
                                <a:moveTo>
                                  <a:pt x="0" y="0"/>
                                </a:moveTo>
                                <a:lnTo>
                                  <a:pt x="77724" y="0"/>
                                </a:lnTo>
                                <a:lnTo>
                                  <a:pt x="77724" y="27432"/>
                                </a:lnTo>
                                <a:lnTo>
                                  <a:pt x="75057" y="27432"/>
                                </a:lnTo>
                                <a:cubicBezTo>
                                  <a:pt x="73787" y="20701"/>
                                  <a:pt x="71882" y="15875"/>
                                  <a:pt x="69596" y="12954"/>
                                </a:cubicBezTo>
                                <a:cubicBezTo>
                                  <a:pt x="67183" y="10033"/>
                                  <a:pt x="63754" y="8001"/>
                                  <a:pt x="59309" y="6604"/>
                                </a:cubicBezTo>
                                <a:cubicBezTo>
                                  <a:pt x="56769" y="5715"/>
                                  <a:pt x="52070" y="5335"/>
                                  <a:pt x="44958" y="5335"/>
                                </a:cubicBezTo>
                                <a:lnTo>
                                  <a:pt x="35433" y="5335"/>
                                </a:lnTo>
                                <a:lnTo>
                                  <a:pt x="35433" y="43180"/>
                                </a:lnTo>
                                <a:lnTo>
                                  <a:pt x="37211" y="43180"/>
                                </a:lnTo>
                                <a:cubicBezTo>
                                  <a:pt x="43180" y="43180"/>
                                  <a:pt x="47371" y="41275"/>
                                  <a:pt x="50038" y="37592"/>
                                </a:cubicBezTo>
                                <a:cubicBezTo>
                                  <a:pt x="52705" y="33910"/>
                                  <a:pt x="54356" y="28449"/>
                                  <a:pt x="55118" y="21210"/>
                                </a:cubicBezTo>
                                <a:lnTo>
                                  <a:pt x="57785" y="21210"/>
                                </a:lnTo>
                                <a:lnTo>
                                  <a:pt x="57785" y="69850"/>
                                </a:lnTo>
                                <a:lnTo>
                                  <a:pt x="55118" y="69850"/>
                                </a:lnTo>
                                <a:cubicBezTo>
                                  <a:pt x="54610" y="64516"/>
                                  <a:pt x="53467" y="60199"/>
                                  <a:pt x="51689" y="56769"/>
                                </a:cubicBezTo>
                                <a:cubicBezTo>
                                  <a:pt x="49911" y="53467"/>
                                  <a:pt x="47879" y="51181"/>
                                  <a:pt x="45593" y="50038"/>
                                </a:cubicBezTo>
                                <a:cubicBezTo>
                                  <a:pt x="43180" y="48895"/>
                                  <a:pt x="39878" y="48261"/>
                                  <a:pt x="35433" y="48261"/>
                                </a:cubicBezTo>
                                <a:lnTo>
                                  <a:pt x="35433" y="74423"/>
                                </a:lnTo>
                                <a:cubicBezTo>
                                  <a:pt x="35433" y="79502"/>
                                  <a:pt x="35687" y="82677"/>
                                  <a:pt x="36068" y="83820"/>
                                </a:cubicBezTo>
                                <a:cubicBezTo>
                                  <a:pt x="36449" y="84963"/>
                                  <a:pt x="37338" y="85852"/>
                                  <a:pt x="38481" y="86614"/>
                                </a:cubicBezTo>
                                <a:cubicBezTo>
                                  <a:pt x="39624" y="87376"/>
                                  <a:pt x="41529" y="87757"/>
                                  <a:pt x="44196" y="87757"/>
                                </a:cubicBezTo>
                                <a:lnTo>
                                  <a:pt x="49784" y="87757"/>
                                </a:lnTo>
                                <a:cubicBezTo>
                                  <a:pt x="58420" y="87757"/>
                                  <a:pt x="65405" y="85725"/>
                                  <a:pt x="70612" y="81662"/>
                                </a:cubicBezTo>
                                <a:cubicBezTo>
                                  <a:pt x="75819" y="77725"/>
                                  <a:pt x="79629" y="71501"/>
                                  <a:pt x="81915" y="63374"/>
                                </a:cubicBezTo>
                                <a:lnTo>
                                  <a:pt x="84455" y="63374"/>
                                </a:lnTo>
                                <a:lnTo>
                                  <a:pt x="80264" y="92837"/>
                                </a:lnTo>
                                <a:lnTo>
                                  <a:pt x="0" y="92837"/>
                                </a:lnTo>
                                <a:lnTo>
                                  <a:pt x="0" y="90298"/>
                                </a:lnTo>
                                <a:lnTo>
                                  <a:pt x="3048" y="90298"/>
                                </a:lnTo>
                                <a:cubicBezTo>
                                  <a:pt x="5842" y="90298"/>
                                  <a:pt x="8001" y="89789"/>
                                  <a:pt x="9652" y="88900"/>
                                </a:cubicBezTo>
                                <a:cubicBezTo>
                                  <a:pt x="10795" y="88265"/>
                                  <a:pt x="11684" y="87123"/>
                                  <a:pt x="12319" y="85599"/>
                                </a:cubicBezTo>
                                <a:cubicBezTo>
                                  <a:pt x="12827" y="84455"/>
                                  <a:pt x="13081" y="81662"/>
                                  <a:pt x="13081" y="76962"/>
                                </a:cubicBezTo>
                                <a:lnTo>
                                  <a:pt x="13081" y="15875"/>
                                </a:lnTo>
                                <a:cubicBezTo>
                                  <a:pt x="13081" y="11685"/>
                                  <a:pt x="12954" y="9144"/>
                                  <a:pt x="12700" y="8128"/>
                                </a:cubicBezTo>
                                <a:cubicBezTo>
                                  <a:pt x="12319" y="6604"/>
                                  <a:pt x="11430" y="5335"/>
                                  <a:pt x="10160" y="4445"/>
                                </a:cubicBezTo>
                                <a:cubicBezTo>
                                  <a:pt x="8509" y="3175"/>
                                  <a:pt x="6096" y="2540"/>
                                  <a:pt x="3048" y="2540"/>
                                </a:cubicBezTo>
                                <a:lnTo>
                                  <a:pt x="0" y="2540"/>
                                </a:lnTo>
                                <a:close/>
                              </a:path>
                            </a:pathLst>
                          </a:custGeom>
                          <a:ln w="9525" cap="flat">
                            <a:round/>
                          </a:ln>
                        </wps:spPr>
                        <wps:style>
                          <a:lnRef idx="1">
                            <a:srgbClr val="4F81BD"/>
                          </a:lnRef>
                          <a:fillRef idx="0">
                            <a:srgbClr val="000000">
                              <a:alpha val="0"/>
                            </a:srgbClr>
                          </a:fillRef>
                          <a:effectRef idx="0">
                            <a:scrgbClr r="0" g="0" b="0"/>
                          </a:effectRef>
                          <a:fontRef idx="none"/>
                        </wps:style>
                        <wps:bodyPr/>
                      </wps:wsp>
                      <wps:wsp>
                        <wps:cNvPr id="4654" name="Shape 4654"/>
                        <wps:cNvSpPr/>
                        <wps:spPr>
                          <a:xfrm>
                            <a:off x="2416810" y="19914"/>
                            <a:ext cx="127000" cy="92837"/>
                          </a:xfrm>
                          <a:custGeom>
                            <a:avLst/>
                            <a:gdLst/>
                            <a:ahLst/>
                            <a:cxnLst/>
                            <a:rect l="0" t="0" r="0" b="0"/>
                            <a:pathLst>
                              <a:path w="127000" h="92837">
                                <a:moveTo>
                                  <a:pt x="0" y="0"/>
                                </a:moveTo>
                                <a:lnTo>
                                  <a:pt x="37973" y="0"/>
                                </a:lnTo>
                                <a:lnTo>
                                  <a:pt x="64008" y="61214"/>
                                </a:lnTo>
                                <a:lnTo>
                                  <a:pt x="89154" y="0"/>
                                </a:lnTo>
                                <a:lnTo>
                                  <a:pt x="127000" y="0"/>
                                </a:lnTo>
                                <a:lnTo>
                                  <a:pt x="127000" y="2540"/>
                                </a:lnTo>
                                <a:lnTo>
                                  <a:pt x="123952" y="2540"/>
                                </a:lnTo>
                                <a:cubicBezTo>
                                  <a:pt x="121285" y="2540"/>
                                  <a:pt x="119126" y="3049"/>
                                  <a:pt x="117475" y="3937"/>
                                </a:cubicBezTo>
                                <a:cubicBezTo>
                                  <a:pt x="116332" y="4573"/>
                                  <a:pt x="115316" y="5715"/>
                                  <a:pt x="114681" y="7239"/>
                                </a:cubicBezTo>
                                <a:cubicBezTo>
                                  <a:pt x="114173" y="8255"/>
                                  <a:pt x="113919" y="11176"/>
                                  <a:pt x="113919" y="15749"/>
                                </a:cubicBezTo>
                                <a:lnTo>
                                  <a:pt x="113919" y="76962"/>
                                </a:lnTo>
                                <a:cubicBezTo>
                                  <a:pt x="113919" y="81662"/>
                                  <a:pt x="114173" y="84710"/>
                                  <a:pt x="114681" y="85852"/>
                                </a:cubicBezTo>
                                <a:cubicBezTo>
                                  <a:pt x="115189" y="86995"/>
                                  <a:pt x="116205" y="88138"/>
                                  <a:pt x="117729" y="89027"/>
                                </a:cubicBezTo>
                                <a:cubicBezTo>
                                  <a:pt x="119380" y="89916"/>
                                  <a:pt x="121412" y="90298"/>
                                  <a:pt x="123952" y="90298"/>
                                </a:cubicBezTo>
                                <a:lnTo>
                                  <a:pt x="127000" y="90298"/>
                                </a:lnTo>
                                <a:lnTo>
                                  <a:pt x="127000" y="92837"/>
                                </a:lnTo>
                                <a:lnTo>
                                  <a:pt x="78486" y="92837"/>
                                </a:lnTo>
                                <a:lnTo>
                                  <a:pt x="78486" y="90298"/>
                                </a:lnTo>
                                <a:lnTo>
                                  <a:pt x="81534" y="90298"/>
                                </a:lnTo>
                                <a:cubicBezTo>
                                  <a:pt x="84328" y="90298"/>
                                  <a:pt x="86487" y="89789"/>
                                  <a:pt x="88138" y="88900"/>
                                </a:cubicBezTo>
                                <a:cubicBezTo>
                                  <a:pt x="89281" y="88265"/>
                                  <a:pt x="90170" y="87123"/>
                                  <a:pt x="90805" y="85599"/>
                                </a:cubicBezTo>
                                <a:cubicBezTo>
                                  <a:pt x="91313" y="84455"/>
                                  <a:pt x="91567" y="81662"/>
                                  <a:pt x="91567" y="76962"/>
                                </a:cubicBezTo>
                                <a:lnTo>
                                  <a:pt x="91567" y="8128"/>
                                </a:lnTo>
                                <a:lnTo>
                                  <a:pt x="56007" y="92837"/>
                                </a:lnTo>
                                <a:lnTo>
                                  <a:pt x="54356" y="92837"/>
                                </a:lnTo>
                                <a:lnTo>
                                  <a:pt x="18161" y="8763"/>
                                </a:lnTo>
                                <a:lnTo>
                                  <a:pt x="18161" y="74168"/>
                                </a:lnTo>
                                <a:cubicBezTo>
                                  <a:pt x="18161" y="78740"/>
                                  <a:pt x="18288" y="81535"/>
                                  <a:pt x="18542" y="82550"/>
                                </a:cubicBezTo>
                                <a:cubicBezTo>
                                  <a:pt x="19177" y="84837"/>
                                  <a:pt x="20447" y="86741"/>
                                  <a:pt x="22479" y="88138"/>
                                </a:cubicBezTo>
                                <a:cubicBezTo>
                                  <a:pt x="24384" y="89536"/>
                                  <a:pt x="27559" y="90298"/>
                                  <a:pt x="31750" y="90298"/>
                                </a:cubicBezTo>
                                <a:lnTo>
                                  <a:pt x="31750" y="92837"/>
                                </a:lnTo>
                                <a:lnTo>
                                  <a:pt x="0" y="92837"/>
                                </a:lnTo>
                                <a:lnTo>
                                  <a:pt x="0" y="90298"/>
                                </a:lnTo>
                                <a:lnTo>
                                  <a:pt x="1016" y="90298"/>
                                </a:lnTo>
                                <a:cubicBezTo>
                                  <a:pt x="3048" y="90298"/>
                                  <a:pt x="4953" y="90043"/>
                                  <a:pt x="6731" y="89281"/>
                                </a:cubicBezTo>
                                <a:cubicBezTo>
                                  <a:pt x="8509" y="88647"/>
                                  <a:pt x="9906" y="87630"/>
                                  <a:pt x="10795" y="86487"/>
                                </a:cubicBezTo>
                                <a:cubicBezTo>
                                  <a:pt x="11684" y="85344"/>
                                  <a:pt x="12319" y="83566"/>
                                  <a:pt x="12827" y="81535"/>
                                </a:cubicBezTo>
                                <a:cubicBezTo>
                                  <a:pt x="12954" y="81026"/>
                                  <a:pt x="13081" y="78613"/>
                                  <a:pt x="13081" y="74550"/>
                                </a:cubicBezTo>
                                <a:lnTo>
                                  <a:pt x="13081" y="15749"/>
                                </a:lnTo>
                                <a:cubicBezTo>
                                  <a:pt x="13081" y="11050"/>
                                  <a:pt x="12827" y="8128"/>
                                  <a:pt x="12319" y="6986"/>
                                </a:cubicBezTo>
                                <a:cubicBezTo>
                                  <a:pt x="11811" y="5842"/>
                                  <a:pt x="10795" y="4700"/>
                                  <a:pt x="9144" y="3811"/>
                                </a:cubicBezTo>
                                <a:cubicBezTo>
                                  <a:pt x="7620" y="2922"/>
                                  <a:pt x="5588" y="2540"/>
                                  <a:pt x="2921" y="2540"/>
                                </a:cubicBezTo>
                                <a:lnTo>
                                  <a:pt x="0" y="2540"/>
                                </a:lnTo>
                                <a:close/>
                              </a:path>
                            </a:pathLst>
                          </a:custGeom>
                          <a:ln w="9525" cap="flat">
                            <a:round/>
                          </a:ln>
                        </wps:spPr>
                        <wps:style>
                          <a:lnRef idx="1">
                            <a:srgbClr val="4F81BD"/>
                          </a:lnRef>
                          <a:fillRef idx="0">
                            <a:srgbClr val="000000">
                              <a:alpha val="0"/>
                            </a:srgbClr>
                          </a:fillRef>
                          <a:effectRef idx="0">
                            <a:scrgbClr r="0" g="0" b="0"/>
                          </a:effectRef>
                          <a:fontRef idx="none"/>
                        </wps:style>
                        <wps:bodyPr/>
                      </wps:wsp>
                      <wps:wsp>
                        <wps:cNvPr id="4655" name="Shape 4655"/>
                        <wps:cNvSpPr/>
                        <wps:spPr>
                          <a:xfrm>
                            <a:off x="2355850" y="19914"/>
                            <a:ext cx="48514" cy="92837"/>
                          </a:xfrm>
                          <a:custGeom>
                            <a:avLst/>
                            <a:gdLst/>
                            <a:ahLst/>
                            <a:cxnLst/>
                            <a:rect l="0" t="0" r="0" b="0"/>
                            <a:pathLst>
                              <a:path w="48514" h="92837">
                                <a:moveTo>
                                  <a:pt x="0" y="0"/>
                                </a:moveTo>
                                <a:lnTo>
                                  <a:pt x="48514" y="0"/>
                                </a:lnTo>
                                <a:lnTo>
                                  <a:pt x="48514" y="2540"/>
                                </a:lnTo>
                                <a:lnTo>
                                  <a:pt x="45466" y="2540"/>
                                </a:lnTo>
                                <a:cubicBezTo>
                                  <a:pt x="42799" y="2540"/>
                                  <a:pt x="40640" y="3049"/>
                                  <a:pt x="38989" y="3937"/>
                                </a:cubicBezTo>
                                <a:cubicBezTo>
                                  <a:pt x="37719" y="4573"/>
                                  <a:pt x="36830" y="5715"/>
                                  <a:pt x="36195" y="7239"/>
                                </a:cubicBezTo>
                                <a:cubicBezTo>
                                  <a:pt x="35687" y="8382"/>
                                  <a:pt x="35433" y="11176"/>
                                  <a:pt x="35433" y="15875"/>
                                </a:cubicBezTo>
                                <a:lnTo>
                                  <a:pt x="35433" y="76962"/>
                                </a:lnTo>
                                <a:cubicBezTo>
                                  <a:pt x="35433" y="81662"/>
                                  <a:pt x="35687" y="84710"/>
                                  <a:pt x="36195" y="85852"/>
                                </a:cubicBezTo>
                                <a:cubicBezTo>
                                  <a:pt x="36703" y="86995"/>
                                  <a:pt x="37719" y="88138"/>
                                  <a:pt x="39243" y="89027"/>
                                </a:cubicBezTo>
                                <a:cubicBezTo>
                                  <a:pt x="40767" y="89916"/>
                                  <a:pt x="42926" y="90298"/>
                                  <a:pt x="45466" y="90298"/>
                                </a:cubicBezTo>
                                <a:lnTo>
                                  <a:pt x="48514" y="90298"/>
                                </a:lnTo>
                                <a:lnTo>
                                  <a:pt x="48514" y="92837"/>
                                </a:lnTo>
                                <a:lnTo>
                                  <a:pt x="0" y="92837"/>
                                </a:lnTo>
                                <a:lnTo>
                                  <a:pt x="0" y="90298"/>
                                </a:lnTo>
                                <a:lnTo>
                                  <a:pt x="3048" y="90298"/>
                                </a:lnTo>
                                <a:cubicBezTo>
                                  <a:pt x="5842" y="90298"/>
                                  <a:pt x="8001" y="89789"/>
                                  <a:pt x="9652" y="88900"/>
                                </a:cubicBezTo>
                                <a:cubicBezTo>
                                  <a:pt x="10795" y="88265"/>
                                  <a:pt x="11684" y="87123"/>
                                  <a:pt x="12319" y="85599"/>
                                </a:cubicBezTo>
                                <a:cubicBezTo>
                                  <a:pt x="12827" y="84455"/>
                                  <a:pt x="13081" y="81662"/>
                                  <a:pt x="13081" y="76962"/>
                                </a:cubicBezTo>
                                <a:lnTo>
                                  <a:pt x="13081" y="15875"/>
                                </a:lnTo>
                                <a:cubicBezTo>
                                  <a:pt x="13081" y="11176"/>
                                  <a:pt x="12827" y="8128"/>
                                  <a:pt x="12319" y="6986"/>
                                </a:cubicBezTo>
                                <a:cubicBezTo>
                                  <a:pt x="11811" y="5842"/>
                                  <a:pt x="10795" y="4700"/>
                                  <a:pt x="9271" y="3811"/>
                                </a:cubicBezTo>
                                <a:cubicBezTo>
                                  <a:pt x="7747" y="2922"/>
                                  <a:pt x="5715" y="2540"/>
                                  <a:pt x="3048" y="2540"/>
                                </a:cubicBezTo>
                                <a:lnTo>
                                  <a:pt x="0" y="2540"/>
                                </a:lnTo>
                                <a:close/>
                              </a:path>
                            </a:pathLst>
                          </a:custGeom>
                          <a:ln w="9525" cap="flat">
                            <a:round/>
                          </a:ln>
                        </wps:spPr>
                        <wps:style>
                          <a:lnRef idx="1">
                            <a:srgbClr val="4F81BD"/>
                          </a:lnRef>
                          <a:fillRef idx="0">
                            <a:srgbClr val="000000">
                              <a:alpha val="0"/>
                            </a:srgbClr>
                          </a:fillRef>
                          <a:effectRef idx="0">
                            <a:scrgbClr r="0" g="0" b="0"/>
                          </a:effectRef>
                          <a:fontRef idx="none"/>
                        </wps:style>
                        <wps:bodyPr/>
                      </wps:wsp>
                      <wps:wsp>
                        <wps:cNvPr id="4656" name="Shape 4656"/>
                        <wps:cNvSpPr/>
                        <wps:spPr>
                          <a:xfrm>
                            <a:off x="2248916" y="19914"/>
                            <a:ext cx="99949" cy="92837"/>
                          </a:xfrm>
                          <a:custGeom>
                            <a:avLst/>
                            <a:gdLst/>
                            <a:ahLst/>
                            <a:cxnLst/>
                            <a:rect l="0" t="0" r="0" b="0"/>
                            <a:pathLst>
                              <a:path w="99949" h="92837">
                                <a:moveTo>
                                  <a:pt x="0" y="0"/>
                                </a:moveTo>
                                <a:lnTo>
                                  <a:pt x="43180" y="0"/>
                                </a:lnTo>
                                <a:cubicBezTo>
                                  <a:pt x="54483" y="0"/>
                                  <a:pt x="62611" y="762"/>
                                  <a:pt x="67818" y="2287"/>
                                </a:cubicBezTo>
                                <a:cubicBezTo>
                                  <a:pt x="73025" y="3937"/>
                                  <a:pt x="77343" y="6731"/>
                                  <a:pt x="80518" y="10923"/>
                                </a:cubicBezTo>
                                <a:cubicBezTo>
                                  <a:pt x="83820" y="15113"/>
                                  <a:pt x="85471" y="19939"/>
                                  <a:pt x="85471" y="25654"/>
                                </a:cubicBezTo>
                                <a:cubicBezTo>
                                  <a:pt x="85471" y="32512"/>
                                  <a:pt x="83058" y="38100"/>
                                  <a:pt x="78105" y="42545"/>
                                </a:cubicBezTo>
                                <a:cubicBezTo>
                                  <a:pt x="74930" y="45466"/>
                                  <a:pt x="70612" y="47499"/>
                                  <a:pt x="64897" y="48895"/>
                                </a:cubicBezTo>
                                <a:lnTo>
                                  <a:pt x="87249" y="80391"/>
                                </a:lnTo>
                                <a:cubicBezTo>
                                  <a:pt x="90170" y="84455"/>
                                  <a:pt x="92202" y="86995"/>
                                  <a:pt x="93472" y="88012"/>
                                </a:cubicBezTo>
                                <a:cubicBezTo>
                                  <a:pt x="95377" y="89409"/>
                                  <a:pt x="97536" y="90170"/>
                                  <a:pt x="99949" y="90298"/>
                                </a:cubicBezTo>
                                <a:lnTo>
                                  <a:pt x="99949" y="92837"/>
                                </a:lnTo>
                                <a:lnTo>
                                  <a:pt x="70739" y="92837"/>
                                </a:lnTo>
                                <a:lnTo>
                                  <a:pt x="40767" y="50547"/>
                                </a:lnTo>
                                <a:lnTo>
                                  <a:pt x="34671" y="50547"/>
                                </a:lnTo>
                                <a:lnTo>
                                  <a:pt x="34671" y="76581"/>
                                </a:lnTo>
                                <a:cubicBezTo>
                                  <a:pt x="34671" y="81535"/>
                                  <a:pt x="35052" y="84710"/>
                                  <a:pt x="35687" y="85979"/>
                                </a:cubicBezTo>
                                <a:cubicBezTo>
                                  <a:pt x="36195" y="87376"/>
                                  <a:pt x="37338" y="88392"/>
                                  <a:pt x="38862" y="89154"/>
                                </a:cubicBezTo>
                                <a:cubicBezTo>
                                  <a:pt x="40386" y="89916"/>
                                  <a:pt x="43307" y="90298"/>
                                  <a:pt x="47625" y="90298"/>
                                </a:cubicBezTo>
                                <a:lnTo>
                                  <a:pt x="47625" y="92837"/>
                                </a:lnTo>
                                <a:lnTo>
                                  <a:pt x="0" y="92837"/>
                                </a:lnTo>
                                <a:lnTo>
                                  <a:pt x="0" y="90298"/>
                                </a:lnTo>
                                <a:cubicBezTo>
                                  <a:pt x="4318" y="90298"/>
                                  <a:pt x="7239" y="89916"/>
                                  <a:pt x="8763" y="89154"/>
                                </a:cubicBezTo>
                                <a:cubicBezTo>
                                  <a:pt x="10287" y="88265"/>
                                  <a:pt x="11430" y="87250"/>
                                  <a:pt x="12065" y="85979"/>
                                </a:cubicBezTo>
                                <a:cubicBezTo>
                                  <a:pt x="12573" y="84710"/>
                                  <a:pt x="12954" y="81535"/>
                                  <a:pt x="12954" y="76581"/>
                                </a:cubicBezTo>
                                <a:lnTo>
                                  <a:pt x="12954" y="16256"/>
                                </a:lnTo>
                                <a:cubicBezTo>
                                  <a:pt x="12954" y="11303"/>
                                  <a:pt x="12573" y="8128"/>
                                  <a:pt x="12065" y="6858"/>
                                </a:cubicBezTo>
                                <a:cubicBezTo>
                                  <a:pt x="11430" y="5462"/>
                                  <a:pt x="10287" y="4445"/>
                                  <a:pt x="8763" y="3683"/>
                                </a:cubicBezTo>
                                <a:cubicBezTo>
                                  <a:pt x="7239" y="2922"/>
                                  <a:pt x="4318" y="2540"/>
                                  <a:pt x="0" y="2540"/>
                                </a:cubicBezTo>
                                <a:close/>
                              </a:path>
                            </a:pathLst>
                          </a:custGeom>
                          <a:ln w="9525" cap="flat">
                            <a:round/>
                          </a:ln>
                        </wps:spPr>
                        <wps:style>
                          <a:lnRef idx="1">
                            <a:srgbClr val="4F81BD"/>
                          </a:lnRef>
                          <a:fillRef idx="0">
                            <a:srgbClr val="000000">
                              <a:alpha val="0"/>
                            </a:srgbClr>
                          </a:fillRef>
                          <a:effectRef idx="0">
                            <a:scrgbClr r="0" g="0" b="0"/>
                          </a:effectRef>
                          <a:fontRef idx="none"/>
                        </wps:style>
                        <wps:bodyPr/>
                      </wps:wsp>
                      <wps:wsp>
                        <wps:cNvPr id="4657" name="Shape 4657"/>
                        <wps:cNvSpPr/>
                        <wps:spPr>
                          <a:xfrm>
                            <a:off x="2152396" y="19914"/>
                            <a:ext cx="83312" cy="92837"/>
                          </a:xfrm>
                          <a:custGeom>
                            <a:avLst/>
                            <a:gdLst/>
                            <a:ahLst/>
                            <a:cxnLst/>
                            <a:rect l="0" t="0" r="0" b="0"/>
                            <a:pathLst>
                              <a:path w="83312" h="92837">
                                <a:moveTo>
                                  <a:pt x="0" y="0"/>
                                </a:moveTo>
                                <a:lnTo>
                                  <a:pt x="83312" y="0"/>
                                </a:lnTo>
                                <a:lnTo>
                                  <a:pt x="83312" y="25147"/>
                                </a:lnTo>
                                <a:lnTo>
                                  <a:pt x="80899" y="25147"/>
                                </a:lnTo>
                                <a:cubicBezTo>
                                  <a:pt x="79502" y="19304"/>
                                  <a:pt x="77851" y="15113"/>
                                  <a:pt x="76073" y="12574"/>
                                </a:cubicBezTo>
                                <a:cubicBezTo>
                                  <a:pt x="74295" y="10161"/>
                                  <a:pt x="71882" y="8128"/>
                                  <a:pt x="68707" y="6604"/>
                                </a:cubicBezTo>
                                <a:cubicBezTo>
                                  <a:pt x="66929" y="5715"/>
                                  <a:pt x="64008" y="5335"/>
                                  <a:pt x="59563" y="5335"/>
                                </a:cubicBezTo>
                                <a:lnTo>
                                  <a:pt x="52705" y="5335"/>
                                </a:lnTo>
                                <a:lnTo>
                                  <a:pt x="52705" y="76962"/>
                                </a:lnTo>
                                <a:cubicBezTo>
                                  <a:pt x="52705" y="81662"/>
                                  <a:pt x="52959" y="84710"/>
                                  <a:pt x="53467" y="85852"/>
                                </a:cubicBezTo>
                                <a:cubicBezTo>
                                  <a:pt x="53975" y="86995"/>
                                  <a:pt x="54991" y="88138"/>
                                  <a:pt x="56515" y="89027"/>
                                </a:cubicBezTo>
                                <a:cubicBezTo>
                                  <a:pt x="58039" y="89916"/>
                                  <a:pt x="60198" y="90298"/>
                                  <a:pt x="62865" y="90298"/>
                                </a:cubicBezTo>
                                <a:lnTo>
                                  <a:pt x="65913" y="90298"/>
                                </a:lnTo>
                                <a:lnTo>
                                  <a:pt x="65913" y="92837"/>
                                </a:lnTo>
                                <a:lnTo>
                                  <a:pt x="17272" y="92837"/>
                                </a:lnTo>
                                <a:lnTo>
                                  <a:pt x="17272" y="90298"/>
                                </a:lnTo>
                                <a:lnTo>
                                  <a:pt x="20447" y="90298"/>
                                </a:lnTo>
                                <a:cubicBezTo>
                                  <a:pt x="23114" y="90298"/>
                                  <a:pt x="25273" y="89789"/>
                                  <a:pt x="26924" y="88900"/>
                                </a:cubicBezTo>
                                <a:cubicBezTo>
                                  <a:pt x="28067" y="88265"/>
                                  <a:pt x="28956" y="87123"/>
                                  <a:pt x="29718" y="85599"/>
                                </a:cubicBezTo>
                                <a:cubicBezTo>
                                  <a:pt x="30226" y="84455"/>
                                  <a:pt x="30480" y="81662"/>
                                  <a:pt x="30480" y="76962"/>
                                </a:cubicBezTo>
                                <a:lnTo>
                                  <a:pt x="30480" y="5335"/>
                                </a:lnTo>
                                <a:lnTo>
                                  <a:pt x="23749" y="5335"/>
                                </a:lnTo>
                                <a:cubicBezTo>
                                  <a:pt x="17526" y="5335"/>
                                  <a:pt x="12954" y="6604"/>
                                  <a:pt x="10160" y="9272"/>
                                </a:cubicBezTo>
                                <a:cubicBezTo>
                                  <a:pt x="6096" y="12954"/>
                                  <a:pt x="3683" y="18288"/>
                                  <a:pt x="2540" y="25147"/>
                                </a:cubicBezTo>
                                <a:lnTo>
                                  <a:pt x="0" y="25147"/>
                                </a:lnTo>
                                <a:close/>
                              </a:path>
                            </a:pathLst>
                          </a:custGeom>
                          <a:ln w="9525" cap="flat">
                            <a:round/>
                          </a:ln>
                        </wps:spPr>
                        <wps:style>
                          <a:lnRef idx="1">
                            <a:srgbClr val="4F81BD"/>
                          </a:lnRef>
                          <a:fillRef idx="0">
                            <a:srgbClr val="000000">
                              <a:alpha val="0"/>
                            </a:srgbClr>
                          </a:fillRef>
                          <a:effectRef idx="0">
                            <a:scrgbClr r="0" g="0" b="0"/>
                          </a:effectRef>
                          <a:fontRef idx="none"/>
                        </wps:style>
                        <wps:bodyPr/>
                      </wps:wsp>
                      <wps:wsp>
                        <wps:cNvPr id="4658" name="Shape 4658"/>
                        <wps:cNvSpPr/>
                        <wps:spPr>
                          <a:xfrm>
                            <a:off x="1935734" y="19914"/>
                            <a:ext cx="95504" cy="94997"/>
                          </a:xfrm>
                          <a:custGeom>
                            <a:avLst/>
                            <a:gdLst/>
                            <a:ahLst/>
                            <a:cxnLst/>
                            <a:rect l="0" t="0" r="0" b="0"/>
                            <a:pathLst>
                              <a:path w="95504" h="94997">
                                <a:moveTo>
                                  <a:pt x="0" y="0"/>
                                </a:moveTo>
                                <a:lnTo>
                                  <a:pt x="47879" y="0"/>
                                </a:lnTo>
                                <a:lnTo>
                                  <a:pt x="47879" y="2540"/>
                                </a:lnTo>
                                <a:lnTo>
                                  <a:pt x="45466" y="2540"/>
                                </a:lnTo>
                                <a:cubicBezTo>
                                  <a:pt x="41910" y="2540"/>
                                  <a:pt x="39370" y="2922"/>
                                  <a:pt x="38100" y="3683"/>
                                </a:cubicBezTo>
                                <a:cubicBezTo>
                                  <a:pt x="36703" y="4445"/>
                                  <a:pt x="35814" y="5462"/>
                                  <a:pt x="35179" y="6731"/>
                                </a:cubicBezTo>
                                <a:cubicBezTo>
                                  <a:pt x="34671" y="8128"/>
                                  <a:pt x="34290" y="11430"/>
                                  <a:pt x="34290" y="16764"/>
                                </a:cubicBezTo>
                                <a:lnTo>
                                  <a:pt x="34290" y="62230"/>
                                </a:lnTo>
                                <a:cubicBezTo>
                                  <a:pt x="34290" y="70486"/>
                                  <a:pt x="34925" y="75947"/>
                                  <a:pt x="36195" y="78613"/>
                                </a:cubicBezTo>
                                <a:cubicBezTo>
                                  <a:pt x="37465" y="81407"/>
                                  <a:pt x="39497" y="83566"/>
                                  <a:pt x="42418" y="85344"/>
                                </a:cubicBezTo>
                                <a:cubicBezTo>
                                  <a:pt x="45339" y="87123"/>
                                  <a:pt x="48895" y="88012"/>
                                  <a:pt x="53340" y="88012"/>
                                </a:cubicBezTo>
                                <a:cubicBezTo>
                                  <a:pt x="58293" y="88012"/>
                                  <a:pt x="62611" y="86868"/>
                                  <a:pt x="66167" y="84710"/>
                                </a:cubicBezTo>
                                <a:cubicBezTo>
                                  <a:pt x="69723" y="82424"/>
                                  <a:pt x="72390" y="79249"/>
                                  <a:pt x="74041" y="75312"/>
                                </a:cubicBezTo>
                                <a:cubicBezTo>
                                  <a:pt x="75819" y="71375"/>
                                  <a:pt x="76708" y="64389"/>
                                  <a:pt x="76708" y="54611"/>
                                </a:cubicBezTo>
                                <a:lnTo>
                                  <a:pt x="76708" y="16764"/>
                                </a:lnTo>
                                <a:cubicBezTo>
                                  <a:pt x="76708" y="12574"/>
                                  <a:pt x="76327" y="9652"/>
                                  <a:pt x="75438" y="7748"/>
                                </a:cubicBezTo>
                                <a:cubicBezTo>
                                  <a:pt x="74549" y="5969"/>
                                  <a:pt x="73406" y="4826"/>
                                  <a:pt x="72136" y="4064"/>
                                </a:cubicBezTo>
                                <a:cubicBezTo>
                                  <a:pt x="70104" y="3049"/>
                                  <a:pt x="67183" y="2540"/>
                                  <a:pt x="63500" y="2540"/>
                                </a:cubicBezTo>
                                <a:lnTo>
                                  <a:pt x="63500" y="0"/>
                                </a:lnTo>
                                <a:lnTo>
                                  <a:pt x="95504" y="0"/>
                                </a:lnTo>
                                <a:lnTo>
                                  <a:pt x="95504" y="2540"/>
                                </a:lnTo>
                                <a:lnTo>
                                  <a:pt x="93599" y="2540"/>
                                </a:lnTo>
                                <a:cubicBezTo>
                                  <a:pt x="91059" y="2540"/>
                                  <a:pt x="88900" y="3049"/>
                                  <a:pt x="87122" y="4064"/>
                                </a:cubicBezTo>
                                <a:cubicBezTo>
                                  <a:pt x="85344" y="5207"/>
                                  <a:pt x="84201" y="6731"/>
                                  <a:pt x="83312" y="8890"/>
                                </a:cubicBezTo>
                                <a:cubicBezTo>
                                  <a:pt x="82804" y="10287"/>
                                  <a:pt x="82423" y="12954"/>
                                  <a:pt x="82423" y="16764"/>
                                </a:cubicBezTo>
                                <a:lnTo>
                                  <a:pt x="82423" y="51943"/>
                                </a:lnTo>
                                <a:cubicBezTo>
                                  <a:pt x="82423" y="62865"/>
                                  <a:pt x="81788" y="70739"/>
                                  <a:pt x="80264" y="75565"/>
                                </a:cubicBezTo>
                                <a:cubicBezTo>
                                  <a:pt x="78867" y="80391"/>
                                  <a:pt x="75438" y="84837"/>
                                  <a:pt x="69850" y="88900"/>
                                </a:cubicBezTo>
                                <a:cubicBezTo>
                                  <a:pt x="64262" y="92964"/>
                                  <a:pt x="56642" y="94997"/>
                                  <a:pt x="46990" y="94997"/>
                                </a:cubicBezTo>
                                <a:cubicBezTo>
                                  <a:pt x="38989" y="94997"/>
                                  <a:pt x="32766" y="93980"/>
                                  <a:pt x="28448" y="91822"/>
                                </a:cubicBezTo>
                                <a:cubicBezTo>
                                  <a:pt x="22479" y="88900"/>
                                  <a:pt x="18161" y="85090"/>
                                  <a:pt x="15748" y="80645"/>
                                </a:cubicBezTo>
                                <a:cubicBezTo>
                                  <a:pt x="13208" y="76074"/>
                                  <a:pt x="12065" y="69850"/>
                                  <a:pt x="12065" y="62230"/>
                                </a:cubicBezTo>
                                <a:lnTo>
                                  <a:pt x="12065" y="16764"/>
                                </a:lnTo>
                                <a:cubicBezTo>
                                  <a:pt x="12065" y="11430"/>
                                  <a:pt x="11684" y="8001"/>
                                  <a:pt x="11176" y="6731"/>
                                </a:cubicBezTo>
                                <a:cubicBezTo>
                                  <a:pt x="10541" y="5462"/>
                                  <a:pt x="9525" y="4445"/>
                                  <a:pt x="8001" y="3683"/>
                                </a:cubicBezTo>
                                <a:cubicBezTo>
                                  <a:pt x="6604" y="2794"/>
                                  <a:pt x="3937" y="2540"/>
                                  <a:pt x="0" y="2540"/>
                                </a:cubicBezTo>
                                <a:close/>
                              </a:path>
                            </a:pathLst>
                          </a:custGeom>
                          <a:ln w="9525" cap="flat">
                            <a:round/>
                          </a:ln>
                        </wps:spPr>
                        <wps:style>
                          <a:lnRef idx="1">
                            <a:srgbClr val="4F81BD"/>
                          </a:lnRef>
                          <a:fillRef idx="0">
                            <a:srgbClr val="000000">
                              <a:alpha val="0"/>
                            </a:srgbClr>
                          </a:fillRef>
                          <a:effectRef idx="0">
                            <a:scrgbClr r="0" g="0" b="0"/>
                          </a:effectRef>
                          <a:fontRef idx="none"/>
                        </wps:style>
                        <wps:bodyPr/>
                      </wps:wsp>
                      <wps:wsp>
                        <wps:cNvPr id="4659" name="Shape 4659"/>
                        <wps:cNvSpPr/>
                        <wps:spPr>
                          <a:xfrm>
                            <a:off x="1680464" y="19914"/>
                            <a:ext cx="99949" cy="92837"/>
                          </a:xfrm>
                          <a:custGeom>
                            <a:avLst/>
                            <a:gdLst/>
                            <a:ahLst/>
                            <a:cxnLst/>
                            <a:rect l="0" t="0" r="0" b="0"/>
                            <a:pathLst>
                              <a:path w="99949" h="92837">
                                <a:moveTo>
                                  <a:pt x="0" y="0"/>
                                </a:moveTo>
                                <a:lnTo>
                                  <a:pt x="43180" y="0"/>
                                </a:lnTo>
                                <a:cubicBezTo>
                                  <a:pt x="54356" y="0"/>
                                  <a:pt x="62611" y="762"/>
                                  <a:pt x="67818" y="2287"/>
                                </a:cubicBezTo>
                                <a:cubicBezTo>
                                  <a:pt x="73025" y="3937"/>
                                  <a:pt x="77343" y="6731"/>
                                  <a:pt x="80518" y="10923"/>
                                </a:cubicBezTo>
                                <a:cubicBezTo>
                                  <a:pt x="83820" y="15113"/>
                                  <a:pt x="85471" y="19939"/>
                                  <a:pt x="85471" y="25654"/>
                                </a:cubicBezTo>
                                <a:cubicBezTo>
                                  <a:pt x="85471" y="32512"/>
                                  <a:pt x="83058" y="38100"/>
                                  <a:pt x="78105" y="42545"/>
                                </a:cubicBezTo>
                                <a:cubicBezTo>
                                  <a:pt x="74930" y="45466"/>
                                  <a:pt x="70612" y="47499"/>
                                  <a:pt x="64897" y="48895"/>
                                </a:cubicBezTo>
                                <a:lnTo>
                                  <a:pt x="87249" y="80391"/>
                                </a:lnTo>
                                <a:cubicBezTo>
                                  <a:pt x="90170" y="84455"/>
                                  <a:pt x="92202" y="86995"/>
                                  <a:pt x="93472" y="88012"/>
                                </a:cubicBezTo>
                                <a:cubicBezTo>
                                  <a:pt x="95250" y="89409"/>
                                  <a:pt x="97536" y="90170"/>
                                  <a:pt x="99949" y="90298"/>
                                </a:cubicBezTo>
                                <a:lnTo>
                                  <a:pt x="99949" y="92837"/>
                                </a:lnTo>
                                <a:lnTo>
                                  <a:pt x="70739" y="92837"/>
                                </a:lnTo>
                                <a:lnTo>
                                  <a:pt x="40767" y="50547"/>
                                </a:lnTo>
                                <a:lnTo>
                                  <a:pt x="34671" y="50547"/>
                                </a:lnTo>
                                <a:lnTo>
                                  <a:pt x="34671" y="76581"/>
                                </a:lnTo>
                                <a:cubicBezTo>
                                  <a:pt x="34671" y="81535"/>
                                  <a:pt x="35052" y="84710"/>
                                  <a:pt x="35687" y="85979"/>
                                </a:cubicBezTo>
                                <a:cubicBezTo>
                                  <a:pt x="36195" y="87376"/>
                                  <a:pt x="37338" y="88392"/>
                                  <a:pt x="38862" y="89154"/>
                                </a:cubicBezTo>
                                <a:cubicBezTo>
                                  <a:pt x="40386" y="89916"/>
                                  <a:pt x="43307" y="90298"/>
                                  <a:pt x="47625" y="90298"/>
                                </a:cubicBezTo>
                                <a:lnTo>
                                  <a:pt x="47625" y="92837"/>
                                </a:lnTo>
                                <a:lnTo>
                                  <a:pt x="0" y="92837"/>
                                </a:lnTo>
                                <a:lnTo>
                                  <a:pt x="0" y="90298"/>
                                </a:lnTo>
                                <a:cubicBezTo>
                                  <a:pt x="4318" y="90298"/>
                                  <a:pt x="7239" y="89916"/>
                                  <a:pt x="8763" y="89154"/>
                                </a:cubicBezTo>
                                <a:cubicBezTo>
                                  <a:pt x="10287" y="88265"/>
                                  <a:pt x="11430" y="87250"/>
                                  <a:pt x="12065" y="85979"/>
                                </a:cubicBezTo>
                                <a:cubicBezTo>
                                  <a:pt x="12573" y="84710"/>
                                  <a:pt x="12954" y="81535"/>
                                  <a:pt x="12954" y="76581"/>
                                </a:cubicBezTo>
                                <a:lnTo>
                                  <a:pt x="12954" y="16256"/>
                                </a:lnTo>
                                <a:cubicBezTo>
                                  <a:pt x="12954" y="11303"/>
                                  <a:pt x="12573" y="8128"/>
                                  <a:pt x="12065" y="6858"/>
                                </a:cubicBezTo>
                                <a:cubicBezTo>
                                  <a:pt x="11430" y="5462"/>
                                  <a:pt x="10287" y="4445"/>
                                  <a:pt x="8763" y="3683"/>
                                </a:cubicBezTo>
                                <a:cubicBezTo>
                                  <a:pt x="7239" y="2922"/>
                                  <a:pt x="4318" y="2540"/>
                                  <a:pt x="0" y="2540"/>
                                </a:cubicBezTo>
                                <a:close/>
                              </a:path>
                            </a:pathLst>
                          </a:custGeom>
                          <a:ln w="9525" cap="flat">
                            <a:round/>
                          </a:ln>
                        </wps:spPr>
                        <wps:style>
                          <a:lnRef idx="1">
                            <a:srgbClr val="4F81BD"/>
                          </a:lnRef>
                          <a:fillRef idx="0">
                            <a:srgbClr val="000000">
                              <a:alpha val="0"/>
                            </a:srgbClr>
                          </a:fillRef>
                          <a:effectRef idx="0">
                            <a:scrgbClr r="0" g="0" b="0"/>
                          </a:effectRef>
                          <a:fontRef idx="none"/>
                        </wps:style>
                        <wps:bodyPr/>
                      </wps:wsp>
                      <wps:wsp>
                        <wps:cNvPr id="4660" name="Shape 4660"/>
                        <wps:cNvSpPr/>
                        <wps:spPr>
                          <a:xfrm>
                            <a:off x="1581658" y="19914"/>
                            <a:ext cx="84455" cy="92837"/>
                          </a:xfrm>
                          <a:custGeom>
                            <a:avLst/>
                            <a:gdLst/>
                            <a:ahLst/>
                            <a:cxnLst/>
                            <a:rect l="0" t="0" r="0" b="0"/>
                            <a:pathLst>
                              <a:path w="84455" h="92837">
                                <a:moveTo>
                                  <a:pt x="0" y="0"/>
                                </a:moveTo>
                                <a:lnTo>
                                  <a:pt x="77724" y="0"/>
                                </a:lnTo>
                                <a:lnTo>
                                  <a:pt x="77724" y="27432"/>
                                </a:lnTo>
                                <a:lnTo>
                                  <a:pt x="75057" y="27432"/>
                                </a:lnTo>
                                <a:cubicBezTo>
                                  <a:pt x="73787" y="20701"/>
                                  <a:pt x="71882" y="15875"/>
                                  <a:pt x="69596" y="12954"/>
                                </a:cubicBezTo>
                                <a:cubicBezTo>
                                  <a:pt x="67183" y="10033"/>
                                  <a:pt x="63754" y="8001"/>
                                  <a:pt x="59309" y="6604"/>
                                </a:cubicBezTo>
                                <a:cubicBezTo>
                                  <a:pt x="56769" y="5715"/>
                                  <a:pt x="52070" y="5335"/>
                                  <a:pt x="44958" y="5335"/>
                                </a:cubicBezTo>
                                <a:lnTo>
                                  <a:pt x="35433" y="5335"/>
                                </a:lnTo>
                                <a:lnTo>
                                  <a:pt x="35433" y="43180"/>
                                </a:lnTo>
                                <a:lnTo>
                                  <a:pt x="37211" y="43180"/>
                                </a:lnTo>
                                <a:cubicBezTo>
                                  <a:pt x="43180" y="43180"/>
                                  <a:pt x="47371" y="41275"/>
                                  <a:pt x="50038" y="37592"/>
                                </a:cubicBezTo>
                                <a:cubicBezTo>
                                  <a:pt x="52705" y="33910"/>
                                  <a:pt x="54356" y="28449"/>
                                  <a:pt x="55118" y="21210"/>
                                </a:cubicBezTo>
                                <a:lnTo>
                                  <a:pt x="57785" y="21210"/>
                                </a:lnTo>
                                <a:lnTo>
                                  <a:pt x="57785" y="69850"/>
                                </a:lnTo>
                                <a:lnTo>
                                  <a:pt x="55118" y="69850"/>
                                </a:lnTo>
                                <a:cubicBezTo>
                                  <a:pt x="54610" y="64516"/>
                                  <a:pt x="53467" y="60199"/>
                                  <a:pt x="51689" y="56769"/>
                                </a:cubicBezTo>
                                <a:cubicBezTo>
                                  <a:pt x="49911" y="53467"/>
                                  <a:pt x="47879" y="51181"/>
                                  <a:pt x="45593" y="50038"/>
                                </a:cubicBezTo>
                                <a:cubicBezTo>
                                  <a:pt x="43180" y="48895"/>
                                  <a:pt x="39878" y="48261"/>
                                  <a:pt x="35433" y="48261"/>
                                </a:cubicBezTo>
                                <a:lnTo>
                                  <a:pt x="35433" y="74423"/>
                                </a:lnTo>
                                <a:cubicBezTo>
                                  <a:pt x="35433" y="79502"/>
                                  <a:pt x="35687" y="82677"/>
                                  <a:pt x="36068" y="83820"/>
                                </a:cubicBezTo>
                                <a:cubicBezTo>
                                  <a:pt x="36449" y="84963"/>
                                  <a:pt x="37338" y="85852"/>
                                  <a:pt x="38481" y="86614"/>
                                </a:cubicBezTo>
                                <a:cubicBezTo>
                                  <a:pt x="39624" y="87376"/>
                                  <a:pt x="41529" y="87757"/>
                                  <a:pt x="44196" y="87757"/>
                                </a:cubicBezTo>
                                <a:lnTo>
                                  <a:pt x="49784" y="87757"/>
                                </a:lnTo>
                                <a:cubicBezTo>
                                  <a:pt x="58420" y="87757"/>
                                  <a:pt x="65405" y="85725"/>
                                  <a:pt x="70612" y="81662"/>
                                </a:cubicBezTo>
                                <a:cubicBezTo>
                                  <a:pt x="75819" y="77725"/>
                                  <a:pt x="79629" y="71501"/>
                                  <a:pt x="81915" y="63374"/>
                                </a:cubicBezTo>
                                <a:lnTo>
                                  <a:pt x="84455" y="63374"/>
                                </a:lnTo>
                                <a:lnTo>
                                  <a:pt x="80264" y="92837"/>
                                </a:lnTo>
                                <a:lnTo>
                                  <a:pt x="0" y="92837"/>
                                </a:lnTo>
                                <a:lnTo>
                                  <a:pt x="0" y="90298"/>
                                </a:lnTo>
                                <a:lnTo>
                                  <a:pt x="3048" y="90298"/>
                                </a:lnTo>
                                <a:cubicBezTo>
                                  <a:pt x="5842" y="90298"/>
                                  <a:pt x="8001" y="89789"/>
                                  <a:pt x="9652" y="88900"/>
                                </a:cubicBezTo>
                                <a:cubicBezTo>
                                  <a:pt x="10795" y="88265"/>
                                  <a:pt x="11684" y="87123"/>
                                  <a:pt x="12319" y="85599"/>
                                </a:cubicBezTo>
                                <a:cubicBezTo>
                                  <a:pt x="12827" y="84455"/>
                                  <a:pt x="13081" y="81662"/>
                                  <a:pt x="13081" y="76962"/>
                                </a:cubicBezTo>
                                <a:lnTo>
                                  <a:pt x="13081" y="15875"/>
                                </a:lnTo>
                                <a:cubicBezTo>
                                  <a:pt x="13081" y="11685"/>
                                  <a:pt x="12954" y="9144"/>
                                  <a:pt x="12700" y="8128"/>
                                </a:cubicBezTo>
                                <a:cubicBezTo>
                                  <a:pt x="12319" y="6604"/>
                                  <a:pt x="11430" y="5335"/>
                                  <a:pt x="10160" y="4445"/>
                                </a:cubicBezTo>
                                <a:cubicBezTo>
                                  <a:pt x="8509" y="3175"/>
                                  <a:pt x="6096" y="2540"/>
                                  <a:pt x="3048" y="2540"/>
                                </a:cubicBezTo>
                                <a:lnTo>
                                  <a:pt x="0" y="2540"/>
                                </a:lnTo>
                                <a:close/>
                              </a:path>
                            </a:pathLst>
                          </a:custGeom>
                          <a:ln w="9525" cap="flat">
                            <a:round/>
                          </a:ln>
                        </wps:spPr>
                        <wps:style>
                          <a:lnRef idx="1">
                            <a:srgbClr val="4F81BD"/>
                          </a:lnRef>
                          <a:fillRef idx="0">
                            <a:srgbClr val="000000">
                              <a:alpha val="0"/>
                            </a:srgbClr>
                          </a:fillRef>
                          <a:effectRef idx="0">
                            <a:scrgbClr r="0" g="0" b="0"/>
                          </a:effectRef>
                          <a:fontRef idx="none"/>
                        </wps:style>
                        <wps:bodyPr/>
                      </wps:wsp>
                      <wps:wsp>
                        <wps:cNvPr id="4661" name="Shape 4661"/>
                        <wps:cNvSpPr/>
                        <wps:spPr>
                          <a:xfrm>
                            <a:off x="1442974" y="19914"/>
                            <a:ext cx="127000" cy="92837"/>
                          </a:xfrm>
                          <a:custGeom>
                            <a:avLst/>
                            <a:gdLst/>
                            <a:ahLst/>
                            <a:cxnLst/>
                            <a:rect l="0" t="0" r="0" b="0"/>
                            <a:pathLst>
                              <a:path w="127000" h="92837">
                                <a:moveTo>
                                  <a:pt x="0" y="0"/>
                                </a:moveTo>
                                <a:lnTo>
                                  <a:pt x="37973" y="0"/>
                                </a:lnTo>
                                <a:lnTo>
                                  <a:pt x="64008" y="61214"/>
                                </a:lnTo>
                                <a:lnTo>
                                  <a:pt x="89281" y="0"/>
                                </a:lnTo>
                                <a:lnTo>
                                  <a:pt x="127000" y="0"/>
                                </a:lnTo>
                                <a:lnTo>
                                  <a:pt x="127000" y="2540"/>
                                </a:lnTo>
                                <a:lnTo>
                                  <a:pt x="123952" y="2540"/>
                                </a:lnTo>
                                <a:cubicBezTo>
                                  <a:pt x="121285" y="2540"/>
                                  <a:pt x="119126" y="3049"/>
                                  <a:pt x="117475" y="3937"/>
                                </a:cubicBezTo>
                                <a:cubicBezTo>
                                  <a:pt x="116332" y="4573"/>
                                  <a:pt x="115316" y="5715"/>
                                  <a:pt x="114681" y="7239"/>
                                </a:cubicBezTo>
                                <a:cubicBezTo>
                                  <a:pt x="114173" y="8255"/>
                                  <a:pt x="113919" y="11176"/>
                                  <a:pt x="113919" y="15749"/>
                                </a:cubicBezTo>
                                <a:lnTo>
                                  <a:pt x="113919" y="76962"/>
                                </a:lnTo>
                                <a:cubicBezTo>
                                  <a:pt x="113919" y="81662"/>
                                  <a:pt x="114173" y="84710"/>
                                  <a:pt x="114681" y="85852"/>
                                </a:cubicBezTo>
                                <a:cubicBezTo>
                                  <a:pt x="115189" y="86995"/>
                                  <a:pt x="116205" y="88138"/>
                                  <a:pt x="117729" y="89027"/>
                                </a:cubicBezTo>
                                <a:cubicBezTo>
                                  <a:pt x="119380" y="89916"/>
                                  <a:pt x="121412" y="90298"/>
                                  <a:pt x="123952" y="90298"/>
                                </a:cubicBezTo>
                                <a:lnTo>
                                  <a:pt x="127000" y="90298"/>
                                </a:lnTo>
                                <a:lnTo>
                                  <a:pt x="127000" y="92837"/>
                                </a:lnTo>
                                <a:lnTo>
                                  <a:pt x="78486" y="92837"/>
                                </a:lnTo>
                                <a:lnTo>
                                  <a:pt x="78486" y="90298"/>
                                </a:lnTo>
                                <a:lnTo>
                                  <a:pt x="81534" y="90298"/>
                                </a:lnTo>
                                <a:cubicBezTo>
                                  <a:pt x="84328" y="90298"/>
                                  <a:pt x="86487" y="89789"/>
                                  <a:pt x="88138" y="88900"/>
                                </a:cubicBezTo>
                                <a:cubicBezTo>
                                  <a:pt x="89281" y="88265"/>
                                  <a:pt x="90170" y="87123"/>
                                  <a:pt x="90805" y="85599"/>
                                </a:cubicBezTo>
                                <a:cubicBezTo>
                                  <a:pt x="91313" y="84455"/>
                                  <a:pt x="91567" y="81662"/>
                                  <a:pt x="91567" y="76962"/>
                                </a:cubicBezTo>
                                <a:lnTo>
                                  <a:pt x="91567" y="8128"/>
                                </a:lnTo>
                                <a:lnTo>
                                  <a:pt x="56007" y="92837"/>
                                </a:lnTo>
                                <a:lnTo>
                                  <a:pt x="54356" y="92837"/>
                                </a:lnTo>
                                <a:lnTo>
                                  <a:pt x="18161" y="8763"/>
                                </a:lnTo>
                                <a:lnTo>
                                  <a:pt x="18161" y="74168"/>
                                </a:lnTo>
                                <a:cubicBezTo>
                                  <a:pt x="18161" y="78740"/>
                                  <a:pt x="18288" y="81535"/>
                                  <a:pt x="18542" y="82550"/>
                                </a:cubicBezTo>
                                <a:cubicBezTo>
                                  <a:pt x="19177" y="84837"/>
                                  <a:pt x="20447" y="86741"/>
                                  <a:pt x="22479" y="88138"/>
                                </a:cubicBezTo>
                                <a:cubicBezTo>
                                  <a:pt x="24384" y="89536"/>
                                  <a:pt x="27559" y="90298"/>
                                  <a:pt x="31750" y="90298"/>
                                </a:cubicBezTo>
                                <a:lnTo>
                                  <a:pt x="31750" y="92837"/>
                                </a:lnTo>
                                <a:lnTo>
                                  <a:pt x="0" y="92837"/>
                                </a:lnTo>
                                <a:lnTo>
                                  <a:pt x="0" y="90298"/>
                                </a:lnTo>
                                <a:lnTo>
                                  <a:pt x="1016" y="90298"/>
                                </a:lnTo>
                                <a:cubicBezTo>
                                  <a:pt x="3048" y="90298"/>
                                  <a:pt x="4953" y="90043"/>
                                  <a:pt x="6731" y="89281"/>
                                </a:cubicBezTo>
                                <a:cubicBezTo>
                                  <a:pt x="8509" y="88647"/>
                                  <a:pt x="9906" y="87630"/>
                                  <a:pt x="10795" y="86487"/>
                                </a:cubicBezTo>
                                <a:cubicBezTo>
                                  <a:pt x="11684" y="85344"/>
                                  <a:pt x="12319" y="83566"/>
                                  <a:pt x="12827" y="81535"/>
                                </a:cubicBezTo>
                                <a:cubicBezTo>
                                  <a:pt x="12954" y="81026"/>
                                  <a:pt x="13081" y="78613"/>
                                  <a:pt x="13081" y="74550"/>
                                </a:cubicBezTo>
                                <a:lnTo>
                                  <a:pt x="13081" y="15749"/>
                                </a:lnTo>
                                <a:cubicBezTo>
                                  <a:pt x="13081" y="11050"/>
                                  <a:pt x="12827" y="8128"/>
                                  <a:pt x="12319" y="6986"/>
                                </a:cubicBezTo>
                                <a:cubicBezTo>
                                  <a:pt x="11811" y="5842"/>
                                  <a:pt x="10795" y="4700"/>
                                  <a:pt x="9144" y="3811"/>
                                </a:cubicBezTo>
                                <a:cubicBezTo>
                                  <a:pt x="7620" y="2922"/>
                                  <a:pt x="5588" y="2540"/>
                                  <a:pt x="2921" y="2540"/>
                                </a:cubicBezTo>
                                <a:lnTo>
                                  <a:pt x="0" y="2540"/>
                                </a:lnTo>
                                <a:close/>
                              </a:path>
                            </a:pathLst>
                          </a:custGeom>
                          <a:ln w="9525" cap="flat">
                            <a:round/>
                          </a:ln>
                        </wps:spPr>
                        <wps:style>
                          <a:lnRef idx="1">
                            <a:srgbClr val="4F81BD"/>
                          </a:lnRef>
                          <a:fillRef idx="0">
                            <a:srgbClr val="000000">
                              <a:alpha val="0"/>
                            </a:srgbClr>
                          </a:fillRef>
                          <a:effectRef idx="0">
                            <a:scrgbClr r="0" g="0" b="0"/>
                          </a:effectRef>
                          <a:fontRef idx="none"/>
                        </wps:style>
                        <wps:bodyPr/>
                      </wps:wsp>
                      <wps:wsp>
                        <wps:cNvPr id="4662" name="Shape 4662"/>
                        <wps:cNvSpPr/>
                        <wps:spPr>
                          <a:xfrm>
                            <a:off x="1380490" y="19914"/>
                            <a:ext cx="48514" cy="92837"/>
                          </a:xfrm>
                          <a:custGeom>
                            <a:avLst/>
                            <a:gdLst/>
                            <a:ahLst/>
                            <a:cxnLst/>
                            <a:rect l="0" t="0" r="0" b="0"/>
                            <a:pathLst>
                              <a:path w="48514" h="92837">
                                <a:moveTo>
                                  <a:pt x="0" y="0"/>
                                </a:moveTo>
                                <a:lnTo>
                                  <a:pt x="48514" y="0"/>
                                </a:lnTo>
                                <a:lnTo>
                                  <a:pt x="48514" y="2540"/>
                                </a:lnTo>
                                <a:lnTo>
                                  <a:pt x="45466" y="2540"/>
                                </a:lnTo>
                                <a:cubicBezTo>
                                  <a:pt x="42799" y="2540"/>
                                  <a:pt x="40640" y="3049"/>
                                  <a:pt x="38989" y="3937"/>
                                </a:cubicBezTo>
                                <a:cubicBezTo>
                                  <a:pt x="37719" y="4573"/>
                                  <a:pt x="36830" y="5715"/>
                                  <a:pt x="36195" y="7239"/>
                                </a:cubicBezTo>
                                <a:cubicBezTo>
                                  <a:pt x="35687" y="8382"/>
                                  <a:pt x="35433" y="11176"/>
                                  <a:pt x="35433" y="15875"/>
                                </a:cubicBezTo>
                                <a:lnTo>
                                  <a:pt x="35433" y="76962"/>
                                </a:lnTo>
                                <a:cubicBezTo>
                                  <a:pt x="35433" y="81662"/>
                                  <a:pt x="35687" y="84710"/>
                                  <a:pt x="36195" y="85852"/>
                                </a:cubicBezTo>
                                <a:cubicBezTo>
                                  <a:pt x="36703" y="86995"/>
                                  <a:pt x="37719" y="88138"/>
                                  <a:pt x="39243" y="89027"/>
                                </a:cubicBezTo>
                                <a:cubicBezTo>
                                  <a:pt x="40767" y="89916"/>
                                  <a:pt x="42926" y="90298"/>
                                  <a:pt x="45466" y="90298"/>
                                </a:cubicBezTo>
                                <a:lnTo>
                                  <a:pt x="48514" y="90298"/>
                                </a:lnTo>
                                <a:lnTo>
                                  <a:pt x="48514" y="92837"/>
                                </a:lnTo>
                                <a:lnTo>
                                  <a:pt x="0" y="92837"/>
                                </a:lnTo>
                                <a:lnTo>
                                  <a:pt x="0" y="90298"/>
                                </a:lnTo>
                                <a:lnTo>
                                  <a:pt x="3048" y="90298"/>
                                </a:lnTo>
                                <a:cubicBezTo>
                                  <a:pt x="5842" y="90298"/>
                                  <a:pt x="8001" y="89789"/>
                                  <a:pt x="9652" y="88900"/>
                                </a:cubicBezTo>
                                <a:cubicBezTo>
                                  <a:pt x="10795" y="88265"/>
                                  <a:pt x="11684" y="87123"/>
                                  <a:pt x="12319" y="85599"/>
                                </a:cubicBezTo>
                                <a:cubicBezTo>
                                  <a:pt x="12827" y="84455"/>
                                  <a:pt x="13081" y="81662"/>
                                  <a:pt x="13081" y="76962"/>
                                </a:cubicBezTo>
                                <a:lnTo>
                                  <a:pt x="13081" y="15875"/>
                                </a:lnTo>
                                <a:cubicBezTo>
                                  <a:pt x="13081" y="11176"/>
                                  <a:pt x="12827" y="8128"/>
                                  <a:pt x="12319" y="6986"/>
                                </a:cubicBezTo>
                                <a:cubicBezTo>
                                  <a:pt x="11811" y="5842"/>
                                  <a:pt x="10795" y="4700"/>
                                  <a:pt x="9271" y="3811"/>
                                </a:cubicBezTo>
                                <a:cubicBezTo>
                                  <a:pt x="7747" y="2922"/>
                                  <a:pt x="5715" y="2540"/>
                                  <a:pt x="3048" y="2540"/>
                                </a:cubicBezTo>
                                <a:lnTo>
                                  <a:pt x="0" y="2540"/>
                                </a:lnTo>
                                <a:close/>
                              </a:path>
                            </a:pathLst>
                          </a:custGeom>
                          <a:ln w="9525" cap="flat">
                            <a:round/>
                          </a:ln>
                        </wps:spPr>
                        <wps:style>
                          <a:lnRef idx="1">
                            <a:srgbClr val="4F81BD"/>
                          </a:lnRef>
                          <a:fillRef idx="0">
                            <a:srgbClr val="000000">
                              <a:alpha val="0"/>
                            </a:srgbClr>
                          </a:fillRef>
                          <a:effectRef idx="0">
                            <a:scrgbClr r="0" g="0" b="0"/>
                          </a:effectRef>
                          <a:fontRef idx="none"/>
                        </wps:style>
                        <wps:bodyPr/>
                      </wps:wsp>
                      <wps:wsp>
                        <wps:cNvPr id="4663" name="Shape 4663"/>
                        <wps:cNvSpPr/>
                        <wps:spPr>
                          <a:xfrm>
                            <a:off x="1273556" y="19914"/>
                            <a:ext cx="99949" cy="92837"/>
                          </a:xfrm>
                          <a:custGeom>
                            <a:avLst/>
                            <a:gdLst/>
                            <a:ahLst/>
                            <a:cxnLst/>
                            <a:rect l="0" t="0" r="0" b="0"/>
                            <a:pathLst>
                              <a:path w="99949" h="92837">
                                <a:moveTo>
                                  <a:pt x="0" y="0"/>
                                </a:moveTo>
                                <a:lnTo>
                                  <a:pt x="43180" y="0"/>
                                </a:lnTo>
                                <a:cubicBezTo>
                                  <a:pt x="54483" y="0"/>
                                  <a:pt x="62611" y="762"/>
                                  <a:pt x="67818" y="2287"/>
                                </a:cubicBezTo>
                                <a:cubicBezTo>
                                  <a:pt x="73025" y="3937"/>
                                  <a:pt x="77343" y="6731"/>
                                  <a:pt x="80518" y="10923"/>
                                </a:cubicBezTo>
                                <a:cubicBezTo>
                                  <a:pt x="83820" y="15113"/>
                                  <a:pt x="85471" y="19939"/>
                                  <a:pt x="85471" y="25654"/>
                                </a:cubicBezTo>
                                <a:cubicBezTo>
                                  <a:pt x="85471" y="32512"/>
                                  <a:pt x="83058" y="38100"/>
                                  <a:pt x="78105" y="42545"/>
                                </a:cubicBezTo>
                                <a:cubicBezTo>
                                  <a:pt x="74930" y="45466"/>
                                  <a:pt x="70612" y="47499"/>
                                  <a:pt x="64897" y="48895"/>
                                </a:cubicBezTo>
                                <a:lnTo>
                                  <a:pt x="87249" y="80391"/>
                                </a:lnTo>
                                <a:cubicBezTo>
                                  <a:pt x="90170" y="84455"/>
                                  <a:pt x="92202" y="86995"/>
                                  <a:pt x="93472" y="88012"/>
                                </a:cubicBezTo>
                                <a:cubicBezTo>
                                  <a:pt x="95377" y="89409"/>
                                  <a:pt x="97536" y="90170"/>
                                  <a:pt x="99949" y="90298"/>
                                </a:cubicBezTo>
                                <a:lnTo>
                                  <a:pt x="99949" y="92837"/>
                                </a:lnTo>
                                <a:lnTo>
                                  <a:pt x="70739" y="92837"/>
                                </a:lnTo>
                                <a:lnTo>
                                  <a:pt x="40767" y="50547"/>
                                </a:lnTo>
                                <a:lnTo>
                                  <a:pt x="34671" y="50547"/>
                                </a:lnTo>
                                <a:lnTo>
                                  <a:pt x="34671" y="76581"/>
                                </a:lnTo>
                                <a:cubicBezTo>
                                  <a:pt x="34671" y="81535"/>
                                  <a:pt x="35052" y="84710"/>
                                  <a:pt x="35687" y="85979"/>
                                </a:cubicBezTo>
                                <a:cubicBezTo>
                                  <a:pt x="36195" y="87376"/>
                                  <a:pt x="37338" y="88392"/>
                                  <a:pt x="38862" y="89154"/>
                                </a:cubicBezTo>
                                <a:cubicBezTo>
                                  <a:pt x="40386" y="89916"/>
                                  <a:pt x="43307" y="90298"/>
                                  <a:pt x="47625" y="90298"/>
                                </a:cubicBezTo>
                                <a:lnTo>
                                  <a:pt x="47625" y="92837"/>
                                </a:lnTo>
                                <a:lnTo>
                                  <a:pt x="0" y="92837"/>
                                </a:lnTo>
                                <a:lnTo>
                                  <a:pt x="0" y="90298"/>
                                </a:lnTo>
                                <a:cubicBezTo>
                                  <a:pt x="4318" y="90298"/>
                                  <a:pt x="7239" y="89916"/>
                                  <a:pt x="8763" y="89154"/>
                                </a:cubicBezTo>
                                <a:cubicBezTo>
                                  <a:pt x="10287" y="88265"/>
                                  <a:pt x="11430" y="87250"/>
                                  <a:pt x="12065" y="85979"/>
                                </a:cubicBezTo>
                                <a:cubicBezTo>
                                  <a:pt x="12573" y="84710"/>
                                  <a:pt x="12954" y="81535"/>
                                  <a:pt x="12954" y="76581"/>
                                </a:cubicBezTo>
                                <a:lnTo>
                                  <a:pt x="12954" y="16256"/>
                                </a:lnTo>
                                <a:cubicBezTo>
                                  <a:pt x="12954" y="11303"/>
                                  <a:pt x="12573" y="8128"/>
                                  <a:pt x="12065" y="6858"/>
                                </a:cubicBezTo>
                                <a:cubicBezTo>
                                  <a:pt x="11430" y="5462"/>
                                  <a:pt x="10287" y="4445"/>
                                  <a:pt x="8763" y="3683"/>
                                </a:cubicBezTo>
                                <a:cubicBezTo>
                                  <a:pt x="7239" y="2922"/>
                                  <a:pt x="4318" y="2540"/>
                                  <a:pt x="0" y="2540"/>
                                </a:cubicBezTo>
                                <a:close/>
                              </a:path>
                            </a:pathLst>
                          </a:custGeom>
                          <a:ln w="9525" cap="flat">
                            <a:round/>
                          </a:ln>
                        </wps:spPr>
                        <wps:style>
                          <a:lnRef idx="1">
                            <a:srgbClr val="4F81BD"/>
                          </a:lnRef>
                          <a:fillRef idx="0">
                            <a:srgbClr val="000000">
                              <a:alpha val="0"/>
                            </a:srgbClr>
                          </a:fillRef>
                          <a:effectRef idx="0">
                            <a:scrgbClr r="0" g="0" b="0"/>
                          </a:effectRef>
                          <a:fontRef idx="none"/>
                        </wps:style>
                        <wps:bodyPr/>
                      </wps:wsp>
                      <wps:wsp>
                        <wps:cNvPr id="4664" name="Shape 4664"/>
                        <wps:cNvSpPr/>
                        <wps:spPr>
                          <a:xfrm>
                            <a:off x="1183132" y="19914"/>
                            <a:ext cx="77851" cy="92837"/>
                          </a:xfrm>
                          <a:custGeom>
                            <a:avLst/>
                            <a:gdLst/>
                            <a:ahLst/>
                            <a:cxnLst/>
                            <a:rect l="0" t="0" r="0" b="0"/>
                            <a:pathLst>
                              <a:path w="77851" h="92837">
                                <a:moveTo>
                                  <a:pt x="0" y="0"/>
                                </a:moveTo>
                                <a:lnTo>
                                  <a:pt x="40513" y="0"/>
                                </a:lnTo>
                                <a:cubicBezTo>
                                  <a:pt x="53848" y="0"/>
                                  <a:pt x="63373" y="2413"/>
                                  <a:pt x="69088" y="7112"/>
                                </a:cubicBezTo>
                                <a:cubicBezTo>
                                  <a:pt x="74930" y="11812"/>
                                  <a:pt x="77851" y="17780"/>
                                  <a:pt x="77851" y="24892"/>
                                </a:cubicBezTo>
                                <a:cubicBezTo>
                                  <a:pt x="77851" y="30988"/>
                                  <a:pt x="75946" y="36068"/>
                                  <a:pt x="72263" y="40387"/>
                                </a:cubicBezTo>
                                <a:cubicBezTo>
                                  <a:pt x="68453" y="44704"/>
                                  <a:pt x="63373" y="47625"/>
                                  <a:pt x="56769" y="49150"/>
                                </a:cubicBezTo>
                                <a:cubicBezTo>
                                  <a:pt x="52324" y="50292"/>
                                  <a:pt x="44831" y="50800"/>
                                  <a:pt x="34290" y="50800"/>
                                </a:cubicBezTo>
                                <a:lnTo>
                                  <a:pt x="34290" y="76581"/>
                                </a:lnTo>
                                <a:cubicBezTo>
                                  <a:pt x="34290" y="81535"/>
                                  <a:pt x="34671" y="84710"/>
                                  <a:pt x="35179" y="85979"/>
                                </a:cubicBezTo>
                                <a:cubicBezTo>
                                  <a:pt x="35814" y="87376"/>
                                  <a:pt x="36957" y="88392"/>
                                  <a:pt x="38481" y="89154"/>
                                </a:cubicBezTo>
                                <a:cubicBezTo>
                                  <a:pt x="40132" y="89916"/>
                                  <a:pt x="42926" y="90298"/>
                                  <a:pt x="47117" y="90298"/>
                                </a:cubicBezTo>
                                <a:lnTo>
                                  <a:pt x="47117" y="92837"/>
                                </a:lnTo>
                                <a:lnTo>
                                  <a:pt x="0" y="92837"/>
                                </a:lnTo>
                                <a:lnTo>
                                  <a:pt x="0" y="90298"/>
                                </a:lnTo>
                                <a:cubicBezTo>
                                  <a:pt x="4318" y="90298"/>
                                  <a:pt x="7239" y="89916"/>
                                  <a:pt x="8763" y="89154"/>
                                </a:cubicBezTo>
                                <a:cubicBezTo>
                                  <a:pt x="10287" y="88265"/>
                                  <a:pt x="11303" y="87250"/>
                                  <a:pt x="11938" y="85979"/>
                                </a:cubicBezTo>
                                <a:cubicBezTo>
                                  <a:pt x="12573" y="84710"/>
                                  <a:pt x="12827" y="81535"/>
                                  <a:pt x="12827" y="76581"/>
                                </a:cubicBezTo>
                                <a:lnTo>
                                  <a:pt x="12827" y="16256"/>
                                </a:lnTo>
                                <a:cubicBezTo>
                                  <a:pt x="12827" y="11303"/>
                                  <a:pt x="12573" y="8128"/>
                                  <a:pt x="11938" y="6858"/>
                                </a:cubicBezTo>
                                <a:cubicBezTo>
                                  <a:pt x="11303" y="5462"/>
                                  <a:pt x="10287" y="4445"/>
                                  <a:pt x="8636" y="3683"/>
                                </a:cubicBezTo>
                                <a:cubicBezTo>
                                  <a:pt x="7112" y="2922"/>
                                  <a:pt x="4191" y="2540"/>
                                  <a:pt x="0" y="2540"/>
                                </a:cubicBezTo>
                                <a:close/>
                              </a:path>
                            </a:pathLst>
                          </a:custGeom>
                          <a:ln w="9525" cap="flat">
                            <a:round/>
                          </a:ln>
                        </wps:spPr>
                        <wps:style>
                          <a:lnRef idx="1">
                            <a:srgbClr val="4F81BD"/>
                          </a:lnRef>
                          <a:fillRef idx="0">
                            <a:srgbClr val="000000">
                              <a:alpha val="0"/>
                            </a:srgbClr>
                          </a:fillRef>
                          <a:effectRef idx="0">
                            <a:scrgbClr r="0" g="0" b="0"/>
                          </a:effectRef>
                          <a:fontRef idx="none"/>
                        </wps:style>
                        <wps:bodyPr/>
                      </wps:wsp>
                      <wps:wsp>
                        <wps:cNvPr id="4665" name="Shape 4665"/>
                        <wps:cNvSpPr/>
                        <wps:spPr>
                          <a:xfrm>
                            <a:off x="895858" y="19914"/>
                            <a:ext cx="127000" cy="92837"/>
                          </a:xfrm>
                          <a:custGeom>
                            <a:avLst/>
                            <a:gdLst/>
                            <a:ahLst/>
                            <a:cxnLst/>
                            <a:rect l="0" t="0" r="0" b="0"/>
                            <a:pathLst>
                              <a:path w="127000" h="92837">
                                <a:moveTo>
                                  <a:pt x="0" y="0"/>
                                </a:moveTo>
                                <a:lnTo>
                                  <a:pt x="37973" y="0"/>
                                </a:lnTo>
                                <a:lnTo>
                                  <a:pt x="64008" y="61214"/>
                                </a:lnTo>
                                <a:lnTo>
                                  <a:pt x="89281" y="0"/>
                                </a:lnTo>
                                <a:lnTo>
                                  <a:pt x="127000" y="0"/>
                                </a:lnTo>
                                <a:lnTo>
                                  <a:pt x="127000" y="2540"/>
                                </a:lnTo>
                                <a:lnTo>
                                  <a:pt x="123952" y="2540"/>
                                </a:lnTo>
                                <a:cubicBezTo>
                                  <a:pt x="121285" y="2540"/>
                                  <a:pt x="119126" y="3049"/>
                                  <a:pt x="117475" y="3937"/>
                                </a:cubicBezTo>
                                <a:cubicBezTo>
                                  <a:pt x="116332" y="4573"/>
                                  <a:pt x="115316" y="5715"/>
                                  <a:pt x="114681" y="7239"/>
                                </a:cubicBezTo>
                                <a:cubicBezTo>
                                  <a:pt x="114173" y="8255"/>
                                  <a:pt x="113919" y="11176"/>
                                  <a:pt x="113919" y="15749"/>
                                </a:cubicBezTo>
                                <a:lnTo>
                                  <a:pt x="113919" y="76962"/>
                                </a:lnTo>
                                <a:cubicBezTo>
                                  <a:pt x="113919" y="81662"/>
                                  <a:pt x="114173" y="84710"/>
                                  <a:pt x="114681" y="85852"/>
                                </a:cubicBezTo>
                                <a:cubicBezTo>
                                  <a:pt x="115189" y="86995"/>
                                  <a:pt x="116205" y="88138"/>
                                  <a:pt x="117729" y="89027"/>
                                </a:cubicBezTo>
                                <a:cubicBezTo>
                                  <a:pt x="119380" y="89916"/>
                                  <a:pt x="121412" y="90298"/>
                                  <a:pt x="123952" y="90298"/>
                                </a:cubicBezTo>
                                <a:lnTo>
                                  <a:pt x="127000" y="90298"/>
                                </a:lnTo>
                                <a:lnTo>
                                  <a:pt x="127000" y="92837"/>
                                </a:lnTo>
                                <a:lnTo>
                                  <a:pt x="78486" y="92837"/>
                                </a:lnTo>
                                <a:lnTo>
                                  <a:pt x="78486" y="90298"/>
                                </a:lnTo>
                                <a:lnTo>
                                  <a:pt x="81534" y="90298"/>
                                </a:lnTo>
                                <a:cubicBezTo>
                                  <a:pt x="84328" y="90298"/>
                                  <a:pt x="86487" y="89789"/>
                                  <a:pt x="88138" y="88900"/>
                                </a:cubicBezTo>
                                <a:cubicBezTo>
                                  <a:pt x="89281" y="88265"/>
                                  <a:pt x="90170" y="87123"/>
                                  <a:pt x="90805" y="85599"/>
                                </a:cubicBezTo>
                                <a:cubicBezTo>
                                  <a:pt x="91313" y="84455"/>
                                  <a:pt x="91567" y="81662"/>
                                  <a:pt x="91567" y="76962"/>
                                </a:cubicBezTo>
                                <a:lnTo>
                                  <a:pt x="91567" y="8128"/>
                                </a:lnTo>
                                <a:lnTo>
                                  <a:pt x="56007" y="92837"/>
                                </a:lnTo>
                                <a:lnTo>
                                  <a:pt x="54356" y="92837"/>
                                </a:lnTo>
                                <a:lnTo>
                                  <a:pt x="18161" y="8763"/>
                                </a:lnTo>
                                <a:lnTo>
                                  <a:pt x="18161" y="74168"/>
                                </a:lnTo>
                                <a:cubicBezTo>
                                  <a:pt x="18161" y="78740"/>
                                  <a:pt x="18288" y="81535"/>
                                  <a:pt x="18542" y="82550"/>
                                </a:cubicBezTo>
                                <a:cubicBezTo>
                                  <a:pt x="19177" y="84837"/>
                                  <a:pt x="20447" y="86741"/>
                                  <a:pt x="22479" y="88138"/>
                                </a:cubicBezTo>
                                <a:cubicBezTo>
                                  <a:pt x="24384" y="89536"/>
                                  <a:pt x="27559" y="90298"/>
                                  <a:pt x="31750" y="90298"/>
                                </a:cubicBezTo>
                                <a:lnTo>
                                  <a:pt x="31750" y="92837"/>
                                </a:lnTo>
                                <a:lnTo>
                                  <a:pt x="0" y="92837"/>
                                </a:lnTo>
                                <a:lnTo>
                                  <a:pt x="0" y="90298"/>
                                </a:lnTo>
                                <a:lnTo>
                                  <a:pt x="1016" y="90298"/>
                                </a:lnTo>
                                <a:cubicBezTo>
                                  <a:pt x="3048" y="90298"/>
                                  <a:pt x="4953" y="90043"/>
                                  <a:pt x="6731" y="89281"/>
                                </a:cubicBezTo>
                                <a:cubicBezTo>
                                  <a:pt x="8509" y="88647"/>
                                  <a:pt x="9906" y="87630"/>
                                  <a:pt x="10795" y="86487"/>
                                </a:cubicBezTo>
                                <a:cubicBezTo>
                                  <a:pt x="11684" y="85344"/>
                                  <a:pt x="12319" y="83566"/>
                                  <a:pt x="12827" y="81535"/>
                                </a:cubicBezTo>
                                <a:cubicBezTo>
                                  <a:pt x="12954" y="81026"/>
                                  <a:pt x="13081" y="78613"/>
                                  <a:pt x="13081" y="74550"/>
                                </a:cubicBezTo>
                                <a:lnTo>
                                  <a:pt x="13081" y="15749"/>
                                </a:lnTo>
                                <a:cubicBezTo>
                                  <a:pt x="13081" y="11050"/>
                                  <a:pt x="12827" y="8128"/>
                                  <a:pt x="12319" y="6986"/>
                                </a:cubicBezTo>
                                <a:cubicBezTo>
                                  <a:pt x="11811" y="5842"/>
                                  <a:pt x="10795" y="4700"/>
                                  <a:pt x="9144" y="3811"/>
                                </a:cubicBezTo>
                                <a:cubicBezTo>
                                  <a:pt x="7620" y="2922"/>
                                  <a:pt x="5588" y="2540"/>
                                  <a:pt x="2921" y="2540"/>
                                </a:cubicBezTo>
                                <a:lnTo>
                                  <a:pt x="0" y="2540"/>
                                </a:lnTo>
                                <a:close/>
                              </a:path>
                            </a:pathLst>
                          </a:custGeom>
                          <a:ln w="9525" cap="flat">
                            <a:round/>
                          </a:ln>
                        </wps:spPr>
                        <wps:style>
                          <a:lnRef idx="1">
                            <a:srgbClr val="4F81BD"/>
                          </a:lnRef>
                          <a:fillRef idx="0">
                            <a:srgbClr val="000000">
                              <a:alpha val="0"/>
                            </a:srgbClr>
                          </a:fillRef>
                          <a:effectRef idx="0">
                            <a:scrgbClr r="0" g="0" b="0"/>
                          </a:effectRef>
                          <a:fontRef idx="none"/>
                        </wps:style>
                        <wps:bodyPr/>
                      </wps:wsp>
                      <wps:wsp>
                        <wps:cNvPr id="4666" name="Shape 4666"/>
                        <wps:cNvSpPr/>
                        <wps:spPr>
                          <a:xfrm>
                            <a:off x="682244" y="19914"/>
                            <a:ext cx="99949" cy="92837"/>
                          </a:xfrm>
                          <a:custGeom>
                            <a:avLst/>
                            <a:gdLst/>
                            <a:ahLst/>
                            <a:cxnLst/>
                            <a:rect l="0" t="0" r="0" b="0"/>
                            <a:pathLst>
                              <a:path w="99949" h="92837">
                                <a:moveTo>
                                  <a:pt x="0" y="0"/>
                                </a:moveTo>
                                <a:lnTo>
                                  <a:pt x="43180" y="0"/>
                                </a:lnTo>
                                <a:cubicBezTo>
                                  <a:pt x="54483" y="0"/>
                                  <a:pt x="62611" y="762"/>
                                  <a:pt x="67818" y="2287"/>
                                </a:cubicBezTo>
                                <a:cubicBezTo>
                                  <a:pt x="73025" y="3937"/>
                                  <a:pt x="77343" y="6731"/>
                                  <a:pt x="80518" y="10923"/>
                                </a:cubicBezTo>
                                <a:cubicBezTo>
                                  <a:pt x="83820" y="15113"/>
                                  <a:pt x="85471" y="19939"/>
                                  <a:pt x="85471" y="25654"/>
                                </a:cubicBezTo>
                                <a:cubicBezTo>
                                  <a:pt x="85471" y="32512"/>
                                  <a:pt x="83058" y="38100"/>
                                  <a:pt x="78105" y="42545"/>
                                </a:cubicBezTo>
                                <a:cubicBezTo>
                                  <a:pt x="74930" y="45466"/>
                                  <a:pt x="70612" y="47499"/>
                                  <a:pt x="64897" y="48895"/>
                                </a:cubicBezTo>
                                <a:lnTo>
                                  <a:pt x="87249" y="80391"/>
                                </a:lnTo>
                                <a:cubicBezTo>
                                  <a:pt x="90170" y="84455"/>
                                  <a:pt x="92202" y="86995"/>
                                  <a:pt x="93472" y="88012"/>
                                </a:cubicBezTo>
                                <a:cubicBezTo>
                                  <a:pt x="95250" y="89409"/>
                                  <a:pt x="97536" y="90170"/>
                                  <a:pt x="99949" y="90298"/>
                                </a:cubicBezTo>
                                <a:lnTo>
                                  <a:pt x="99949" y="92837"/>
                                </a:lnTo>
                                <a:lnTo>
                                  <a:pt x="70739" y="92837"/>
                                </a:lnTo>
                                <a:lnTo>
                                  <a:pt x="40767" y="50547"/>
                                </a:lnTo>
                                <a:lnTo>
                                  <a:pt x="34671" y="50547"/>
                                </a:lnTo>
                                <a:lnTo>
                                  <a:pt x="34671" y="76581"/>
                                </a:lnTo>
                                <a:cubicBezTo>
                                  <a:pt x="34671" y="81535"/>
                                  <a:pt x="35052" y="84710"/>
                                  <a:pt x="35687" y="85979"/>
                                </a:cubicBezTo>
                                <a:cubicBezTo>
                                  <a:pt x="36195" y="87376"/>
                                  <a:pt x="37338" y="88392"/>
                                  <a:pt x="38862" y="89154"/>
                                </a:cubicBezTo>
                                <a:cubicBezTo>
                                  <a:pt x="40386" y="89916"/>
                                  <a:pt x="43307" y="90298"/>
                                  <a:pt x="47625" y="90298"/>
                                </a:cubicBezTo>
                                <a:lnTo>
                                  <a:pt x="47625" y="92837"/>
                                </a:lnTo>
                                <a:lnTo>
                                  <a:pt x="0" y="92837"/>
                                </a:lnTo>
                                <a:lnTo>
                                  <a:pt x="0" y="90298"/>
                                </a:lnTo>
                                <a:cubicBezTo>
                                  <a:pt x="4318" y="90298"/>
                                  <a:pt x="7239" y="89916"/>
                                  <a:pt x="8763" y="89154"/>
                                </a:cubicBezTo>
                                <a:cubicBezTo>
                                  <a:pt x="10287" y="88265"/>
                                  <a:pt x="11430" y="87250"/>
                                  <a:pt x="12065" y="85979"/>
                                </a:cubicBezTo>
                                <a:cubicBezTo>
                                  <a:pt x="12573" y="84710"/>
                                  <a:pt x="12954" y="81535"/>
                                  <a:pt x="12954" y="76581"/>
                                </a:cubicBezTo>
                                <a:lnTo>
                                  <a:pt x="12954" y="16256"/>
                                </a:lnTo>
                                <a:cubicBezTo>
                                  <a:pt x="12954" y="11303"/>
                                  <a:pt x="12573" y="8128"/>
                                  <a:pt x="12065" y="6858"/>
                                </a:cubicBezTo>
                                <a:cubicBezTo>
                                  <a:pt x="11430" y="5462"/>
                                  <a:pt x="10287" y="4445"/>
                                  <a:pt x="8763" y="3683"/>
                                </a:cubicBezTo>
                                <a:cubicBezTo>
                                  <a:pt x="7239" y="2922"/>
                                  <a:pt x="4318" y="2540"/>
                                  <a:pt x="0" y="2540"/>
                                </a:cubicBezTo>
                                <a:close/>
                              </a:path>
                            </a:pathLst>
                          </a:custGeom>
                          <a:ln w="9525" cap="flat">
                            <a:round/>
                          </a:ln>
                        </wps:spPr>
                        <wps:style>
                          <a:lnRef idx="1">
                            <a:srgbClr val="4F81BD"/>
                          </a:lnRef>
                          <a:fillRef idx="0">
                            <a:srgbClr val="000000">
                              <a:alpha val="0"/>
                            </a:srgbClr>
                          </a:fillRef>
                          <a:effectRef idx="0">
                            <a:scrgbClr r="0" g="0" b="0"/>
                          </a:effectRef>
                          <a:fontRef idx="none"/>
                        </wps:style>
                        <wps:bodyPr/>
                      </wps:wsp>
                      <wps:wsp>
                        <wps:cNvPr id="4667" name="Shape 4667"/>
                        <wps:cNvSpPr/>
                        <wps:spPr>
                          <a:xfrm>
                            <a:off x="343408" y="19914"/>
                            <a:ext cx="95885" cy="94997"/>
                          </a:xfrm>
                          <a:custGeom>
                            <a:avLst/>
                            <a:gdLst/>
                            <a:ahLst/>
                            <a:cxnLst/>
                            <a:rect l="0" t="0" r="0" b="0"/>
                            <a:pathLst>
                              <a:path w="95885" h="94997">
                                <a:moveTo>
                                  <a:pt x="0" y="0"/>
                                </a:moveTo>
                                <a:lnTo>
                                  <a:pt x="32893" y="0"/>
                                </a:lnTo>
                                <a:lnTo>
                                  <a:pt x="78740" y="57531"/>
                                </a:lnTo>
                                <a:lnTo>
                                  <a:pt x="78740" y="17653"/>
                                </a:lnTo>
                                <a:cubicBezTo>
                                  <a:pt x="78740" y="12065"/>
                                  <a:pt x="77851" y="8382"/>
                                  <a:pt x="76327" y="6350"/>
                                </a:cubicBezTo>
                                <a:cubicBezTo>
                                  <a:pt x="74041" y="3683"/>
                                  <a:pt x="70485" y="2413"/>
                                  <a:pt x="65278" y="2540"/>
                                </a:cubicBezTo>
                                <a:lnTo>
                                  <a:pt x="65278" y="0"/>
                                </a:lnTo>
                                <a:lnTo>
                                  <a:pt x="95885" y="0"/>
                                </a:lnTo>
                                <a:lnTo>
                                  <a:pt x="95885" y="2540"/>
                                </a:lnTo>
                                <a:cubicBezTo>
                                  <a:pt x="91948" y="3049"/>
                                  <a:pt x="89408" y="3683"/>
                                  <a:pt x="88011" y="4445"/>
                                </a:cubicBezTo>
                                <a:cubicBezTo>
                                  <a:pt x="86741" y="5335"/>
                                  <a:pt x="85598" y="6604"/>
                                  <a:pt x="84836" y="8382"/>
                                </a:cubicBezTo>
                                <a:cubicBezTo>
                                  <a:pt x="84074" y="10161"/>
                                  <a:pt x="83693" y="13336"/>
                                  <a:pt x="83693" y="17653"/>
                                </a:cubicBezTo>
                                <a:lnTo>
                                  <a:pt x="83693" y="94997"/>
                                </a:lnTo>
                                <a:lnTo>
                                  <a:pt x="81407" y="94997"/>
                                </a:lnTo>
                                <a:lnTo>
                                  <a:pt x="18669" y="17653"/>
                                </a:lnTo>
                                <a:lnTo>
                                  <a:pt x="18669" y="76709"/>
                                </a:lnTo>
                                <a:cubicBezTo>
                                  <a:pt x="18669" y="82042"/>
                                  <a:pt x="19812" y="85599"/>
                                  <a:pt x="22352" y="87503"/>
                                </a:cubicBezTo>
                                <a:cubicBezTo>
                                  <a:pt x="24765" y="89409"/>
                                  <a:pt x="27559" y="90298"/>
                                  <a:pt x="30734" y="90298"/>
                                </a:cubicBezTo>
                                <a:lnTo>
                                  <a:pt x="32893" y="90298"/>
                                </a:lnTo>
                                <a:lnTo>
                                  <a:pt x="32893" y="92837"/>
                                </a:lnTo>
                                <a:lnTo>
                                  <a:pt x="0" y="92837"/>
                                </a:lnTo>
                                <a:lnTo>
                                  <a:pt x="0" y="90298"/>
                                </a:lnTo>
                                <a:cubicBezTo>
                                  <a:pt x="5080" y="90298"/>
                                  <a:pt x="8636" y="89154"/>
                                  <a:pt x="10668" y="87123"/>
                                </a:cubicBezTo>
                                <a:cubicBezTo>
                                  <a:pt x="12700" y="85090"/>
                                  <a:pt x="13589" y="81662"/>
                                  <a:pt x="13589" y="76709"/>
                                </a:cubicBezTo>
                                <a:lnTo>
                                  <a:pt x="13589" y="11176"/>
                                </a:lnTo>
                                <a:lnTo>
                                  <a:pt x="11684" y="8637"/>
                                </a:lnTo>
                                <a:cubicBezTo>
                                  <a:pt x="9652" y="6224"/>
                                  <a:pt x="8001" y="4573"/>
                                  <a:pt x="6477" y="3811"/>
                                </a:cubicBezTo>
                                <a:cubicBezTo>
                                  <a:pt x="4953" y="3049"/>
                                  <a:pt x="2794" y="2667"/>
                                  <a:pt x="0" y="2540"/>
                                </a:cubicBezTo>
                                <a:close/>
                              </a:path>
                            </a:pathLst>
                          </a:custGeom>
                          <a:ln w="9525" cap="flat">
                            <a:round/>
                          </a:ln>
                        </wps:spPr>
                        <wps:style>
                          <a:lnRef idx="1">
                            <a:srgbClr val="4F81BD"/>
                          </a:lnRef>
                          <a:fillRef idx="0">
                            <a:srgbClr val="000000">
                              <a:alpha val="0"/>
                            </a:srgbClr>
                          </a:fillRef>
                          <a:effectRef idx="0">
                            <a:scrgbClr r="0" g="0" b="0"/>
                          </a:effectRef>
                          <a:fontRef idx="none"/>
                        </wps:style>
                        <wps:bodyPr/>
                      </wps:wsp>
                      <wps:wsp>
                        <wps:cNvPr id="4668" name="Shape 4668"/>
                        <wps:cNvSpPr/>
                        <wps:spPr>
                          <a:xfrm>
                            <a:off x="121412" y="19914"/>
                            <a:ext cx="99949" cy="92837"/>
                          </a:xfrm>
                          <a:custGeom>
                            <a:avLst/>
                            <a:gdLst/>
                            <a:ahLst/>
                            <a:cxnLst/>
                            <a:rect l="0" t="0" r="0" b="0"/>
                            <a:pathLst>
                              <a:path w="99949" h="92837">
                                <a:moveTo>
                                  <a:pt x="0" y="0"/>
                                </a:moveTo>
                                <a:lnTo>
                                  <a:pt x="43180" y="0"/>
                                </a:lnTo>
                                <a:cubicBezTo>
                                  <a:pt x="54356" y="0"/>
                                  <a:pt x="62611" y="762"/>
                                  <a:pt x="67818" y="2287"/>
                                </a:cubicBezTo>
                                <a:cubicBezTo>
                                  <a:pt x="73025" y="3937"/>
                                  <a:pt x="77343" y="6731"/>
                                  <a:pt x="80518" y="10923"/>
                                </a:cubicBezTo>
                                <a:cubicBezTo>
                                  <a:pt x="83820" y="15113"/>
                                  <a:pt x="85471" y="19939"/>
                                  <a:pt x="85471" y="25654"/>
                                </a:cubicBezTo>
                                <a:cubicBezTo>
                                  <a:pt x="85471" y="32512"/>
                                  <a:pt x="83058" y="38100"/>
                                  <a:pt x="78105" y="42545"/>
                                </a:cubicBezTo>
                                <a:cubicBezTo>
                                  <a:pt x="74930" y="45466"/>
                                  <a:pt x="70612" y="47499"/>
                                  <a:pt x="64897" y="48895"/>
                                </a:cubicBezTo>
                                <a:lnTo>
                                  <a:pt x="87249" y="80391"/>
                                </a:lnTo>
                                <a:cubicBezTo>
                                  <a:pt x="90170" y="84455"/>
                                  <a:pt x="92202" y="86995"/>
                                  <a:pt x="93472" y="88012"/>
                                </a:cubicBezTo>
                                <a:cubicBezTo>
                                  <a:pt x="95377" y="89409"/>
                                  <a:pt x="97536" y="90170"/>
                                  <a:pt x="99949" y="90298"/>
                                </a:cubicBezTo>
                                <a:lnTo>
                                  <a:pt x="99949" y="92837"/>
                                </a:lnTo>
                                <a:lnTo>
                                  <a:pt x="70739" y="92837"/>
                                </a:lnTo>
                                <a:lnTo>
                                  <a:pt x="40767" y="50547"/>
                                </a:lnTo>
                                <a:lnTo>
                                  <a:pt x="34671" y="50547"/>
                                </a:lnTo>
                                <a:lnTo>
                                  <a:pt x="34671" y="76581"/>
                                </a:lnTo>
                                <a:cubicBezTo>
                                  <a:pt x="34671" y="81535"/>
                                  <a:pt x="35052" y="84710"/>
                                  <a:pt x="35687" y="85979"/>
                                </a:cubicBezTo>
                                <a:cubicBezTo>
                                  <a:pt x="36195" y="87376"/>
                                  <a:pt x="37338" y="88392"/>
                                  <a:pt x="38862" y="89154"/>
                                </a:cubicBezTo>
                                <a:cubicBezTo>
                                  <a:pt x="40386" y="89916"/>
                                  <a:pt x="43307" y="90298"/>
                                  <a:pt x="47625" y="90298"/>
                                </a:cubicBezTo>
                                <a:lnTo>
                                  <a:pt x="47625" y="92837"/>
                                </a:lnTo>
                                <a:lnTo>
                                  <a:pt x="0" y="92837"/>
                                </a:lnTo>
                                <a:lnTo>
                                  <a:pt x="0" y="90298"/>
                                </a:lnTo>
                                <a:cubicBezTo>
                                  <a:pt x="4318" y="90298"/>
                                  <a:pt x="7239" y="89916"/>
                                  <a:pt x="8763" y="89154"/>
                                </a:cubicBezTo>
                                <a:cubicBezTo>
                                  <a:pt x="10287" y="88265"/>
                                  <a:pt x="11430" y="87250"/>
                                  <a:pt x="12065" y="85979"/>
                                </a:cubicBezTo>
                                <a:cubicBezTo>
                                  <a:pt x="12573" y="84710"/>
                                  <a:pt x="12954" y="81535"/>
                                  <a:pt x="12954" y="76581"/>
                                </a:cubicBezTo>
                                <a:lnTo>
                                  <a:pt x="12954" y="16256"/>
                                </a:lnTo>
                                <a:cubicBezTo>
                                  <a:pt x="12954" y="11303"/>
                                  <a:pt x="12573" y="8128"/>
                                  <a:pt x="12065" y="6858"/>
                                </a:cubicBezTo>
                                <a:cubicBezTo>
                                  <a:pt x="11430" y="5462"/>
                                  <a:pt x="10287" y="4445"/>
                                  <a:pt x="8763" y="3683"/>
                                </a:cubicBezTo>
                                <a:cubicBezTo>
                                  <a:pt x="7239" y="2922"/>
                                  <a:pt x="4318" y="2540"/>
                                  <a:pt x="0" y="2540"/>
                                </a:cubicBezTo>
                                <a:close/>
                              </a:path>
                            </a:pathLst>
                          </a:custGeom>
                          <a:ln w="9525" cap="flat">
                            <a:round/>
                          </a:ln>
                        </wps:spPr>
                        <wps:style>
                          <a:lnRef idx="1">
                            <a:srgbClr val="4F81BD"/>
                          </a:lnRef>
                          <a:fillRef idx="0">
                            <a:srgbClr val="000000">
                              <a:alpha val="0"/>
                            </a:srgbClr>
                          </a:fillRef>
                          <a:effectRef idx="0">
                            <a:scrgbClr r="0" g="0" b="0"/>
                          </a:effectRef>
                          <a:fontRef idx="none"/>
                        </wps:style>
                        <wps:bodyPr/>
                      </wps:wsp>
                      <wps:wsp>
                        <wps:cNvPr id="4669" name="Shape 4669"/>
                        <wps:cNvSpPr/>
                        <wps:spPr>
                          <a:xfrm>
                            <a:off x="4386961" y="18009"/>
                            <a:ext cx="98552" cy="96901"/>
                          </a:xfrm>
                          <a:custGeom>
                            <a:avLst/>
                            <a:gdLst/>
                            <a:ahLst/>
                            <a:cxnLst/>
                            <a:rect l="0" t="0" r="0" b="0"/>
                            <a:pathLst>
                              <a:path w="98552" h="96901">
                                <a:moveTo>
                                  <a:pt x="48641" y="635"/>
                                </a:moveTo>
                                <a:cubicBezTo>
                                  <a:pt x="63500" y="0"/>
                                  <a:pt x="75438" y="4318"/>
                                  <a:pt x="84709" y="13589"/>
                                </a:cubicBezTo>
                                <a:cubicBezTo>
                                  <a:pt x="93980" y="22733"/>
                                  <a:pt x="98552" y="34163"/>
                                  <a:pt x="98552" y="48006"/>
                                </a:cubicBezTo>
                                <a:cubicBezTo>
                                  <a:pt x="98552" y="59817"/>
                                  <a:pt x="95123" y="70104"/>
                                  <a:pt x="88265" y="79121"/>
                                </a:cubicBezTo>
                                <a:cubicBezTo>
                                  <a:pt x="79121" y="90932"/>
                                  <a:pt x="66294" y="96901"/>
                                  <a:pt x="49530" y="96901"/>
                                </a:cubicBezTo>
                                <a:cubicBezTo>
                                  <a:pt x="32893" y="96901"/>
                                  <a:pt x="19939" y="91186"/>
                                  <a:pt x="10795" y="79883"/>
                                </a:cubicBezTo>
                                <a:cubicBezTo>
                                  <a:pt x="3683" y="70993"/>
                                  <a:pt x="0" y="60325"/>
                                  <a:pt x="0" y="48006"/>
                                </a:cubicBezTo>
                                <a:cubicBezTo>
                                  <a:pt x="0" y="34290"/>
                                  <a:pt x="4699" y="22733"/>
                                  <a:pt x="14097" y="13589"/>
                                </a:cubicBezTo>
                                <a:cubicBezTo>
                                  <a:pt x="23495" y="4445"/>
                                  <a:pt x="35052" y="0"/>
                                  <a:pt x="48641" y="635"/>
                                </a:cubicBezTo>
                                <a:close/>
                              </a:path>
                            </a:pathLst>
                          </a:custGeom>
                          <a:ln w="9525" cap="flat">
                            <a:round/>
                          </a:ln>
                        </wps:spPr>
                        <wps:style>
                          <a:lnRef idx="1">
                            <a:srgbClr val="4F81BD"/>
                          </a:lnRef>
                          <a:fillRef idx="0">
                            <a:srgbClr val="000000">
                              <a:alpha val="0"/>
                            </a:srgbClr>
                          </a:fillRef>
                          <a:effectRef idx="0">
                            <a:scrgbClr r="0" g="0" b="0"/>
                          </a:effectRef>
                          <a:fontRef idx="none"/>
                        </wps:style>
                        <wps:bodyPr/>
                      </wps:wsp>
                      <wps:wsp>
                        <wps:cNvPr id="4670" name="Shape 4670"/>
                        <wps:cNvSpPr/>
                        <wps:spPr>
                          <a:xfrm>
                            <a:off x="453517" y="18009"/>
                            <a:ext cx="98552" cy="96901"/>
                          </a:xfrm>
                          <a:custGeom>
                            <a:avLst/>
                            <a:gdLst/>
                            <a:ahLst/>
                            <a:cxnLst/>
                            <a:rect l="0" t="0" r="0" b="0"/>
                            <a:pathLst>
                              <a:path w="98552" h="96901">
                                <a:moveTo>
                                  <a:pt x="48641" y="635"/>
                                </a:moveTo>
                                <a:cubicBezTo>
                                  <a:pt x="63500" y="0"/>
                                  <a:pt x="75438" y="4318"/>
                                  <a:pt x="84709" y="13589"/>
                                </a:cubicBezTo>
                                <a:cubicBezTo>
                                  <a:pt x="93980" y="22733"/>
                                  <a:pt x="98552" y="34163"/>
                                  <a:pt x="98552" y="48006"/>
                                </a:cubicBezTo>
                                <a:cubicBezTo>
                                  <a:pt x="98552" y="59817"/>
                                  <a:pt x="95123" y="70104"/>
                                  <a:pt x="88265" y="79121"/>
                                </a:cubicBezTo>
                                <a:cubicBezTo>
                                  <a:pt x="79121" y="90932"/>
                                  <a:pt x="66294" y="96901"/>
                                  <a:pt x="49530" y="96901"/>
                                </a:cubicBezTo>
                                <a:cubicBezTo>
                                  <a:pt x="32893" y="96901"/>
                                  <a:pt x="19939" y="91186"/>
                                  <a:pt x="10795" y="79883"/>
                                </a:cubicBezTo>
                                <a:cubicBezTo>
                                  <a:pt x="3683" y="70993"/>
                                  <a:pt x="0" y="60325"/>
                                  <a:pt x="0" y="48006"/>
                                </a:cubicBezTo>
                                <a:cubicBezTo>
                                  <a:pt x="0" y="34290"/>
                                  <a:pt x="4699" y="22733"/>
                                  <a:pt x="14097" y="13589"/>
                                </a:cubicBezTo>
                                <a:cubicBezTo>
                                  <a:pt x="23495" y="4445"/>
                                  <a:pt x="35052" y="0"/>
                                  <a:pt x="48641" y="635"/>
                                </a:cubicBezTo>
                                <a:close/>
                              </a:path>
                            </a:pathLst>
                          </a:custGeom>
                          <a:ln w="9525" cap="flat">
                            <a:round/>
                          </a:ln>
                        </wps:spPr>
                        <wps:style>
                          <a:lnRef idx="1">
                            <a:srgbClr val="4F81BD"/>
                          </a:lnRef>
                          <a:fillRef idx="0">
                            <a:srgbClr val="000000">
                              <a:alpha val="0"/>
                            </a:srgbClr>
                          </a:fillRef>
                          <a:effectRef idx="0">
                            <a:scrgbClr r="0" g="0" b="0"/>
                          </a:effectRef>
                          <a:fontRef idx="none"/>
                        </wps:style>
                        <wps:bodyPr/>
                      </wps:wsp>
                      <wps:wsp>
                        <wps:cNvPr id="4671" name="Shape 4671"/>
                        <wps:cNvSpPr/>
                        <wps:spPr>
                          <a:xfrm>
                            <a:off x="231013" y="18009"/>
                            <a:ext cx="98552" cy="96901"/>
                          </a:xfrm>
                          <a:custGeom>
                            <a:avLst/>
                            <a:gdLst/>
                            <a:ahLst/>
                            <a:cxnLst/>
                            <a:rect l="0" t="0" r="0" b="0"/>
                            <a:pathLst>
                              <a:path w="98552" h="96901">
                                <a:moveTo>
                                  <a:pt x="48641" y="635"/>
                                </a:moveTo>
                                <a:cubicBezTo>
                                  <a:pt x="63500" y="0"/>
                                  <a:pt x="75438" y="4318"/>
                                  <a:pt x="84709" y="13589"/>
                                </a:cubicBezTo>
                                <a:cubicBezTo>
                                  <a:pt x="93980" y="22733"/>
                                  <a:pt x="98552" y="34163"/>
                                  <a:pt x="98552" y="48006"/>
                                </a:cubicBezTo>
                                <a:cubicBezTo>
                                  <a:pt x="98552" y="59817"/>
                                  <a:pt x="95123" y="70104"/>
                                  <a:pt x="88265" y="79121"/>
                                </a:cubicBezTo>
                                <a:cubicBezTo>
                                  <a:pt x="79121" y="90932"/>
                                  <a:pt x="66294" y="96901"/>
                                  <a:pt x="49530" y="96901"/>
                                </a:cubicBezTo>
                                <a:cubicBezTo>
                                  <a:pt x="32893" y="96901"/>
                                  <a:pt x="19939" y="91186"/>
                                  <a:pt x="10795" y="79883"/>
                                </a:cubicBezTo>
                                <a:cubicBezTo>
                                  <a:pt x="3683" y="70993"/>
                                  <a:pt x="0" y="60325"/>
                                  <a:pt x="0" y="48006"/>
                                </a:cubicBezTo>
                                <a:cubicBezTo>
                                  <a:pt x="0" y="34290"/>
                                  <a:pt x="4699" y="22733"/>
                                  <a:pt x="14097" y="13589"/>
                                </a:cubicBezTo>
                                <a:cubicBezTo>
                                  <a:pt x="23495" y="4445"/>
                                  <a:pt x="35052" y="0"/>
                                  <a:pt x="48641" y="635"/>
                                </a:cubicBezTo>
                                <a:close/>
                              </a:path>
                            </a:pathLst>
                          </a:custGeom>
                          <a:ln w="9525" cap="flat">
                            <a:round/>
                          </a:ln>
                        </wps:spPr>
                        <wps:style>
                          <a:lnRef idx="1">
                            <a:srgbClr val="4F81BD"/>
                          </a:lnRef>
                          <a:fillRef idx="0">
                            <a:srgbClr val="000000">
                              <a:alpha val="0"/>
                            </a:srgbClr>
                          </a:fillRef>
                          <a:effectRef idx="0">
                            <a:scrgbClr r="0" g="0" b="0"/>
                          </a:effectRef>
                          <a:fontRef idx="none"/>
                        </wps:style>
                        <wps:bodyPr/>
                      </wps:wsp>
                      <wps:wsp>
                        <wps:cNvPr id="4672" name="Shape 4672"/>
                        <wps:cNvSpPr/>
                        <wps:spPr>
                          <a:xfrm>
                            <a:off x="3318383" y="18009"/>
                            <a:ext cx="60706" cy="96647"/>
                          </a:xfrm>
                          <a:custGeom>
                            <a:avLst/>
                            <a:gdLst/>
                            <a:ahLst/>
                            <a:cxnLst/>
                            <a:rect l="0" t="0" r="0" b="0"/>
                            <a:pathLst>
                              <a:path w="60706" h="96647">
                                <a:moveTo>
                                  <a:pt x="60706" y="0"/>
                                </a:moveTo>
                                <a:lnTo>
                                  <a:pt x="60706" y="1905"/>
                                </a:lnTo>
                                <a:cubicBezTo>
                                  <a:pt x="52451" y="4064"/>
                                  <a:pt x="45720" y="6731"/>
                                  <a:pt x="40767" y="10033"/>
                                </a:cubicBezTo>
                                <a:cubicBezTo>
                                  <a:pt x="35814" y="13335"/>
                                  <a:pt x="31877" y="17399"/>
                                  <a:pt x="28956" y="22098"/>
                                </a:cubicBezTo>
                                <a:cubicBezTo>
                                  <a:pt x="26035" y="26797"/>
                                  <a:pt x="23749" y="32639"/>
                                  <a:pt x="22225" y="39624"/>
                                </a:cubicBezTo>
                                <a:cubicBezTo>
                                  <a:pt x="24130" y="38227"/>
                                  <a:pt x="25908" y="37338"/>
                                  <a:pt x="27178" y="36957"/>
                                </a:cubicBezTo>
                                <a:cubicBezTo>
                                  <a:pt x="30099" y="36068"/>
                                  <a:pt x="33147" y="35560"/>
                                  <a:pt x="36195" y="35560"/>
                                </a:cubicBezTo>
                                <a:cubicBezTo>
                                  <a:pt x="43053" y="35560"/>
                                  <a:pt x="48895" y="38100"/>
                                  <a:pt x="53467" y="43180"/>
                                </a:cubicBezTo>
                                <a:cubicBezTo>
                                  <a:pt x="58166" y="48260"/>
                                  <a:pt x="60452" y="55118"/>
                                  <a:pt x="60452" y="63754"/>
                                </a:cubicBezTo>
                                <a:cubicBezTo>
                                  <a:pt x="60452" y="69977"/>
                                  <a:pt x="59182" y="75565"/>
                                  <a:pt x="56642" y="80645"/>
                                </a:cubicBezTo>
                                <a:cubicBezTo>
                                  <a:pt x="54229" y="85725"/>
                                  <a:pt x="50673" y="89662"/>
                                  <a:pt x="45974" y="92456"/>
                                </a:cubicBezTo>
                                <a:cubicBezTo>
                                  <a:pt x="41402" y="95250"/>
                                  <a:pt x="36449" y="96647"/>
                                  <a:pt x="31242" y="96647"/>
                                </a:cubicBezTo>
                                <a:cubicBezTo>
                                  <a:pt x="25527" y="96647"/>
                                  <a:pt x="20193" y="95123"/>
                                  <a:pt x="15367" y="91948"/>
                                </a:cubicBezTo>
                                <a:cubicBezTo>
                                  <a:pt x="10541" y="88900"/>
                                  <a:pt x="6731" y="84328"/>
                                  <a:pt x="4064" y="78232"/>
                                </a:cubicBezTo>
                                <a:cubicBezTo>
                                  <a:pt x="1397" y="72263"/>
                                  <a:pt x="0" y="65659"/>
                                  <a:pt x="0" y="58547"/>
                                </a:cubicBezTo>
                                <a:cubicBezTo>
                                  <a:pt x="0" y="48133"/>
                                  <a:pt x="2540" y="38481"/>
                                  <a:pt x="7493" y="29591"/>
                                </a:cubicBezTo>
                                <a:cubicBezTo>
                                  <a:pt x="12446" y="20574"/>
                                  <a:pt x="19558" y="13462"/>
                                  <a:pt x="28829" y="8128"/>
                                </a:cubicBezTo>
                                <a:cubicBezTo>
                                  <a:pt x="37973" y="2794"/>
                                  <a:pt x="48641" y="127"/>
                                  <a:pt x="60706" y="0"/>
                                </a:cubicBezTo>
                                <a:close/>
                              </a:path>
                            </a:pathLst>
                          </a:custGeom>
                          <a:ln w="9525" cap="flat">
                            <a:round/>
                          </a:ln>
                        </wps:spPr>
                        <wps:style>
                          <a:lnRef idx="1">
                            <a:srgbClr val="4F81BD"/>
                          </a:lnRef>
                          <a:fillRef idx="0">
                            <a:srgbClr val="000000">
                              <a:alpha val="0"/>
                            </a:srgbClr>
                          </a:fillRef>
                          <a:effectRef idx="0">
                            <a:scrgbClr r="0" g="0" b="0"/>
                          </a:effectRef>
                          <a:fontRef idx="none"/>
                        </wps:style>
                        <wps:bodyPr/>
                      </wps:wsp>
                      <wps:wsp>
                        <wps:cNvPr id="4673" name="Shape 4673"/>
                        <wps:cNvSpPr/>
                        <wps:spPr>
                          <a:xfrm>
                            <a:off x="3240405" y="18009"/>
                            <a:ext cx="59817" cy="94742"/>
                          </a:xfrm>
                          <a:custGeom>
                            <a:avLst/>
                            <a:gdLst/>
                            <a:ahLst/>
                            <a:cxnLst/>
                            <a:rect l="0" t="0" r="0" b="0"/>
                            <a:pathLst>
                              <a:path w="59817" h="94742">
                                <a:moveTo>
                                  <a:pt x="30226" y="0"/>
                                </a:moveTo>
                                <a:cubicBezTo>
                                  <a:pt x="34925" y="0"/>
                                  <a:pt x="39243" y="1143"/>
                                  <a:pt x="43180" y="3302"/>
                                </a:cubicBezTo>
                                <a:cubicBezTo>
                                  <a:pt x="46990" y="5461"/>
                                  <a:pt x="50038" y="8509"/>
                                  <a:pt x="52197" y="12319"/>
                                </a:cubicBezTo>
                                <a:cubicBezTo>
                                  <a:pt x="54483" y="16129"/>
                                  <a:pt x="55499" y="19685"/>
                                  <a:pt x="55499" y="22987"/>
                                </a:cubicBezTo>
                                <a:cubicBezTo>
                                  <a:pt x="55499" y="29083"/>
                                  <a:pt x="53848" y="35179"/>
                                  <a:pt x="50419" y="41529"/>
                                </a:cubicBezTo>
                                <a:cubicBezTo>
                                  <a:pt x="45847" y="49911"/>
                                  <a:pt x="35814" y="61722"/>
                                  <a:pt x="20320" y="76835"/>
                                </a:cubicBezTo>
                                <a:lnTo>
                                  <a:pt x="40259" y="76835"/>
                                </a:lnTo>
                                <a:cubicBezTo>
                                  <a:pt x="45212" y="76835"/>
                                  <a:pt x="48514" y="76581"/>
                                  <a:pt x="49911" y="76200"/>
                                </a:cubicBezTo>
                                <a:cubicBezTo>
                                  <a:pt x="51435" y="75819"/>
                                  <a:pt x="52578" y="75057"/>
                                  <a:pt x="53594" y="74041"/>
                                </a:cubicBezTo>
                                <a:cubicBezTo>
                                  <a:pt x="54610" y="73152"/>
                                  <a:pt x="55753" y="70993"/>
                                  <a:pt x="57404" y="67945"/>
                                </a:cubicBezTo>
                                <a:lnTo>
                                  <a:pt x="59817" y="67945"/>
                                </a:lnTo>
                                <a:lnTo>
                                  <a:pt x="54610" y="94742"/>
                                </a:lnTo>
                                <a:lnTo>
                                  <a:pt x="0" y="94742"/>
                                </a:lnTo>
                                <a:lnTo>
                                  <a:pt x="0" y="93218"/>
                                </a:lnTo>
                                <a:cubicBezTo>
                                  <a:pt x="16764" y="73279"/>
                                  <a:pt x="26924" y="59817"/>
                                  <a:pt x="30480" y="52959"/>
                                </a:cubicBezTo>
                                <a:cubicBezTo>
                                  <a:pt x="34036" y="46101"/>
                                  <a:pt x="35814" y="39370"/>
                                  <a:pt x="35814" y="32766"/>
                                </a:cubicBezTo>
                                <a:cubicBezTo>
                                  <a:pt x="35814" y="27940"/>
                                  <a:pt x="34417" y="24003"/>
                                  <a:pt x="31369" y="20828"/>
                                </a:cubicBezTo>
                                <a:cubicBezTo>
                                  <a:pt x="28448" y="17653"/>
                                  <a:pt x="24765" y="16129"/>
                                  <a:pt x="20574" y="16129"/>
                                </a:cubicBezTo>
                                <a:cubicBezTo>
                                  <a:pt x="13462" y="16129"/>
                                  <a:pt x="8001" y="19558"/>
                                  <a:pt x="4191" y="26670"/>
                                </a:cubicBezTo>
                                <a:lnTo>
                                  <a:pt x="1651" y="25781"/>
                                </a:lnTo>
                                <a:cubicBezTo>
                                  <a:pt x="4064" y="17018"/>
                                  <a:pt x="7874" y="10541"/>
                                  <a:pt x="12827" y="6350"/>
                                </a:cubicBezTo>
                                <a:cubicBezTo>
                                  <a:pt x="17907" y="2032"/>
                                  <a:pt x="23622" y="0"/>
                                  <a:pt x="30226" y="0"/>
                                </a:cubicBezTo>
                                <a:close/>
                              </a:path>
                            </a:pathLst>
                          </a:custGeom>
                          <a:ln w="9525" cap="flat">
                            <a:round/>
                          </a:ln>
                        </wps:spPr>
                        <wps:style>
                          <a:lnRef idx="1">
                            <a:srgbClr val="4F81BD"/>
                          </a:lnRef>
                          <a:fillRef idx="0">
                            <a:srgbClr val="000000">
                              <a:alpha val="0"/>
                            </a:srgbClr>
                          </a:fillRef>
                          <a:effectRef idx="0">
                            <a:scrgbClr r="0" g="0" b="0"/>
                          </a:effectRef>
                          <a:fontRef idx="none"/>
                        </wps:style>
                        <wps:bodyPr/>
                      </wps:wsp>
                      <wps:wsp>
                        <wps:cNvPr id="4674" name="Shape 4674"/>
                        <wps:cNvSpPr/>
                        <wps:spPr>
                          <a:xfrm>
                            <a:off x="3165856" y="18009"/>
                            <a:ext cx="59944" cy="96647"/>
                          </a:xfrm>
                          <a:custGeom>
                            <a:avLst/>
                            <a:gdLst/>
                            <a:ahLst/>
                            <a:cxnLst/>
                            <a:rect l="0" t="0" r="0" b="0"/>
                            <a:pathLst>
                              <a:path w="59944" h="96647">
                                <a:moveTo>
                                  <a:pt x="29845" y="0"/>
                                </a:moveTo>
                                <a:cubicBezTo>
                                  <a:pt x="35306" y="0"/>
                                  <a:pt x="40259" y="1778"/>
                                  <a:pt x="44958" y="5461"/>
                                </a:cubicBezTo>
                                <a:cubicBezTo>
                                  <a:pt x="49657" y="9144"/>
                                  <a:pt x="53086" y="14097"/>
                                  <a:pt x="55245" y="20320"/>
                                </a:cubicBezTo>
                                <a:cubicBezTo>
                                  <a:pt x="58420" y="28829"/>
                                  <a:pt x="59944" y="38227"/>
                                  <a:pt x="59944" y="48387"/>
                                </a:cubicBezTo>
                                <a:cubicBezTo>
                                  <a:pt x="59944" y="57531"/>
                                  <a:pt x="58547" y="66294"/>
                                  <a:pt x="56007" y="74295"/>
                                </a:cubicBezTo>
                                <a:cubicBezTo>
                                  <a:pt x="54483" y="79248"/>
                                  <a:pt x="52324" y="83185"/>
                                  <a:pt x="49784" y="86360"/>
                                </a:cubicBezTo>
                                <a:cubicBezTo>
                                  <a:pt x="47117" y="89535"/>
                                  <a:pt x="44069" y="92075"/>
                                  <a:pt x="40767" y="93853"/>
                                </a:cubicBezTo>
                                <a:cubicBezTo>
                                  <a:pt x="37465" y="95758"/>
                                  <a:pt x="33782" y="96647"/>
                                  <a:pt x="29845" y="96647"/>
                                </a:cubicBezTo>
                                <a:cubicBezTo>
                                  <a:pt x="25400" y="96647"/>
                                  <a:pt x="21336" y="95504"/>
                                  <a:pt x="17780" y="93218"/>
                                </a:cubicBezTo>
                                <a:cubicBezTo>
                                  <a:pt x="14224" y="90932"/>
                                  <a:pt x="11049" y="87630"/>
                                  <a:pt x="8255" y="83439"/>
                                </a:cubicBezTo>
                                <a:cubicBezTo>
                                  <a:pt x="6223" y="80391"/>
                                  <a:pt x="4445" y="76200"/>
                                  <a:pt x="2921" y="70993"/>
                                </a:cubicBezTo>
                                <a:cubicBezTo>
                                  <a:pt x="1016" y="64135"/>
                                  <a:pt x="0" y="56896"/>
                                  <a:pt x="0" y="49403"/>
                                </a:cubicBezTo>
                                <a:cubicBezTo>
                                  <a:pt x="0" y="39370"/>
                                  <a:pt x="1397" y="30099"/>
                                  <a:pt x="4191" y="21590"/>
                                </a:cubicBezTo>
                                <a:cubicBezTo>
                                  <a:pt x="6604" y="14605"/>
                                  <a:pt x="10033" y="9271"/>
                                  <a:pt x="14859" y="5588"/>
                                </a:cubicBezTo>
                                <a:cubicBezTo>
                                  <a:pt x="19558" y="1905"/>
                                  <a:pt x="24638" y="0"/>
                                  <a:pt x="29845" y="0"/>
                                </a:cubicBezTo>
                                <a:close/>
                              </a:path>
                            </a:pathLst>
                          </a:custGeom>
                          <a:ln w="9525" cap="flat">
                            <a:round/>
                          </a:ln>
                        </wps:spPr>
                        <wps:style>
                          <a:lnRef idx="1">
                            <a:srgbClr val="4F81BD"/>
                          </a:lnRef>
                          <a:fillRef idx="0">
                            <a:srgbClr val="000000">
                              <a:alpha val="0"/>
                            </a:srgbClr>
                          </a:fillRef>
                          <a:effectRef idx="0">
                            <a:scrgbClr r="0" g="0" b="0"/>
                          </a:effectRef>
                          <a:fontRef idx="none"/>
                        </wps:style>
                        <wps:bodyPr/>
                      </wps:wsp>
                      <wps:wsp>
                        <wps:cNvPr id="4675" name="Shape 4675"/>
                        <wps:cNvSpPr/>
                        <wps:spPr>
                          <a:xfrm>
                            <a:off x="3088005" y="18009"/>
                            <a:ext cx="59817" cy="94742"/>
                          </a:xfrm>
                          <a:custGeom>
                            <a:avLst/>
                            <a:gdLst/>
                            <a:ahLst/>
                            <a:cxnLst/>
                            <a:rect l="0" t="0" r="0" b="0"/>
                            <a:pathLst>
                              <a:path w="59817" h="94742">
                                <a:moveTo>
                                  <a:pt x="30226" y="0"/>
                                </a:moveTo>
                                <a:cubicBezTo>
                                  <a:pt x="34925" y="0"/>
                                  <a:pt x="39243" y="1143"/>
                                  <a:pt x="43180" y="3302"/>
                                </a:cubicBezTo>
                                <a:cubicBezTo>
                                  <a:pt x="46990" y="5461"/>
                                  <a:pt x="50038" y="8509"/>
                                  <a:pt x="52197" y="12319"/>
                                </a:cubicBezTo>
                                <a:cubicBezTo>
                                  <a:pt x="54483" y="16129"/>
                                  <a:pt x="55499" y="19685"/>
                                  <a:pt x="55499" y="22987"/>
                                </a:cubicBezTo>
                                <a:cubicBezTo>
                                  <a:pt x="55499" y="29083"/>
                                  <a:pt x="53848" y="35179"/>
                                  <a:pt x="50419" y="41529"/>
                                </a:cubicBezTo>
                                <a:cubicBezTo>
                                  <a:pt x="45847" y="49911"/>
                                  <a:pt x="35814" y="61722"/>
                                  <a:pt x="20320" y="76835"/>
                                </a:cubicBezTo>
                                <a:lnTo>
                                  <a:pt x="40259" y="76835"/>
                                </a:lnTo>
                                <a:cubicBezTo>
                                  <a:pt x="45212" y="76835"/>
                                  <a:pt x="48514" y="76581"/>
                                  <a:pt x="49911" y="76200"/>
                                </a:cubicBezTo>
                                <a:cubicBezTo>
                                  <a:pt x="51435" y="75819"/>
                                  <a:pt x="52578" y="75057"/>
                                  <a:pt x="53594" y="74041"/>
                                </a:cubicBezTo>
                                <a:cubicBezTo>
                                  <a:pt x="54610" y="73152"/>
                                  <a:pt x="55753" y="70993"/>
                                  <a:pt x="57404" y="67945"/>
                                </a:cubicBezTo>
                                <a:lnTo>
                                  <a:pt x="59817" y="67945"/>
                                </a:lnTo>
                                <a:lnTo>
                                  <a:pt x="54610" y="94742"/>
                                </a:lnTo>
                                <a:lnTo>
                                  <a:pt x="0" y="94742"/>
                                </a:lnTo>
                                <a:lnTo>
                                  <a:pt x="0" y="93218"/>
                                </a:lnTo>
                                <a:cubicBezTo>
                                  <a:pt x="16764" y="73279"/>
                                  <a:pt x="26924" y="59817"/>
                                  <a:pt x="30480" y="52959"/>
                                </a:cubicBezTo>
                                <a:cubicBezTo>
                                  <a:pt x="34036" y="46101"/>
                                  <a:pt x="35814" y="39370"/>
                                  <a:pt x="35814" y="32766"/>
                                </a:cubicBezTo>
                                <a:cubicBezTo>
                                  <a:pt x="35814" y="27940"/>
                                  <a:pt x="34417" y="24003"/>
                                  <a:pt x="31369" y="20828"/>
                                </a:cubicBezTo>
                                <a:cubicBezTo>
                                  <a:pt x="28448" y="17653"/>
                                  <a:pt x="24765" y="16129"/>
                                  <a:pt x="20574" y="16129"/>
                                </a:cubicBezTo>
                                <a:cubicBezTo>
                                  <a:pt x="13462" y="16129"/>
                                  <a:pt x="8001" y="19558"/>
                                  <a:pt x="4191" y="26670"/>
                                </a:cubicBezTo>
                                <a:lnTo>
                                  <a:pt x="1651" y="25781"/>
                                </a:lnTo>
                                <a:cubicBezTo>
                                  <a:pt x="4064" y="17018"/>
                                  <a:pt x="7874" y="10541"/>
                                  <a:pt x="12827" y="6350"/>
                                </a:cubicBezTo>
                                <a:cubicBezTo>
                                  <a:pt x="17907" y="2032"/>
                                  <a:pt x="23622" y="0"/>
                                  <a:pt x="30226" y="0"/>
                                </a:cubicBezTo>
                                <a:close/>
                              </a:path>
                            </a:pathLst>
                          </a:custGeom>
                          <a:ln w="9525" cap="flat">
                            <a:round/>
                          </a:ln>
                        </wps:spPr>
                        <wps:style>
                          <a:lnRef idx="1">
                            <a:srgbClr val="4F81BD"/>
                          </a:lnRef>
                          <a:fillRef idx="0">
                            <a:srgbClr val="000000">
                              <a:alpha val="0"/>
                            </a:srgbClr>
                          </a:fillRef>
                          <a:effectRef idx="0">
                            <a:scrgbClr r="0" g="0" b="0"/>
                          </a:effectRef>
                          <a:fontRef idx="none"/>
                        </wps:style>
                        <wps:bodyPr/>
                      </wps:wsp>
                      <wps:wsp>
                        <wps:cNvPr id="4676" name="Shape 4676"/>
                        <wps:cNvSpPr/>
                        <wps:spPr>
                          <a:xfrm>
                            <a:off x="2041779" y="18009"/>
                            <a:ext cx="98552" cy="94742"/>
                          </a:xfrm>
                          <a:custGeom>
                            <a:avLst/>
                            <a:gdLst/>
                            <a:ahLst/>
                            <a:cxnLst/>
                            <a:rect l="0" t="0" r="0" b="0"/>
                            <a:pathLst>
                              <a:path w="98552" h="94742">
                                <a:moveTo>
                                  <a:pt x="49276" y="0"/>
                                </a:moveTo>
                                <a:lnTo>
                                  <a:pt x="50673" y="0"/>
                                </a:lnTo>
                                <a:lnTo>
                                  <a:pt x="84074" y="76073"/>
                                </a:lnTo>
                                <a:cubicBezTo>
                                  <a:pt x="87249" y="83312"/>
                                  <a:pt x="89916" y="87884"/>
                                  <a:pt x="91948" y="89789"/>
                                </a:cubicBezTo>
                                <a:cubicBezTo>
                                  <a:pt x="93472" y="91186"/>
                                  <a:pt x="95758" y="91948"/>
                                  <a:pt x="98552" y="92202"/>
                                </a:cubicBezTo>
                                <a:lnTo>
                                  <a:pt x="98552" y="94742"/>
                                </a:lnTo>
                                <a:lnTo>
                                  <a:pt x="53594" y="94742"/>
                                </a:lnTo>
                                <a:lnTo>
                                  <a:pt x="53594" y="92202"/>
                                </a:lnTo>
                                <a:lnTo>
                                  <a:pt x="55499" y="92202"/>
                                </a:lnTo>
                                <a:cubicBezTo>
                                  <a:pt x="59055" y="92202"/>
                                  <a:pt x="61595" y="91694"/>
                                  <a:pt x="63119" y="90678"/>
                                </a:cubicBezTo>
                                <a:cubicBezTo>
                                  <a:pt x="64135" y="89916"/>
                                  <a:pt x="64516" y="88900"/>
                                  <a:pt x="64516" y="87503"/>
                                </a:cubicBezTo>
                                <a:cubicBezTo>
                                  <a:pt x="64516" y="86741"/>
                                  <a:pt x="64389" y="85852"/>
                                  <a:pt x="64135" y="84963"/>
                                </a:cubicBezTo>
                                <a:cubicBezTo>
                                  <a:pt x="64135" y="84582"/>
                                  <a:pt x="63373" y="82931"/>
                                  <a:pt x="62103" y="79883"/>
                                </a:cubicBezTo>
                                <a:lnTo>
                                  <a:pt x="57150" y="68326"/>
                                </a:lnTo>
                                <a:lnTo>
                                  <a:pt x="24384" y="68326"/>
                                </a:lnTo>
                                <a:lnTo>
                                  <a:pt x="20447" y="77343"/>
                                </a:lnTo>
                                <a:cubicBezTo>
                                  <a:pt x="19177" y="80391"/>
                                  <a:pt x="18542" y="82804"/>
                                  <a:pt x="18542" y="84836"/>
                                </a:cubicBezTo>
                                <a:cubicBezTo>
                                  <a:pt x="18542" y="87376"/>
                                  <a:pt x="19685" y="89281"/>
                                  <a:pt x="21717" y="90551"/>
                                </a:cubicBezTo>
                                <a:cubicBezTo>
                                  <a:pt x="22987" y="91313"/>
                                  <a:pt x="26035" y="91821"/>
                                  <a:pt x="30861" y="92202"/>
                                </a:cubicBezTo>
                                <a:lnTo>
                                  <a:pt x="30861" y="94742"/>
                                </a:lnTo>
                                <a:lnTo>
                                  <a:pt x="0" y="94742"/>
                                </a:lnTo>
                                <a:lnTo>
                                  <a:pt x="0" y="92202"/>
                                </a:lnTo>
                                <a:cubicBezTo>
                                  <a:pt x="3302" y="91694"/>
                                  <a:pt x="5969" y="90297"/>
                                  <a:pt x="8128" y="88011"/>
                                </a:cubicBezTo>
                                <a:cubicBezTo>
                                  <a:pt x="10287" y="85852"/>
                                  <a:pt x="12954" y="81153"/>
                                  <a:pt x="16129" y="74041"/>
                                </a:cubicBezTo>
                                <a:close/>
                              </a:path>
                            </a:pathLst>
                          </a:custGeom>
                          <a:ln w="9525" cap="flat">
                            <a:round/>
                          </a:ln>
                        </wps:spPr>
                        <wps:style>
                          <a:lnRef idx="1">
                            <a:srgbClr val="4F81BD"/>
                          </a:lnRef>
                          <a:fillRef idx="0">
                            <a:srgbClr val="000000">
                              <a:alpha val="0"/>
                            </a:srgbClr>
                          </a:fillRef>
                          <a:effectRef idx="0">
                            <a:scrgbClr r="0" g="0" b="0"/>
                          </a:effectRef>
                          <a:fontRef idx="none"/>
                        </wps:style>
                        <wps:bodyPr/>
                      </wps:wsp>
                      <wps:wsp>
                        <wps:cNvPr id="4677" name="Shape 4677"/>
                        <wps:cNvSpPr/>
                        <wps:spPr>
                          <a:xfrm>
                            <a:off x="1032891" y="18009"/>
                            <a:ext cx="98552" cy="94742"/>
                          </a:xfrm>
                          <a:custGeom>
                            <a:avLst/>
                            <a:gdLst/>
                            <a:ahLst/>
                            <a:cxnLst/>
                            <a:rect l="0" t="0" r="0" b="0"/>
                            <a:pathLst>
                              <a:path w="98552" h="94742">
                                <a:moveTo>
                                  <a:pt x="49276" y="0"/>
                                </a:moveTo>
                                <a:lnTo>
                                  <a:pt x="50673" y="0"/>
                                </a:lnTo>
                                <a:lnTo>
                                  <a:pt x="84074" y="76073"/>
                                </a:lnTo>
                                <a:cubicBezTo>
                                  <a:pt x="87249" y="83312"/>
                                  <a:pt x="89916" y="87884"/>
                                  <a:pt x="91948" y="89789"/>
                                </a:cubicBezTo>
                                <a:cubicBezTo>
                                  <a:pt x="93472" y="91186"/>
                                  <a:pt x="95758" y="91948"/>
                                  <a:pt x="98552" y="92202"/>
                                </a:cubicBezTo>
                                <a:lnTo>
                                  <a:pt x="98552" y="94742"/>
                                </a:lnTo>
                                <a:lnTo>
                                  <a:pt x="53594" y="94742"/>
                                </a:lnTo>
                                <a:lnTo>
                                  <a:pt x="53594" y="92202"/>
                                </a:lnTo>
                                <a:lnTo>
                                  <a:pt x="55499" y="92202"/>
                                </a:lnTo>
                                <a:cubicBezTo>
                                  <a:pt x="59055" y="92202"/>
                                  <a:pt x="61595" y="91694"/>
                                  <a:pt x="63119" y="90678"/>
                                </a:cubicBezTo>
                                <a:cubicBezTo>
                                  <a:pt x="64135" y="89916"/>
                                  <a:pt x="64516" y="88900"/>
                                  <a:pt x="64516" y="87503"/>
                                </a:cubicBezTo>
                                <a:cubicBezTo>
                                  <a:pt x="64516" y="86741"/>
                                  <a:pt x="64389" y="85852"/>
                                  <a:pt x="64135" y="84963"/>
                                </a:cubicBezTo>
                                <a:cubicBezTo>
                                  <a:pt x="64135" y="84582"/>
                                  <a:pt x="63373" y="82931"/>
                                  <a:pt x="62103" y="79883"/>
                                </a:cubicBezTo>
                                <a:lnTo>
                                  <a:pt x="57150" y="68326"/>
                                </a:lnTo>
                                <a:lnTo>
                                  <a:pt x="24384" y="68326"/>
                                </a:lnTo>
                                <a:lnTo>
                                  <a:pt x="20447" y="77343"/>
                                </a:lnTo>
                                <a:cubicBezTo>
                                  <a:pt x="19177" y="80391"/>
                                  <a:pt x="18542" y="82804"/>
                                  <a:pt x="18542" y="84836"/>
                                </a:cubicBezTo>
                                <a:cubicBezTo>
                                  <a:pt x="18542" y="87376"/>
                                  <a:pt x="19685" y="89281"/>
                                  <a:pt x="21717" y="90551"/>
                                </a:cubicBezTo>
                                <a:cubicBezTo>
                                  <a:pt x="22987" y="91313"/>
                                  <a:pt x="26035" y="91821"/>
                                  <a:pt x="30861" y="92202"/>
                                </a:cubicBezTo>
                                <a:lnTo>
                                  <a:pt x="30861" y="94742"/>
                                </a:lnTo>
                                <a:lnTo>
                                  <a:pt x="0" y="94742"/>
                                </a:lnTo>
                                <a:lnTo>
                                  <a:pt x="0" y="92202"/>
                                </a:lnTo>
                                <a:cubicBezTo>
                                  <a:pt x="3302" y="91694"/>
                                  <a:pt x="5969" y="90297"/>
                                  <a:pt x="8128" y="88011"/>
                                </a:cubicBezTo>
                                <a:cubicBezTo>
                                  <a:pt x="10287" y="85852"/>
                                  <a:pt x="12954" y="81153"/>
                                  <a:pt x="16129" y="74041"/>
                                </a:cubicBezTo>
                                <a:close/>
                              </a:path>
                            </a:pathLst>
                          </a:custGeom>
                          <a:ln w="9525" cap="flat">
                            <a:round/>
                          </a:ln>
                        </wps:spPr>
                        <wps:style>
                          <a:lnRef idx="1">
                            <a:srgbClr val="4F81BD"/>
                          </a:lnRef>
                          <a:fillRef idx="0">
                            <a:srgbClr val="000000">
                              <a:alpha val="0"/>
                            </a:srgbClr>
                          </a:fillRef>
                          <a:effectRef idx="0">
                            <a:scrgbClr r="0" g="0" b="0"/>
                          </a:effectRef>
                          <a:fontRef idx="none"/>
                        </wps:style>
                        <wps:bodyPr/>
                      </wps:wsp>
                      <wps:wsp>
                        <wps:cNvPr id="4678" name="Shape 4678"/>
                        <wps:cNvSpPr/>
                        <wps:spPr>
                          <a:xfrm>
                            <a:off x="787527" y="18009"/>
                            <a:ext cx="98552" cy="94742"/>
                          </a:xfrm>
                          <a:custGeom>
                            <a:avLst/>
                            <a:gdLst/>
                            <a:ahLst/>
                            <a:cxnLst/>
                            <a:rect l="0" t="0" r="0" b="0"/>
                            <a:pathLst>
                              <a:path w="98552" h="94742">
                                <a:moveTo>
                                  <a:pt x="49276" y="0"/>
                                </a:moveTo>
                                <a:lnTo>
                                  <a:pt x="50673" y="0"/>
                                </a:lnTo>
                                <a:lnTo>
                                  <a:pt x="84074" y="76073"/>
                                </a:lnTo>
                                <a:cubicBezTo>
                                  <a:pt x="87249" y="83312"/>
                                  <a:pt x="89916" y="87884"/>
                                  <a:pt x="91948" y="89789"/>
                                </a:cubicBezTo>
                                <a:cubicBezTo>
                                  <a:pt x="93472" y="91186"/>
                                  <a:pt x="95758" y="91948"/>
                                  <a:pt x="98552" y="92202"/>
                                </a:cubicBezTo>
                                <a:lnTo>
                                  <a:pt x="98552" y="94742"/>
                                </a:lnTo>
                                <a:lnTo>
                                  <a:pt x="53594" y="94742"/>
                                </a:lnTo>
                                <a:lnTo>
                                  <a:pt x="53594" y="92202"/>
                                </a:lnTo>
                                <a:lnTo>
                                  <a:pt x="55499" y="92202"/>
                                </a:lnTo>
                                <a:cubicBezTo>
                                  <a:pt x="59055" y="92202"/>
                                  <a:pt x="61595" y="91694"/>
                                  <a:pt x="63119" y="90678"/>
                                </a:cubicBezTo>
                                <a:cubicBezTo>
                                  <a:pt x="64135" y="89916"/>
                                  <a:pt x="64516" y="88900"/>
                                  <a:pt x="64516" y="87503"/>
                                </a:cubicBezTo>
                                <a:cubicBezTo>
                                  <a:pt x="64516" y="86741"/>
                                  <a:pt x="64389" y="85852"/>
                                  <a:pt x="64135" y="84963"/>
                                </a:cubicBezTo>
                                <a:cubicBezTo>
                                  <a:pt x="64135" y="84582"/>
                                  <a:pt x="63373" y="82931"/>
                                  <a:pt x="62103" y="79883"/>
                                </a:cubicBezTo>
                                <a:lnTo>
                                  <a:pt x="57150" y="68326"/>
                                </a:lnTo>
                                <a:lnTo>
                                  <a:pt x="24384" y="68326"/>
                                </a:lnTo>
                                <a:lnTo>
                                  <a:pt x="20447" y="77343"/>
                                </a:lnTo>
                                <a:cubicBezTo>
                                  <a:pt x="19177" y="80391"/>
                                  <a:pt x="18542" y="82804"/>
                                  <a:pt x="18542" y="84836"/>
                                </a:cubicBezTo>
                                <a:cubicBezTo>
                                  <a:pt x="18542" y="87376"/>
                                  <a:pt x="19685" y="89281"/>
                                  <a:pt x="21717" y="90551"/>
                                </a:cubicBezTo>
                                <a:cubicBezTo>
                                  <a:pt x="22987" y="91313"/>
                                  <a:pt x="26035" y="91821"/>
                                  <a:pt x="30861" y="92202"/>
                                </a:cubicBezTo>
                                <a:lnTo>
                                  <a:pt x="30861" y="94742"/>
                                </a:lnTo>
                                <a:lnTo>
                                  <a:pt x="0" y="94742"/>
                                </a:lnTo>
                                <a:lnTo>
                                  <a:pt x="0" y="92202"/>
                                </a:lnTo>
                                <a:cubicBezTo>
                                  <a:pt x="3302" y="91694"/>
                                  <a:pt x="5969" y="90297"/>
                                  <a:pt x="8128" y="88011"/>
                                </a:cubicBezTo>
                                <a:cubicBezTo>
                                  <a:pt x="10287" y="85852"/>
                                  <a:pt x="12954" y="81153"/>
                                  <a:pt x="16129" y="74041"/>
                                </a:cubicBezTo>
                                <a:close/>
                              </a:path>
                            </a:pathLst>
                          </a:custGeom>
                          <a:ln w="9525" cap="flat">
                            <a:round/>
                          </a:ln>
                        </wps:spPr>
                        <wps:style>
                          <a:lnRef idx="1">
                            <a:srgbClr val="4F81BD"/>
                          </a:lnRef>
                          <a:fillRef idx="0">
                            <a:srgbClr val="000000">
                              <a:alpha val="0"/>
                            </a:srgbClr>
                          </a:fillRef>
                          <a:effectRef idx="0">
                            <a:scrgbClr r="0" g="0" b="0"/>
                          </a:effectRef>
                          <a:fontRef idx="none"/>
                        </wps:style>
                        <wps:bodyPr/>
                      </wps:wsp>
                      <wps:wsp>
                        <wps:cNvPr id="4679" name="Shape 4679"/>
                        <wps:cNvSpPr/>
                        <wps:spPr>
                          <a:xfrm>
                            <a:off x="3867404" y="17755"/>
                            <a:ext cx="88011" cy="97155"/>
                          </a:xfrm>
                          <a:custGeom>
                            <a:avLst/>
                            <a:gdLst/>
                            <a:ahLst/>
                            <a:cxnLst/>
                            <a:rect l="0" t="0" r="0" b="0"/>
                            <a:pathLst>
                              <a:path w="88011" h="97155">
                                <a:moveTo>
                                  <a:pt x="50800" y="0"/>
                                </a:moveTo>
                                <a:cubicBezTo>
                                  <a:pt x="57277" y="0"/>
                                  <a:pt x="64135" y="1397"/>
                                  <a:pt x="71374" y="4318"/>
                                </a:cubicBezTo>
                                <a:cubicBezTo>
                                  <a:pt x="75692" y="5969"/>
                                  <a:pt x="78359" y="6731"/>
                                  <a:pt x="79502" y="6731"/>
                                </a:cubicBezTo>
                                <a:cubicBezTo>
                                  <a:pt x="80899" y="6731"/>
                                  <a:pt x="82169" y="6223"/>
                                  <a:pt x="83185" y="5080"/>
                                </a:cubicBezTo>
                                <a:cubicBezTo>
                                  <a:pt x="84328" y="4064"/>
                                  <a:pt x="84963" y="2413"/>
                                  <a:pt x="85344" y="0"/>
                                </a:cubicBezTo>
                                <a:lnTo>
                                  <a:pt x="88011" y="0"/>
                                </a:lnTo>
                                <a:lnTo>
                                  <a:pt x="88011" y="32258"/>
                                </a:lnTo>
                                <a:lnTo>
                                  <a:pt x="85344" y="32258"/>
                                </a:lnTo>
                                <a:cubicBezTo>
                                  <a:pt x="83312" y="23876"/>
                                  <a:pt x="79629" y="17399"/>
                                  <a:pt x="74041" y="12954"/>
                                </a:cubicBezTo>
                                <a:cubicBezTo>
                                  <a:pt x="68580" y="8382"/>
                                  <a:pt x="62357" y="6223"/>
                                  <a:pt x="55499" y="6223"/>
                                </a:cubicBezTo>
                                <a:cubicBezTo>
                                  <a:pt x="49657" y="6223"/>
                                  <a:pt x="44323" y="7874"/>
                                  <a:pt x="39497" y="11176"/>
                                </a:cubicBezTo>
                                <a:cubicBezTo>
                                  <a:pt x="34671" y="14478"/>
                                  <a:pt x="31115" y="18923"/>
                                  <a:pt x="28956" y="24257"/>
                                </a:cubicBezTo>
                                <a:cubicBezTo>
                                  <a:pt x="26035" y="31115"/>
                                  <a:pt x="24638" y="38862"/>
                                  <a:pt x="24638" y="47244"/>
                                </a:cubicBezTo>
                                <a:cubicBezTo>
                                  <a:pt x="24638" y="55626"/>
                                  <a:pt x="25654" y="63119"/>
                                  <a:pt x="27813" y="69977"/>
                                </a:cubicBezTo>
                                <a:cubicBezTo>
                                  <a:pt x="29845" y="76835"/>
                                  <a:pt x="33147" y="81915"/>
                                  <a:pt x="37592" y="85471"/>
                                </a:cubicBezTo>
                                <a:cubicBezTo>
                                  <a:pt x="42037" y="88900"/>
                                  <a:pt x="47879" y="90678"/>
                                  <a:pt x="54991" y="90678"/>
                                </a:cubicBezTo>
                                <a:cubicBezTo>
                                  <a:pt x="60833" y="90678"/>
                                  <a:pt x="66167" y="89409"/>
                                  <a:pt x="70993" y="86868"/>
                                </a:cubicBezTo>
                                <a:cubicBezTo>
                                  <a:pt x="75946" y="84328"/>
                                  <a:pt x="81026" y="79884"/>
                                  <a:pt x="86360" y="73660"/>
                                </a:cubicBezTo>
                                <a:lnTo>
                                  <a:pt x="86360" y="81661"/>
                                </a:lnTo>
                                <a:cubicBezTo>
                                  <a:pt x="81280" y="87122"/>
                                  <a:pt x="75819" y="91059"/>
                                  <a:pt x="70104" y="93472"/>
                                </a:cubicBezTo>
                                <a:cubicBezTo>
                                  <a:pt x="64516" y="95885"/>
                                  <a:pt x="57912" y="97155"/>
                                  <a:pt x="50419" y="97155"/>
                                </a:cubicBezTo>
                                <a:cubicBezTo>
                                  <a:pt x="40513" y="97155"/>
                                  <a:pt x="31750" y="95123"/>
                                  <a:pt x="24003" y="91186"/>
                                </a:cubicBezTo>
                                <a:cubicBezTo>
                                  <a:pt x="16383" y="87249"/>
                                  <a:pt x="10414" y="81534"/>
                                  <a:pt x="6223" y="74041"/>
                                </a:cubicBezTo>
                                <a:cubicBezTo>
                                  <a:pt x="2032" y="66548"/>
                                  <a:pt x="0" y="58674"/>
                                  <a:pt x="0" y="50292"/>
                                </a:cubicBezTo>
                                <a:cubicBezTo>
                                  <a:pt x="0" y="41402"/>
                                  <a:pt x="2286" y="33020"/>
                                  <a:pt x="6858" y="25146"/>
                                </a:cubicBezTo>
                                <a:cubicBezTo>
                                  <a:pt x="11557" y="17145"/>
                                  <a:pt x="17780" y="11049"/>
                                  <a:pt x="25654" y="6604"/>
                                </a:cubicBezTo>
                                <a:cubicBezTo>
                                  <a:pt x="33528" y="2286"/>
                                  <a:pt x="41910" y="0"/>
                                  <a:pt x="50800" y="0"/>
                                </a:cubicBezTo>
                                <a:close/>
                              </a:path>
                            </a:pathLst>
                          </a:custGeom>
                          <a:ln w="9525" cap="flat">
                            <a:round/>
                          </a:ln>
                        </wps:spPr>
                        <wps:style>
                          <a:lnRef idx="1">
                            <a:srgbClr val="4F81BD"/>
                          </a:lnRef>
                          <a:fillRef idx="0">
                            <a:srgbClr val="000000">
                              <a:alpha val="0"/>
                            </a:srgbClr>
                          </a:fillRef>
                          <a:effectRef idx="0">
                            <a:scrgbClr r="0" g="0" b="0"/>
                          </a:effectRef>
                          <a:fontRef idx="none"/>
                        </wps:style>
                        <wps:bodyPr/>
                      </wps:wsp>
                      <wps:wsp>
                        <wps:cNvPr id="4680" name="Shape 4680"/>
                        <wps:cNvSpPr/>
                        <wps:spPr>
                          <a:xfrm>
                            <a:off x="3437763" y="17755"/>
                            <a:ext cx="65151" cy="97155"/>
                          </a:xfrm>
                          <a:custGeom>
                            <a:avLst/>
                            <a:gdLst/>
                            <a:ahLst/>
                            <a:cxnLst/>
                            <a:rect l="0" t="0" r="0" b="0"/>
                            <a:pathLst>
                              <a:path w="65151" h="97155">
                                <a:moveTo>
                                  <a:pt x="28829" y="0"/>
                                </a:moveTo>
                                <a:cubicBezTo>
                                  <a:pt x="31750" y="0"/>
                                  <a:pt x="34671" y="381"/>
                                  <a:pt x="37592" y="1143"/>
                                </a:cubicBezTo>
                                <a:cubicBezTo>
                                  <a:pt x="39624" y="1651"/>
                                  <a:pt x="42291" y="2667"/>
                                  <a:pt x="45339" y="4191"/>
                                </a:cubicBezTo>
                                <a:cubicBezTo>
                                  <a:pt x="48514" y="5715"/>
                                  <a:pt x="50673" y="6350"/>
                                  <a:pt x="51816" y="6350"/>
                                </a:cubicBezTo>
                                <a:cubicBezTo>
                                  <a:pt x="53086" y="6350"/>
                                  <a:pt x="53975" y="6096"/>
                                  <a:pt x="54610" y="5334"/>
                                </a:cubicBezTo>
                                <a:cubicBezTo>
                                  <a:pt x="55372" y="4572"/>
                                  <a:pt x="56007" y="2794"/>
                                  <a:pt x="56515" y="0"/>
                                </a:cubicBezTo>
                                <a:lnTo>
                                  <a:pt x="58674" y="0"/>
                                </a:lnTo>
                                <a:lnTo>
                                  <a:pt x="59436" y="30988"/>
                                </a:lnTo>
                                <a:lnTo>
                                  <a:pt x="56515" y="30988"/>
                                </a:lnTo>
                                <a:cubicBezTo>
                                  <a:pt x="55245" y="23241"/>
                                  <a:pt x="51943" y="17018"/>
                                  <a:pt x="46863" y="12319"/>
                                </a:cubicBezTo>
                                <a:cubicBezTo>
                                  <a:pt x="41656" y="7493"/>
                                  <a:pt x="36068" y="5207"/>
                                  <a:pt x="29972" y="5207"/>
                                </a:cubicBezTo>
                                <a:cubicBezTo>
                                  <a:pt x="25400" y="5207"/>
                                  <a:pt x="21717" y="6477"/>
                                  <a:pt x="18923" y="8890"/>
                                </a:cubicBezTo>
                                <a:cubicBezTo>
                                  <a:pt x="16256" y="11430"/>
                                  <a:pt x="14859" y="14224"/>
                                  <a:pt x="14859" y="17526"/>
                                </a:cubicBezTo>
                                <a:cubicBezTo>
                                  <a:pt x="14859" y="19558"/>
                                  <a:pt x="15367" y="21336"/>
                                  <a:pt x="16256" y="22987"/>
                                </a:cubicBezTo>
                                <a:cubicBezTo>
                                  <a:pt x="17653" y="25146"/>
                                  <a:pt x="19812" y="27305"/>
                                  <a:pt x="22733" y="29337"/>
                                </a:cubicBezTo>
                                <a:cubicBezTo>
                                  <a:pt x="24765" y="30861"/>
                                  <a:pt x="29718" y="33528"/>
                                  <a:pt x="37592" y="37338"/>
                                </a:cubicBezTo>
                                <a:cubicBezTo>
                                  <a:pt x="48387" y="42672"/>
                                  <a:pt x="55753" y="47752"/>
                                  <a:pt x="59563" y="52451"/>
                                </a:cubicBezTo>
                                <a:cubicBezTo>
                                  <a:pt x="63246" y="57277"/>
                                  <a:pt x="65151" y="62611"/>
                                  <a:pt x="65151" y="68834"/>
                                </a:cubicBezTo>
                                <a:cubicBezTo>
                                  <a:pt x="65151" y="76581"/>
                                  <a:pt x="62103" y="83185"/>
                                  <a:pt x="56007" y="88773"/>
                                </a:cubicBezTo>
                                <a:cubicBezTo>
                                  <a:pt x="50038" y="94361"/>
                                  <a:pt x="42291" y="97155"/>
                                  <a:pt x="33020" y="97155"/>
                                </a:cubicBezTo>
                                <a:cubicBezTo>
                                  <a:pt x="30099" y="97155"/>
                                  <a:pt x="27305" y="96901"/>
                                  <a:pt x="24765" y="96266"/>
                                </a:cubicBezTo>
                                <a:cubicBezTo>
                                  <a:pt x="22098" y="95759"/>
                                  <a:pt x="18923" y="94615"/>
                                  <a:pt x="14986" y="92964"/>
                                </a:cubicBezTo>
                                <a:cubicBezTo>
                                  <a:pt x="12700" y="92075"/>
                                  <a:pt x="10922" y="91567"/>
                                  <a:pt x="9525" y="91567"/>
                                </a:cubicBezTo>
                                <a:cubicBezTo>
                                  <a:pt x="8382" y="91567"/>
                                  <a:pt x="7112" y="92075"/>
                                  <a:pt x="5715" y="92964"/>
                                </a:cubicBezTo>
                                <a:cubicBezTo>
                                  <a:pt x="4445" y="93853"/>
                                  <a:pt x="3429" y="95250"/>
                                  <a:pt x="2540" y="97155"/>
                                </a:cubicBezTo>
                                <a:lnTo>
                                  <a:pt x="0" y="97155"/>
                                </a:lnTo>
                                <a:lnTo>
                                  <a:pt x="0" y="62103"/>
                                </a:lnTo>
                                <a:lnTo>
                                  <a:pt x="2540" y="62103"/>
                                </a:lnTo>
                                <a:cubicBezTo>
                                  <a:pt x="4572" y="71882"/>
                                  <a:pt x="8382" y="79502"/>
                                  <a:pt x="14097" y="84582"/>
                                </a:cubicBezTo>
                                <a:cubicBezTo>
                                  <a:pt x="19939" y="89789"/>
                                  <a:pt x="26035" y="92456"/>
                                  <a:pt x="32639" y="92456"/>
                                </a:cubicBezTo>
                                <a:cubicBezTo>
                                  <a:pt x="37846" y="92456"/>
                                  <a:pt x="41910" y="91059"/>
                                  <a:pt x="44831" y="88265"/>
                                </a:cubicBezTo>
                                <a:cubicBezTo>
                                  <a:pt x="47879" y="85471"/>
                                  <a:pt x="49403" y="82169"/>
                                  <a:pt x="49403" y="78486"/>
                                </a:cubicBezTo>
                                <a:cubicBezTo>
                                  <a:pt x="49403" y="76327"/>
                                  <a:pt x="48895" y="74168"/>
                                  <a:pt x="47752" y="72136"/>
                                </a:cubicBezTo>
                                <a:cubicBezTo>
                                  <a:pt x="46482" y="70104"/>
                                  <a:pt x="44831" y="68072"/>
                                  <a:pt x="42418" y="66294"/>
                                </a:cubicBezTo>
                                <a:cubicBezTo>
                                  <a:pt x="40005" y="64389"/>
                                  <a:pt x="35814" y="61976"/>
                                  <a:pt x="29845" y="59055"/>
                                </a:cubicBezTo>
                                <a:cubicBezTo>
                                  <a:pt x="21336" y="54864"/>
                                  <a:pt x="15240" y="51308"/>
                                  <a:pt x="11557" y="48387"/>
                                </a:cubicBezTo>
                                <a:cubicBezTo>
                                  <a:pt x="7874" y="45466"/>
                                  <a:pt x="5080" y="42291"/>
                                  <a:pt x="3048" y="38608"/>
                                </a:cubicBezTo>
                                <a:cubicBezTo>
                                  <a:pt x="1016" y="35052"/>
                                  <a:pt x="127" y="31115"/>
                                  <a:pt x="127" y="26797"/>
                                </a:cubicBezTo>
                                <a:cubicBezTo>
                                  <a:pt x="127" y="19304"/>
                                  <a:pt x="2794" y="13081"/>
                                  <a:pt x="8255" y="7874"/>
                                </a:cubicBezTo>
                                <a:cubicBezTo>
                                  <a:pt x="13716" y="2667"/>
                                  <a:pt x="20574" y="0"/>
                                  <a:pt x="28829" y="0"/>
                                </a:cubicBezTo>
                                <a:close/>
                              </a:path>
                            </a:pathLst>
                          </a:custGeom>
                          <a:ln w="9525" cap="flat">
                            <a:round/>
                          </a:ln>
                        </wps:spPr>
                        <wps:style>
                          <a:lnRef idx="1">
                            <a:srgbClr val="4F81BD"/>
                          </a:lnRef>
                          <a:fillRef idx="0">
                            <a:srgbClr val="000000">
                              <a:alpha val="0"/>
                            </a:srgbClr>
                          </a:fillRef>
                          <a:effectRef idx="0">
                            <a:scrgbClr r="0" g="0" b="0"/>
                          </a:effectRef>
                          <a:fontRef idx="none"/>
                        </wps:style>
                        <wps:bodyPr/>
                      </wps:wsp>
                      <wps:wsp>
                        <wps:cNvPr id="4681" name="Shape 4681"/>
                        <wps:cNvSpPr/>
                        <wps:spPr>
                          <a:xfrm>
                            <a:off x="2658999" y="17755"/>
                            <a:ext cx="65151" cy="97155"/>
                          </a:xfrm>
                          <a:custGeom>
                            <a:avLst/>
                            <a:gdLst/>
                            <a:ahLst/>
                            <a:cxnLst/>
                            <a:rect l="0" t="0" r="0" b="0"/>
                            <a:pathLst>
                              <a:path w="65151" h="97155">
                                <a:moveTo>
                                  <a:pt x="28829" y="0"/>
                                </a:moveTo>
                                <a:cubicBezTo>
                                  <a:pt x="31750" y="0"/>
                                  <a:pt x="34671" y="381"/>
                                  <a:pt x="37592" y="1143"/>
                                </a:cubicBezTo>
                                <a:cubicBezTo>
                                  <a:pt x="39624" y="1651"/>
                                  <a:pt x="42291" y="2667"/>
                                  <a:pt x="45339" y="4191"/>
                                </a:cubicBezTo>
                                <a:cubicBezTo>
                                  <a:pt x="48514" y="5715"/>
                                  <a:pt x="50673" y="6350"/>
                                  <a:pt x="51816" y="6350"/>
                                </a:cubicBezTo>
                                <a:cubicBezTo>
                                  <a:pt x="53086" y="6350"/>
                                  <a:pt x="53975" y="6096"/>
                                  <a:pt x="54610" y="5334"/>
                                </a:cubicBezTo>
                                <a:cubicBezTo>
                                  <a:pt x="55372" y="4572"/>
                                  <a:pt x="56007" y="2794"/>
                                  <a:pt x="56515" y="0"/>
                                </a:cubicBezTo>
                                <a:lnTo>
                                  <a:pt x="58674" y="0"/>
                                </a:lnTo>
                                <a:lnTo>
                                  <a:pt x="59436" y="30988"/>
                                </a:lnTo>
                                <a:lnTo>
                                  <a:pt x="56515" y="30988"/>
                                </a:lnTo>
                                <a:cubicBezTo>
                                  <a:pt x="55245" y="23241"/>
                                  <a:pt x="51943" y="17018"/>
                                  <a:pt x="46863" y="12319"/>
                                </a:cubicBezTo>
                                <a:cubicBezTo>
                                  <a:pt x="41656" y="7493"/>
                                  <a:pt x="36068" y="5207"/>
                                  <a:pt x="29972" y="5207"/>
                                </a:cubicBezTo>
                                <a:cubicBezTo>
                                  <a:pt x="25400" y="5207"/>
                                  <a:pt x="21717" y="6477"/>
                                  <a:pt x="18923" y="8890"/>
                                </a:cubicBezTo>
                                <a:cubicBezTo>
                                  <a:pt x="16256" y="11430"/>
                                  <a:pt x="14859" y="14224"/>
                                  <a:pt x="14859" y="17526"/>
                                </a:cubicBezTo>
                                <a:cubicBezTo>
                                  <a:pt x="14859" y="19558"/>
                                  <a:pt x="15367" y="21336"/>
                                  <a:pt x="16256" y="22987"/>
                                </a:cubicBezTo>
                                <a:cubicBezTo>
                                  <a:pt x="17653" y="25146"/>
                                  <a:pt x="19812" y="27305"/>
                                  <a:pt x="22733" y="29337"/>
                                </a:cubicBezTo>
                                <a:cubicBezTo>
                                  <a:pt x="24765" y="30861"/>
                                  <a:pt x="29718" y="33528"/>
                                  <a:pt x="37592" y="37338"/>
                                </a:cubicBezTo>
                                <a:cubicBezTo>
                                  <a:pt x="48387" y="42672"/>
                                  <a:pt x="55753" y="47752"/>
                                  <a:pt x="59563" y="52451"/>
                                </a:cubicBezTo>
                                <a:cubicBezTo>
                                  <a:pt x="63246" y="57277"/>
                                  <a:pt x="65151" y="62611"/>
                                  <a:pt x="65151" y="68834"/>
                                </a:cubicBezTo>
                                <a:cubicBezTo>
                                  <a:pt x="65151" y="76581"/>
                                  <a:pt x="62103" y="83185"/>
                                  <a:pt x="56007" y="88773"/>
                                </a:cubicBezTo>
                                <a:cubicBezTo>
                                  <a:pt x="50038" y="94361"/>
                                  <a:pt x="42291" y="97155"/>
                                  <a:pt x="33020" y="97155"/>
                                </a:cubicBezTo>
                                <a:cubicBezTo>
                                  <a:pt x="30099" y="97155"/>
                                  <a:pt x="27305" y="96901"/>
                                  <a:pt x="24765" y="96266"/>
                                </a:cubicBezTo>
                                <a:cubicBezTo>
                                  <a:pt x="22098" y="95759"/>
                                  <a:pt x="18923" y="94615"/>
                                  <a:pt x="14986" y="92964"/>
                                </a:cubicBezTo>
                                <a:cubicBezTo>
                                  <a:pt x="12700" y="92075"/>
                                  <a:pt x="10922" y="91567"/>
                                  <a:pt x="9525" y="91567"/>
                                </a:cubicBezTo>
                                <a:cubicBezTo>
                                  <a:pt x="8382" y="91567"/>
                                  <a:pt x="7112" y="92075"/>
                                  <a:pt x="5715" y="92964"/>
                                </a:cubicBezTo>
                                <a:cubicBezTo>
                                  <a:pt x="4445" y="93853"/>
                                  <a:pt x="3429" y="95250"/>
                                  <a:pt x="2540" y="97155"/>
                                </a:cubicBezTo>
                                <a:lnTo>
                                  <a:pt x="0" y="97155"/>
                                </a:lnTo>
                                <a:lnTo>
                                  <a:pt x="0" y="62103"/>
                                </a:lnTo>
                                <a:lnTo>
                                  <a:pt x="2540" y="62103"/>
                                </a:lnTo>
                                <a:cubicBezTo>
                                  <a:pt x="4572" y="71882"/>
                                  <a:pt x="8382" y="79502"/>
                                  <a:pt x="14097" y="84582"/>
                                </a:cubicBezTo>
                                <a:cubicBezTo>
                                  <a:pt x="19939" y="89789"/>
                                  <a:pt x="26035" y="92456"/>
                                  <a:pt x="32639" y="92456"/>
                                </a:cubicBezTo>
                                <a:cubicBezTo>
                                  <a:pt x="37846" y="92456"/>
                                  <a:pt x="41910" y="91059"/>
                                  <a:pt x="44831" y="88265"/>
                                </a:cubicBezTo>
                                <a:cubicBezTo>
                                  <a:pt x="47879" y="85471"/>
                                  <a:pt x="49403" y="82169"/>
                                  <a:pt x="49403" y="78486"/>
                                </a:cubicBezTo>
                                <a:cubicBezTo>
                                  <a:pt x="49403" y="76327"/>
                                  <a:pt x="48895" y="74168"/>
                                  <a:pt x="47752" y="72136"/>
                                </a:cubicBezTo>
                                <a:cubicBezTo>
                                  <a:pt x="46482" y="70104"/>
                                  <a:pt x="44831" y="68072"/>
                                  <a:pt x="42418" y="66294"/>
                                </a:cubicBezTo>
                                <a:cubicBezTo>
                                  <a:pt x="40005" y="64389"/>
                                  <a:pt x="35814" y="61976"/>
                                  <a:pt x="29845" y="59055"/>
                                </a:cubicBezTo>
                                <a:cubicBezTo>
                                  <a:pt x="21336" y="54864"/>
                                  <a:pt x="15240" y="51308"/>
                                  <a:pt x="11557" y="48387"/>
                                </a:cubicBezTo>
                                <a:cubicBezTo>
                                  <a:pt x="7874" y="45466"/>
                                  <a:pt x="5080" y="42291"/>
                                  <a:pt x="3048" y="38608"/>
                                </a:cubicBezTo>
                                <a:cubicBezTo>
                                  <a:pt x="1016" y="35052"/>
                                  <a:pt x="127" y="31115"/>
                                  <a:pt x="127" y="26797"/>
                                </a:cubicBezTo>
                                <a:cubicBezTo>
                                  <a:pt x="127" y="19304"/>
                                  <a:pt x="2794" y="13081"/>
                                  <a:pt x="8255" y="7874"/>
                                </a:cubicBezTo>
                                <a:cubicBezTo>
                                  <a:pt x="13716" y="2667"/>
                                  <a:pt x="20447" y="0"/>
                                  <a:pt x="28829" y="0"/>
                                </a:cubicBezTo>
                                <a:close/>
                              </a:path>
                            </a:pathLst>
                          </a:custGeom>
                          <a:ln w="9525" cap="flat">
                            <a:round/>
                          </a:ln>
                        </wps:spPr>
                        <wps:style>
                          <a:lnRef idx="1">
                            <a:srgbClr val="4F81BD"/>
                          </a:lnRef>
                          <a:fillRef idx="0">
                            <a:srgbClr val="000000">
                              <a:alpha val="0"/>
                            </a:srgbClr>
                          </a:fillRef>
                          <a:effectRef idx="0">
                            <a:scrgbClr r="0" g="0" b="0"/>
                          </a:effectRef>
                          <a:fontRef idx="none"/>
                        </wps:style>
                        <wps:bodyPr/>
                      </wps:wsp>
                      <wps:wsp>
                        <wps:cNvPr id="4682" name="Shape 4682"/>
                        <wps:cNvSpPr/>
                        <wps:spPr>
                          <a:xfrm>
                            <a:off x="1831340" y="17755"/>
                            <a:ext cx="88011" cy="97155"/>
                          </a:xfrm>
                          <a:custGeom>
                            <a:avLst/>
                            <a:gdLst/>
                            <a:ahLst/>
                            <a:cxnLst/>
                            <a:rect l="0" t="0" r="0" b="0"/>
                            <a:pathLst>
                              <a:path w="88011" h="97155">
                                <a:moveTo>
                                  <a:pt x="50800" y="0"/>
                                </a:moveTo>
                                <a:cubicBezTo>
                                  <a:pt x="57277" y="0"/>
                                  <a:pt x="64135" y="1397"/>
                                  <a:pt x="71374" y="4318"/>
                                </a:cubicBezTo>
                                <a:cubicBezTo>
                                  <a:pt x="75692" y="5969"/>
                                  <a:pt x="78359" y="6731"/>
                                  <a:pt x="79502" y="6731"/>
                                </a:cubicBezTo>
                                <a:cubicBezTo>
                                  <a:pt x="80899" y="6731"/>
                                  <a:pt x="82169" y="6223"/>
                                  <a:pt x="83185" y="5080"/>
                                </a:cubicBezTo>
                                <a:cubicBezTo>
                                  <a:pt x="84328" y="4064"/>
                                  <a:pt x="84963" y="2413"/>
                                  <a:pt x="85344" y="0"/>
                                </a:cubicBezTo>
                                <a:lnTo>
                                  <a:pt x="88011" y="0"/>
                                </a:lnTo>
                                <a:lnTo>
                                  <a:pt x="88011" y="32258"/>
                                </a:lnTo>
                                <a:lnTo>
                                  <a:pt x="85344" y="32258"/>
                                </a:lnTo>
                                <a:cubicBezTo>
                                  <a:pt x="83312" y="23876"/>
                                  <a:pt x="79629" y="17399"/>
                                  <a:pt x="74041" y="12954"/>
                                </a:cubicBezTo>
                                <a:cubicBezTo>
                                  <a:pt x="68580" y="8382"/>
                                  <a:pt x="62357" y="6223"/>
                                  <a:pt x="55499" y="6223"/>
                                </a:cubicBezTo>
                                <a:cubicBezTo>
                                  <a:pt x="49657" y="6223"/>
                                  <a:pt x="44323" y="7874"/>
                                  <a:pt x="39497" y="11176"/>
                                </a:cubicBezTo>
                                <a:cubicBezTo>
                                  <a:pt x="34671" y="14478"/>
                                  <a:pt x="31115" y="18923"/>
                                  <a:pt x="28956" y="24257"/>
                                </a:cubicBezTo>
                                <a:cubicBezTo>
                                  <a:pt x="26035" y="31115"/>
                                  <a:pt x="24638" y="38862"/>
                                  <a:pt x="24638" y="47244"/>
                                </a:cubicBezTo>
                                <a:cubicBezTo>
                                  <a:pt x="24638" y="55626"/>
                                  <a:pt x="25654" y="63119"/>
                                  <a:pt x="27813" y="69977"/>
                                </a:cubicBezTo>
                                <a:cubicBezTo>
                                  <a:pt x="29845" y="76835"/>
                                  <a:pt x="33147" y="81915"/>
                                  <a:pt x="37592" y="85471"/>
                                </a:cubicBezTo>
                                <a:cubicBezTo>
                                  <a:pt x="42037" y="88900"/>
                                  <a:pt x="47879" y="90678"/>
                                  <a:pt x="54991" y="90678"/>
                                </a:cubicBezTo>
                                <a:cubicBezTo>
                                  <a:pt x="60833" y="90678"/>
                                  <a:pt x="66167" y="89409"/>
                                  <a:pt x="70993" y="86868"/>
                                </a:cubicBezTo>
                                <a:cubicBezTo>
                                  <a:pt x="75946" y="84328"/>
                                  <a:pt x="81026" y="79884"/>
                                  <a:pt x="86360" y="73660"/>
                                </a:cubicBezTo>
                                <a:lnTo>
                                  <a:pt x="86360" y="81661"/>
                                </a:lnTo>
                                <a:cubicBezTo>
                                  <a:pt x="81280" y="87122"/>
                                  <a:pt x="75819" y="91059"/>
                                  <a:pt x="70104" y="93472"/>
                                </a:cubicBezTo>
                                <a:cubicBezTo>
                                  <a:pt x="64516" y="95885"/>
                                  <a:pt x="57912" y="97155"/>
                                  <a:pt x="50419" y="97155"/>
                                </a:cubicBezTo>
                                <a:cubicBezTo>
                                  <a:pt x="40513" y="97155"/>
                                  <a:pt x="31750" y="95123"/>
                                  <a:pt x="24003" y="91186"/>
                                </a:cubicBezTo>
                                <a:cubicBezTo>
                                  <a:pt x="16383" y="87249"/>
                                  <a:pt x="10414" y="81534"/>
                                  <a:pt x="6223" y="74041"/>
                                </a:cubicBezTo>
                                <a:cubicBezTo>
                                  <a:pt x="2032" y="66548"/>
                                  <a:pt x="0" y="58674"/>
                                  <a:pt x="0" y="50292"/>
                                </a:cubicBezTo>
                                <a:cubicBezTo>
                                  <a:pt x="0" y="41402"/>
                                  <a:pt x="2286" y="33020"/>
                                  <a:pt x="6858" y="25146"/>
                                </a:cubicBezTo>
                                <a:cubicBezTo>
                                  <a:pt x="11557" y="17145"/>
                                  <a:pt x="17780" y="11049"/>
                                  <a:pt x="25654" y="6604"/>
                                </a:cubicBezTo>
                                <a:cubicBezTo>
                                  <a:pt x="33528" y="2286"/>
                                  <a:pt x="41910" y="0"/>
                                  <a:pt x="50800" y="0"/>
                                </a:cubicBezTo>
                                <a:close/>
                              </a:path>
                            </a:pathLst>
                          </a:custGeom>
                          <a:ln w="9525" cap="flat">
                            <a:round/>
                          </a:ln>
                        </wps:spPr>
                        <wps:style>
                          <a:lnRef idx="1">
                            <a:srgbClr val="4F81BD"/>
                          </a:lnRef>
                          <a:fillRef idx="0">
                            <a:srgbClr val="000000">
                              <a:alpha val="0"/>
                            </a:srgbClr>
                          </a:fillRef>
                          <a:effectRef idx="0">
                            <a:scrgbClr r="0" g="0" b="0"/>
                          </a:effectRef>
                          <a:fontRef idx="none"/>
                        </wps:style>
                        <wps:bodyPr/>
                      </wps:wsp>
                      <wps:wsp>
                        <wps:cNvPr id="4683" name="Shape 4683"/>
                        <wps:cNvSpPr/>
                        <wps:spPr>
                          <a:xfrm>
                            <a:off x="17780" y="17755"/>
                            <a:ext cx="88011" cy="97155"/>
                          </a:xfrm>
                          <a:custGeom>
                            <a:avLst/>
                            <a:gdLst/>
                            <a:ahLst/>
                            <a:cxnLst/>
                            <a:rect l="0" t="0" r="0" b="0"/>
                            <a:pathLst>
                              <a:path w="88011" h="97155">
                                <a:moveTo>
                                  <a:pt x="50800" y="0"/>
                                </a:moveTo>
                                <a:cubicBezTo>
                                  <a:pt x="57277" y="0"/>
                                  <a:pt x="64135" y="1397"/>
                                  <a:pt x="71374" y="4318"/>
                                </a:cubicBezTo>
                                <a:cubicBezTo>
                                  <a:pt x="75692" y="5969"/>
                                  <a:pt x="78359" y="6731"/>
                                  <a:pt x="79502" y="6731"/>
                                </a:cubicBezTo>
                                <a:cubicBezTo>
                                  <a:pt x="80899" y="6731"/>
                                  <a:pt x="82169" y="6223"/>
                                  <a:pt x="83185" y="5080"/>
                                </a:cubicBezTo>
                                <a:cubicBezTo>
                                  <a:pt x="84328" y="4064"/>
                                  <a:pt x="84963" y="2413"/>
                                  <a:pt x="85344" y="0"/>
                                </a:cubicBezTo>
                                <a:lnTo>
                                  <a:pt x="88011" y="0"/>
                                </a:lnTo>
                                <a:lnTo>
                                  <a:pt x="88011" y="32258"/>
                                </a:lnTo>
                                <a:lnTo>
                                  <a:pt x="85344" y="32258"/>
                                </a:lnTo>
                                <a:cubicBezTo>
                                  <a:pt x="83312" y="23876"/>
                                  <a:pt x="79629" y="17399"/>
                                  <a:pt x="74041" y="12954"/>
                                </a:cubicBezTo>
                                <a:cubicBezTo>
                                  <a:pt x="68580" y="8382"/>
                                  <a:pt x="62357" y="6223"/>
                                  <a:pt x="55499" y="6223"/>
                                </a:cubicBezTo>
                                <a:cubicBezTo>
                                  <a:pt x="49657" y="6223"/>
                                  <a:pt x="44323" y="7874"/>
                                  <a:pt x="39497" y="11176"/>
                                </a:cubicBezTo>
                                <a:cubicBezTo>
                                  <a:pt x="34671" y="14478"/>
                                  <a:pt x="31115" y="18923"/>
                                  <a:pt x="28956" y="24257"/>
                                </a:cubicBezTo>
                                <a:cubicBezTo>
                                  <a:pt x="26035" y="31115"/>
                                  <a:pt x="24638" y="38862"/>
                                  <a:pt x="24638" y="47244"/>
                                </a:cubicBezTo>
                                <a:cubicBezTo>
                                  <a:pt x="24638" y="55626"/>
                                  <a:pt x="25654" y="63119"/>
                                  <a:pt x="27813" y="69977"/>
                                </a:cubicBezTo>
                                <a:cubicBezTo>
                                  <a:pt x="29845" y="76835"/>
                                  <a:pt x="33147" y="81915"/>
                                  <a:pt x="37592" y="85471"/>
                                </a:cubicBezTo>
                                <a:cubicBezTo>
                                  <a:pt x="42037" y="88900"/>
                                  <a:pt x="47879" y="90678"/>
                                  <a:pt x="54991" y="90678"/>
                                </a:cubicBezTo>
                                <a:cubicBezTo>
                                  <a:pt x="60833" y="90678"/>
                                  <a:pt x="66167" y="89409"/>
                                  <a:pt x="70993" y="86868"/>
                                </a:cubicBezTo>
                                <a:cubicBezTo>
                                  <a:pt x="75946" y="84328"/>
                                  <a:pt x="81026" y="79884"/>
                                  <a:pt x="86360" y="73660"/>
                                </a:cubicBezTo>
                                <a:lnTo>
                                  <a:pt x="86360" y="81661"/>
                                </a:lnTo>
                                <a:cubicBezTo>
                                  <a:pt x="81280" y="87122"/>
                                  <a:pt x="75819" y="91059"/>
                                  <a:pt x="70104" y="93472"/>
                                </a:cubicBezTo>
                                <a:cubicBezTo>
                                  <a:pt x="64516" y="95885"/>
                                  <a:pt x="57912" y="97155"/>
                                  <a:pt x="50419" y="97155"/>
                                </a:cubicBezTo>
                                <a:cubicBezTo>
                                  <a:pt x="40513" y="97155"/>
                                  <a:pt x="31750" y="95123"/>
                                  <a:pt x="24003" y="91186"/>
                                </a:cubicBezTo>
                                <a:cubicBezTo>
                                  <a:pt x="16383" y="87249"/>
                                  <a:pt x="10414" y="81534"/>
                                  <a:pt x="6223" y="74041"/>
                                </a:cubicBezTo>
                                <a:cubicBezTo>
                                  <a:pt x="2032" y="66548"/>
                                  <a:pt x="0" y="58674"/>
                                  <a:pt x="0" y="50292"/>
                                </a:cubicBezTo>
                                <a:cubicBezTo>
                                  <a:pt x="0" y="41402"/>
                                  <a:pt x="2286" y="33020"/>
                                  <a:pt x="6858" y="25146"/>
                                </a:cubicBezTo>
                                <a:cubicBezTo>
                                  <a:pt x="11557" y="17145"/>
                                  <a:pt x="17780" y="11049"/>
                                  <a:pt x="25654" y="6604"/>
                                </a:cubicBezTo>
                                <a:cubicBezTo>
                                  <a:pt x="33528" y="2286"/>
                                  <a:pt x="41910" y="0"/>
                                  <a:pt x="50800" y="0"/>
                                </a:cubicBezTo>
                                <a:close/>
                              </a:path>
                            </a:pathLst>
                          </a:custGeom>
                          <a:ln w="9525" cap="flat">
                            <a:round/>
                          </a:ln>
                        </wps:spPr>
                        <wps:style>
                          <a:lnRef idx="1">
                            <a:srgbClr val="4F81BD"/>
                          </a:lnRef>
                          <a:fillRef idx="0">
                            <a:srgbClr val="000000">
                              <a:alpha val="0"/>
                            </a:srgbClr>
                          </a:fillRef>
                          <a:effectRef idx="0">
                            <a:scrgbClr r="0" g="0" b="0"/>
                          </a:effectRef>
                          <a:fontRef idx="none"/>
                        </wps:style>
                        <wps:bodyPr/>
                      </wps:wsp>
                      <wps:wsp>
                        <wps:cNvPr id="4684" name="Shape 4684"/>
                        <wps:cNvSpPr/>
                        <wps:spPr>
                          <a:xfrm>
                            <a:off x="569595" y="17755"/>
                            <a:ext cx="101854" cy="97155"/>
                          </a:xfrm>
                          <a:custGeom>
                            <a:avLst/>
                            <a:gdLst/>
                            <a:ahLst/>
                            <a:cxnLst/>
                            <a:rect l="0" t="0" r="0" b="0"/>
                            <a:pathLst>
                              <a:path w="101854" h="97155">
                                <a:moveTo>
                                  <a:pt x="51689" y="0"/>
                                </a:moveTo>
                                <a:cubicBezTo>
                                  <a:pt x="56388" y="0"/>
                                  <a:pt x="60452" y="381"/>
                                  <a:pt x="64135" y="1016"/>
                                </a:cubicBezTo>
                                <a:cubicBezTo>
                                  <a:pt x="66167" y="1397"/>
                                  <a:pt x="69469" y="2413"/>
                                  <a:pt x="73914" y="4191"/>
                                </a:cubicBezTo>
                                <a:cubicBezTo>
                                  <a:pt x="78486" y="5842"/>
                                  <a:pt x="81153" y="6731"/>
                                  <a:pt x="81915" y="6731"/>
                                </a:cubicBezTo>
                                <a:cubicBezTo>
                                  <a:pt x="83185" y="6731"/>
                                  <a:pt x="84328" y="6223"/>
                                  <a:pt x="85471" y="5334"/>
                                </a:cubicBezTo>
                                <a:cubicBezTo>
                                  <a:pt x="86614" y="4445"/>
                                  <a:pt x="87630" y="2667"/>
                                  <a:pt x="88519" y="0"/>
                                </a:cubicBezTo>
                                <a:lnTo>
                                  <a:pt x="91059" y="0"/>
                                </a:lnTo>
                                <a:lnTo>
                                  <a:pt x="91059" y="32766"/>
                                </a:lnTo>
                                <a:lnTo>
                                  <a:pt x="88519" y="32766"/>
                                </a:lnTo>
                                <a:cubicBezTo>
                                  <a:pt x="85471" y="23876"/>
                                  <a:pt x="80899" y="17018"/>
                                  <a:pt x="74676" y="12319"/>
                                </a:cubicBezTo>
                                <a:cubicBezTo>
                                  <a:pt x="68580" y="7747"/>
                                  <a:pt x="61976" y="5334"/>
                                  <a:pt x="54610" y="5334"/>
                                </a:cubicBezTo>
                                <a:cubicBezTo>
                                  <a:pt x="47752" y="5334"/>
                                  <a:pt x="41910" y="7366"/>
                                  <a:pt x="37338" y="11176"/>
                                </a:cubicBezTo>
                                <a:cubicBezTo>
                                  <a:pt x="32766" y="15113"/>
                                  <a:pt x="29464" y="20574"/>
                                  <a:pt x="27559" y="27559"/>
                                </a:cubicBezTo>
                                <a:cubicBezTo>
                                  <a:pt x="25654" y="34544"/>
                                  <a:pt x="24638" y="41656"/>
                                  <a:pt x="24638" y="49022"/>
                                </a:cubicBezTo>
                                <a:cubicBezTo>
                                  <a:pt x="24638" y="57912"/>
                                  <a:pt x="25781" y="65786"/>
                                  <a:pt x="27813" y="72517"/>
                                </a:cubicBezTo>
                                <a:cubicBezTo>
                                  <a:pt x="29972" y="79121"/>
                                  <a:pt x="33274" y="84074"/>
                                  <a:pt x="37973" y="87249"/>
                                </a:cubicBezTo>
                                <a:cubicBezTo>
                                  <a:pt x="42672" y="90424"/>
                                  <a:pt x="48260" y="91948"/>
                                  <a:pt x="54610" y="91948"/>
                                </a:cubicBezTo>
                                <a:cubicBezTo>
                                  <a:pt x="56896" y="91948"/>
                                  <a:pt x="59182" y="91694"/>
                                  <a:pt x="61595" y="91313"/>
                                </a:cubicBezTo>
                                <a:cubicBezTo>
                                  <a:pt x="63881" y="90805"/>
                                  <a:pt x="66294" y="90043"/>
                                  <a:pt x="68707" y="89154"/>
                                </a:cubicBezTo>
                                <a:lnTo>
                                  <a:pt x="68707" y="69850"/>
                                </a:lnTo>
                                <a:cubicBezTo>
                                  <a:pt x="68707" y="66167"/>
                                  <a:pt x="68580" y="63881"/>
                                  <a:pt x="68072" y="62738"/>
                                </a:cubicBezTo>
                                <a:cubicBezTo>
                                  <a:pt x="67564" y="61722"/>
                                  <a:pt x="66421" y="60706"/>
                                  <a:pt x="64897" y="59817"/>
                                </a:cubicBezTo>
                                <a:cubicBezTo>
                                  <a:pt x="63373" y="59055"/>
                                  <a:pt x="61468" y="58547"/>
                                  <a:pt x="59182" y="58547"/>
                                </a:cubicBezTo>
                                <a:lnTo>
                                  <a:pt x="56769" y="58547"/>
                                </a:lnTo>
                                <a:lnTo>
                                  <a:pt x="56769" y="56007"/>
                                </a:lnTo>
                                <a:lnTo>
                                  <a:pt x="101854" y="56007"/>
                                </a:lnTo>
                                <a:lnTo>
                                  <a:pt x="101854" y="58547"/>
                                </a:lnTo>
                                <a:cubicBezTo>
                                  <a:pt x="98425" y="58801"/>
                                  <a:pt x="96139" y="59309"/>
                                  <a:pt x="94742" y="59944"/>
                                </a:cubicBezTo>
                                <a:cubicBezTo>
                                  <a:pt x="93345" y="60706"/>
                                  <a:pt x="92329" y="61849"/>
                                  <a:pt x="91694" y="63500"/>
                                </a:cubicBezTo>
                                <a:cubicBezTo>
                                  <a:pt x="91186" y="64389"/>
                                  <a:pt x="91059" y="66548"/>
                                  <a:pt x="91059" y="69850"/>
                                </a:cubicBezTo>
                                <a:lnTo>
                                  <a:pt x="91059" y="89154"/>
                                </a:lnTo>
                                <a:cubicBezTo>
                                  <a:pt x="85090" y="91821"/>
                                  <a:pt x="78867" y="93853"/>
                                  <a:pt x="72517" y="95123"/>
                                </a:cubicBezTo>
                                <a:cubicBezTo>
                                  <a:pt x="66040" y="96520"/>
                                  <a:pt x="59436" y="97155"/>
                                  <a:pt x="52578" y="97155"/>
                                </a:cubicBezTo>
                                <a:cubicBezTo>
                                  <a:pt x="43688" y="97155"/>
                                  <a:pt x="36449" y="96012"/>
                                  <a:pt x="30607" y="93599"/>
                                </a:cubicBezTo>
                                <a:cubicBezTo>
                                  <a:pt x="24765" y="91186"/>
                                  <a:pt x="19685" y="88011"/>
                                  <a:pt x="15240" y="84201"/>
                                </a:cubicBezTo>
                                <a:cubicBezTo>
                                  <a:pt x="10795" y="80264"/>
                                  <a:pt x="7239" y="75819"/>
                                  <a:pt x="4699" y="70993"/>
                                </a:cubicBezTo>
                                <a:cubicBezTo>
                                  <a:pt x="1524" y="64643"/>
                                  <a:pt x="0" y="57658"/>
                                  <a:pt x="0" y="49784"/>
                                </a:cubicBezTo>
                                <a:cubicBezTo>
                                  <a:pt x="0" y="35814"/>
                                  <a:pt x="4826" y="24003"/>
                                  <a:pt x="14732" y="14478"/>
                                </a:cubicBezTo>
                                <a:cubicBezTo>
                                  <a:pt x="24511" y="4826"/>
                                  <a:pt x="36830" y="0"/>
                                  <a:pt x="51689" y="0"/>
                                </a:cubicBezTo>
                                <a:close/>
                              </a:path>
                            </a:pathLst>
                          </a:custGeom>
                          <a:ln w="9525" cap="flat">
                            <a:round/>
                          </a:ln>
                        </wps:spPr>
                        <wps:style>
                          <a:lnRef idx="1">
                            <a:srgbClr val="4F81BD"/>
                          </a:lnRef>
                          <a:fillRef idx="0">
                            <a:srgbClr val="000000">
                              <a:alpha val="0"/>
                            </a:srgbClr>
                          </a:fillRef>
                          <a:effectRef idx="0">
                            <a:scrgbClr r="0" g="0" b="0"/>
                          </a:effectRef>
                          <a:fontRef idx="none"/>
                        </wps:style>
                        <wps:bodyPr/>
                      </wps:wsp>
                    </wpg:wgp>
                  </a:graphicData>
                </a:graphic>
              </wp:anchor>
            </w:drawing>
          </mc:Choice>
          <mc:Fallback xmlns:a="http://schemas.openxmlformats.org/drawingml/2006/main">
            <w:pict>
              <v:group id="Group 56061" style="width:354.42pt;height:10.378pt;position:absolute;z-index:-2147483538;mso-position-horizontal-relative:text;mso-position-horizontal:absolute;margin-left:99pt;mso-position-vertical-relative:text;margin-top:-1.42122pt;" coordsize="45011,1318">
                <v:shape id="Picture 4564" style="position:absolute;width:45011;height:1318;left:0;top:0;" filled="f">
                  <v:imagedata r:id="rId36"/>
                </v:shape>
                <v:shape id="Shape 4626" style="position:absolute;width:201;height:492;left:33390;top:609;" coordsize="20193,49276" path="m7747,0c5842,0,3556,762,635,2286c254,8509,0,13208,0,16128c0,22352,635,28448,1905,34417c3048,40259,4699,44323,6858,46736c8382,48387,10160,49276,12192,49276c14224,49276,16129,48006,17780,45593c19431,43180,20193,38227,20193,30734c20193,18161,18669,9398,15621,4699c13716,1524,11049,0,7747,0x">
                  <v:stroke weight="0.75pt" endcap="flat" joinstyle="round" on="true" color="#4f81bd"/>
                  <v:fill on="false" color="#000000" opacity="0"/>
                </v:shape>
                <v:shape id="Shape 4630" style="position:absolute;width:208;height:402;left:12174;top:252;" coordsize="20828,40259" path="m0,0l0,40132c1524,40259,2667,40259,3429,40259c9017,40259,13335,38608,16256,35306c19304,32003,20828,26924,20828,19939c20828,13081,19304,8001,16256,4826c13335,1651,8763,0,2794,0x">
                  <v:stroke weight="0.75pt" endcap="flat" joinstyle="round" on="true" color="#4f81bd"/>
                  <v:fill on="false" color="#000000" opacity="0"/>
                </v:shape>
                <v:shape id="Shape 4631" style="position:absolute;width:334;height:825;left:36506;top:251;" coordsize="33401,82550" path="m0,127l0,72517c0,76327,254,78740,635,79502c889,80391,1524,81026,2413,81534c3683,82169,5461,82550,7747,82550c15367,82550,21209,80010,25273,74803c30734,67691,33401,56769,33401,42037c33401,30099,31623,20574,27813,13462c24892,7874,21082,4191,16383,2159c13081,762,7620,0,0,127x">
                  <v:stroke weight="0.75pt" endcap="flat" joinstyle="round" on="true" color="#4f81bd"/>
                  <v:fill on="false" color="#000000" opacity="0"/>
                </v:shape>
                <v:shape id="Shape 4632" style="position:absolute;width:283;height:407;left:43120;top:248;" coordsize="28321,40767" path="m0,0l0,40767l3937,40767c10287,40767,14986,40132,18161,38989c21336,37847,23749,35687,25654,32639c27432,29591,28321,25654,28321,20828c28321,13716,26670,8509,23368,5080c20066,1778,14732,0,7366,0x">
                  <v:stroke weight="0.75pt" endcap="flat" joinstyle="round" on="true" color="#4f81bd"/>
                  <v:fill on="false" color="#000000" opacity="0"/>
                </v:shape>
                <v:shape id="Shape 4633" style="position:absolute;width:283;height:407;left:28733;top:248;" coordsize="28321,40767" path="m0,0l0,40767l3937,40767c10287,40767,14986,40132,18161,38989c21336,37847,23749,35687,25654,32639c27432,29591,28321,25654,28321,20828c28321,13716,26670,8509,23368,5080c20066,1778,14732,0,7366,0x">
                  <v:stroke weight="0.75pt" endcap="flat" joinstyle="round" on="true" color="#4f81bd"/>
                  <v:fill on="false" color="#000000" opacity="0"/>
                </v:shape>
                <v:shape id="Shape 4634" style="position:absolute;width:283;height:407;left:22835;top:248;" coordsize="28321,40767" path="m0,0l0,40767l3937,40767c10287,40767,14986,40132,18161,38989c21336,37847,23749,35687,25654,32639c27432,29591,28321,25654,28321,20828c28321,13716,26670,8509,23368,5080c20066,1778,14732,0,7366,0x">
                  <v:stroke weight="0.75pt" endcap="flat" joinstyle="round" on="true" color="#4f81bd"/>
                  <v:fill on="false" color="#000000" opacity="0"/>
                </v:shape>
                <v:shape id="Shape 4635" style="position:absolute;width:283;height:407;left:17151;top:248;" coordsize="28321,40767" path="m0,0l0,40767l3937,40767c10287,40767,14986,40132,18161,38989c21336,37847,23749,35687,25654,32639c27432,29591,28321,25654,28321,20828c28321,13716,26670,8509,23368,5080c20066,1778,14732,0,7366,0x">
                  <v:stroke weight="0.75pt" endcap="flat" joinstyle="round" on="true" color="#4f81bd"/>
                  <v:fill on="false" color="#000000" opacity="0"/>
                </v:shape>
                <v:shape id="Shape 4636" style="position:absolute;width:283;height:407;left:13082;top:248;" coordsize="28321,40767" path="m0,0l0,40767l3937,40767c10287,40767,14986,40132,18161,38989c21336,37847,23749,35687,25654,32639c27432,29591,28321,25654,28321,20828c28321,13716,26670,8509,23368,5080c20066,1778,14732,0,7366,0x">
                  <v:stroke weight="0.75pt" endcap="flat" joinstyle="round" on="true" color="#4f81bd"/>
                  <v:fill on="false" color="#000000" opacity="0"/>
                </v:shape>
                <v:shape id="Shape 4637" style="position:absolute;width:283;height:407;left:7169;top:248;" coordsize="28321,40767" path="m0,0l0,40767l3937,40767c10287,40767,14986,40132,18161,38989c21336,37847,23749,35687,25654,32639c27432,29591,28321,25654,28321,20828c28321,13716,26670,8509,23368,5080c20066,1778,14732,0,7366,0x">
                  <v:stroke weight="0.75pt" endcap="flat" joinstyle="round" on="true" color="#4f81bd"/>
                  <v:fill on="false" color="#000000" opacity="0"/>
                </v:shape>
                <v:shape id="Shape 4638" style="position:absolute;width:283;height:407;left:1560;top:248;" coordsize="28321,40767" path="m0,0l0,40767l3937,40767c10287,40767,14986,40132,18161,38989c21336,37847,23749,35687,25654,32639c27432,29591,28321,25654,28321,20828c28321,13716,26670,8509,23368,5080c20066,1778,14732,0,7366,0x">
                  <v:stroke weight="0.75pt" endcap="flat" joinstyle="round" on="true" color="#4f81bd"/>
                  <v:fill on="false" color="#000000" opacity="0"/>
                </v:shape>
                <v:shape id="Shape 4639" style="position:absolute;width:491;height:867;left:44117;top:229;" coordsize="49149,86740" path="m24765,0c16256,0,9779,4318,5334,13081c1778,20193,0,30352,0,43688c0,59563,2794,71247,8255,78867c12192,84074,17653,86740,24638,86740c29337,86740,33274,85598,36449,83312c40386,80390,43561,75819,45720,69342c48006,62992,49149,54610,49149,44323c49149,32003,48006,22860,45720,16763c43434,10668,40513,6350,36957,3810c33401,1270,29337,0,24765,0x">
                  <v:stroke weight="0.75pt" endcap="flat" joinstyle="round" on="true" color="#4f81bd"/>
                  <v:fill on="false" color="#000000" opacity="0"/>
                </v:shape>
                <v:shape id="Shape 4640" style="position:absolute;width:491;height:867;left:4782;top:229;" coordsize="49149,86740" path="m24765,0c16256,0,9779,4318,5334,13081c1778,20193,0,30352,0,43688c0,59563,2794,71247,8255,78867c12192,84074,17653,86740,24638,86740c29337,86740,33274,85598,36449,83312c40386,80390,43561,75819,45720,69342c48006,62992,49149,54610,49149,44323c49149,32003,48006,22860,45720,16763c43434,10668,40513,6350,36957,3810c33401,1270,29337,0,24765,0x">
                  <v:stroke weight="0.75pt" endcap="flat" joinstyle="round" on="true" color="#4f81bd"/>
                  <v:fill on="false" color="#000000" opacity="0"/>
                </v:shape>
                <v:shape id="Shape 4641" style="position:absolute;width:491;height:867;left:2557;top:229;" coordsize="49149,86740" path="m24765,0c16256,0,9779,4318,5334,13081c1778,20193,0,30352,0,43688c0,59563,2794,71247,8255,78867c12192,84074,17653,86740,24638,86740c29337,86740,33274,85598,36449,83312c40386,80390,43561,75819,45720,69342c48006,62992,49149,54610,49149,44323c49149,32003,48006,22860,45720,16763c43434,10668,40513,6350,36957,3810c33401,1270,29337,0,24765,0x">
                  <v:stroke weight="0.75pt" endcap="flat" joinstyle="round" on="true" color="#4f81bd"/>
                  <v:fill on="false" color="#000000" opacity="0"/>
                </v:shape>
                <v:shape id="Shape 4642" style="position:absolute;width:181;height:869;left:31865;top:227;" coordsize="18161,86995" path="m9017,0c6985,0,5461,508,4318,1651c2667,3302,1524,6096,889,10160c381,14097,0,28194,0,52451c0,65532,508,74295,1397,78867c2032,82042,3048,84201,4318,85344c5588,86360,7366,86995,9398,86995c11684,86995,13462,86233,14605,84709c16510,82169,17526,78232,17780,72898l18161,43434c18161,27305,18034,17780,17780,15113c17399,8763,16256,4445,14605,2159c13462,762,11557,0,9017,0x">
                  <v:stroke weight="0.75pt" endcap="flat" joinstyle="round" on="true" color="#4f81bd"/>
                  <v:fill on="false" color="#000000" opacity="0"/>
                </v:shape>
                <v:shape id="Shape 4643" style="position:absolute;width:999;height:928;left:42773;top:199;" coordsize="99949,92837" path="m0,0l43180,0c54483,0,62611,762,67818,2287c73025,3937,77343,6731,80518,10923c83820,15113,85471,19939,85471,25654c85471,32512,83058,38100,78105,42545c74930,45466,70612,47499,64897,48895l87249,80391c90170,84455,92202,86995,93472,88012c95250,89409,97536,90170,99949,90298l99949,92837l70739,92837l40767,50547l34671,50547l34671,76581c34671,81535,35052,84710,35687,85979c36195,87376,37338,88392,38862,89154c40386,89916,43307,90298,47625,90298l47625,92837l0,92837l0,90298c4318,90298,7239,89916,8763,89154c10287,88265,11430,87250,12065,85979c12573,84710,12954,81535,12954,76581l12954,16256c12954,11303,12573,8128,12065,6858c11430,5462,10287,4445,8763,3683c7239,2922,4318,2540,0,2540x">
                  <v:stroke weight="0.75pt" endcap="flat" joinstyle="round" on="true" color="#4f81bd"/>
                  <v:fill on="false" color="#000000" opacity="0"/>
                </v:shape>
                <v:shape id="Shape 4644" style="position:absolute;width:833;height:928;left:41808;top:199;" coordsize="83312,92837" path="m0,0l83312,0l83312,25147l80899,25147c79502,19304,77851,15113,76073,12574c74295,10161,71882,8128,68707,6604c66929,5715,64008,5335,59563,5335l52705,5335l52705,76962c52705,81662,52959,84710,53467,85852c53975,86995,54991,88138,56515,89027c58039,89916,60198,90298,62865,90298l65913,90298l65913,92837l17272,92837l17272,90298l20447,90298c23114,90298,25273,89789,26924,88900c28067,88265,28956,87123,29718,85599c30226,84455,30480,81662,30480,76962l30480,5335l23749,5335c17526,5335,12954,6604,10160,9272c6096,12954,3683,18288,2540,25147l0,25147x">
                  <v:stroke weight="0.75pt" endcap="flat" joinstyle="round" on="true" color="#4f81bd"/>
                  <v:fill on="false" color="#000000" opacity="0"/>
                </v:shape>
                <v:shape id="Shape 4645" style="position:absolute;width:958;height:949;left:40711;top:199;" coordsize="95885,94997" path="m0,0l32893,0l78740,57531l78740,17653c78740,12065,77851,8382,76327,6350c74041,3683,70485,2413,65278,2540l65278,0l95885,0l95885,2540c91948,3049,89408,3683,88011,4445c86741,5335,85598,6604,84836,8382c84074,10161,83693,13336,83693,17653l83693,94997l81407,94997l18669,17653l18669,76709c18669,82042,19812,85599,22352,87503c24765,89409,27559,90298,30734,90298l32893,90298l32893,92837l0,92837l0,90298c5080,90298,8636,89154,10668,87123c12700,85090,13589,81662,13589,76709l13589,11176l11684,8637c9652,6224,8001,4573,6477,3811c4953,3049,2794,2667,0,2540x">
                  <v:stroke weight="0.75pt" endcap="flat" joinstyle="round" on="true" color="#4f81bd"/>
                  <v:fill on="false" color="#000000" opacity="0"/>
                </v:shape>
                <v:shape id="Shape 4646" style="position:absolute;width:844;height:928;left:39712;top:199;" coordsize="84455,92837" path="m0,0l77724,0l77724,27432l75057,27432c73787,20701,71882,15875,69596,12954c67183,10033,63754,8001,59309,6604c56769,5715,52070,5335,44958,5335l35433,5335l35433,43180l37211,43180c43180,43180,47371,41275,50038,37592c52705,33910,54356,28449,55118,21210l57785,21210l57785,69850l55118,69850c54610,64516,53467,60199,51689,56769c49911,53467,47879,51181,45593,50038c43180,48895,39878,48261,35433,48261l35433,74423c35433,79502,35687,82677,36068,83820c36449,84963,37338,85852,38481,86614c39624,87376,41529,87757,44196,87757l49784,87757c58420,87757,65405,85725,70612,81662c75819,77725,79629,71501,81915,63374l84455,63374l80264,92837l0,92837l0,90298l3048,90298c5842,90298,8001,89789,9652,88900c10795,88265,11684,87123,12319,85599c12827,84455,13081,81662,13081,76962l13081,15875c13081,11685,12954,9144,12700,8128c12319,6604,11430,5335,10160,4445c8509,3175,6096,2540,3048,2540l0,2540x">
                  <v:stroke weight="0.75pt" endcap="flat" joinstyle="round" on="true" color="#4f81bd"/>
                  <v:fill on="false" color="#000000" opacity="0"/>
                </v:shape>
                <v:shape id="Shape 4647" style="position:absolute;width:844;height:928;left:37244;top:199;" coordsize="84455,92837" path="m0,0l77724,0l77724,27432l75057,27432c73787,20701,71882,15875,69596,12954c67183,10033,63754,8001,59309,6604c56769,5715,52070,5335,44958,5335l35433,5335l35433,43180l37211,43180c43180,43180,47371,41275,50038,37592c52705,33910,54356,28449,55118,21210l57785,21210l57785,69850l55118,69850c54610,64516,53467,60199,51689,56769c49911,53467,47879,51181,45593,50038c43180,48895,39878,48261,35433,48261l35433,74423c35433,79502,35687,82677,36068,83820c36449,84963,37338,85852,38481,86614c39624,87376,41529,87757,44196,87757l49784,87757c58420,87757,65405,85725,70612,81662c75819,77725,79629,71501,81915,63374l84455,63374l80264,92837l0,92837l0,90298l3048,90298c5842,90298,8001,89789,9652,88900c10795,88265,11684,87123,12319,85599c12827,84455,13081,81662,13081,76962l13081,15875c13081,11685,12954,9144,12700,8128c12319,6604,11430,5335,10160,4445c8509,3175,6096,2540,3048,2540l0,2540x">
                  <v:stroke weight="0.75pt" endcap="flat" joinstyle="round" on="true" color="#4f81bd"/>
                  <v:fill on="false" color="#000000" opacity="0"/>
                </v:shape>
                <v:shape id="Shape 4648" style="position:absolute;width:934;height:928;left:36153;top:199;" coordsize="93472,92837" path="m0,0l41529,0c52578,0,61468,1525,68326,4573c76581,8255,82804,13843,87122,21337c91313,28829,93472,37212,93472,46737c93472,53213,92456,59182,90297,64770c88265,70231,85471,74803,82169,78360c78867,81915,74930,84837,70612,86995c66294,89154,60960,90805,54610,92075c51816,92584,47498,92837,41529,92837l0,92837l0,90298l3048,90298c5715,90298,7747,89916,9271,89027c10668,88138,11684,86995,12446,85599c12827,84582,13081,81788,13081,76962l13081,15875c13081,11176,12827,8128,12319,6986c11811,5842,10795,4700,9271,3811c7747,2922,5588,2540,3048,2540l0,2540x">
                  <v:stroke weight="0.75pt" endcap="flat" joinstyle="round" on="true" color="#4f81bd"/>
                  <v:fill on="false" color="#000000" opacity="0"/>
                </v:shape>
                <v:shape id="Shape 4649" style="position:absolute;width:844;height:928;left:35171;top:199;" coordsize="84455,92837" path="m0,0l77724,0l77724,27432l75057,27432c73787,20701,71882,15875,69596,12954c67183,10033,63754,8001,59309,6604c56769,5715,52070,5335,44958,5335l35433,5335l35433,43180l37211,43180c43180,43180,47371,41275,50038,37592c52705,33910,54356,28449,55118,21210l57785,21210l57785,69850l55118,69850c54610,64516,53467,60199,51689,56769c49911,53467,47879,51181,45593,50038c43180,48895,39878,48261,35433,48261l35433,74423c35433,79502,35687,82677,36068,83820c36449,84963,37338,85852,38481,86614c39624,87376,41529,87757,44196,87757l49784,87757c58420,87757,65405,85725,70612,81662c75819,77725,79629,71501,81915,63374l84455,63374l80264,92837l0,92837l0,90298l3048,90298c5842,90298,8001,89789,9652,88900c10795,88265,11684,87123,12319,85599c12827,84455,13081,81662,13081,76962l13081,15875c13081,11685,12954,9144,12700,8128c12319,6604,11430,5335,10160,4445c8509,3175,6096,2540,3048,2540l0,2540x">
                  <v:stroke weight="0.75pt" endcap="flat" joinstyle="round" on="true" color="#4f81bd"/>
                  <v:fill on="false" color="#000000" opacity="0"/>
                </v:shape>
                <v:shape id="Shape 4650" style="position:absolute;width:844;height:928;left:29471;top:199;" coordsize="84455,92837" path="m0,0l77724,0l77724,27432l75057,27432c73787,20701,71882,15875,69596,12954c67183,10033,63754,8001,59309,6604c56769,5715,52070,5335,44958,5335l35433,5335l35433,43180l37211,43180c43180,43180,47371,41275,50038,37592c52705,33910,54356,28449,55118,21210l57785,21210l57785,69850l55118,69850c54610,64516,53467,60199,51689,56769c49911,53467,47879,51181,45593,50038c43180,48895,39878,48261,35433,48261l35433,74423c35433,79502,35687,82677,36068,83820c36449,84963,37338,85852,38481,86614c39624,87376,41529,87757,44196,87757l49784,87757c58420,87757,65405,85725,70612,81662c75819,77725,79629,71501,81915,63374l84455,63374l80264,92837l0,92837l0,90298l3048,90298c5842,90298,8001,89789,9652,88900c10795,88265,11684,87123,12319,85599c12827,84455,13081,81662,13081,76962l13081,15875c13081,11685,12954,9144,12700,8128c12319,6604,11430,5335,10160,4445c8509,3175,6096,2540,3048,2540l0,2540x">
                  <v:stroke weight="0.75pt" endcap="flat" joinstyle="round" on="true" color="#4f81bd"/>
                  <v:fill on="false" color="#000000" opacity="0"/>
                </v:shape>
                <v:shape id="Shape 4651" style="position:absolute;width:999;height:928;left:28387;top:199;" coordsize="99949,92837" path="m0,0l43180,0c54483,0,62611,762,67818,2287c73025,3937,77343,6731,80518,10923c83820,15113,85471,19939,85471,25654c85471,32512,83058,38100,78105,42545c74930,45466,70612,47499,64897,48895l87249,80391c90170,84455,92202,86995,93472,88012c95250,89409,97536,90170,99949,90298l99949,92837l70739,92837l40767,50547l34671,50547l34671,76581c34671,81535,35052,84710,35687,85979c36195,87376,37338,88392,38862,89154c40386,89916,43307,90298,47625,90298l47625,92837l0,92837l0,90298c4318,90298,7239,89916,8763,89154c10287,88265,11430,87250,12065,85979c12573,84710,12954,81535,12954,76581l12954,16256c12954,11303,12573,8128,12065,6858c11430,5462,10287,4445,8763,3683c7239,2922,4318,2540,0,2540x">
                  <v:stroke weight="0.75pt" endcap="flat" joinstyle="round" on="true" color="#4f81bd"/>
                  <v:fill on="false" color="#000000" opacity="0"/>
                </v:shape>
                <v:shape id="Shape 4652" style="position:absolute;width:833;height:928;left:27421;top:199;" coordsize="83312,92837" path="m0,0l83312,0l83312,25147l80899,25147c79502,19304,77851,15113,76073,12574c74295,10161,71882,8128,68707,6604c66929,5715,64008,5335,59563,5335l52705,5335l52705,76962c52705,81662,52959,84710,53467,85852c53975,86995,54991,88138,56515,89027c58039,89916,60198,90298,62865,90298l65913,90298l65913,92837l17272,92837l17272,90298l20447,90298c23114,90298,25273,89789,26924,88900c28067,88265,28956,87123,29718,85599c30226,84455,30480,81662,30480,76962l30480,5335l23749,5335c17526,5335,12954,6604,10160,9272c6096,12954,3683,18288,2540,25147l0,25147x">
                  <v:stroke weight="0.75pt" endcap="flat" joinstyle="round" on="true" color="#4f81bd"/>
                  <v:fill on="false" color="#000000" opacity="0"/>
                </v:shape>
                <v:shape id="Shape 4653" style="position:absolute;width:844;height:928;left:25554;top:199;" coordsize="84455,92837" path="m0,0l77724,0l77724,27432l75057,27432c73787,20701,71882,15875,69596,12954c67183,10033,63754,8001,59309,6604c56769,5715,52070,5335,44958,5335l35433,5335l35433,43180l37211,43180c43180,43180,47371,41275,50038,37592c52705,33910,54356,28449,55118,21210l57785,21210l57785,69850l55118,69850c54610,64516,53467,60199,51689,56769c49911,53467,47879,51181,45593,50038c43180,48895,39878,48261,35433,48261l35433,74423c35433,79502,35687,82677,36068,83820c36449,84963,37338,85852,38481,86614c39624,87376,41529,87757,44196,87757l49784,87757c58420,87757,65405,85725,70612,81662c75819,77725,79629,71501,81915,63374l84455,63374l80264,92837l0,92837l0,90298l3048,90298c5842,90298,8001,89789,9652,88900c10795,88265,11684,87123,12319,85599c12827,84455,13081,81662,13081,76962l13081,15875c13081,11685,12954,9144,12700,8128c12319,6604,11430,5335,10160,4445c8509,3175,6096,2540,3048,2540l0,2540x">
                  <v:stroke weight="0.75pt" endcap="flat" joinstyle="round" on="true" color="#4f81bd"/>
                  <v:fill on="false" color="#000000" opacity="0"/>
                </v:shape>
                <v:shape id="Shape 4654" style="position:absolute;width:1270;height:928;left:24168;top:199;" coordsize="127000,92837" path="m0,0l37973,0l64008,61214l89154,0l127000,0l127000,2540l123952,2540c121285,2540,119126,3049,117475,3937c116332,4573,115316,5715,114681,7239c114173,8255,113919,11176,113919,15749l113919,76962c113919,81662,114173,84710,114681,85852c115189,86995,116205,88138,117729,89027c119380,89916,121412,90298,123952,90298l127000,90298l127000,92837l78486,92837l78486,90298l81534,90298c84328,90298,86487,89789,88138,88900c89281,88265,90170,87123,90805,85599c91313,84455,91567,81662,91567,76962l91567,8128l56007,92837l54356,92837l18161,8763l18161,74168c18161,78740,18288,81535,18542,82550c19177,84837,20447,86741,22479,88138c24384,89536,27559,90298,31750,90298l31750,92837l0,92837l0,90298l1016,90298c3048,90298,4953,90043,6731,89281c8509,88647,9906,87630,10795,86487c11684,85344,12319,83566,12827,81535c12954,81026,13081,78613,13081,74550l13081,15749c13081,11050,12827,8128,12319,6986c11811,5842,10795,4700,9144,3811c7620,2922,5588,2540,2921,2540l0,2540x">
                  <v:stroke weight="0.75pt" endcap="flat" joinstyle="round" on="true" color="#4f81bd"/>
                  <v:fill on="false" color="#000000" opacity="0"/>
                </v:shape>
                <v:shape id="Shape 4655" style="position:absolute;width:485;height:928;left:23558;top:199;" coordsize="48514,92837" path="m0,0l48514,0l48514,2540l45466,2540c42799,2540,40640,3049,38989,3937c37719,4573,36830,5715,36195,7239c35687,8382,35433,11176,35433,15875l35433,76962c35433,81662,35687,84710,36195,85852c36703,86995,37719,88138,39243,89027c40767,89916,42926,90298,45466,90298l48514,90298l48514,92837l0,92837l0,90298l3048,90298c5842,90298,8001,89789,9652,88900c10795,88265,11684,87123,12319,85599c12827,84455,13081,81662,13081,76962l13081,15875c13081,11176,12827,8128,12319,6986c11811,5842,10795,4700,9271,3811c7747,2922,5715,2540,3048,2540l0,2540x">
                  <v:stroke weight="0.75pt" endcap="flat" joinstyle="round" on="true" color="#4f81bd"/>
                  <v:fill on="false" color="#000000" opacity="0"/>
                </v:shape>
                <v:shape id="Shape 4656" style="position:absolute;width:999;height:928;left:22489;top:199;" coordsize="99949,92837" path="m0,0l43180,0c54483,0,62611,762,67818,2287c73025,3937,77343,6731,80518,10923c83820,15113,85471,19939,85471,25654c85471,32512,83058,38100,78105,42545c74930,45466,70612,47499,64897,48895l87249,80391c90170,84455,92202,86995,93472,88012c95377,89409,97536,90170,99949,90298l99949,92837l70739,92837l40767,50547l34671,50547l34671,76581c34671,81535,35052,84710,35687,85979c36195,87376,37338,88392,38862,89154c40386,89916,43307,90298,47625,90298l47625,92837l0,92837l0,90298c4318,90298,7239,89916,8763,89154c10287,88265,11430,87250,12065,85979c12573,84710,12954,81535,12954,76581l12954,16256c12954,11303,12573,8128,12065,6858c11430,5462,10287,4445,8763,3683c7239,2922,4318,2540,0,2540x">
                  <v:stroke weight="0.75pt" endcap="flat" joinstyle="round" on="true" color="#4f81bd"/>
                  <v:fill on="false" color="#000000" opacity="0"/>
                </v:shape>
                <v:shape id="Shape 4657" style="position:absolute;width:833;height:928;left:21523;top:199;" coordsize="83312,92837" path="m0,0l83312,0l83312,25147l80899,25147c79502,19304,77851,15113,76073,12574c74295,10161,71882,8128,68707,6604c66929,5715,64008,5335,59563,5335l52705,5335l52705,76962c52705,81662,52959,84710,53467,85852c53975,86995,54991,88138,56515,89027c58039,89916,60198,90298,62865,90298l65913,90298l65913,92837l17272,92837l17272,90298l20447,90298c23114,90298,25273,89789,26924,88900c28067,88265,28956,87123,29718,85599c30226,84455,30480,81662,30480,76962l30480,5335l23749,5335c17526,5335,12954,6604,10160,9272c6096,12954,3683,18288,2540,25147l0,25147x">
                  <v:stroke weight="0.75pt" endcap="flat" joinstyle="round" on="true" color="#4f81bd"/>
                  <v:fill on="false" color="#000000" opacity="0"/>
                </v:shape>
                <v:shape id="Shape 4658" style="position:absolute;width:955;height:949;left:19357;top:199;" coordsize="95504,94997" path="m0,0l47879,0l47879,2540l45466,2540c41910,2540,39370,2922,38100,3683c36703,4445,35814,5462,35179,6731c34671,8128,34290,11430,34290,16764l34290,62230c34290,70486,34925,75947,36195,78613c37465,81407,39497,83566,42418,85344c45339,87123,48895,88012,53340,88012c58293,88012,62611,86868,66167,84710c69723,82424,72390,79249,74041,75312c75819,71375,76708,64389,76708,54611l76708,16764c76708,12574,76327,9652,75438,7748c74549,5969,73406,4826,72136,4064c70104,3049,67183,2540,63500,2540l63500,0l95504,0l95504,2540l93599,2540c91059,2540,88900,3049,87122,4064c85344,5207,84201,6731,83312,8890c82804,10287,82423,12954,82423,16764l82423,51943c82423,62865,81788,70739,80264,75565c78867,80391,75438,84837,69850,88900c64262,92964,56642,94997,46990,94997c38989,94997,32766,93980,28448,91822c22479,88900,18161,85090,15748,80645c13208,76074,12065,69850,12065,62230l12065,16764c12065,11430,11684,8001,11176,6731c10541,5462,9525,4445,8001,3683c6604,2794,3937,2540,0,2540x">
                  <v:stroke weight="0.75pt" endcap="flat" joinstyle="round" on="true" color="#4f81bd"/>
                  <v:fill on="false" color="#000000" opacity="0"/>
                </v:shape>
                <v:shape id="Shape 4659" style="position:absolute;width:999;height:928;left:16804;top:199;" coordsize="99949,92837" path="m0,0l43180,0c54356,0,62611,762,67818,2287c73025,3937,77343,6731,80518,10923c83820,15113,85471,19939,85471,25654c85471,32512,83058,38100,78105,42545c74930,45466,70612,47499,64897,48895l87249,80391c90170,84455,92202,86995,93472,88012c95250,89409,97536,90170,99949,90298l99949,92837l70739,92837l40767,50547l34671,50547l34671,76581c34671,81535,35052,84710,35687,85979c36195,87376,37338,88392,38862,89154c40386,89916,43307,90298,47625,90298l47625,92837l0,92837l0,90298c4318,90298,7239,89916,8763,89154c10287,88265,11430,87250,12065,85979c12573,84710,12954,81535,12954,76581l12954,16256c12954,11303,12573,8128,12065,6858c11430,5462,10287,4445,8763,3683c7239,2922,4318,2540,0,2540x">
                  <v:stroke weight="0.75pt" endcap="flat" joinstyle="round" on="true" color="#4f81bd"/>
                  <v:fill on="false" color="#000000" opacity="0"/>
                </v:shape>
                <v:shape id="Shape 4660" style="position:absolute;width:844;height:928;left:15816;top:199;" coordsize="84455,92837" path="m0,0l77724,0l77724,27432l75057,27432c73787,20701,71882,15875,69596,12954c67183,10033,63754,8001,59309,6604c56769,5715,52070,5335,44958,5335l35433,5335l35433,43180l37211,43180c43180,43180,47371,41275,50038,37592c52705,33910,54356,28449,55118,21210l57785,21210l57785,69850l55118,69850c54610,64516,53467,60199,51689,56769c49911,53467,47879,51181,45593,50038c43180,48895,39878,48261,35433,48261l35433,74423c35433,79502,35687,82677,36068,83820c36449,84963,37338,85852,38481,86614c39624,87376,41529,87757,44196,87757l49784,87757c58420,87757,65405,85725,70612,81662c75819,77725,79629,71501,81915,63374l84455,63374l80264,92837l0,92837l0,90298l3048,90298c5842,90298,8001,89789,9652,88900c10795,88265,11684,87123,12319,85599c12827,84455,13081,81662,13081,76962l13081,15875c13081,11685,12954,9144,12700,8128c12319,6604,11430,5335,10160,4445c8509,3175,6096,2540,3048,2540l0,2540x">
                  <v:stroke weight="0.75pt" endcap="flat" joinstyle="round" on="true" color="#4f81bd"/>
                  <v:fill on="false" color="#000000" opacity="0"/>
                </v:shape>
                <v:shape id="Shape 4661" style="position:absolute;width:1270;height:928;left:14429;top:199;" coordsize="127000,92837" path="m0,0l37973,0l64008,61214l89281,0l127000,0l127000,2540l123952,2540c121285,2540,119126,3049,117475,3937c116332,4573,115316,5715,114681,7239c114173,8255,113919,11176,113919,15749l113919,76962c113919,81662,114173,84710,114681,85852c115189,86995,116205,88138,117729,89027c119380,89916,121412,90298,123952,90298l127000,90298l127000,92837l78486,92837l78486,90298l81534,90298c84328,90298,86487,89789,88138,88900c89281,88265,90170,87123,90805,85599c91313,84455,91567,81662,91567,76962l91567,8128l56007,92837l54356,92837l18161,8763l18161,74168c18161,78740,18288,81535,18542,82550c19177,84837,20447,86741,22479,88138c24384,89536,27559,90298,31750,90298l31750,92837l0,92837l0,90298l1016,90298c3048,90298,4953,90043,6731,89281c8509,88647,9906,87630,10795,86487c11684,85344,12319,83566,12827,81535c12954,81026,13081,78613,13081,74550l13081,15749c13081,11050,12827,8128,12319,6986c11811,5842,10795,4700,9144,3811c7620,2922,5588,2540,2921,2540l0,2540x">
                  <v:stroke weight="0.75pt" endcap="flat" joinstyle="round" on="true" color="#4f81bd"/>
                  <v:fill on="false" color="#000000" opacity="0"/>
                </v:shape>
                <v:shape id="Shape 4662" style="position:absolute;width:485;height:928;left:13804;top:199;" coordsize="48514,92837" path="m0,0l48514,0l48514,2540l45466,2540c42799,2540,40640,3049,38989,3937c37719,4573,36830,5715,36195,7239c35687,8382,35433,11176,35433,15875l35433,76962c35433,81662,35687,84710,36195,85852c36703,86995,37719,88138,39243,89027c40767,89916,42926,90298,45466,90298l48514,90298l48514,92837l0,92837l0,90298l3048,90298c5842,90298,8001,89789,9652,88900c10795,88265,11684,87123,12319,85599c12827,84455,13081,81662,13081,76962l13081,15875c13081,11176,12827,8128,12319,6986c11811,5842,10795,4700,9271,3811c7747,2922,5715,2540,3048,2540l0,2540x">
                  <v:stroke weight="0.75pt" endcap="flat" joinstyle="round" on="true" color="#4f81bd"/>
                  <v:fill on="false" color="#000000" opacity="0"/>
                </v:shape>
                <v:shape id="Shape 4663" style="position:absolute;width:999;height:928;left:12735;top:199;" coordsize="99949,92837" path="m0,0l43180,0c54483,0,62611,762,67818,2287c73025,3937,77343,6731,80518,10923c83820,15113,85471,19939,85471,25654c85471,32512,83058,38100,78105,42545c74930,45466,70612,47499,64897,48895l87249,80391c90170,84455,92202,86995,93472,88012c95377,89409,97536,90170,99949,90298l99949,92837l70739,92837l40767,50547l34671,50547l34671,76581c34671,81535,35052,84710,35687,85979c36195,87376,37338,88392,38862,89154c40386,89916,43307,90298,47625,90298l47625,92837l0,92837l0,90298c4318,90298,7239,89916,8763,89154c10287,88265,11430,87250,12065,85979c12573,84710,12954,81535,12954,76581l12954,16256c12954,11303,12573,8128,12065,6858c11430,5462,10287,4445,8763,3683c7239,2922,4318,2540,0,2540x">
                  <v:stroke weight="0.75pt" endcap="flat" joinstyle="round" on="true" color="#4f81bd"/>
                  <v:fill on="false" color="#000000" opacity="0"/>
                </v:shape>
                <v:shape id="Shape 4664" style="position:absolute;width:778;height:928;left:11831;top:199;" coordsize="77851,92837" path="m0,0l40513,0c53848,0,63373,2413,69088,7112c74930,11812,77851,17780,77851,24892c77851,30988,75946,36068,72263,40387c68453,44704,63373,47625,56769,49150c52324,50292,44831,50800,34290,50800l34290,76581c34290,81535,34671,84710,35179,85979c35814,87376,36957,88392,38481,89154c40132,89916,42926,90298,47117,90298l47117,92837l0,92837l0,90298c4318,90298,7239,89916,8763,89154c10287,88265,11303,87250,11938,85979c12573,84710,12827,81535,12827,76581l12827,16256c12827,11303,12573,8128,11938,6858c11303,5462,10287,4445,8636,3683c7112,2922,4191,2540,0,2540x">
                  <v:stroke weight="0.75pt" endcap="flat" joinstyle="round" on="true" color="#4f81bd"/>
                  <v:fill on="false" color="#000000" opacity="0"/>
                </v:shape>
                <v:shape id="Shape 4665" style="position:absolute;width:1270;height:928;left:8958;top:199;" coordsize="127000,92837" path="m0,0l37973,0l64008,61214l89281,0l127000,0l127000,2540l123952,2540c121285,2540,119126,3049,117475,3937c116332,4573,115316,5715,114681,7239c114173,8255,113919,11176,113919,15749l113919,76962c113919,81662,114173,84710,114681,85852c115189,86995,116205,88138,117729,89027c119380,89916,121412,90298,123952,90298l127000,90298l127000,92837l78486,92837l78486,90298l81534,90298c84328,90298,86487,89789,88138,88900c89281,88265,90170,87123,90805,85599c91313,84455,91567,81662,91567,76962l91567,8128l56007,92837l54356,92837l18161,8763l18161,74168c18161,78740,18288,81535,18542,82550c19177,84837,20447,86741,22479,88138c24384,89536,27559,90298,31750,90298l31750,92837l0,92837l0,90298l1016,90298c3048,90298,4953,90043,6731,89281c8509,88647,9906,87630,10795,86487c11684,85344,12319,83566,12827,81535c12954,81026,13081,78613,13081,74550l13081,15749c13081,11050,12827,8128,12319,6986c11811,5842,10795,4700,9144,3811c7620,2922,5588,2540,2921,2540l0,2540x">
                  <v:stroke weight="0.75pt" endcap="flat" joinstyle="round" on="true" color="#4f81bd"/>
                  <v:fill on="false" color="#000000" opacity="0"/>
                </v:shape>
                <v:shape id="Shape 4666" style="position:absolute;width:999;height:928;left:6822;top:199;" coordsize="99949,92837" path="m0,0l43180,0c54483,0,62611,762,67818,2287c73025,3937,77343,6731,80518,10923c83820,15113,85471,19939,85471,25654c85471,32512,83058,38100,78105,42545c74930,45466,70612,47499,64897,48895l87249,80391c90170,84455,92202,86995,93472,88012c95250,89409,97536,90170,99949,90298l99949,92837l70739,92837l40767,50547l34671,50547l34671,76581c34671,81535,35052,84710,35687,85979c36195,87376,37338,88392,38862,89154c40386,89916,43307,90298,47625,90298l47625,92837l0,92837l0,90298c4318,90298,7239,89916,8763,89154c10287,88265,11430,87250,12065,85979c12573,84710,12954,81535,12954,76581l12954,16256c12954,11303,12573,8128,12065,6858c11430,5462,10287,4445,8763,3683c7239,2922,4318,2540,0,2540x">
                  <v:stroke weight="0.75pt" endcap="flat" joinstyle="round" on="true" color="#4f81bd"/>
                  <v:fill on="false" color="#000000" opacity="0"/>
                </v:shape>
                <v:shape id="Shape 4667" style="position:absolute;width:958;height:949;left:3434;top:199;" coordsize="95885,94997" path="m0,0l32893,0l78740,57531l78740,17653c78740,12065,77851,8382,76327,6350c74041,3683,70485,2413,65278,2540l65278,0l95885,0l95885,2540c91948,3049,89408,3683,88011,4445c86741,5335,85598,6604,84836,8382c84074,10161,83693,13336,83693,17653l83693,94997l81407,94997l18669,17653l18669,76709c18669,82042,19812,85599,22352,87503c24765,89409,27559,90298,30734,90298l32893,90298l32893,92837l0,92837l0,90298c5080,90298,8636,89154,10668,87123c12700,85090,13589,81662,13589,76709l13589,11176l11684,8637c9652,6224,8001,4573,6477,3811c4953,3049,2794,2667,0,2540x">
                  <v:stroke weight="0.75pt" endcap="flat" joinstyle="round" on="true" color="#4f81bd"/>
                  <v:fill on="false" color="#000000" opacity="0"/>
                </v:shape>
                <v:shape id="Shape 4668" style="position:absolute;width:999;height:928;left:1214;top:199;" coordsize="99949,92837" path="m0,0l43180,0c54356,0,62611,762,67818,2287c73025,3937,77343,6731,80518,10923c83820,15113,85471,19939,85471,25654c85471,32512,83058,38100,78105,42545c74930,45466,70612,47499,64897,48895l87249,80391c90170,84455,92202,86995,93472,88012c95377,89409,97536,90170,99949,90298l99949,92837l70739,92837l40767,50547l34671,50547l34671,76581c34671,81535,35052,84710,35687,85979c36195,87376,37338,88392,38862,89154c40386,89916,43307,90298,47625,90298l47625,92837l0,92837l0,90298c4318,90298,7239,89916,8763,89154c10287,88265,11430,87250,12065,85979c12573,84710,12954,81535,12954,76581l12954,16256c12954,11303,12573,8128,12065,6858c11430,5462,10287,4445,8763,3683c7239,2922,4318,2540,0,2540x">
                  <v:stroke weight="0.75pt" endcap="flat" joinstyle="round" on="true" color="#4f81bd"/>
                  <v:fill on="false" color="#000000" opacity="0"/>
                </v:shape>
                <v:shape id="Shape 4669" style="position:absolute;width:985;height:969;left:43869;top:180;" coordsize="98552,96901" path="m48641,635c63500,0,75438,4318,84709,13589c93980,22733,98552,34163,98552,48006c98552,59817,95123,70104,88265,79121c79121,90932,66294,96901,49530,96901c32893,96901,19939,91186,10795,79883c3683,70993,0,60325,0,48006c0,34290,4699,22733,14097,13589c23495,4445,35052,0,48641,635x">
                  <v:stroke weight="0.75pt" endcap="flat" joinstyle="round" on="true" color="#4f81bd"/>
                  <v:fill on="false" color="#000000" opacity="0"/>
                </v:shape>
                <v:shape id="Shape 4670" style="position:absolute;width:985;height:969;left:4535;top:180;" coordsize="98552,96901" path="m48641,635c63500,0,75438,4318,84709,13589c93980,22733,98552,34163,98552,48006c98552,59817,95123,70104,88265,79121c79121,90932,66294,96901,49530,96901c32893,96901,19939,91186,10795,79883c3683,70993,0,60325,0,48006c0,34290,4699,22733,14097,13589c23495,4445,35052,0,48641,635x">
                  <v:stroke weight="0.75pt" endcap="flat" joinstyle="round" on="true" color="#4f81bd"/>
                  <v:fill on="false" color="#000000" opacity="0"/>
                </v:shape>
                <v:shape id="Shape 4671" style="position:absolute;width:985;height:969;left:2310;top:180;" coordsize="98552,96901" path="m48641,635c63500,0,75438,4318,84709,13589c93980,22733,98552,34163,98552,48006c98552,59817,95123,70104,88265,79121c79121,90932,66294,96901,49530,96901c32893,96901,19939,91186,10795,79883c3683,70993,0,60325,0,48006c0,34290,4699,22733,14097,13589c23495,4445,35052,0,48641,635x">
                  <v:stroke weight="0.75pt" endcap="flat" joinstyle="round" on="true" color="#4f81bd"/>
                  <v:fill on="false" color="#000000" opacity="0"/>
                </v:shape>
                <v:shape id="Shape 4672" style="position:absolute;width:607;height:966;left:33183;top:180;" coordsize="60706,96647" path="m60706,0l60706,1905c52451,4064,45720,6731,40767,10033c35814,13335,31877,17399,28956,22098c26035,26797,23749,32639,22225,39624c24130,38227,25908,37338,27178,36957c30099,36068,33147,35560,36195,35560c43053,35560,48895,38100,53467,43180c58166,48260,60452,55118,60452,63754c60452,69977,59182,75565,56642,80645c54229,85725,50673,89662,45974,92456c41402,95250,36449,96647,31242,96647c25527,96647,20193,95123,15367,91948c10541,88900,6731,84328,4064,78232c1397,72263,0,65659,0,58547c0,48133,2540,38481,7493,29591c12446,20574,19558,13462,28829,8128c37973,2794,48641,127,60706,0x">
                  <v:stroke weight="0.75pt" endcap="flat" joinstyle="round" on="true" color="#4f81bd"/>
                  <v:fill on="false" color="#000000" opacity="0"/>
                </v:shape>
                <v:shape id="Shape 4673" style="position:absolute;width:598;height:947;left:32404;top:180;" coordsize="59817,94742" path="m30226,0c34925,0,39243,1143,43180,3302c46990,5461,50038,8509,52197,12319c54483,16129,55499,19685,55499,22987c55499,29083,53848,35179,50419,41529c45847,49911,35814,61722,20320,76835l40259,76835c45212,76835,48514,76581,49911,76200c51435,75819,52578,75057,53594,74041c54610,73152,55753,70993,57404,67945l59817,67945l54610,94742l0,94742l0,93218c16764,73279,26924,59817,30480,52959c34036,46101,35814,39370,35814,32766c35814,27940,34417,24003,31369,20828c28448,17653,24765,16129,20574,16129c13462,16129,8001,19558,4191,26670l1651,25781c4064,17018,7874,10541,12827,6350c17907,2032,23622,0,30226,0x">
                  <v:stroke weight="0.75pt" endcap="flat" joinstyle="round" on="true" color="#4f81bd"/>
                  <v:fill on="false" color="#000000" opacity="0"/>
                </v:shape>
                <v:shape id="Shape 4674" style="position:absolute;width:599;height:966;left:31658;top:180;" coordsize="59944,96647" path="m29845,0c35306,0,40259,1778,44958,5461c49657,9144,53086,14097,55245,20320c58420,28829,59944,38227,59944,48387c59944,57531,58547,66294,56007,74295c54483,79248,52324,83185,49784,86360c47117,89535,44069,92075,40767,93853c37465,95758,33782,96647,29845,96647c25400,96647,21336,95504,17780,93218c14224,90932,11049,87630,8255,83439c6223,80391,4445,76200,2921,70993c1016,64135,0,56896,0,49403c0,39370,1397,30099,4191,21590c6604,14605,10033,9271,14859,5588c19558,1905,24638,0,29845,0x">
                  <v:stroke weight="0.75pt" endcap="flat" joinstyle="round" on="true" color="#4f81bd"/>
                  <v:fill on="false" color="#000000" opacity="0"/>
                </v:shape>
                <v:shape id="Shape 4675" style="position:absolute;width:598;height:947;left:30880;top:180;" coordsize="59817,94742" path="m30226,0c34925,0,39243,1143,43180,3302c46990,5461,50038,8509,52197,12319c54483,16129,55499,19685,55499,22987c55499,29083,53848,35179,50419,41529c45847,49911,35814,61722,20320,76835l40259,76835c45212,76835,48514,76581,49911,76200c51435,75819,52578,75057,53594,74041c54610,73152,55753,70993,57404,67945l59817,67945l54610,94742l0,94742l0,93218c16764,73279,26924,59817,30480,52959c34036,46101,35814,39370,35814,32766c35814,27940,34417,24003,31369,20828c28448,17653,24765,16129,20574,16129c13462,16129,8001,19558,4191,26670l1651,25781c4064,17018,7874,10541,12827,6350c17907,2032,23622,0,30226,0x">
                  <v:stroke weight="0.75pt" endcap="flat" joinstyle="round" on="true" color="#4f81bd"/>
                  <v:fill on="false" color="#000000" opacity="0"/>
                </v:shape>
                <v:shape id="Shape 4676" style="position:absolute;width:985;height:947;left:20417;top:180;" coordsize="98552,94742" path="m49276,0l50673,0l84074,76073c87249,83312,89916,87884,91948,89789c93472,91186,95758,91948,98552,92202l98552,94742l53594,94742l53594,92202l55499,92202c59055,92202,61595,91694,63119,90678c64135,89916,64516,88900,64516,87503c64516,86741,64389,85852,64135,84963c64135,84582,63373,82931,62103,79883l57150,68326l24384,68326l20447,77343c19177,80391,18542,82804,18542,84836c18542,87376,19685,89281,21717,90551c22987,91313,26035,91821,30861,92202l30861,94742l0,94742l0,92202c3302,91694,5969,90297,8128,88011c10287,85852,12954,81153,16129,74041x">
                  <v:stroke weight="0.75pt" endcap="flat" joinstyle="round" on="true" color="#4f81bd"/>
                  <v:fill on="false" color="#000000" opacity="0"/>
                </v:shape>
                <v:shape id="Shape 4677" style="position:absolute;width:985;height:947;left:10328;top:180;" coordsize="98552,94742" path="m49276,0l50673,0l84074,76073c87249,83312,89916,87884,91948,89789c93472,91186,95758,91948,98552,92202l98552,94742l53594,94742l53594,92202l55499,92202c59055,92202,61595,91694,63119,90678c64135,89916,64516,88900,64516,87503c64516,86741,64389,85852,64135,84963c64135,84582,63373,82931,62103,79883l57150,68326l24384,68326l20447,77343c19177,80391,18542,82804,18542,84836c18542,87376,19685,89281,21717,90551c22987,91313,26035,91821,30861,92202l30861,94742l0,94742l0,92202c3302,91694,5969,90297,8128,88011c10287,85852,12954,81153,16129,74041x">
                  <v:stroke weight="0.75pt" endcap="flat" joinstyle="round" on="true" color="#4f81bd"/>
                  <v:fill on="false" color="#000000" opacity="0"/>
                </v:shape>
                <v:shape id="Shape 4678" style="position:absolute;width:985;height:947;left:7875;top:180;" coordsize="98552,94742" path="m49276,0l50673,0l84074,76073c87249,83312,89916,87884,91948,89789c93472,91186,95758,91948,98552,92202l98552,94742l53594,94742l53594,92202l55499,92202c59055,92202,61595,91694,63119,90678c64135,89916,64516,88900,64516,87503c64516,86741,64389,85852,64135,84963c64135,84582,63373,82931,62103,79883l57150,68326l24384,68326l20447,77343c19177,80391,18542,82804,18542,84836c18542,87376,19685,89281,21717,90551c22987,91313,26035,91821,30861,92202l30861,94742l0,94742l0,92202c3302,91694,5969,90297,8128,88011c10287,85852,12954,81153,16129,74041x">
                  <v:stroke weight="0.75pt" endcap="flat" joinstyle="round" on="true" color="#4f81bd"/>
                  <v:fill on="false" color="#000000" opacity="0"/>
                </v:shape>
                <v:shape id="Shape 4679" style="position:absolute;width:880;height:971;left:38674;top:177;" coordsize="88011,97155" path="m50800,0c57277,0,64135,1397,71374,4318c75692,5969,78359,6731,79502,6731c80899,6731,82169,6223,83185,5080c84328,4064,84963,2413,85344,0l88011,0l88011,32258l85344,32258c83312,23876,79629,17399,74041,12954c68580,8382,62357,6223,55499,6223c49657,6223,44323,7874,39497,11176c34671,14478,31115,18923,28956,24257c26035,31115,24638,38862,24638,47244c24638,55626,25654,63119,27813,69977c29845,76835,33147,81915,37592,85471c42037,88900,47879,90678,54991,90678c60833,90678,66167,89409,70993,86868c75946,84328,81026,79884,86360,73660l86360,81661c81280,87122,75819,91059,70104,93472c64516,95885,57912,97155,50419,97155c40513,97155,31750,95123,24003,91186c16383,87249,10414,81534,6223,74041c2032,66548,0,58674,0,50292c0,41402,2286,33020,6858,25146c11557,17145,17780,11049,25654,6604c33528,2286,41910,0,50800,0x">
                  <v:stroke weight="0.75pt" endcap="flat" joinstyle="round" on="true" color="#4f81bd"/>
                  <v:fill on="false" color="#000000" opacity="0"/>
                </v:shape>
                <v:shape id="Shape 4680" style="position:absolute;width:651;height:971;left:34377;top:177;" coordsize="65151,97155" path="m28829,0c31750,0,34671,381,37592,1143c39624,1651,42291,2667,45339,4191c48514,5715,50673,6350,51816,6350c53086,6350,53975,6096,54610,5334c55372,4572,56007,2794,56515,0l58674,0l59436,30988l56515,30988c55245,23241,51943,17018,46863,12319c41656,7493,36068,5207,29972,5207c25400,5207,21717,6477,18923,8890c16256,11430,14859,14224,14859,17526c14859,19558,15367,21336,16256,22987c17653,25146,19812,27305,22733,29337c24765,30861,29718,33528,37592,37338c48387,42672,55753,47752,59563,52451c63246,57277,65151,62611,65151,68834c65151,76581,62103,83185,56007,88773c50038,94361,42291,97155,33020,97155c30099,97155,27305,96901,24765,96266c22098,95759,18923,94615,14986,92964c12700,92075,10922,91567,9525,91567c8382,91567,7112,92075,5715,92964c4445,93853,3429,95250,2540,97155l0,97155l0,62103l2540,62103c4572,71882,8382,79502,14097,84582c19939,89789,26035,92456,32639,92456c37846,92456,41910,91059,44831,88265c47879,85471,49403,82169,49403,78486c49403,76327,48895,74168,47752,72136c46482,70104,44831,68072,42418,66294c40005,64389,35814,61976,29845,59055c21336,54864,15240,51308,11557,48387c7874,45466,5080,42291,3048,38608c1016,35052,127,31115,127,26797c127,19304,2794,13081,8255,7874c13716,2667,20574,0,28829,0x">
                  <v:stroke weight="0.75pt" endcap="flat" joinstyle="round" on="true" color="#4f81bd"/>
                  <v:fill on="false" color="#000000" opacity="0"/>
                </v:shape>
                <v:shape id="Shape 4681" style="position:absolute;width:651;height:971;left:26589;top:177;" coordsize="65151,97155" path="m28829,0c31750,0,34671,381,37592,1143c39624,1651,42291,2667,45339,4191c48514,5715,50673,6350,51816,6350c53086,6350,53975,6096,54610,5334c55372,4572,56007,2794,56515,0l58674,0l59436,30988l56515,30988c55245,23241,51943,17018,46863,12319c41656,7493,36068,5207,29972,5207c25400,5207,21717,6477,18923,8890c16256,11430,14859,14224,14859,17526c14859,19558,15367,21336,16256,22987c17653,25146,19812,27305,22733,29337c24765,30861,29718,33528,37592,37338c48387,42672,55753,47752,59563,52451c63246,57277,65151,62611,65151,68834c65151,76581,62103,83185,56007,88773c50038,94361,42291,97155,33020,97155c30099,97155,27305,96901,24765,96266c22098,95759,18923,94615,14986,92964c12700,92075,10922,91567,9525,91567c8382,91567,7112,92075,5715,92964c4445,93853,3429,95250,2540,97155l0,97155l0,62103l2540,62103c4572,71882,8382,79502,14097,84582c19939,89789,26035,92456,32639,92456c37846,92456,41910,91059,44831,88265c47879,85471,49403,82169,49403,78486c49403,76327,48895,74168,47752,72136c46482,70104,44831,68072,42418,66294c40005,64389,35814,61976,29845,59055c21336,54864,15240,51308,11557,48387c7874,45466,5080,42291,3048,38608c1016,35052,127,31115,127,26797c127,19304,2794,13081,8255,7874c13716,2667,20447,0,28829,0x">
                  <v:stroke weight="0.75pt" endcap="flat" joinstyle="round" on="true" color="#4f81bd"/>
                  <v:fill on="false" color="#000000" opacity="0"/>
                </v:shape>
                <v:shape id="Shape 4682" style="position:absolute;width:880;height:971;left:18313;top:177;" coordsize="88011,97155" path="m50800,0c57277,0,64135,1397,71374,4318c75692,5969,78359,6731,79502,6731c80899,6731,82169,6223,83185,5080c84328,4064,84963,2413,85344,0l88011,0l88011,32258l85344,32258c83312,23876,79629,17399,74041,12954c68580,8382,62357,6223,55499,6223c49657,6223,44323,7874,39497,11176c34671,14478,31115,18923,28956,24257c26035,31115,24638,38862,24638,47244c24638,55626,25654,63119,27813,69977c29845,76835,33147,81915,37592,85471c42037,88900,47879,90678,54991,90678c60833,90678,66167,89409,70993,86868c75946,84328,81026,79884,86360,73660l86360,81661c81280,87122,75819,91059,70104,93472c64516,95885,57912,97155,50419,97155c40513,97155,31750,95123,24003,91186c16383,87249,10414,81534,6223,74041c2032,66548,0,58674,0,50292c0,41402,2286,33020,6858,25146c11557,17145,17780,11049,25654,6604c33528,2286,41910,0,50800,0x">
                  <v:stroke weight="0.75pt" endcap="flat" joinstyle="round" on="true" color="#4f81bd"/>
                  <v:fill on="false" color="#000000" opacity="0"/>
                </v:shape>
                <v:shape id="Shape 4683" style="position:absolute;width:880;height:971;left:177;top:177;" coordsize="88011,97155" path="m50800,0c57277,0,64135,1397,71374,4318c75692,5969,78359,6731,79502,6731c80899,6731,82169,6223,83185,5080c84328,4064,84963,2413,85344,0l88011,0l88011,32258l85344,32258c83312,23876,79629,17399,74041,12954c68580,8382,62357,6223,55499,6223c49657,6223,44323,7874,39497,11176c34671,14478,31115,18923,28956,24257c26035,31115,24638,38862,24638,47244c24638,55626,25654,63119,27813,69977c29845,76835,33147,81915,37592,85471c42037,88900,47879,90678,54991,90678c60833,90678,66167,89409,70993,86868c75946,84328,81026,79884,86360,73660l86360,81661c81280,87122,75819,91059,70104,93472c64516,95885,57912,97155,50419,97155c40513,97155,31750,95123,24003,91186c16383,87249,10414,81534,6223,74041c2032,66548,0,58674,0,50292c0,41402,2286,33020,6858,25146c11557,17145,17780,11049,25654,6604c33528,2286,41910,0,50800,0x">
                  <v:stroke weight="0.75pt" endcap="flat" joinstyle="round" on="true" color="#4f81bd"/>
                  <v:fill on="false" color="#000000" opacity="0"/>
                </v:shape>
                <v:shape id="Shape 4684" style="position:absolute;width:1018;height:971;left:5695;top:177;" coordsize="101854,97155" path="m51689,0c56388,0,60452,381,64135,1016c66167,1397,69469,2413,73914,4191c78486,5842,81153,6731,81915,6731c83185,6731,84328,6223,85471,5334c86614,4445,87630,2667,88519,0l91059,0l91059,32766l88519,32766c85471,23876,80899,17018,74676,12319c68580,7747,61976,5334,54610,5334c47752,5334,41910,7366,37338,11176c32766,15113,29464,20574,27559,27559c25654,34544,24638,41656,24638,49022c24638,57912,25781,65786,27813,72517c29972,79121,33274,84074,37973,87249c42672,90424,48260,91948,54610,91948c56896,91948,59182,91694,61595,91313c63881,90805,66294,90043,68707,89154l68707,69850c68707,66167,68580,63881,68072,62738c67564,61722,66421,60706,64897,59817c63373,59055,61468,58547,59182,58547l56769,58547l56769,56007l101854,56007l101854,58547c98425,58801,96139,59309,94742,59944c93345,60706,92329,61849,91694,63500c91186,64389,91059,66548,91059,69850l91059,89154c85090,91821,78867,93853,72517,95123c66040,96520,59436,97155,52578,97155c43688,97155,36449,96012,30607,93599c24765,91186,19685,88011,15240,84201c10795,80264,7239,75819,4699,70993c1524,64643,0,57658,0,49784c0,35814,4826,24003,14732,14478c24511,4826,36830,0,51689,0x">
                  <v:stroke weight="0.75pt" endcap="flat" joinstyle="round" on="true" color="#4f81bd"/>
                  <v:fill on="false" color="#000000" opacity="0"/>
                </v:shape>
              </v:group>
            </w:pict>
          </mc:Fallback>
        </mc:AlternateContent>
      </w:r>
      <w:r>
        <w:rPr>
          <w:rFonts w:ascii="Times New Roman" w:eastAsia="Times New Roman" w:hAnsi="Times New Roman" w:cs="Times New Roman"/>
          <w:b/>
        </w:rPr>
        <w:t>CRONOGR</w:t>
      </w:r>
      <w:r>
        <w:rPr>
          <w:rFonts w:ascii="Times New Roman" w:eastAsia="Times New Roman" w:hAnsi="Times New Roman" w:cs="Times New Roman"/>
          <w:b/>
          <w:strike/>
        </w:rPr>
        <w:t>A</w:t>
      </w:r>
      <w:r>
        <w:rPr>
          <w:rFonts w:ascii="Times New Roman" w:eastAsia="Times New Roman" w:hAnsi="Times New Roman" w:cs="Times New Roman"/>
          <w:b/>
        </w:rPr>
        <w:t>M</w:t>
      </w:r>
      <w:r>
        <w:rPr>
          <w:rFonts w:ascii="Times New Roman" w:eastAsia="Times New Roman" w:hAnsi="Times New Roman" w:cs="Times New Roman"/>
          <w:b/>
          <w:strike/>
        </w:rPr>
        <w:t>A</w:t>
      </w:r>
      <w:r>
        <w:rPr>
          <w:rFonts w:ascii="Times New Roman" w:eastAsia="Times New Roman" w:hAnsi="Times New Roman" w:cs="Times New Roman"/>
          <w:b/>
        </w:rPr>
        <w:t xml:space="preserve"> PRIMER CU</w:t>
      </w:r>
      <w:r>
        <w:rPr>
          <w:rFonts w:ascii="Times New Roman" w:eastAsia="Times New Roman" w:hAnsi="Times New Roman" w:cs="Times New Roman"/>
          <w:b/>
          <w:strike/>
        </w:rPr>
        <w:t>A</w:t>
      </w:r>
      <w:r>
        <w:rPr>
          <w:rFonts w:ascii="Times New Roman" w:eastAsia="Times New Roman" w:hAnsi="Times New Roman" w:cs="Times New Roman"/>
          <w:b/>
        </w:rPr>
        <w:t>TRIMESTRE 2026 SEDE CENTRO</w:t>
      </w:r>
      <w:r>
        <w:rPr>
          <w:rFonts w:ascii="Times New Roman" w:eastAsia="Times New Roman" w:hAnsi="Times New Roman" w:cs="Times New Roman"/>
          <w:b/>
        </w:rPr>
        <w:t xml:space="preserve"> </w:t>
      </w:r>
    </w:p>
    <w:p w:rsidR="0057503B" w:rsidRDefault="00146BB9">
      <w:pPr>
        <w:spacing w:after="0"/>
        <w:ind w:left="334"/>
      </w:pPr>
      <w:r>
        <w:rPr>
          <w:rFonts w:ascii="Times New Roman" w:eastAsia="Times New Roman" w:hAnsi="Times New Roman" w:cs="Times New Roman"/>
          <w:b/>
        </w:rPr>
        <w:t xml:space="preserve"> </w:t>
      </w:r>
      <w:r>
        <w:rPr>
          <w:rFonts w:ascii="Times New Roman" w:eastAsia="Times New Roman" w:hAnsi="Times New Roman" w:cs="Times New Roman"/>
        </w:rPr>
        <w:t xml:space="preserve"> </w:t>
      </w:r>
    </w:p>
    <w:tbl>
      <w:tblPr>
        <w:tblStyle w:val="TableGrid"/>
        <w:tblW w:w="10493" w:type="dxa"/>
        <w:tblInd w:w="2" w:type="dxa"/>
        <w:tblCellMar>
          <w:top w:w="42" w:type="dxa"/>
          <w:left w:w="0" w:type="dxa"/>
          <w:bottom w:w="3" w:type="dxa"/>
          <w:right w:w="0" w:type="dxa"/>
        </w:tblCellMar>
        <w:tblLook w:val="04A0" w:firstRow="1" w:lastRow="0" w:firstColumn="1" w:lastColumn="0" w:noHBand="0" w:noVBand="1"/>
      </w:tblPr>
      <w:tblGrid>
        <w:gridCol w:w="708"/>
        <w:gridCol w:w="711"/>
        <w:gridCol w:w="3487"/>
        <w:gridCol w:w="1191"/>
        <w:gridCol w:w="1135"/>
        <w:gridCol w:w="1417"/>
        <w:gridCol w:w="1844"/>
      </w:tblGrid>
      <w:tr w:rsidR="0057503B">
        <w:trPr>
          <w:trHeight w:val="516"/>
        </w:trPr>
        <w:tc>
          <w:tcPr>
            <w:tcW w:w="708" w:type="dxa"/>
            <w:tcBorders>
              <w:top w:val="single" w:sz="4" w:space="0" w:color="000000"/>
              <w:left w:val="single" w:sz="4" w:space="0" w:color="000000"/>
              <w:bottom w:val="single" w:sz="4" w:space="0" w:color="000000"/>
              <w:right w:val="single" w:sz="4" w:space="0" w:color="000000"/>
            </w:tcBorders>
            <w:vAlign w:val="center"/>
          </w:tcPr>
          <w:p w:rsidR="0057503B" w:rsidRDefault="00146BB9">
            <w:pPr>
              <w:spacing w:after="0"/>
              <w:ind w:left="29"/>
              <w:jc w:val="both"/>
            </w:pPr>
            <w:r>
              <w:rPr>
                <w:rFonts w:ascii="Times New Roman" w:eastAsia="Times New Roman" w:hAnsi="Times New Roman" w:cs="Times New Roman"/>
                <w:b/>
              </w:rPr>
              <w:t xml:space="preserve">Fecha </w:t>
            </w:r>
          </w:p>
        </w:tc>
        <w:tc>
          <w:tcPr>
            <w:tcW w:w="711" w:type="dxa"/>
            <w:tcBorders>
              <w:top w:val="single" w:sz="4" w:space="0" w:color="000000"/>
              <w:left w:val="single" w:sz="4" w:space="0" w:color="000000"/>
              <w:bottom w:val="single" w:sz="4" w:space="0" w:color="000000"/>
              <w:right w:val="single" w:sz="4" w:space="0" w:color="000000"/>
            </w:tcBorders>
            <w:vAlign w:val="center"/>
          </w:tcPr>
          <w:p w:rsidR="0057503B" w:rsidRDefault="00146BB9">
            <w:pPr>
              <w:spacing w:after="0"/>
              <w:ind w:left="53"/>
              <w:jc w:val="both"/>
            </w:pPr>
            <w:r>
              <w:rPr>
                <w:rFonts w:ascii="Times New Roman" w:eastAsia="Times New Roman" w:hAnsi="Times New Roman" w:cs="Times New Roman"/>
                <w:b/>
              </w:rPr>
              <w:t xml:space="preserve">Clase </w:t>
            </w:r>
          </w:p>
        </w:tc>
        <w:tc>
          <w:tcPr>
            <w:tcW w:w="3488" w:type="dxa"/>
            <w:tcBorders>
              <w:top w:val="single" w:sz="4" w:space="0" w:color="000000"/>
              <w:left w:val="single" w:sz="4" w:space="0" w:color="000000"/>
              <w:bottom w:val="single" w:sz="4" w:space="0" w:color="000000"/>
              <w:right w:val="single" w:sz="4" w:space="0" w:color="000000"/>
            </w:tcBorders>
            <w:vAlign w:val="center"/>
          </w:tcPr>
          <w:p w:rsidR="0057503B" w:rsidRDefault="00146BB9">
            <w:pPr>
              <w:spacing w:after="0"/>
              <w:ind w:right="49"/>
              <w:jc w:val="center"/>
            </w:pPr>
            <w:r>
              <w:rPr>
                <w:rFonts w:ascii="Times New Roman" w:eastAsia="Times New Roman" w:hAnsi="Times New Roman" w:cs="Times New Roman"/>
                <w:b/>
              </w:rPr>
              <w:t xml:space="preserve">Unidad Temática </w:t>
            </w:r>
          </w:p>
        </w:tc>
        <w:tc>
          <w:tcPr>
            <w:tcW w:w="1191" w:type="dxa"/>
            <w:tcBorders>
              <w:top w:val="single" w:sz="4" w:space="0" w:color="000000"/>
              <w:left w:val="single" w:sz="4" w:space="0" w:color="000000"/>
              <w:bottom w:val="single" w:sz="4" w:space="0" w:color="000000"/>
              <w:right w:val="single" w:sz="4" w:space="0" w:color="000000"/>
            </w:tcBorders>
          </w:tcPr>
          <w:p w:rsidR="0057503B" w:rsidRDefault="00146BB9">
            <w:pPr>
              <w:spacing w:after="0"/>
              <w:ind w:left="185" w:firstLine="115"/>
            </w:pPr>
            <w:r>
              <w:rPr>
                <w:rFonts w:ascii="Times New Roman" w:eastAsia="Times New Roman" w:hAnsi="Times New Roman" w:cs="Times New Roman"/>
                <w:b/>
              </w:rPr>
              <w:t xml:space="preserve">Horas Teóricas </w:t>
            </w:r>
          </w:p>
        </w:tc>
        <w:tc>
          <w:tcPr>
            <w:tcW w:w="1135" w:type="dxa"/>
            <w:tcBorders>
              <w:top w:val="single" w:sz="4" w:space="0" w:color="000000"/>
              <w:left w:val="single" w:sz="4" w:space="0" w:color="000000"/>
              <w:bottom w:val="single" w:sz="4" w:space="0" w:color="000000"/>
              <w:right w:val="single" w:sz="4" w:space="0" w:color="000000"/>
            </w:tcBorders>
          </w:tcPr>
          <w:p w:rsidR="0057503B" w:rsidRDefault="00146BB9">
            <w:pPr>
              <w:spacing w:after="0"/>
              <w:jc w:val="center"/>
            </w:pPr>
            <w:r>
              <w:rPr>
                <w:rFonts w:ascii="Times New Roman" w:eastAsia="Times New Roman" w:hAnsi="Times New Roman" w:cs="Times New Roman"/>
                <w:b/>
              </w:rPr>
              <w:t xml:space="preserve">Horas Prácticas </w:t>
            </w:r>
          </w:p>
        </w:tc>
        <w:tc>
          <w:tcPr>
            <w:tcW w:w="1417" w:type="dxa"/>
            <w:tcBorders>
              <w:top w:val="single" w:sz="4" w:space="0" w:color="000000"/>
              <w:left w:val="single" w:sz="4" w:space="0" w:color="000000"/>
              <w:bottom w:val="single" w:sz="4" w:space="0" w:color="000000"/>
              <w:right w:val="single" w:sz="4" w:space="0" w:color="000000"/>
            </w:tcBorders>
            <w:vAlign w:val="center"/>
          </w:tcPr>
          <w:p w:rsidR="0057503B" w:rsidRDefault="00146BB9">
            <w:pPr>
              <w:spacing w:after="0"/>
              <w:ind w:left="50"/>
              <w:jc w:val="both"/>
            </w:pPr>
            <w:r>
              <w:rPr>
                <w:rFonts w:ascii="Times New Roman" w:eastAsia="Times New Roman" w:hAnsi="Times New Roman" w:cs="Times New Roman"/>
                <w:b/>
              </w:rPr>
              <w:t xml:space="preserve">Evaluaciones </w:t>
            </w:r>
          </w:p>
        </w:tc>
        <w:tc>
          <w:tcPr>
            <w:tcW w:w="1844" w:type="dxa"/>
            <w:tcBorders>
              <w:top w:val="single" w:sz="4" w:space="0" w:color="000000"/>
              <w:left w:val="single" w:sz="4" w:space="0" w:color="000000"/>
              <w:bottom w:val="single" w:sz="4" w:space="0" w:color="000000"/>
              <w:right w:val="single" w:sz="4" w:space="0" w:color="000000"/>
            </w:tcBorders>
          </w:tcPr>
          <w:p w:rsidR="0057503B" w:rsidRDefault="00146BB9">
            <w:pPr>
              <w:spacing w:after="0"/>
              <w:ind w:left="528"/>
            </w:pPr>
            <w:r>
              <w:rPr>
                <w:rFonts w:ascii="Times New Roman" w:eastAsia="Times New Roman" w:hAnsi="Times New Roman" w:cs="Times New Roman"/>
                <w:b/>
              </w:rPr>
              <w:t xml:space="preserve"> </w:t>
            </w:r>
          </w:p>
          <w:p w:rsidR="0057503B" w:rsidRDefault="00146BB9">
            <w:pPr>
              <w:spacing w:after="0"/>
              <w:ind w:left="528"/>
            </w:pPr>
            <w:r>
              <w:rPr>
                <w:rFonts w:ascii="Times New Roman" w:eastAsia="Times New Roman" w:hAnsi="Times New Roman" w:cs="Times New Roman"/>
                <w:b/>
              </w:rPr>
              <w:t xml:space="preserve">Modalidad </w:t>
            </w:r>
          </w:p>
        </w:tc>
      </w:tr>
      <w:tr w:rsidR="0057503B">
        <w:trPr>
          <w:trHeight w:val="518"/>
        </w:trPr>
        <w:tc>
          <w:tcPr>
            <w:tcW w:w="708" w:type="dxa"/>
            <w:tcBorders>
              <w:top w:val="single" w:sz="4" w:space="0" w:color="000000"/>
              <w:left w:val="single" w:sz="4" w:space="0" w:color="000000"/>
              <w:bottom w:val="single" w:sz="4" w:space="0" w:color="000000"/>
              <w:right w:val="single" w:sz="4" w:space="0" w:color="000000"/>
            </w:tcBorders>
            <w:vAlign w:val="center"/>
          </w:tcPr>
          <w:p w:rsidR="0057503B" w:rsidRDefault="00146BB9">
            <w:pPr>
              <w:spacing w:after="0"/>
              <w:ind w:left="163"/>
            </w:pPr>
            <w:r>
              <w:rPr>
                <w:rFonts w:ascii="Times New Roman" w:eastAsia="Times New Roman" w:hAnsi="Times New Roman" w:cs="Times New Roman"/>
                <w:b/>
              </w:rPr>
              <w:t xml:space="preserve">2/3 </w:t>
            </w:r>
          </w:p>
        </w:tc>
        <w:tc>
          <w:tcPr>
            <w:tcW w:w="711" w:type="dxa"/>
            <w:tcBorders>
              <w:top w:val="single" w:sz="4" w:space="0" w:color="000000"/>
              <w:left w:val="single" w:sz="4" w:space="0" w:color="000000"/>
              <w:bottom w:val="single" w:sz="4" w:space="0" w:color="000000"/>
              <w:right w:val="single" w:sz="4" w:space="0" w:color="000000"/>
            </w:tcBorders>
            <w:vAlign w:val="center"/>
          </w:tcPr>
          <w:p w:rsidR="0057503B" w:rsidRDefault="00146BB9">
            <w:pPr>
              <w:spacing w:after="0"/>
              <w:ind w:right="100"/>
              <w:jc w:val="center"/>
            </w:pPr>
            <w:r>
              <w:rPr>
                <w:rFonts w:ascii="Times New Roman" w:eastAsia="Times New Roman" w:hAnsi="Times New Roman" w:cs="Times New Roman"/>
                <w:b/>
              </w:rPr>
              <w:t xml:space="preserve">1 </w:t>
            </w:r>
          </w:p>
        </w:tc>
        <w:tc>
          <w:tcPr>
            <w:tcW w:w="3488" w:type="dxa"/>
            <w:tcBorders>
              <w:top w:val="single" w:sz="4" w:space="0" w:color="000000"/>
              <w:left w:val="single" w:sz="4" w:space="0" w:color="000000"/>
              <w:bottom w:val="single" w:sz="4" w:space="0" w:color="000000"/>
              <w:right w:val="single" w:sz="4" w:space="0" w:color="000000"/>
            </w:tcBorders>
          </w:tcPr>
          <w:p w:rsidR="0057503B" w:rsidRDefault="00146BB9">
            <w:pPr>
              <w:spacing w:after="0"/>
              <w:ind w:left="122" w:right="327"/>
            </w:pPr>
            <w:r>
              <w:rPr>
                <w:rFonts w:ascii="Times New Roman" w:eastAsia="Times New Roman" w:hAnsi="Times New Roman" w:cs="Times New Roman"/>
                <w:b/>
              </w:rPr>
              <w:t xml:space="preserve">1.A.1 Presentación de la materia </w:t>
            </w:r>
          </w:p>
        </w:tc>
        <w:tc>
          <w:tcPr>
            <w:tcW w:w="1191" w:type="dxa"/>
            <w:tcBorders>
              <w:top w:val="single" w:sz="4" w:space="0" w:color="000000"/>
              <w:left w:val="single" w:sz="4" w:space="0" w:color="000000"/>
              <w:bottom w:val="single" w:sz="4" w:space="0" w:color="000000"/>
              <w:right w:val="single" w:sz="4" w:space="0" w:color="000000"/>
            </w:tcBorders>
            <w:vAlign w:val="center"/>
          </w:tcPr>
          <w:p w:rsidR="0057503B" w:rsidRDefault="00146BB9">
            <w:pPr>
              <w:spacing w:after="0"/>
              <w:ind w:left="130"/>
            </w:pPr>
            <w:r>
              <w:rPr>
                <w:rFonts w:ascii="Times New Roman" w:eastAsia="Times New Roman" w:hAnsi="Times New Roman" w:cs="Times New Roman"/>
                <w:b/>
              </w:rPr>
              <w:t xml:space="preserve">2 </w:t>
            </w:r>
          </w:p>
        </w:tc>
        <w:tc>
          <w:tcPr>
            <w:tcW w:w="1135" w:type="dxa"/>
            <w:tcBorders>
              <w:top w:val="single" w:sz="4" w:space="0" w:color="000000"/>
              <w:left w:val="single" w:sz="4" w:space="0" w:color="000000"/>
              <w:bottom w:val="single" w:sz="4" w:space="0" w:color="000000"/>
              <w:right w:val="single" w:sz="4" w:space="0" w:color="000000"/>
            </w:tcBorders>
            <w:vAlign w:val="center"/>
          </w:tcPr>
          <w:p w:rsidR="0057503B" w:rsidRDefault="00146BB9">
            <w:pPr>
              <w:spacing w:after="0"/>
              <w:ind w:left="125"/>
            </w:pPr>
            <w:r>
              <w:rPr>
                <w:rFonts w:ascii="Times New Roman" w:eastAsia="Times New Roman" w:hAnsi="Times New Roman" w:cs="Times New Roman"/>
                <w:b/>
              </w:rPr>
              <w:t xml:space="preserve">1 </w:t>
            </w:r>
          </w:p>
        </w:tc>
        <w:tc>
          <w:tcPr>
            <w:tcW w:w="1417" w:type="dxa"/>
            <w:tcBorders>
              <w:top w:val="single" w:sz="4" w:space="0" w:color="000000"/>
              <w:left w:val="single" w:sz="4" w:space="0" w:color="000000"/>
              <w:bottom w:val="single" w:sz="4" w:space="0" w:color="000000"/>
              <w:right w:val="single" w:sz="4" w:space="0" w:color="000000"/>
            </w:tcBorders>
          </w:tcPr>
          <w:p w:rsidR="0057503B" w:rsidRDefault="00146BB9">
            <w:pPr>
              <w:spacing w:after="0"/>
              <w:ind w:left="2"/>
            </w:pPr>
            <w:r>
              <w:rPr>
                <w:rFonts w:ascii="Times New Roman" w:eastAsia="Times New Roman" w:hAnsi="Times New Roman" w:cs="Times New Roman"/>
              </w:rPr>
              <w:t xml:space="preserve">   </w:t>
            </w:r>
          </w:p>
        </w:tc>
        <w:tc>
          <w:tcPr>
            <w:tcW w:w="1844" w:type="dxa"/>
            <w:tcBorders>
              <w:top w:val="single" w:sz="4" w:space="0" w:color="000000"/>
              <w:left w:val="single" w:sz="4" w:space="0" w:color="000000"/>
              <w:bottom w:val="single" w:sz="4" w:space="0" w:color="000000"/>
              <w:right w:val="single" w:sz="4" w:space="0" w:color="000000"/>
            </w:tcBorders>
          </w:tcPr>
          <w:p w:rsidR="0057503B" w:rsidRDefault="00146BB9">
            <w:pPr>
              <w:spacing w:after="0"/>
              <w:ind w:left="5"/>
            </w:pPr>
            <w:r>
              <w:rPr>
                <w:rFonts w:ascii="Times New Roman" w:eastAsia="Times New Roman" w:hAnsi="Times New Roman" w:cs="Times New Roman"/>
                <w:b/>
              </w:rPr>
              <w:t xml:space="preserve">PRESENCIAL </w:t>
            </w:r>
          </w:p>
        </w:tc>
      </w:tr>
      <w:tr w:rsidR="0057503B">
        <w:trPr>
          <w:trHeight w:val="766"/>
        </w:trPr>
        <w:tc>
          <w:tcPr>
            <w:tcW w:w="708" w:type="dxa"/>
            <w:tcBorders>
              <w:top w:val="single" w:sz="4" w:space="0" w:color="000000"/>
              <w:left w:val="single" w:sz="4" w:space="0" w:color="000000"/>
              <w:bottom w:val="single" w:sz="4" w:space="0" w:color="000000"/>
              <w:right w:val="single" w:sz="4" w:space="0" w:color="000000"/>
            </w:tcBorders>
          </w:tcPr>
          <w:p w:rsidR="0057503B" w:rsidRDefault="00146BB9">
            <w:pPr>
              <w:spacing w:after="0"/>
              <w:ind w:left="2"/>
              <w:jc w:val="center"/>
            </w:pPr>
            <w:r>
              <w:rPr>
                <w:rFonts w:ascii="Times New Roman" w:eastAsia="Times New Roman" w:hAnsi="Times New Roman" w:cs="Times New Roman"/>
                <w:b/>
              </w:rPr>
              <w:t xml:space="preserve">9/3 </w:t>
            </w:r>
          </w:p>
        </w:tc>
        <w:tc>
          <w:tcPr>
            <w:tcW w:w="711" w:type="dxa"/>
            <w:tcBorders>
              <w:top w:val="single" w:sz="4" w:space="0" w:color="000000"/>
              <w:left w:val="single" w:sz="4" w:space="0" w:color="000000"/>
              <w:bottom w:val="single" w:sz="4" w:space="0" w:color="000000"/>
              <w:right w:val="single" w:sz="4" w:space="0" w:color="000000"/>
            </w:tcBorders>
          </w:tcPr>
          <w:p w:rsidR="0057503B" w:rsidRDefault="00146BB9">
            <w:pPr>
              <w:spacing w:after="0"/>
              <w:ind w:right="4"/>
              <w:jc w:val="center"/>
            </w:pPr>
            <w:r>
              <w:rPr>
                <w:rFonts w:ascii="Times New Roman" w:eastAsia="Times New Roman" w:hAnsi="Times New Roman" w:cs="Times New Roman"/>
                <w:b/>
              </w:rPr>
              <w:t xml:space="preserve">2 </w:t>
            </w:r>
          </w:p>
          <w:p w:rsidR="0057503B" w:rsidRDefault="00146BB9">
            <w:pPr>
              <w:spacing w:after="0"/>
              <w:ind w:right="45"/>
              <w:jc w:val="center"/>
            </w:pPr>
            <w:r>
              <w:rPr>
                <w:rFonts w:ascii="Times New Roman" w:eastAsia="Times New Roman" w:hAnsi="Times New Roman" w:cs="Times New Roman"/>
                <w:b/>
              </w:rPr>
              <w:t xml:space="preserve"> </w:t>
            </w:r>
          </w:p>
        </w:tc>
        <w:tc>
          <w:tcPr>
            <w:tcW w:w="3488" w:type="dxa"/>
            <w:tcBorders>
              <w:top w:val="single" w:sz="4" w:space="0" w:color="000000"/>
              <w:left w:val="single" w:sz="4" w:space="0" w:color="000000"/>
              <w:bottom w:val="single" w:sz="4" w:space="0" w:color="000000"/>
              <w:right w:val="single" w:sz="4" w:space="0" w:color="000000"/>
            </w:tcBorders>
          </w:tcPr>
          <w:p w:rsidR="0057503B" w:rsidRDefault="00146BB9">
            <w:pPr>
              <w:spacing w:after="0"/>
              <w:ind w:left="122"/>
            </w:pPr>
            <w:r>
              <w:rPr>
                <w:rFonts w:ascii="Times New Roman" w:eastAsia="Times New Roman" w:hAnsi="Times New Roman" w:cs="Times New Roman"/>
                <w:b/>
              </w:rPr>
              <w:t xml:space="preserve">1.A.2 Debates actuales PEA Estudio </w:t>
            </w:r>
          </w:p>
          <w:p w:rsidR="0057503B" w:rsidRDefault="00146BB9">
            <w:pPr>
              <w:spacing w:after="0"/>
              <w:ind w:left="122"/>
            </w:pPr>
            <w:r>
              <w:rPr>
                <w:rFonts w:ascii="Times New Roman" w:eastAsia="Times New Roman" w:hAnsi="Times New Roman" w:cs="Times New Roman"/>
                <w:b/>
              </w:rPr>
              <w:t xml:space="preserve">de caso reciente </w:t>
            </w:r>
          </w:p>
          <w:p w:rsidR="0057503B" w:rsidRDefault="00146BB9">
            <w:pPr>
              <w:spacing w:after="0"/>
              <w:ind w:left="122"/>
            </w:pPr>
            <w:r>
              <w:rPr>
                <w:rFonts w:ascii="Times New Roman" w:eastAsia="Times New Roman" w:hAnsi="Times New Roman" w:cs="Times New Roman"/>
                <w:b/>
              </w:rPr>
              <w:t xml:space="preserve"> </w:t>
            </w:r>
          </w:p>
        </w:tc>
        <w:tc>
          <w:tcPr>
            <w:tcW w:w="1191" w:type="dxa"/>
            <w:tcBorders>
              <w:top w:val="single" w:sz="4" w:space="0" w:color="000000"/>
              <w:left w:val="single" w:sz="4" w:space="0" w:color="000000"/>
              <w:bottom w:val="single" w:sz="4" w:space="0" w:color="000000"/>
              <w:right w:val="single" w:sz="4" w:space="0" w:color="000000"/>
            </w:tcBorders>
          </w:tcPr>
          <w:p w:rsidR="0057503B" w:rsidRDefault="00146BB9">
            <w:pPr>
              <w:spacing w:after="0"/>
              <w:ind w:left="5"/>
            </w:pPr>
            <w:r>
              <w:rPr>
                <w:rFonts w:ascii="Times New Roman" w:eastAsia="Times New Roman" w:hAnsi="Times New Roman" w:cs="Times New Roman"/>
              </w:rPr>
              <w:t xml:space="preserve"> </w:t>
            </w:r>
          </w:p>
          <w:p w:rsidR="0057503B" w:rsidRDefault="00146BB9">
            <w:pPr>
              <w:spacing w:after="0"/>
              <w:ind w:left="130"/>
            </w:pPr>
            <w:r>
              <w:rPr>
                <w:rFonts w:ascii="Times New Roman" w:eastAsia="Times New Roman" w:hAnsi="Times New Roman" w:cs="Times New Roman"/>
                <w:b/>
              </w:rPr>
              <w:t xml:space="preserve">0 </w:t>
            </w:r>
          </w:p>
        </w:tc>
        <w:tc>
          <w:tcPr>
            <w:tcW w:w="1135" w:type="dxa"/>
            <w:tcBorders>
              <w:top w:val="single" w:sz="4" w:space="0" w:color="000000"/>
              <w:left w:val="single" w:sz="4" w:space="0" w:color="000000"/>
              <w:bottom w:val="single" w:sz="4" w:space="0" w:color="000000"/>
              <w:right w:val="single" w:sz="4" w:space="0" w:color="000000"/>
            </w:tcBorders>
          </w:tcPr>
          <w:p w:rsidR="0057503B" w:rsidRDefault="00146BB9">
            <w:pPr>
              <w:spacing w:after="0"/>
              <w:ind w:left="5"/>
            </w:pPr>
            <w:r>
              <w:rPr>
                <w:rFonts w:ascii="Times New Roman" w:eastAsia="Times New Roman" w:hAnsi="Times New Roman" w:cs="Times New Roman"/>
              </w:rPr>
              <w:t xml:space="preserve"> </w:t>
            </w:r>
          </w:p>
          <w:p w:rsidR="0057503B" w:rsidRDefault="00146BB9">
            <w:pPr>
              <w:spacing w:after="0"/>
              <w:ind w:left="125"/>
            </w:pPr>
            <w:r>
              <w:rPr>
                <w:rFonts w:ascii="Times New Roman" w:eastAsia="Times New Roman" w:hAnsi="Times New Roman" w:cs="Times New Roman"/>
                <w:b/>
              </w:rPr>
              <w:t xml:space="preserve">3 </w:t>
            </w:r>
          </w:p>
        </w:tc>
        <w:tc>
          <w:tcPr>
            <w:tcW w:w="1417" w:type="dxa"/>
            <w:tcBorders>
              <w:top w:val="single" w:sz="4" w:space="0" w:color="000000"/>
              <w:left w:val="single" w:sz="4" w:space="0" w:color="000000"/>
              <w:bottom w:val="single" w:sz="4" w:space="0" w:color="000000"/>
              <w:right w:val="single" w:sz="4" w:space="0" w:color="000000"/>
            </w:tcBorders>
          </w:tcPr>
          <w:p w:rsidR="0057503B" w:rsidRDefault="00146BB9">
            <w:pPr>
              <w:spacing w:after="0"/>
              <w:ind w:left="2"/>
            </w:pPr>
            <w:r>
              <w:rPr>
                <w:rFonts w:ascii="Times New Roman" w:eastAsia="Times New Roman" w:hAnsi="Times New Roman" w:cs="Times New Roman"/>
              </w:rPr>
              <w:t xml:space="preserve"> </w:t>
            </w:r>
          </w:p>
        </w:tc>
        <w:tc>
          <w:tcPr>
            <w:tcW w:w="1844" w:type="dxa"/>
            <w:tcBorders>
              <w:top w:val="single" w:sz="4" w:space="0" w:color="000000"/>
              <w:left w:val="single" w:sz="4" w:space="0" w:color="000000"/>
              <w:bottom w:val="single" w:sz="4" w:space="0" w:color="000000"/>
              <w:right w:val="single" w:sz="4" w:space="0" w:color="000000"/>
            </w:tcBorders>
          </w:tcPr>
          <w:p w:rsidR="0057503B" w:rsidRDefault="00146BB9">
            <w:pPr>
              <w:spacing w:after="0"/>
              <w:ind w:left="5"/>
            </w:pPr>
            <w:r>
              <w:rPr>
                <w:rFonts w:ascii="Times New Roman" w:eastAsia="Times New Roman" w:hAnsi="Times New Roman" w:cs="Times New Roman"/>
                <w:b/>
              </w:rPr>
              <w:t xml:space="preserve">PRESENCIAL </w:t>
            </w:r>
          </w:p>
        </w:tc>
      </w:tr>
      <w:tr w:rsidR="0057503B">
        <w:trPr>
          <w:trHeight w:val="768"/>
        </w:trPr>
        <w:tc>
          <w:tcPr>
            <w:tcW w:w="708" w:type="dxa"/>
            <w:tcBorders>
              <w:top w:val="single" w:sz="4" w:space="0" w:color="000000"/>
              <w:left w:val="single" w:sz="4" w:space="0" w:color="000000"/>
              <w:bottom w:val="single" w:sz="4" w:space="0" w:color="000000"/>
              <w:right w:val="single" w:sz="4" w:space="0" w:color="000000"/>
            </w:tcBorders>
          </w:tcPr>
          <w:p w:rsidR="0057503B" w:rsidRDefault="00146BB9">
            <w:pPr>
              <w:spacing w:after="0"/>
              <w:ind w:left="158"/>
            </w:pPr>
            <w:r>
              <w:rPr>
                <w:rFonts w:ascii="Times New Roman" w:eastAsia="Times New Roman" w:hAnsi="Times New Roman" w:cs="Times New Roman"/>
                <w:b/>
              </w:rPr>
              <w:t xml:space="preserve">16/3 </w:t>
            </w:r>
          </w:p>
        </w:tc>
        <w:tc>
          <w:tcPr>
            <w:tcW w:w="711" w:type="dxa"/>
            <w:tcBorders>
              <w:top w:val="single" w:sz="4" w:space="0" w:color="000000"/>
              <w:left w:val="single" w:sz="4" w:space="0" w:color="000000"/>
              <w:bottom w:val="single" w:sz="4" w:space="0" w:color="000000"/>
              <w:right w:val="single" w:sz="4" w:space="0" w:color="000000"/>
            </w:tcBorders>
          </w:tcPr>
          <w:p w:rsidR="0057503B" w:rsidRDefault="00146BB9">
            <w:pPr>
              <w:spacing w:after="0"/>
              <w:ind w:right="4"/>
              <w:jc w:val="center"/>
            </w:pPr>
            <w:r>
              <w:rPr>
                <w:rFonts w:ascii="Times New Roman" w:eastAsia="Times New Roman" w:hAnsi="Times New Roman" w:cs="Times New Roman"/>
                <w:b/>
              </w:rPr>
              <w:t xml:space="preserve">3 </w:t>
            </w:r>
          </w:p>
        </w:tc>
        <w:tc>
          <w:tcPr>
            <w:tcW w:w="3488" w:type="dxa"/>
            <w:tcBorders>
              <w:top w:val="single" w:sz="4" w:space="0" w:color="000000"/>
              <w:left w:val="single" w:sz="4" w:space="0" w:color="000000"/>
              <w:bottom w:val="single" w:sz="4" w:space="0" w:color="000000"/>
              <w:right w:val="single" w:sz="4" w:space="0" w:color="000000"/>
            </w:tcBorders>
          </w:tcPr>
          <w:p w:rsidR="0057503B" w:rsidRDefault="00146BB9">
            <w:pPr>
              <w:spacing w:after="0"/>
              <w:ind w:left="122"/>
            </w:pPr>
            <w:r>
              <w:rPr>
                <w:rFonts w:ascii="Times New Roman" w:eastAsia="Times New Roman" w:hAnsi="Times New Roman" w:cs="Times New Roman"/>
                <w:b/>
              </w:rPr>
              <w:t>1.A.3/</w:t>
            </w:r>
            <w:proofErr w:type="gramStart"/>
            <w:r>
              <w:rPr>
                <w:rFonts w:ascii="Times New Roman" w:eastAsia="Times New Roman" w:hAnsi="Times New Roman" w:cs="Times New Roman"/>
                <w:b/>
              </w:rPr>
              <w:t>1.A.</w:t>
            </w:r>
            <w:proofErr w:type="gramEnd"/>
            <w:r>
              <w:rPr>
                <w:rFonts w:ascii="Times New Roman" w:eastAsia="Times New Roman" w:hAnsi="Times New Roman" w:cs="Times New Roman"/>
                <w:b/>
              </w:rPr>
              <w:t xml:space="preserve">4 Historiografía. Paradigmas teóricos. Teoría Holística. </w:t>
            </w:r>
          </w:p>
        </w:tc>
        <w:tc>
          <w:tcPr>
            <w:tcW w:w="1191" w:type="dxa"/>
            <w:tcBorders>
              <w:top w:val="single" w:sz="4" w:space="0" w:color="000000"/>
              <w:left w:val="single" w:sz="4" w:space="0" w:color="000000"/>
              <w:bottom w:val="single" w:sz="4" w:space="0" w:color="000000"/>
              <w:right w:val="single" w:sz="4" w:space="0" w:color="000000"/>
            </w:tcBorders>
          </w:tcPr>
          <w:p w:rsidR="0057503B" w:rsidRDefault="00146BB9">
            <w:pPr>
              <w:spacing w:after="0"/>
              <w:ind w:left="5"/>
            </w:pPr>
            <w:r>
              <w:rPr>
                <w:rFonts w:ascii="Times New Roman" w:eastAsia="Times New Roman" w:hAnsi="Times New Roman" w:cs="Times New Roman"/>
              </w:rPr>
              <w:t xml:space="preserve">  </w:t>
            </w:r>
            <w:r>
              <w:rPr>
                <w:rFonts w:ascii="Times New Roman" w:eastAsia="Times New Roman" w:hAnsi="Times New Roman" w:cs="Times New Roman"/>
                <w:b/>
              </w:rPr>
              <w:t xml:space="preserve">3 </w:t>
            </w:r>
          </w:p>
        </w:tc>
        <w:tc>
          <w:tcPr>
            <w:tcW w:w="1135" w:type="dxa"/>
            <w:tcBorders>
              <w:top w:val="single" w:sz="4" w:space="0" w:color="000000"/>
              <w:left w:val="single" w:sz="4" w:space="0" w:color="000000"/>
              <w:bottom w:val="single" w:sz="4" w:space="0" w:color="000000"/>
              <w:right w:val="single" w:sz="4" w:space="0" w:color="000000"/>
            </w:tcBorders>
          </w:tcPr>
          <w:p w:rsidR="0057503B" w:rsidRDefault="00146BB9">
            <w:pPr>
              <w:spacing w:after="0"/>
              <w:ind w:left="5"/>
            </w:pPr>
            <w:r>
              <w:rPr>
                <w:rFonts w:ascii="Times New Roman" w:eastAsia="Times New Roman" w:hAnsi="Times New Roman" w:cs="Times New Roman"/>
                <w:b/>
              </w:rPr>
              <w:t xml:space="preserve"> 0 </w:t>
            </w:r>
          </w:p>
        </w:tc>
        <w:tc>
          <w:tcPr>
            <w:tcW w:w="1417" w:type="dxa"/>
            <w:tcBorders>
              <w:top w:val="single" w:sz="4" w:space="0" w:color="000000"/>
              <w:left w:val="single" w:sz="4" w:space="0" w:color="000000"/>
              <w:bottom w:val="single" w:sz="4" w:space="0" w:color="000000"/>
              <w:right w:val="single" w:sz="4" w:space="0" w:color="000000"/>
            </w:tcBorders>
          </w:tcPr>
          <w:p w:rsidR="0057503B" w:rsidRDefault="00146BB9">
            <w:pPr>
              <w:spacing w:after="0"/>
              <w:ind w:left="2"/>
            </w:pPr>
            <w:r>
              <w:rPr>
                <w:rFonts w:ascii="Times New Roman" w:eastAsia="Times New Roman" w:hAnsi="Times New Roman" w:cs="Times New Roman"/>
                <w:b/>
              </w:rPr>
              <w:t xml:space="preserve">TP 1 </w:t>
            </w:r>
          </w:p>
        </w:tc>
        <w:tc>
          <w:tcPr>
            <w:tcW w:w="1844" w:type="dxa"/>
            <w:tcBorders>
              <w:top w:val="single" w:sz="4" w:space="0" w:color="000000"/>
              <w:left w:val="single" w:sz="4" w:space="0" w:color="000000"/>
              <w:bottom w:val="single" w:sz="4" w:space="0" w:color="000000"/>
              <w:right w:val="single" w:sz="4" w:space="0" w:color="000000"/>
            </w:tcBorders>
          </w:tcPr>
          <w:p w:rsidR="0057503B" w:rsidRDefault="00146BB9">
            <w:pPr>
              <w:spacing w:after="0"/>
              <w:ind w:left="5"/>
            </w:pPr>
            <w:r>
              <w:rPr>
                <w:rFonts w:ascii="Times New Roman" w:eastAsia="Times New Roman" w:hAnsi="Times New Roman" w:cs="Times New Roman"/>
                <w:b/>
              </w:rPr>
              <w:t xml:space="preserve">PRESENCIAL </w:t>
            </w:r>
          </w:p>
        </w:tc>
      </w:tr>
      <w:tr w:rsidR="0057503B">
        <w:trPr>
          <w:trHeight w:val="749"/>
        </w:trPr>
        <w:tc>
          <w:tcPr>
            <w:tcW w:w="708" w:type="dxa"/>
            <w:tcBorders>
              <w:top w:val="single" w:sz="4" w:space="0" w:color="000000"/>
              <w:left w:val="single" w:sz="4" w:space="0" w:color="000000"/>
              <w:bottom w:val="single" w:sz="4" w:space="0" w:color="000000"/>
              <w:right w:val="single" w:sz="4" w:space="0" w:color="000000"/>
            </w:tcBorders>
          </w:tcPr>
          <w:p w:rsidR="0057503B" w:rsidRDefault="00146BB9">
            <w:pPr>
              <w:spacing w:after="0"/>
              <w:ind w:left="108"/>
            </w:pPr>
            <w:r>
              <w:rPr>
                <w:rFonts w:ascii="Times New Roman" w:eastAsia="Times New Roman" w:hAnsi="Times New Roman" w:cs="Times New Roman"/>
                <w:b/>
              </w:rPr>
              <w:t xml:space="preserve">23/3 </w:t>
            </w:r>
          </w:p>
        </w:tc>
        <w:tc>
          <w:tcPr>
            <w:tcW w:w="711" w:type="dxa"/>
            <w:tcBorders>
              <w:top w:val="single" w:sz="4" w:space="0" w:color="000000"/>
              <w:left w:val="single" w:sz="4" w:space="0" w:color="000000"/>
              <w:bottom w:val="single" w:sz="4" w:space="0" w:color="000000"/>
              <w:right w:val="single" w:sz="4" w:space="0" w:color="000000"/>
            </w:tcBorders>
          </w:tcPr>
          <w:p w:rsidR="0057503B" w:rsidRDefault="00146BB9">
            <w:pPr>
              <w:spacing w:after="0"/>
              <w:ind w:right="100"/>
              <w:jc w:val="center"/>
            </w:pPr>
            <w:r>
              <w:rPr>
                <w:rFonts w:ascii="Times New Roman" w:eastAsia="Times New Roman" w:hAnsi="Times New Roman" w:cs="Times New Roman"/>
                <w:b/>
              </w:rPr>
              <w:t xml:space="preserve">4 </w:t>
            </w:r>
          </w:p>
        </w:tc>
        <w:tc>
          <w:tcPr>
            <w:tcW w:w="3488" w:type="dxa"/>
            <w:tcBorders>
              <w:top w:val="single" w:sz="4" w:space="0" w:color="000000"/>
              <w:left w:val="single" w:sz="4" w:space="0" w:color="000000"/>
              <w:bottom w:val="single" w:sz="4" w:space="0" w:color="000000"/>
              <w:right w:val="single" w:sz="4" w:space="0" w:color="000000"/>
            </w:tcBorders>
          </w:tcPr>
          <w:p w:rsidR="0057503B" w:rsidRDefault="00146BB9">
            <w:pPr>
              <w:spacing w:after="0"/>
              <w:ind w:left="122"/>
            </w:pPr>
            <w:r>
              <w:rPr>
                <w:rFonts w:ascii="Times New Roman" w:eastAsia="Times New Roman" w:hAnsi="Times New Roman" w:cs="Times New Roman"/>
                <w:b/>
              </w:rPr>
              <w:t xml:space="preserve">1.B.1 Jesuitas y primeras </w:t>
            </w:r>
          </w:p>
          <w:p w:rsidR="0057503B" w:rsidRDefault="00146BB9">
            <w:pPr>
              <w:spacing w:after="0"/>
              <w:ind w:left="122"/>
            </w:pPr>
            <w:r>
              <w:rPr>
                <w:rFonts w:ascii="Times New Roman" w:eastAsia="Times New Roman" w:hAnsi="Times New Roman" w:cs="Times New Roman"/>
                <w:b/>
              </w:rPr>
              <w:t xml:space="preserve">relaciones comerciales </w:t>
            </w:r>
          </w:p>
          <w:p w:rsidR="0057503B" w:rsidRDefault="00146BB9">
            <w:pPr>
              <w:spacing w:after="0"/>
              <w:ind w:left="122"/>
            </w:pPr>
            <w:r>
              <w:rPr>
                <w:rFonts w:ascii="Times New Roman" w:eastAsia="Times New Roman" w:hAnsi="Times New Roman" w:cs="Times New Roman"/>
                <w:b/>
              </w:rPr>
              <w:t xml:space="preserve"> </w:t>
            </w:r>
          </w:p>
        </w:tc>
        <w:tc>
          <w:tcPr>
            <w:tcW w:w="1191" w:type="dxa"/>
            <w:tcBorders>
              <w:top w:val="single" w:sz="4" w:space="0" w:color="000000"/>
              <w:left w:val="single" w:sz="4" w:space="0" w:color="000000"/>
              <w:bottom w:val="single" w:sz="4" w:space="0" w:color="000000"/>
              <w:right w:val="single" w:sz="4" w:space="0" w:color="000000"/>
            </w:tcBorders>
          </w:tcPr>
          <w:p w:rsidR="0057503B" w:rsidRDefault="00146BB9">
            <w:pPr>
              <w:spacing w:after="0"/>
              <w:ind w:left="130"/>
            </w:pPr>
            <w:r>
              <w:rPr>
                <w:rFonts w:ascii="Times New Roman" w:eastAsia="Times New Roman" w:hAnsi="Times New Roman" w:cs="Times New Roman"/>
                <w:b/>
              </w:rPr>
              <w:t xml:space="preserve">2 </w:t>
            </w:r>
          </w:p>
        </w:tc>
        <w:tc>
          <w:tcPr>
            <w:tcW w:w="1135" w:type="dxa"/>
            <w:tcBorders>
              <w:top w:val="single" w:sz="4" w:space="0" w:color="000000"/>
              <w:left w:val="single" w:sz="4" w:space="0" w:color="000000"/>
              <w:bottom w:val="single" w:sz="4" w:space="0" w:color="000000"/>
              <w:right w:val="single" w:sz="4" w:space="0" w:color="000000"/>
            </w:tcBorders>
          </w:tcPr>
          <w:p w:rsidR="0057503B" w:rsidRDefault="00146BB9">
            <w:pPr>
              <w:spacing w:after="0"/>
              <w:ind w:left="125"/>
            </w:pPr>
            <w:r>
              <w:rPr>
                <w:rFonts w:ascii="Times New Roman" w:eastAsia="Times New Roman" w:hAnsi="Times New Roman" w:cs="Times New Roman"/>
                <w:b/>
              </w:rPr>
              <w:t xml:space="preserve">1 </w:t>
            </w:r>
          </w:p>
        </w:tc>
        <w:tc>
          <w:tcPr>
            <w:tcW w:w="1417" w:type="dxa"/>
            <w:tcBorders>
              <w:top w:val="single" w:sz="4" w:space="0" w:color="000000"/>
              <w:left w:val="single" w:sz="4" w:space="0" w:color="000000"/>
              <w:bottom w:val="single" w:sz="4" w:space="0" w:color="000000"/>
              <w:right w:val="single" w:sz="4" w:space="0" w:color="000000"/>
            </w:tcBorders>
          </w:tcPr>
          <w:p w:rsidR="0057503B" w:rsidRDefault="00146BB9">
            <w:pPr>
              <w:spacing w:after="0"/>
              <w:ind w:left="130"/>
            </w:pPr>
            <w:r>
              <w:rPr>
                <w:rFonts w:ascii="Times New Roman" w:eastAsia="Times New Roman" w:hAnsi="Times New Roman" w:cs="Times New Roman"/>
                <w:b/>
              </w:rPr>
              <w:t xml:space="preserve">TP2 </w:t>
            </w:r>
          </w:p>
        </w:tc>
        <w:tc>
          <w:tcPr>
            <w:tcW w:w="1844" w:type="dxa"/>
            <w:tcBorders>
              <w:top w:val="single" w:sz="4" w:space="0" w:color="000000"/>
              <w:left w:val="single" w:sz="4" w:space="0" w:color="000000"/>
              <w:bottom w:val="single" w:sz="4" w:space="0" w:color="000000"/>
              <w:right w:val="single" w:sz="4" w:space="0" w:color="000000"/>
            </w:tcBorders>
          </w:tcPr>
          <w:p w:rsidR="0057503B" w:rsidRDefault="00146BB9">
            <w:pPr>
              <w:spacing w:after="0"/>
              <w:ind w:left="5"/>
            </w:pPr>
            <w:r>
              <w:rPr>
                <w:rFonts w:ascii="Times New Roman" w:eastAsia="Times New Roman" w:hAnsi="Times New Roman" w:cs="Times New Roman"/>
                <w:b/>
              </w:rPr>
              <w:t xml:space="preserve">PRESENCIAL </w:t>
            </w:r>
          </w:p>
        </w:tc>
      </w:tr>
      <w:tr w:rsidR="0057503B">
        <w:trPr>
          <w:trHeight w:val="516"/>
        </w:trPr>
        <w:tc>
          <w:tcPr>
            <w:tcW w:w="708" w:type="dxa"/>
            <w:tcBorders>
              <w:top w:val="single" w:sz="4" w:space="0" w:color="000000"/>
              <w:left w:val="single" w:sz="4" w:space="0" w:color="000000"/>
              <w:bottom w:val="single" w:sz="4" w:space="0" w:color="000000"/>
              <w:right w:val="single" w:sz="4" w:space="0" w:color="000000"/>
            </w:tcBorders>
            <w:vAlign w:val="center"/>
          </w:tcPr>
          <w:p w:rsidR="0057503B" w:rsidRDefault="00146BB9">
            <w:pPr>
              <w:spacing w:after="0"/>
              <w:ind w:left="163"/>
            </w:pPr>
            <w:r>
              <w:rPr>
                <w:rFonts w:ascii="Times New Roman" w:eastAsia="Times New Roman" w:hAnsi="Times New Roman" w:cs="Times New Roman"/>
                <w:b/>
              </w:rPr>
              <w:t xml:space="preserve">6/4 </w:t>
            </w:r>
          </w:p>
        </w:tc>
        <w:tc>
          <w:tcPr>
            <w:tcW w:w="711" w:type="dxa"/>
            <w:tcBorders>
              <w:top w:val="single" w:sz="4" w:space="0" w:color="000000"/>
              <w:left w:val="single" w:sz="4" w:space="0" w:color="000000"/>
              <w:bottom w:val="single" w:sz="4" w:space="0" w:color="000000"/>
              <w:right w:val="single" w:sz="4" w:space="0" w:color="000000"/>
            </w:tcBorders>
            <w:vAlign w:val="center"/>
          </w:tcPr>
          <w:p w:rsidR="0057503B" w:rsidRDefault="00146BB9">
            <w:pPr>
              <w:spacing w:after="0"/>
              <w:ind w:right="100"/>
              <w:jc w:val="center"/>
            </w:pPr>
            <w:r>
              <w:rPr>
                <w:rFonts w:ascii="Times New Roman" w:eastAsia="Times New Roman" w:hAnsi="Times New Roman" w:cs="Times New Roman"/>
                <w:b/>
              </w:rPr>
              <w:t xml:space="preserve">5 </w:t>
            </w:r>
          </w:p>
        </w:tc>
        <w:tc>
          <w:tcPr>
            <w:tcW w:w="3488" w:type="dxa"/>
            <w:tcBorders>
              <w:top w:val="single" w:sz="4" w:space="0" w:color="000000"/>
              <w:left w:val="single" w:sz="4" w:space="0" w:color="000000"/>
              <w:bottom w:val="single" w:sz="4" w:space="0" w:color="000000"/>
              <w:right w:val="single" w:sz="4" w:space="0" w:color="000000"/>
            </w:tcBorders>
          </w:tcPr>
          <w:p w:rsidR="0057503B" w:rsidRDefault="00146BB9">
            <w:pPr>
              <w:spacing w:after="0"/>
              <w:ind w:left="122"/>
            </w:pPr>
            <w:r>
              <w:rPr>
                <w:rFonts w:ascii="Times New Roman" w:eastAsia="Times New Roman" w:hAnsi="Times New Roman" w:cs="Times New Roman"/>
                <w:b/>
              </w:rPr>
              <w:t xml:space="preserve">1.B.2 </w:t>
            </w:r>
            <w:r>
              <w:rPr>
                <w:rFonts w:ascii="Times New Roman" w:eastAsia="Times New Roman" w:hAnsi="Times New Roman" w:cs="Times New Roman"/>
                <w:b/>
              </w:rPr>
              <w:t xml:space="preserve">Proyecto </w:t>
            </w:r>
            <w:proofErr w:type="spellStart"/>
            <w:r>
              <w:rPr>
                <w:rFonts w:ascii="Times New Roman" w:eastAsia="Times New Roman" w:hAnsi="Times New Roman" w:cs="Times New Roman"/>
                <w:b/>
              </w:rPr>
              <w:t>Alberdiano</w:t>
            </w:r>
            <w:proofErr w:type="spellEnd"/>
            <w:r>
              <w:rPr>
                <w:rFonts w:ascii="Times New Roman" w:eastAsia="Times New Roman" w:hAnsi="Times New Roman" w:cs="Times New Roman"/>
                <w:b/>
              </w:rPr>
              <w:t xml:space="preserve"> - </w:t>
            </w:r>
          </w:p>
          <w:p w:rsidR="0057503B" w:rsidRDefault="00146BB9">
            <w:pPr>
              <w:spacing w:after="0"/>
              <w:ind w:left="122"/>
            </w:pPr>
            <w:r>
              <w:rPr>
                <w:rFonts w:ascii="Times New Roman" w:eastAsia="Times New Roman" w:hAnsi="Times New Roman" w:cs="Times New Roman"/>
                <w:b/>
              </w:rPr>
              <w:t xml:space="preserve">Reconocimiento </w:t>
            </w:r>
          </w:p>
        </w:tc>
        <w:tc>
          <w:tcPr>
            <w:tcW w:w="1191" w:type="dxa"/>
            <w:tcBorders>
              <w:top w:val="single" w:sz="4" w:space="0" w:color="000000"/>
              <w:left w:val="single" w:sz="4" w:space="0" w:color="000000"/>
              <w:bottom w:val="single" w:sz="4" w:space="0" w:color="000000"/>
              <w:right w:val="single" w:sz="4" w:space="0" w:color="000000"/>
            </w:tcBorders>
            <w:vAlign w:val="center"/>
          </w:tcPr>
          <w:p w:rsidR="0057503B" w:rsidRDefault="00146BB9">
            <w:pPr>
              <w:spacing w:after="0"/>
              <w:ind w:left="130"/>
            </w:pPr>
            <w:r>
              <w:rPr>
                <w:rFonts w:ascii="Times New Roman" w:eastAsia="Times New Roman" w:hAnsi="Times New Roman" w:cs="Times New Roman"/>
                <w:b/>
              </w:rPr>
              <w:t xml:space="preserve">2 </w:t>
            </w:r>
          </w:p>
        </w:tc>
        <w:tc>
          <w:tcPr>
            <w:tcW w:w="1135" w:type="dxa"/>
            <w:tcBorders>
              <w:top w:val="single" w:sz="4" w:space="0" w:color="000000"/>
              <w:left w:val="single" w:sz="4" w:space="0" w:color="000000"/>
              <w:bottom w:val="single" w:sz="4" w:space="0" w:color="000000"/>
              <w:right w:val="single" w:sz="4" w:space="0" w:color="000000"/>
            </w:tcBorders>
            <w:vAlign w:val="center"/>
          </w:tcPr>
          <w:p w:rsidR="0057503B" w:rsidRDefault="00146BB9">
            <w:pPr>
              <w:spacing w:after="0"/>
              <w:ind w:left="125"/>
            </w:pPr>
            <w:r>
              <w:rPr>
                <w:rFonts w:ascii="Times New Roman" w:eastAsia="Times New Roman" w:hAnsi="Times New Roman" w:cs="Times New Roman"/>
                <w:b/>
              </w:rPr>
              <w:t xml:space="preserve">1 </w:t>
            </w:r>
          </w:p>
        </w:tc>
        <w:tc>
          <w:tcPr>
            <w:tcW w:w="1417" w:type="dxa"/>
            <w:tcBorders>
              <w:top w:val="single" w:sz="4" w:space="0" w:color="000000"/>
              <w:left w:val="single" w:sz="4" w:space="0" w:color="000000"/>
              <w:bottom w:val="single" w:sz="4" w:space="0" w:color="000000"/>
              <w:right w:val="single" w:sz="4" w:space="0" w:color="000000"/>
            </w:tcBorders>
            <w:vAlign w:val="center"/>
          </w:tcPr>
          <w:p w:rsidR="0057503B" w:rsidRDefault="00146BB9">
            <w:pPr>
              <w:spacing w:after="0"/>
              <w:ind w:left="130"/>
            </w:pPr>
            <w:r>
              <w:rPr>
                <w:rFonts w:ascii="Times New Roman" w:eastAsia="Times New Roman" w:hAnsi="Times New Roman" w:cs="Times New Roman"/>
                <w:b/>
              </w:rPr>
              <w:t xml:space="preserve">TP3 </w:t>
            </w:r>
          </w:p>
        </w:tc>
        <w:tc>
          <w:tcPr>
            <w:tcW w:w="1844" w:type="dxa"/>
            <w:tcBorders>
              <w:top w:val="single" w:sz="4" w:space="0" w:color="000000"/>
              <w:left w:val="single" w:sz="4" w:space="0" w:color="000000"/>
              <w:bottom w:val="single" w:sz="4" w:space="0" w:color="000000"/>
              <w:right w:val="single" w:sz="4" w:space="0" w:color="000000"/>
            </w:tcBorders>
          </w:tcPr>
          <w:p w:rsidR="0057503B" w:rsidRDefault="00146BB9">
            <w:pPr>
              <w:spacing w:after="0"/>
              <w:ind w:left="5"/>
            </w:pPr>
            <w:r>
              <w:rPr>
                <w:rFonts w:ascii="Times New Roman" w:eastAsia="Times New Roman" w:hAnsi="Times New Roman" w:cs="Times New Roman"/>
                <w:b/>
              </w:rPr>
              <w:t xml:space="preserve">PRESENCIAL </w:t>
            </w:r>
          </w:p>
        </w:tc>
      </w:tr>
      <w:tr w:rsidR="0057503B">
        <w:trPr>
          <w:trHeight w:val="511"/>
        </w:trPr>
        <w:tc>
          <w:tcPr>
            <w:tcW w:w="708" w:type="dxa"/>
            <w:tcBorders>
              <w:top w:val="single" w:sz="4" w:space="0" w:color="000000"/>
              <w:left w:val="single" w:sz="4" w:space="0" w:color="000000"/>
              <w:bottom w:val="single" w:sz="4" w:space="0" w:color="000000"/>
              <w:right w:val="single" w:sz="4" w:space="0" w:color="000000"/>
            </w:tcBorders>
            <w:vAlign w:val="center"/>
          </w:tcPr>
          <w:p w:rsidR="0057503B" w:rsidRDefault="00146BB9">
            <w:pPr>
              <w:spacing w:after="0"/>
              <w:ind w:left="108"/>
            </w:pPr>
            <w:r>
              <w:rPr>
                <w:rFonts w:ascii="Times New Roman" w:eastAsia="Times New Roman" w:hAnsi="Times New Roman" w:cs="Times New Roman"/>
                <w:b/>
              </w:rPr>
              <w:t xml:space="preserve">13/4 </w:t>
            </w:r>
          </w:p>
        </w:tc>
        <w:tc>
          <w:tcPr>
            <w:tcW w:w="711" w:type="dxa"/>
            <w:tcBorders>
              <w:top w:val="single" w:sz="4" w:space="0" w:color="000000"/>
              <w:left w:val="single" w:sz="4" w:space="0" w:color="000000"/>
              <w:bottom w:val="single" w:sz="4" w:space="0" w:color="000000"/>
              <w:right w:val="single" w:sz="4" w:space="0" w:color="000000"/>
            </w:tcBorders>
            <w:vAlign w:val="center"/>
          </w:tcPr>
          <w:p w:rsidR="0057503B" w:rsidRDefault="00146BB9">
            <w:pPr>
              <w:spacing w:after="0"/>
              <w:ind w:right="100"/>
              <w:jc w:val="center"/>
            </w:pPr>
            <w:r>
              <w:rPr>
                <w:rFonts w:ascii="Times New Roman" w:eastAsia="Times New Roman" w:hAnsi="Times New Roman" w:cs="Times New Roman"/>
                <w:b/>
              </w:rPr>
              <w:t xml:space="preserve">6 </w:t>
            </w:r>
          </w:p>
        </w:tc>
        <w:tc>
          <w:tcPr>
            <w:tcW w:w="3488" w:type="dxa"/>
            <w:tcBorders>
              <w:top w:val="single" w:sz="4" w:space="0" w:color="000000"/>
              <w:left w:val="single" w:sz="4" w:space="0" w:color="000000"/>
              <w:bottom w:val="single" w:sz="4" w:space="0" w:color="000000"/>
              <w:right w:val="single" w:sz="4" w:space="0" w:color="000000"/>
            </w:tcBorders>
          </w:tcPr>
          <w:p w:rsidR="0057503B" w:rsidRDefault="00146BB9">
            <w:pPr>
              <w:spacing w:after="0"/>
              <w:ind w:left="122"/>
            </w:pPr>
            <w:r>
              <w:rPr>
                <w:rFonts w:ascii="Times New Roman" w:eastAsia="Times New Roman" w:hAnsi="Times New Roman" w:cs="Times New Roman"/>
                <w:b/>
              </w:rPr>
              <w:t xml:space="preserve">1.B. 3 Guerra de la Triple </w:t>
            </w:r>
          </w:p>
          <w:p w:rsidR="0057503B" w:rsidRDefault="00146BB9">
            <w:pPr>
              <w:spacing w:after="0"/>
              <w:ind w:left="122"/>
            </w:pPr>
            <w:r>
              <w:rPr>
                <w:rFonts w:ascii="Times New Roman" w:eastAsia="Times New Roman" w:hAnsi="Times New Roman" w:cs="Times New Roman"/>
                <w:b/>
              </w:rPr>
              <w:t xml:space="preserve">Alianza - Video debate </w:t>
            </w:r>
          </w:p>
        </w:tc>
        <w:tc>
          <w:tcPr>
            <w:tcW w:w="1191" w:type="dxa"/>
            <w:tcBorders>
              <w:top w:val="single" w:sz="4" w:space="0" w:color="000000"/>
              <w:left w:val="single" w:sz="4" w:space="0" w:color="000000"/>
              <w:bottom w:val="single" w:sz="4" w:space="0" w:color="000000"/>
              <w:right w:val="single" w:sz="4" w:space="0" w:color="000000"/>
            </w:tcBorders>
            <w:vAlign w:val="center"/>
          </w:tcPr>
          <w:p w:rsidR="0057503B" w:rsidRDefault="00146BB9">
            <w:pPr>
              <w:spacing w:after="0"/>
              <w:ind w:left="130"/>
            </w:pPr>
            <w:r>
              <w:rPr>
                <w:rFonts w:ascii="Times New Roman" w:eastAsia="Times New Roman" w:hAnsi="Times New Roman" w:cs="Times New Roman"/>
                <w:b/>
              </w:rPr>
              <w:t xml:space="preserve">1 </w:t>
            </w:r>
          </w:p>
        </w:tc>
        <w:tc>
          <w:tcPr>
            <w:tcW w:w="1135" w:type="dxa"/>
            <w:tcBorders>
              <w:top w:val="single" w:sz="4" w:space="0" w:color="000000"/>
              <w:left w:val="single" w:sz="4" w:space="0" w:color="000000"/>
              <w:bottom w:val="single" w:sz="4" w:space="0" w:color="000000"/>
              <w:right w:val="single" w:sz="4" w:space="0" w:color="000000"/>
            </w:tcBorders>
            <w:vAlign w:val="center"/>
          </w:tcPr>
          <w:p w:rsidR="0057503B" w:rsidRDefault="00146BB9">
            <w:pPr>
              <w:spacing w:after="0"/>
              <w:ind w:left="125"/>
            </w:pPr>
            <w:r>
              <w:rPr>
                <w:rFonts w:ascii="Times New Roman" w:eastAsia="Times New Roman" w:hAnsi="Times New Roman" w:cs="Times New Roman"/>
                <w:b/>
              </w:rPr>
              <w:t xml:space="preserve">2 </w:t>
            </w:r>
          </w:p>
        </w:tc>
        <w:tc>
          <w:tcPr>
            <w:tcW w:w="1417" w:type="dxa"/>
            <w:tcBorders>
              <w:top w:val="single" w:sz="4" w:space="0" w:color="000000"/>
              <w:left w:val="single" w:sz="4" w:space="0" w:color="000000"/>
              <w:bottom w:val="single" w:sz="4" w:space="0" w:color="000000"/>
              <w:right w:val="single" w:sz="4" w:space="0" w:color="000000"/>
            </w:tcBorders>
            <w:vAlign w:val="center"/>
          </w:tcPr>
          <w:p w:rsidR="0057503B" w:rsidRDefault="00146BB9">
            <w:pPr>
              <w:spacing w:after="0"/>
              <w:ind w:left="130"/>
            </w:pPr>
            <w:r>
              <w:rPr>
                <w:rFonts w:ascii="Times New Roman" w:eastAsia="Times New Roman" w:hAnsi="Times New Roman" w:cs="Times New Roman"/>
                <w:b/>
              </w:rPr>
              <w:t xml:space="preserve">TP4 </w:t>
            </w:r>
          </w:p>
        </w:tc>
        <w:tc>
          <w:tcPr>
            <w:tcW w:w="1844" w:type="dxa"/>
            <w:tcBorders>
              <w:top w:val="single" w:sz="4" w:space="0" w:color="000000"/>
              <w:left w:val="single" w:sz="4" w:space="0" w:color="000000"/>
              <w:bottom w:val="single" w:sz="4" w:space="0" w:color="000000"/>
              <w:right w:val="single" w:sz="4" w:space="0" w:color="000000"/>
            </w:tcBorders>
            <w:vAlign w:val="center"/>
          </w:tcPr>
          <w:p w:rsidR="0057503B" w:rsidRDefault="00146BB9">
            <w:pPr>
              <w:spacing w:after="0"/>
              <w:ind w:left="127"/>
            </w:pPr>
            <w:r>
              <w:rPr>
                <w:rFonts w:ascii="Times New Roman" w:eastAsia="Times New Roman" w:hAnsi="Times New Roman" w:cs="Times New Roman"/>
                <w:b/>
              </w:rPr>
              <w:t xml:space="preserve">PRESENCIAL </w:t>
            </w:r>
          </w:p>
        </w:tc>
      </w:tr>
      <w:tr w:rsidR="0057503B">
        <w:trPr>
          <w:trHeight w:val="567"/>
        </w:trPr>
        <w:tc>
          <w:tcPr>
            <w:tcW w:w="708" w:type="dxa"/>
            <w:tcBorders>
              <w:top w:val="single" w:sz="4" w:space="0" w:color="000000"/>
              <w:left w:val="single" w:sz="4" w:space="0" w:color="000000"/>
              <w:bottom w:val="single" w:sz="4" w:space="0" w:color="000000"/>
              <w:right w:val="single" w:sz="4" w:space="0" w:color="000000"/>
            </w:tcBorders>
          </w:tcPr>
          <w:p w:rsidR="0057503B" w:rsidRDefault="00146BB9">
            <w:pPr>
              <w:spacing w:after="0"/>
              <w:ind w:left="108"/>
            </w:pPr>
            <w:r>
              <w:rPr>
                <w:rFonts w:ascii="Times New Roman" w:eastAsia="Times New Roman" w:hAnsi="Times New Roman" w:cs="Times New Roman"/>
                <w:b/>
              </w:rPr>
              <w:t xml:space="preserve">20/4 </w:t>
            </w:r>
          </w:p>
        </w:tc>
        <w:tc>
          <w:tcPr>
            <w:tcW w:w="711" w:type="dxa"/>
            <w:tcBorders>
              <w:top w:val="single" w:sz="4" w:space="0" w:color="000000"/>
              <w:left w:val="single" w:sz="4" w:space="0" w:color="000000"/>
              <w:bottom w:val="single" w:sz="4" w:space="0" w:color="000000"/>
              <w:right w:val="single" w:sz="4" w:space="0" w:color="000000"/>
            </w:tcBorders>
          </w:tcPr>
          <w:p w:rsidR="0057503B" w:rsidRDefault="00146BB9">
            <w:pPr>
              <w:spacing w:after="0"/>
              <w:ind w:right="100"/>
              <w:jc w:val="center"/>
            </w:pPr>
            <w:r>
              <w:rPr>
                <w:rFonts w:ascii="Times New Roman" w:eastAsia="Times New Roman" w:hAnsi="Times New Roman" w:cs="Times New Roman"/>
                <w:b/>
              </w:rPr>
              <w:t xml:space="preserve">7 </w:t>
            </w:r>
          </w:p>
        </w:tc>
        <w:tc>
          <w:tcPr>
            <w:tcW w:w="3488" w:type="dxa"/>
            <w:tcBorders>
              <w:top w:val="single" w:sz="4" w:space="0" w:color="000000"/>
              <w:left w:val="single" w:sz="4" w:space="0" w:color="000000"/>
              <w:bottom w:val="single" w:sz="4" w:space="0" w:color="000000"/>
              <w:right w:val="single" w:sz="4" w:space="0" w:color="000000"/>
            </w:tcBorders>
          </w:tcPr>
          <w:p w:rsidR="0057503B" w:rsidRDefault="00146BB9">
            <w:pPr>
              <w:spacing w:after="45"/>
              <w:ind w:left="122"/>
            </w:pPr>
            <w:r>
              <w:rPr>
                <w:rFonts w:ascii="Times New Roman" w:eastAsia="Times New Roman" w:hAnsi="Times New Roman" w:cs="Times New Roman"/>
                <w:b/>
              </w:rPr>
              <w:t xml:space="preserve">1.B.3 Conclusiones Triple Alianza </w:t>
            </w:r>
          </w:p>
          <w:p w:rsidR="0057503B" w:rsidRDefault="00146BB9">
            <w:pPr>
              <w:spacing w:after="0"/>
              <w:ind w:left="122"/>
            </w:pPr>
            <w:r>
              <w:rPr>
                <w:rFonts w:ascii="Times New Roman" w:eastAsia="Times New Roman" w:hAnsi="Times New Roman" w:cs="Times New Roman"/>
                <w:b/>
              </w:rPr>
              <w:t xml:space="preserve">1.B. 4 Definición de Límites </w:t>
            </w:r>
          </w:p>
        </w:tc>
        <w:tc>
          <w:tcPr>
            <w:tcW w:w="1191" w:type="dxa"/>
            <w:tcBorders>
              <w:top w:val="single" w:sz="4" w:space="0" w:color="000000"/>
              <w:left w:val="single" w:sz="4" w:space="0" w:color="000000"/>
              <w:bottom w:val="single" w:sz="4" w:space="0" w:color="000000"/>
              <w:right w:val="single" w:sz="4" w:space="0" w:color="000000"/>
            </w:tcBorders>
          </w:tcPr>
          <w:p w:rsidR="0057503B" w:rsidRDefault="00146BB9">
            <w:pPr>
              <w:spacing w:after="0"/>
              <w:ind w:left="130"/>
            </w:pPr>
            <w:r>
              <w:rPr>
                <w:rFonts w:ascii="Times New Roman" w:eastAsia="Times New Roman" w:hAnsi="Times New Roman" w:cs="Times New Roman"/>
                <w:b/>
              </w:rPr>
              <w:t xml:space="preserve">1 </w:t>
            </w:r>
          </w:p>
        </w:tc>
        <w:tc>
          <w:tcPr>
            <w:tcW w:w="1135" w:type="dxa"/>
            <w:tcBorders>
              <w:top w:val="single" w:sz="4" w:space="0" w:color="000000"/>
              <w:left w:val="single" w:sz="4" w:space="0" w:color="000000"/>
              <w:bottom w:val="single" w:sz="4" w:space="0" w:color="000000"/>
              <w:right w:val="single" w:sz="4" w:space="0" w:color="000000"/>
            </w:tcBorders>
          </w:tcPr>
          <w:p w:rsidR="0057503B" w:rsidRDefault="00146BB9">
            <w:pPr>
              <w:spacing w:after="0"/>
              <w:ind w:left="125"/>
            </w:pPr>
            <w:r>
              <w:rPr>
                <w:rFonts w:ascii="Times New Roman" w:eastAsia="Times New Roman" w:hAnsi="Times New Roman" w:cs="Times New Roman"/>
                <w:b/>
              </w:rPr>
              <w:t xml:space="preserve">2 </w:t>
            </w:r>
          </w:p>
        </w:tc>
        <w:tc>
          <w:tcPr>
            <w:tcW w:w="1417" w:type="dxa"/>
            <w:tcBorders>
              <w:top w:val="single" w:sz="4" w:space="0" w:color="000000"/>
              <w:left w:val="single" w:sz="4" w:space="0" w:color="000000"/>
              <w:bottom w:val="single" w:sz="4" w:space="0" w:color="000000"/>
              <w:right w:val="single" w:sz="4" w:space="0" w:color="000000"/>
            </w:tcBorders>
          </w:tcPr>
          <w:p w:rsidR="0057503B" w:rsidRDefault="00146BB9">
            <w:pPr>
              <w:spacing w:after="0"/>
              <w:ind w:left="130"/>
            </w:pPr>
            <w:r>
              <w:rPr>
                <w:rFonts w:ascii="Times New Roman" w:eastAsia="Times New Roman" w:hAnsi="Times New Roman" w:cs="Times New Roman"/>
                <w:b/>
              </w:rPr>
              <w:t xml:space="preserve">TP5 </w:t>
            </w:r>
          </w:p>
        </w:tc>
        <w:tc>
          <w:tcPr>
            <w:tcW w:w="1844" w:type="dxa"/>
            <w:tcBorders>
              <w:top w:val="single" w:sz="4" w:space="0" w:color="000000"/>
              <w:left w:val="single" w:sz="4" w:space="0" w:color="000000"/>
              <w:bottom w:val="single" w:sz="4" w:space="0" w:color="000000"/>
              <w:right w:val="single" w:sz="4" w:space="0" w:color="000000"/>
            </w:tcBorders>
          </w:tcPr>
          <w:p w:rsidR="0057503B" w:rsidRDefault="00146BB9">
            <w:pPr>
              <w:spacing w:after="0"/>
              <w:ind w:left="5"/>
            </w:pPr>
            <w:r>
              <w:rPr>
                <w:rFonts w:ascii="Times New Roman" w:eastAsia="Times New Roman" w:hAnsi="Times New Roman" w:cs="Times New Roman"/>
                <w:b/>
              </w:rPr>
              <w:t xml:space="preserve">PRESENCIAL </w:t>
            </w:r>
          </w:p>
        </w:tc>
      </w:tr>
      <w:tr w:rsidR="0057503B">
        <w:trPr>
          <w:trHeight w:val="583"/>
        </w:trPr>
        <w:tc>
          <w:tcPr>
            <w:tcW w:w="708" w:type="dxa"/>
            <w:tcBorders>
              <w:top w:val="single" w:sz="4" w:space="0" w:color="000000"/>
              <w:left w:val="single" w:sz="4" w:space="0" w:color="000000"/>
              <w:bottom w:val="single" w:sz="4" w:space="0" w:color="000000"/>
              <w:right w:val="single" w:sz="4" w:space="0" w:color="000000"/>
            </w:tcBorders>
          </w:tcPr>
          <w:p w:rsidR="0057503B" w:rsidRDefault="00146BB9">
            <w:pPr>
              <w:spacing w:after="0"/>
              <w:ind w:left="108"/>
            </w:pPr>
            <w:r>
              <w:rPr>
                <w:rFonts w:ascii="Times New Roman" w:eastAsia="Times New Roman" w:hAnsi="Times New Roman" w:cs="Times New Roman"/>
                <w:b/>
              </w:rPr>
              <w:t xml:space="preserve">27/4 </w:t>
            </w:r>
          </w:p>
        </w:tc>
        <w:tc>
          <w:tcPr>
            <w:tcW w:w="711" w:type="dxa"/>
            <w:tcBorders>
              <w:top w:val="single" w:sz="4" w:space="0" w:color="000000"/>
              <w:left w:val="single" w:sz="4" w:space="0" w:color="000000"/>
              <w:bottom w:val="single" w:sz="4" w:space="0" w:color="000000"/>
              <w:right w:val="single" w:sz="4" w:space="0" w:color="000000"/>
            </w:tcBorders>
          </w:tcPr>
          <w:p w:rsidR="0057503B" w:rsidRDefault="00146BB9">
            <w:pPr>
              <w:spacing w:after="0"/>
              <w:ind w:right="100"/>
              <w:jc w:val="center"/>
            </w:pPr>
            <w:r>
              <w:rPr>
                <w:rFonts w:ascii="Times New Roman" w:eastAsia="Times New Roman" w:hAnsi="Times New Roman" w:cs="Times New Roman"/>
                <w:b/>
              </w:rPr>
              <w:t xml:space="preserve">8 </w:t>
            </w:r>
          </w:p>
        </w:tc>
        <w:tc>
          <w:tcPr>
            <w:tcW w:w="3488" w:type="dxa"/>
            <w:tcBorders>
              <w:top w:val="single" w:sz="4" w:space="0" w:color="000000"/>
              <w:left w:val="single" w:sz="4" w:space="0" w:color="000000"/>
              <w:bottom w:val="single" w:sz="4" w:space="0" w:color="000000"/>
              <w:right w:val="single" w:sz="4" w:space="0" w:color="000000"/>
            </w:tcBorders>
            <w:vAlign w:val="bottom"/>
          </w:tcPr>
          <w:p w:rsidR="0057503B" w:rsidRDefault="00146BB9">
            <w:pPr>
              <w:spacing w:after="0"/>
              <w:ind w:left="122"/>
              <w:jc w:val="both"/>
            </w:pPr>
            <w:r>
              <w:rPr>
                <w:rFonts w:ascii="Times New Roman" w:eastAsia="Times New Roman" w:hAnsi="Times New Roman" w:cs="Times New Roman"/>
                <w:b/>
              </w:rPr>
              <w:t xml:space="preserve">2.1 Modelo agroexportador y dependencia Nacional </w:t>
            </w:r>
          </w:p>
        </w:tc>
        <w:tc>
          <w:tcPr>
            <w:tcW w:w="1191" w:type="dxa"/>
            <w:tcBorders>
              <w:top w:val="single" w:sz="4" w:space="0" w:color="000000"/>
              <w:left w:val="single" w:sz="4" w:space="0" w:color="000000"/>
              <w:bottom w:val="single" w:sz="4" w:space="0" w:color="000000"/>
              <w:right w:val="single" w:sz="4" w:space="0" w:color="000000"/>
            </w:tcBorders>
          </w:tcPr>
          <w:p w:rsidR="0057503B" w:rsidRDefault="00146BB9">
            <w:pPr>
              <w:spacing w:after="0"/>
              <w:ind w:left="130"/>
            </w:pPr>
            <w:r>
              <w:rPr>
                <w:rFonts w:ascii="Times New Roman" w:eastAsia="Times New Roman" w:hAnsi="Times New Roman" w:cs="Times New Roman"/>
                <w:b/>
              </w:rPr>
              <w:t xml:space="preserve">2 </w:t>
            </w:r>
          </w:p>
        </w:tc>
        <w:tc>
          <w:tcPr>
            <w:tcW w:w="1135" w:type="dxa"/>
            <w:tcBorders>
              <w:top w:val="single" w:sz="4" w:space="0" w:color="000000"/>
              <w:left w:val="single" w:sz="4" w:space="0" w:color="000000"/>
              <w:bottom w:val="single" w:sz="4" w:space="0" w:color="000000"/>
              <w:right w:val="single" w:sz="4" w:space="0" w:color="000000"/>
            </w:tcBorders>
          </w:tcPr>
          <w:p w:rsidR="0057503B" w:rsidRDefault="00146BB9">
            <w:pPr>
              <w:spacing w:after="0"/>
              <w:ind w:left="125"/>
            </w:pPr>
            <w:r>
              <w:rPr>
                <w:rFonts w:ascii="Times New Roman" w:eastAsia="Times New Roman" w:hAnsi="Times New Roman" w:cs="Times New Roman"/>
                <w:b/>
              </w:rPr>
              <w:t xml:space="preserve">1 </w:t>
            </w:r>
          </w:p>
        </w:tc>
        <w:tc>
          <w:tcPr>
            <w:tcW w:w="1417" w:type="dxa"/>
            <w:tcBorders>
              <w:top w:val="single" w:sz="4" w:space="0" w:color="000000"/>
              <w:left w:val="single" w:sz="4" w:space="0" w:color="000000"/>
              <w:bottom w:val="single" w:sz="4" w:space="0" w:color="000000"/>
              <w:right w:val="single" w:sz="4" w:space="0" w:color="000000"/>
            </w:tcBorders>
          </w:tcPr>
          <w:p w:rsidR="0057503B" w:rsidRDefault="00146BB9">
            <w:pPr>
              <w:spacing w:after="0"/>
              <w:ind w:left="130"/>
            </w:pPr>
            <w:r>
              <w:rPr>
                <w:rFonts w:ascii="Times New Roman" w:eastAsia="Times New Roman" w:hAnsi="Times New Roman" w:cs="Times New Roman"/>
                <w:b/>
              </w:rPr>
              <w:t xml:space="preserve">TP6 </w:t>
            </w:r>
          </w:p>
        </w:tc>
        <w:tc>
          <w:tcPr>
            <w:tcW w:w="1844" w:type="dxa"/>
            <w:tcBorders>
              <w:top w:val="single" w:sz="4" w:space="0" w:color="000000"/>
              <w:left w:val="single" w:sz="4" w:space="0" w:color="000000"/>
              <w:bottom w:val="single" w:sz="4" w:space="0" w:color="000000"/>
              <w:right w:val="single" w:sz="4" w:space="0" w:color="000000"/>
            </w:tcBorders>
          </w:tcPr>
          <w:p w:rsidR="0057503B" w:rsidRDefault="00146BB9">
            <w:pPr>
              <w:spacing w:after="0"/>
              <w:ind w:left="5"/>
            </w:pPr>
            <w:r>
              <w:rPr>
                <w:rFonts w:ascii="Times New Roman" w:eastAsia="Times New Roman" w:hAnsi="Times New Roman" w:cs="Times New Roman"/>
                <w:b/>
              </w:rPr>
              <w:t xml:space="preserve">PRESENCIAL </w:t>
            </w:r>
          </w:p>
        </w:tc>
      </w:tr>
      <w:tr w:rsidR="0057503B">
        <w:trPr>
          <w:trHeight w:val="586"/>
        </w:trPr>
        <w:tc>
          <w:tcPr>
            <w:tcW w:w="708" w:type="dxa"/>
            <w:tcBorders>
              <w:top w:val="single" w:sz="4" w:space="0" w:color="000000"/>
              <w:left w:val="single" w:sz="4" w:space="0" w:color="000000"/>
              <w:bottom w:val="single" w:sz="4" w:space="0" w:color="000000"/>
              <w:right w:val="single" w:sz="4" w:space="0" w:color="000000"/>
            </w:tcBorders>
          </w:tcPr>
          <w:p w:rsidR="0057503B" w:rsidRDefault="00146BB9">
            <w:pPr>
              <w:spacing w:after="0"/>
              <w:ind w:left="163"/>
            </w:pPr>
            <w:r>
              <w:rPr>
                <w:rFonts w:ascii="Times New Roman" w:eastAsia="Times New Roman" w:hAnsi="Times New Roman" w:cs="Times New Roman"/>
                <w:b/>
              </w:rPr>
              <w:t xml:space="preserve">4/5 </w:t>
            </w:r>
          </w:p>
        </w:tc>
        <w:tc>
          <w:tcPr>
            <w:tcW w:w="711" w:type="dxa"/>
            <w:tcBorders>
              <w:top w:val="single" w:sz="4" w:space="0" w:color="000000"/>
              <w:left w:val="single" w:sz="4" w:space="0" w:color="000000"/>
              <w:bottom w:val="single" w:sz="4" w:space="0" w:color="000000"/>
              <w:right w:val="single" w:sz="4" w:space="0" w:color="000000"/>
            </w:tcBorders>
          </w:tcPr>
          <w:p w:rsidR="0057503B" w:rsidRDefault="00146BB9">
            <w:pPr>
              <w:spacing w:after="0"/>
              <w:ind w:left="5"/>
            </w:pPr>
            <w:r>
              <w:rPr>
                <w:rFonts w:ascii="Times New Roman" w:eastAsia="Times New Roman" w:hAnsi="Times New Roman" w:cs="Times New Roman"/>
                <w:b/>
              </w:rPr>
              <w:t xml:space="preserve">     9 </w:t>
            </w:r>
          </w:p>
        </w:tc>
        <w:tc>
          <w:tcPr>
            <w:tcW w:w="3488" w:type="dxa"/>
            <w:tcBorders>
              <w:top w:val="single" w:sz="4" w:space="0" w:color="000000"/>
              <w:left w:val="single" w:sz="4" w:space="0" w:color="000000"/>
              <w:bottom w:val="single" w:sz="4" w:space="0" w:color="000000"/>
              <w:right w:val="single" w:sz="4" w:space="0" w:color="000000"/>
            </w:tcBorders>
            <w:vAlign w:val="bottom"/>
          </w:tcPr>
          <w:p w:rsidR="0057503B" w:rsidRDefault="00146BB9">
            <w:pPr>
              <w:spacing w:after="0"/>
              <w:ind w:left="5"/>
            </w:pPr>
            <w:r>
              <w:rPr>
                <w:rFonts w:ascii="Times New Roman" w:eastAsia="Times New Roman" w:hAnsi="Times New Roman" w:cs="Times New Roman"/>
                <w:b/>
              </w:rPr>
              <w:t xml:space="preserve">2.2 Panamericanismo – Drago </w:t>
            </w:r>
          </w:p>
          <w:p w:rsidR="0057503B" w:rsidRDefault="00146BB9">
            <w:pPr>
              <w:spacing w:after="0"/>
              <w:ind w:left="5"/>
            </w:pPr>
            <w:r>
              <w:rPr>
                <w:rFonts w:ascii="Times New Roman" w:eastAsia="Times New Roman" w:hAnsi="Times New Roman" w:cs="Times New Roman"/>
                <w:b/>
              </w:rPr>
              <w:t xml:space="preserve">(video)  </w:t>
            </w:r>
          </w:p>
        </w:tc>
        <w:tc>
          <w:tcPr>
            <w:tcW w:w="1191" w:type="dxa"/>
            <w:tcBorders>
              <w:top w:val="single" w:sz="4" w:space="0" w:color="000000"/>
              <w:left w:val="single" w:sz="4" w:space="0" w:color="000000"/>
              <w:bottom w:val="single" w:sz="4" w:space="0" w:color="000000"/>
              <w:right w:val="single" w:sz="4" w:space="0" w:color="000000"/>
            </w:tcBorders>
          </w:tcPr>
          <w:p w:rsidR="0057503B" w:rsidRDefault="00146BB9">
            <w:pPr>
              <w:spacing w:after="0"/>
              <w:ind w:left="130"/>
            </w:pPr>
            <w:r>
              <w:rPr>
                <w:rFonts w:ascii="Times New Roman" w:eastAsia="Times New Roman" w:hAnsi="Times New Roman" w:cs="Times New Roman"/>
                <w:b/>
              </w:rPr>
              <w:t xml:space="preserve">2 </w:t>
            </w:r>
          </w:p>
        </w:tc>
        <w:tc>
          <w:tcPr>
            <w:tcW w:w="1135" w:type="dxa"/>
            <w:tcBorders>
              <w:top w:val="single" w:sz="4" w:space="0" w:color="000000"/>
              <w:left w:val="single" w:sz="4" w:space="0" w:color="000000"/>
              <w:bottom w:val="single" w:sz="4" w:space="0" w:color="000000"/>
              <w:right w:val="single" w:sz="4" w:space="0" w:color="000000"/>
            </w:tcBorders>
          </w:tcPr>
          <w:p w:rsidR="0057503B" w:rsidRDefault="00146BB9">
            <w:pPr>
              <w:spacing w:after="0"/>
              <w:ind w:left="125"/>
            </w:pPr>
            <w:r>
              <w:rPr>
                <w:rFonts w:ascii="Times New Roman" w:eastAsia="Times New Roman" w:hAnsi="Times New Roman" w:cs="Times New Roman"/>
                <w:b/>
              </w:rPr>
              <w:t xml:space="preserve">1 </w:t>
            </w:r>
          </w:p>
        </w:tc>
        <w:tc>
          <w:tcPr>
            <w:tcW w:w="1417" w:type="dxa"/>
            <w:tcBorders>
              <w:top w:val="single" w:sz="4" w:space="0" w:color="000000"/>
              <w:left w:val="single" w:sz="4" w:space="0" w:color="000000"/>
              <w:bottom w:val="single" w:sz="4" w:space="0" w:color="000000"/>
              <w:right w:val="single" w:sz="4" w:space="0" w:color="000000"/>
            </w:tcBorders>
          </w:tcPr>
          <w:p w:rsidR="0057503B" w:rsidRDefault="00146BB9">
            <w:pPr>
              <w:spacing w:after="0"/>
              <w:ind w:left="130"/>
            </w:pPr>
            <w:r>
              <w:rPr>
                <w:rFonts w:ascii="Times New Roman" w:eastAsia="Times New Roman" w:hAnsi="Times New Roman" w:cs="Times New Roman"/>
                <w:b/>
              </w:rPr>
              <w:t xml:space="preserve">TP7 </w:t>
            </w:r>
          </w:p>
        </w:tc>
        <w:tc>
          <w:tcPr>
            <w:tcW w:w="1844" w:type="dxa"/>
            <w:tcBorders>
              <w:top w:val="single" w:sz="4" w:space="0" w:color="000000"/>
              <w:left w:val="single" w:sz="4" w:space="0" w:color="000000"/>
              <w:bottom w:val="single" w:sz="4" w:space="0" w:color="000000"/>
              <w:right w:val="single" w:sz="4" w:space="0" w:color="000000"/>
            </w:tcBorders>
          </w:tcPr>
          <w:p w:rsidR="0057503B" w:rsidRDefault="00146BB9">
            <w:pPr>
              <w:spacing w:after="0"/>
              <w:ind w:left="5"/>
            </w:pPr>
            <w:r>
              <w:rPr>
                <w:rFonts w:ascii="Times New Roman" w:eastAsia="Times New Roman" w:hAnsi="Times New Roman" w:cs="Times New Roman"/>
                <w:b/>
              </w:rPr>
              <w:t xml:space="preserve">PRESENCIAL </w:t>
            </w:r>
          </w:p>
        </w:tc>
      </w:tr>
      <w:tr w:rsidR="0057503B">
        <w:trPr>
          <w:trHeight w:val="650"/>
        </w:trPr>
        <w:tc>
          <w:tcPr>
            <w:tcW w:w="708" w:type="dxa"/>
            <w:tcBorders>
              <w:top w:val="single" w:sz="4" w:space="0" w:color="000000"/>
              <w:left w:val="single" w:sz="4" w:space="0" w:color="000000"/>
              <w:bottom w:val="single" w:sz="4" w:space="0" w:color="000000"/>
              <w:right w:val="single" w:sz="4" w:space="0" w:color="000000"/>
            </w:tcBorders>
          </w:tcPr>
          <w:p w:rsidR="0057503B" w:rsidRDefault="00146BB9">
            <w:pPr>
              <w:spacing w:after="0"/>
              <w:ind w:left="115"/>
            </w:pPr>
            <w:r>
              <w:rPr>
                <w:rFonts w:ascii="Times New Roman" w:eastAsia="Times New Roman" w:hAnsi="Times New Roman" w:cs="Times New Roman"/>
                <w:b/>
              </w:rPr>
              <w:t xml:space="preserve">11/5 </w:t>
            </w:r>
          </w:p>
        </w:tc>
        <w:tc>
          <w:tcPr>
            <w:tcW w:w="711" w:type="dxa"/>
            <w:tcBorders>
              <w:top w:val="single" w:sz="4" w:space="0" w:color="000000"/>
              <w:left w:val="single" w:sz="4" w:space="0" w:color="000000"/>
              <w:bottom w:val="single" w:sz="4" w:space="0" w:color="000000"/>
              <w:right w:val="single" w:sz="4" w:space="0" w:color="000000"/>
            </w:tcBorders>
          </w:tcPr>
          <w:p w:rsidR="0057503B" w:rsidRDefault="00146BB9">
            <w:pPr>
              <w:spacing w:after="0"/>
              <w:ind w:right="100"/>
              <w:jc w:val="center"/>
            </w:pPr>
            <w:r>
              <w:rPr>
                <w:rFonts w:ascii="Times New Roman" w:eastAsia="Times New Roman" w:hAnsi="Times New Roman" w:cs="Times New Roman"/>
                <w:b/>
              </w:rPr>
              <w:t xml:space="preserve">10 </w:t>
            </w:r>
          </w:p>
        </w:tc>
        <w:tc>
          <w:tcPr>
            <w:tcW w:w="3488" w:type="dxa"/>
            <w:tcBorders>
              <w:top w:val="single" w:sz="4" w:space="0" w:color="000000"/>
              <w:left w:val="single" w:sz="4" w:space="0" w:color="000000"/>
              <w:bottom w:val="single" w:sz="4" w:space="0" w:color="000000"/>
              <w:right w:val="single" w:sz="4" w:space="0" w:color="000000"/>
            </w:tcBorders>
            <w:vAlign w:val="bottom"/>
          </w:tcPr>
          <w:p w:rsidR="0057503B" w:rsidRDefault="00146BB9">
            <w:pPr>
              <w:spacing w:after="43"/>
              <w:ind w:left="122"/>
            </w:pPr>
            <w:r>
              <w:rPr>
                <w:rFonts w:ascii="Times New Roman" w:eastAsia="Times New Roman" w:hAnsi="Times New Roman" w:cs="Times New Roman"/>
                <w:b/>
              </w:rPr>
              <w:t xml:space="preserve">2.3 1°Guerra M. y PEA de UCR </w:t>
            </w:r>
          </w:p>
          <w:p w:rsidR="0057503B" w:rsidRDefault="00146BB9">
            <w:pPr>
              <w:spacing w:after="0"/>
              <w:ind w:left="122"/>
            </w:pPr>
            <w:r>
              <w:rPr>
                <w:rFonts w:ascii="Times New Roman" w:eastAsia="Times New Roman" w:hAnsi="Times New Roman" w:cs="Times New Roman"/>
                <w:b/>
              </w:rPr>
              <w:t xml:space="preserve"> </w:t>
            </w:r>
          </w:p>
        </w:tc>
        <w:tc>
          <w:tcPr>
            <w:tcW w:w="1191" w:type="dxa"/>
            <w:tcBorders>
              <w:top w:val="single" w:sz="4" w:space="0" w:color="000000"/>
              <w:left w:val="single" w:sz="4" w:space="0" w:color="000000"/>
              <w:bottom w:val="single" w:sz="4" w:space="0" w:color="000000"/>
              <w:right w:val="single" w:sz="4" w:space="0" w:color="000000"/>
            </w:tcBorders>
          </w:tcPr>
          <w:p w:rsidR="0057503B" w:rsidRDefault="00146BB9">
            <w:pPr>
              <w:spacing w:after="0"/>
              <w:ind w:left="130"/>
            </w:pPr>
            <w:r>
              <w:rPr>
                <w:rFonts w:ascii="Times New Roman" w:eastAsia="Times New Roman" w:hAnsi="Times New Roman" w:cs="Times New Roman"/>
                <w:b/>
              </w:rPr>
              <w:t xml:space="preserve">2 </w:t>
            </w:r>
          </w:p>
        </w:tc>
        <w:tc>
          <w:tcPr>
            <w:tcW w:w="1135" w:type="dxa"/>
            <w:tcBorders>
              <w:top w:val="single" w:sz="4" w:space="0" w:color="000000"/>
              <w:left w:val="single" w:sz="4" w:space="0" w:color="000000"/>
              <w:bottom w:val="single" w:sz="4" w:space="0" w:color="000000"/>
              <w:right w:val="single" w:sz="4" w:space="0" w:color="000000"/>
            </w:tcBorders>
          </w:tcPr>
          <w:p w:rsidR="0057503B" w:rsidRDefault="00146BB9">
            <w:pPr>
              <w:spacing w:after="0"/>
              <w:ind w:left="125"/>
            </w:pPr>
            <w:r>
              <w:rPr>
                <w:rFonts w:ascii="Times New Roman" w:eastAsia="Times New Roman" w:hAnsi="Times New Roman" w:cs="Times New Roman"/>
                <w:b/>
              </w:rPr>
              <w:t xml:space="preserve">1 </w:t>
            </w:r>
          </w:p>
        </w:tc>
        <w:tc>
          <w:tcPr>
            <w:tcW w:w="1417" w:type="dxa"/>
            <w:tcBorders>
              <w:top w:val="single" w:sz="4" w:space="0" w:color="000000"/>
              <w:left w:val="single" w:sz="4" w:space="0" w:color="000000"/>
              <w:bottom w:val="single" w:sz="4" w:space="0" w:color="000000"/>
              <w:right w:val="single" w:sz="4" w:space="0" w:color="000000"/>
            </w:tcBorders>
          </w:tcPr>
          <w:p w:rsidR="0057503B" w:rsidRDefault="00146BB9">
            <w:pPr>
              <w:spacing w:after="0"/>
              <w:ind w:left="130"/>
            </w:pPr>
            <w:r>
              <w:rPr>
                <w:rFonts w:ascii="Times New Roman" w:eastAsia="Times New Roman" w:hAnsi="Times New Roman" w:cs="Times New Roman"/>
                <w:b/>
              </w:rPr>
              <w:t xml:space="preserve">TP8 </w:t>
            </w:r>
          </w:p>
        </w:tc>
        <w:tc>
          <w:tcPr>
            <w:tcW w:w="1844" w:type="dxa"/>
            <w:tcBorders>
              <w:top w:val="single" w:sz="4" w:space="0" w:color="000000"/>
              <w:left w:val="single" w:sz="4" w:space="0" w:color="000000"/>
              <w:bottom w:val="single" w:sz="4" w:space="0" w:color="000000"/>
              <w:right w:val="single" w:sz="4" w:space="0" w:color="000000"/>
            </w:tcBorders>
          </w:tcPr>
          <w:p w:rsidR="0057503B" w:rsidRDefault="00146BB9">
            <w:pPr>
              <w:spacing w:after="0"/>
              <w:ind w:left="5"/>
            </w:pPr>
            <w:r>
              <w:rPr>
                <w:rFonts w:ascii="Times New Roman" w:eastAsia="Times New Roman" w:hAnsi="Times New Roman" w:cs="Times New Roman"/>
                <w:b/>
              </w:rPr>
              <w:t xml:space="preserve">PRESENCIAL </w:t>
            </w:r>
          </w:p>
        </w:tc>
      </w:tr>
      <w:tr w:rsidR="0057503B">
        <w:trPr>
          <w:trHeight w:val="653"/>
        </w:trPr>
        <w:tc>
          <w:tcPr>
            <w:tcW w:w="708" w:type="dxa"/>
            <w:tcBorders>
              <w:top w:val="single" w:sz="4" w:space="0" w:color="000000"/>
              <w:left w:val="single" w:sz="4" w:space="0" w:color="000000"/>
              <w:bottom w:val="single" w:sz="4" w:space="0" w:color="000000"/>
              <w:right w:val="single" w:sz="4" w:space="0" w:color="000000"/>
            </w:tcBorders>
          </w:tcPr>
          <w:p w:rsidR="0057503B" w:rsidRDefault="00146BB9">
            <w:pPr>
              <w:spacing w:after="0"/>
              <w:ind w:left="108"/>
            </w:pPr>
            <w:r>
              <w:rPr>
                <w:rFonts w:ascii="Times New Roman" w:eastAsia="Times New Roman" w:hAnsi="Times New Roman" w:cs="Times New Roman"/>
                <w:b/>
              </w:rPr>
              <w:t xml:space="preserve">18/5 </w:t>
            </w:r>
          </w:p>
        </w:tc>
        <w:tc>
          <w:tcPr>
            <w:tcW w:w="711" w:type="dxa"/>
            <w:tcBorders>
              <w:top w:val="single" w:sz="4" w:space="0" w:color="000000"/>
              <w:left w:val="single" w:sz="4" w:space="0" w:color="000000"/>
              <w:bottom w:val="single" w:sz="4" w:space="0" w:color="000000"/>
              <w:right w:val="single" w:sz="4" w:space="0" w:color="000000"/>
            </w:tcBorders>
          </w:tcPr>
          <w:p w:rsidR="0057503B" w:rsidRDefault="00146BB9">
            <w:pPr>
              <w:spacing w:after="0"/>
              <w:ind w:right="103"/>
              <w:jc w:val="center"/>
            </w:pPr>
            <w:r>
              <w:rPr>
                <w:rFonts w:ascii="Times New Roman" w:eastAsia="Times New Roman" w:hAnsi="Times New Roman" w:cs="Times New Roman"/>
                <w:b/>
              </w:rPr>
              <w:t xml:space="preserve">11 </w:t>
            </w:r>
          </w:p>
        </w:tc>
        <w:tc>
          <w:tcPr>
            <w:tcW w:w="3488" w:type="dxa"/>
            <w:tcBorders>
              <w:top w:val="single" w:sz="4" w:space="0" w:color="000000"/>
              <w:left w:val="single" w:sz="4" w:space="0" w:color="000000"/>
              <w:bottom w:val="single" w:sz="4" w:space="0" w:color="000000"/>
              <w:right w:val="single" w:sz="4" w:space="0" w:color="000000"/>
            </w:tcBorders>
            <w:vAlign w:val="bottom"/>
          </w:tcPr>
          <w:p w:rsidR="0057503B" w:rsidRDefault="00146BB9">
            <w:pPr>
              <w:spacing w:after="45"/>
              <w:ind w:left="122"/>
            </w:pPr>
            <w:r>
              <w:rPr>
                <w:rFonts w:ascii="Times New Roman" w:eastAsia="Times New Roman" w:hAnsi="Times New Roman" w:cs="Times New Roman"/>
                <w:b/>
              </w:rPr>
              <w:t xml:space="preserve">2.4 Tratado Roca- </w:t>
            </w:r>
            <w:proofErr w:type="spellStart"/>
            <w:r>
              <w:rPr>
                <w:rFonts w:ascii="Times New Roman" w:eastAsia="Times New Roman" w:hAnsi="Times New Roman" w:cs="Times New Roman"/>
                <w:b/>
              </w:rPr>
              <w:t>Runciman</w:t>
            </w:r>
            <w:proofErr w:type="spellEnd"/>
            <w:r>
              <w:rPr>
                <w:rFonts w:ascii="Times New Roman" w:eastAsia="Times New Roman" w:hAnsi="Times New Roman" w:cs="Times New Roman"/>
                <w:b/>
              </w:rPr>
              <w:t xml:space="preserve"> </w:t>
            </w:r>
          </w:p>
          <w:p w:rsidR="0057503B" w:rsidRDefault="00146BB9">
            <w:pPr>
              <w:spacing w:after="0"/>
              <w:ind w:left="5"/>
            </w:pPr>
            <w:r>
              <w:rPr>
                <w:rFonts w:ascii="Times New Roman" w:eastAsia="Times New Roman" w:hAnsi="Times New Roman" w:cs="Times New Roman"/>
                <w:b/>
              </w:rPr>
              <w:t xml:space="preserve">3.1 2° Guerra M. </w:t>
            </w:r>
            <w:proofErr w:type="spellStart"/>
            <w:r>
              <w:rPr>
                <w:rFonts w:ascii="Times New Roman" w:eastAsia="Times New Roman" w:hAnsi="Times New Roman" w:cs="Times New Roman"/>
                <w:b/>
              </w:rPr>
              <w:t>rel.</w:t>
            </w:r>
            <w:proofErr w:type="spellEnd"/>
            <w:r>
              <w:rPr>
                <w:rFonts w:ascii="Times New Roman" w:eastAsia="Times New Roman" w:hAnsi="Times New Roman" w:cs="Times New Roman"/>
                <w:b/>
              </w:rPr>
              <w:t xml:space="preserve"> Con EE.UU. </w:t>
            </w:r>
          </w:p>
        </w:tc>
        <w:tc>
          <w:tcPr>
            <w:tcW w:w="1191" w:type="dxa"/>
            <w:tcBorders>
              <w:top w:val="single" w:sz="4" w:space="0" w:color="000000"/>
              <w:left w:val="single" w:sz="4" w:space="0" w:color="000000"/>
              <w:bottom w:val="single" w:sz="4" w:space="0" w:color="000000"/>
              <w:right w:val="single" w:sz="4" w:space="0" w:color="000000"/>
            </w:tcBorders>
          </w:tcPr>
          <w:p w:rsidR="0057503B" w:rsidRDefault="00146BB9">
            <w:pPr>
              <w:spacing w:after="0"/>
              <w:ind w:left="130"/>
            </w:pPr>
            <w:r>
              <w:rPr>
                <w:rFonts w:ascii="Times New Roman" w:eastAsia="Times New Roman" w:hAnsi="Times New Roman" w:cs="Times New Roman"/>
                <w:b/>
              </w:rPr>
              <w:t xml:space="preserve">2 </w:t>
            </w:r>
          </w:p>
        </w:tc>
        <w:tc>
          <w:tcPr>
            <w:tcW w:w="1135" w:type="dxa"/>
            <w:tcBorders>
              <w:top w:val="single" w:sz="4" w:space="0" w:color="000000"/>
              <w:left w:val="single" w:sz="4" w:space="0" w:color="000000"/>
              <w:bottom w:val="single" w:sz="4" w:space="0" w:color="000000"/>
              <w:right w:val="single" w:sz="4" w:space="0" w:color="000000"/>
            </w:tcBorders>
          </w:tcPr>
          <w:p w:rsidR="0057503B" w:rsidRDefault="00146BB9">
            <w:pPr>
              <w:spacing w:after="0"/>
              <w:ind w:left="5"/>
            </w:pPr>
            <w:r>
              <w:rPr>
                <w:rFonts w:ascii="Times New Roman" w:eastAsia="Times New Roman" w:hAnsi="Times New Roman" w:cs="Times New Roman"/>
                <w:b/>
              </w:rPr>
              <w:t xml:space="preserve">  1 </w:t>
            </w:r>
          </w:p>
        </w:tc>
        <w:tc>
          <w:tcPr>
            <w:tcW w:w="1417" w:type="dxa"/>
            <w:tcBorders>
              <w:top w:val="single" w:sz="4" w:space="0" w:color="000000"/>
              <w:left w:val="single" w:sz="4" w:space="0" w:color="000000"/>
              <w:bottom w:val="single" w:sz="4" w:space="0" w:color="000000"/>
              <w:right w:val="single" w:sz="4" w:space="0" w:color="000000"/>
            </w:tcBorders>
          </w:tcPr>
          <w:p w:rsidR="0057503B" w:rsidRDefault="00146BB9">
            <w:pPr>
              <w:spacing w:after="0"/>
              <w:ind w:left="130"/>
            </w:pPr>
            <w:r>
              <w:rPr>
                <w:rFonts w:ascii="Times New Roman" w:eastAsia="Times New Roman" w:hAnsi="Times New Roman" w:cs="Times New Roman"/>
                <w:b/>
              </w:rPr>
              <w:t xml:space="preserve">TP9 </w:t>
            </w:r>
          </w:p>
        </w:tc>
        <w:tc>
          <w:tcPr>
            <w:tcW w:w="1844" w:type="dxa"/>
            <w:tcBorders>
              <w:top w:val="single" w:sz="4" w:space="0" w:color="000000"/>
              <w:left w:val="single" w:sz="4" w:space="0" w:color="000000"/>
              <w:bottom w:val="single" w:sz="4" w:space="0" w:color="000000"/>
              <w:right w:val="single" w:sz="4" w:space="0" w:color="000000"/>
            </w:tcBorders>
          </w:tcPr>
          <w:p w:rsidR="0057503B" w:rsidRDefault="00146BB9">
            <w:pPr>
              <w:spacing w:after="0"/>
              <w:ind w:left="5"/>
            </w:pPr>
            <w:r>
              <w:rPr>
                <w:rFonts w:ascii="Times New Roman" w:eastAsia="Times New Roman" w:hAnsi="Times New Roman" w:cs="Times New Roman"/>
                <w:b/>
              </w:rPr>
              <w:t xml:space="preserve"> PRESENCIAL </w:t>
            </w:r>
          </w:p>
        </w:tc>
      </w:tr>
      <w:tr w:rsidR="0057503B">
        <w:trPr>
          <w:trHeight w:val="406"/>
        </w:trPr>
        <w:tc>
          <w:tcPr>
            <w:tcW w:w="708" w:type="dxa"/>
            <w:tcBorders>
              <w:top w:val="single" w:sz="4" w:space="0" w:color="000000"/>
              <w:left w:val="single" w:sz="4" w:space="0" w:color="000000"/>
              <w:bottom w:val="single" w:sz="4" w:space="0" w:color="000000"/>
              <w:right w:val="single" w:sz="4" w:space="0" w:color="000000"/>
            </w:tcBorders>
          </w:tcPr>
          <w:p w:rsidR="0057503B" w:rsidRDefault="00146BB9">
            <w:pPr>
              <w:spacing w:after="0"/>
              <w:ind w:left="108"/>
            </w:pPr>
            <w:r>
              <w:rPr>
                <w:rFonts w:ascii="Times New Roman" w:eastAsia="Times New Roman" w:hAnsi="Times New Roman" w:cs="Times New Roman"/>
                <w:b/>
              </w:rPr>
              <w:t xml:space="preserve">25/5 </w:t>
            </w:r>
          </w:p>
        </w:tc>
        <w:tc>
          <w:tcPr>
            <w:tcW w:w="711" w:type="dxa"/>
            <w:tcBorders>
              <w:top w:val="single" w:sz="4" w:space="0" w:color="000000"/>
              <w:left w:val="single" w:sz="4" w:space="0" w:color="000000"/>
              <w:bottom w:val="single" w:sz="4" w:space="0" w:color="000000"/>
              <w:right w:val="single" w:sz="4" w:space="0" w:color="000000"/>
            </w:tcBorders>
          </w:tcPr>
          <w:p w:rsidR="0057503B" w:rsidRDefault="00146BB9">
            <w:pPr>
              <w:spacing w:after="0"/>
              <w:ind w:right="104"/>
              <w:jc w:val="center"/>
            </w:pPr>
            <w:r>
              <w:rPr>
                <w:rFonts w:ascii="Times New Roman" w:eastAsia="Times New Roman" w:hAnsi="Times New Roman" w:cs="Times New Roman"/>
                <w:b/>
              </w:rPr>
              <w:t xml:space="preserve">- </w:t>
            </w:r>
          </w:p>
        </w:tc>
        <w:tc>
          <w:tcPr>
            <w:tcW w:w="3488" w:type="dxa"/>
            <w:tcBorders>
              <w:top w:val="single" w:sz="4" w:space="0" w:color="000000"/>
              <w:left w:val="single" w:sz="4" w:space="0" w:color="000000"/>
              <w:bottom w:val="single" w:sz="4" w:space="0" w:color="000000"/>
              <w:right w:val="single" w:sz="4" w:space="0" w:color="000000"/>
            </w:tcBorders>
          </w:tcPr>
          <w:p w:rsidR="0057503B" w:rsidRDefault="00146BB9">
            <w:pPr>
              <w:spacing w:after="0"/>
              <w:ind w:left="122"/>
            </w:pPr>
            <w:r>
              <w:rPr>
                <w:rFonts w:ascii="Times New Roman" w:eastAsia="Times New Roman" w:hAnsi="Times New Roman" w:cs="Times New Roman"/>
                <w:b/>
              </w:rPr>
              <w:t xml:space="preserve"> </w:t>
            </w:r>
          </w:p>
        </w:tc>
        <w:tc>
          <w:tcPr>
            <w:tcW w:w="1191" w:type="dxa"/>
            <w:tcBorders>
              <w:top w:val="single" w:sz="4" w:space="0" w:color="000000"/>
              <w:left w:val="single" w:sz="4" w:space="0" w:color="000000"/>
              <w:bottom w:val="single" w:sz="4" w:space="0" w:color="000000"/>
              <w:right w:val="single" w:sz="4" w:space="0" w:color="000000"/>
            </w:tcBorders>
          </w:tcPr>
          <w:p w:rsidR="0057503B" w:rsidRDefault="00146BB9">
            <w:pPr>
              <w:spacing w:after="0"/>
              <w:ind w:left="130"/>
            </w:pPr>
            <w:r>
              <w:rPr>
                <w:rFonts w:ascii="Times New Roman" w:eastAsia="Times New Roman" w:hAnsi="Times New Roman" w:cs="Times New Roman"/>
                <w:b/>
              </w:rPr>
              <w:t xml:space="preserve"> </w:t>
            </w:r>
          </w:p>
        </w:tc>
        <w:tc>
          <w:tcPr>
            <w:tcW w:w="1135" w:type="dxa"/>
            <w:tcBorders>
              <w:top w:val="single" w:sz="4" w:space="0" w:color="000000"/>
              <w:left w:val="single" w:sz="4" w:space="0" w:color="000000"/>
              <w:bottom w:val="single" w:sz="4" w:space="0" w:color="000000"/>
              <w:right w:val="single" w:sz="4" w:space="0" w:color="000000"/>
            </w:tcBorders>
          </w:tcPr>
          <w:p w:rsidR="0057503B" w:rsidRDefault="00146BB9">
            <w:pPr>
              <w:spacing w:after="0"/>
              <w:ind w:left="5"/>
            </w:pPr>
            <w:r>
              <w:rPr>
                <w:rFonts w:ascii="Times New Roman" w:eastAsia="Times New Roman" w:hAnsi="Times New Roman" w:cs="Times New Roman"/>
                <w:b/>
              </w:rPr>
              <w:t xml:space="preserve"> </w:t>
            </w:r>
          </w:p>
        </w:tc>
        <w:tc>
          <w:tcPr>
            <w:tcW w:w="1417" w:type="dxa"/>
            <w:tcBorders>
              <w:top w:val="single" w:sz="4" w:space="0" w:color="000000"/>
              <w:left w:val="single" w:sz="4" w:space="0" w:color="000000"/>
              <w:bottom w:val="single" w:sz="4" w:space="0" w:color="000000"/>
              <w:right w:val="single" w:sz="4" w:space="0" w:color="000000"/>
            </w:tcBorders>
          </w:tcPr>
          <w:p w:rsidR="0057503B" w:rsidRDefault="00146BB9">
            <w:pPr>
              <w:spacing w:after="0"/>
              <w:ind w:left="130"/>
            </w:pPr>
            <w:r>
              <w:rPr>
                <w:rFonts w:ascii="Times New Roman" w:eastAsia="Times New Roman" w:hAnsi="Times New Roman" w:cs="Times New Roman"/>
                <w:b/>
              </w:rPr>
              <w:t xml:space="preserve"> </w:t>
            </w:r>
          </w:p>
        </w:tc>
        <w:tc>
          <w:tcPr>
            <w:tcW w:w="1844" w:type="dxa"/>
            <w:tcBorders>
              <w:top w:val="single" w:sz="4" w:space="0" w:color="000000"/>
              <w:left w:val="single" w:sz="4" w:space="0" w:color="000000"/>
              <w:bottom w:val="single" w:sz="4" w:space="0" w:color="000000"/>
              <w:right w:val="single" w:sz="4" w:space="0" w:color="000000"/>
            </w:tcBorders>
          </w:tcPr>
          <w:p w:rsidR="0057503B" w:rsidRDefault="00146BB9">
            <w:pPr>
              <w:spacing w:after="0"/>
              <w:ind w:left="5"/>
            </w:pPr>
            <w:r>
              <w:rPr>
                <w:rFonts w:ascii="Times New Roman" w:eastAsia="Times New Roman" w:hAnsi="Times New Roman" w:cs="Times New Roman"/>
                <w:b/>
              </w:rPr>
              <w:t xml:space="preserve"> </w:t>
            </w:r>
          </w:p>
        </w:tc>
      </w:tr>
      <w:tr w:rsidR="0057503B">
        <w:trPr>
          <w:trHeight w:val="519"/>
        </w:trPr>
        <w:tc>
          <w:tcPr>
            <w:tcW w:w="708" w:type="dxa"/>
            <w:tcBorders>
              <w:top w:val="single" w:sz="4" w:space="0" w:color="000000"/>
              <w:left w:val="single" w:sz="4" w:space="0" w:color="000000"/>
              <w:bottom w:val="single" w:sz="4" w:space="0" w:color="000000"/>
              <w:right w:val="single" w:sz="4" w:space="0" w:color="000000"/>
            </w:tcBorders>
            <w:vAlign w:val="center"/>
          </w:tcPr>
          <w:p w:rsidR="0057503B" w:rsidRDefault="00146BB9">
            <w:pPr>
              <w:spacing w:after="0"/>
              <w:ind w:left="163"/>
            </w:pPr>
            <w:r>
              <w:rPr>
                <w:rFonts w:ascii="Times New Roman" w:eastAsia="Times New Roman" w:hAnsi="Times New Roman" w:cs="Times New Roman"/>
                <w:b/>
              </w:rPr>
              <w:t xml:space="preserve">1/6 </w:t>
            </w:r>
          </w:p>
        </w:tc>
        <w:tc>
          <w:tcPr>
            <w:tcW w:w="711" w:type="dxa"/>
            <w:tcBorders>
              <w:top w:val="single" w:sz="4" w:space="0" w:color="000000"/>
              <w:left w:val="single" w:sz="4" w:space="0" w:color="000000"/>
              <w:bottom w:val="single" w:sz="4" w:space="0" w:color="000000"/>
              <w:right w:val="single" w:sz="4" w:space="0" w:color="000000"/>
            </w:tcBorders>
            <w:vAlign w:val="center"/>
          </w:tcPr>
          <w:p w:rsidR="0057503B" w:rsidRDefault="00146BB9">
            <w:pPr>
              <w:spacing w:after="0"/>
              <w:ind w:right="100"/>
              <w:jc w:val="center"/>
            </w:pPr>
            <w:r>
              <w:rPr>
                <w:rFonts w:ascii="Times New Roman" w:eastAsia="Times New Roman" w:hAnsi="Times New Roman" w:cs="Times New Roman"/>
                <w:b/>
              </w:rPr>
              <w:t xml:space="preserve">12 </w:t>
            </w:r>
          </w:p>
        </w:tc>
        <w:tc>
          <w:tcPr>
            <w:tcW w:w="3488" w:type="dxa"/>
            <w:tcBorders>
              <w:top w:val="single" w:sz="4" w:space="0" w:color="000000"/>
              <w:left w:val="single" w:sz="4" w:space="0" w:color="000000"/>
              <w:bottom w:val="single" w:sz="4" w:space="0" w:color="000000"/>
              <w:right w:val="single" w:sz="4" w:space="0" w:color="000000"/>
            </w:tcBorders>
          </w:tcPr>
          <w:p w:rsidR="0057503B" w:rsidRDefault="00146BB9">
            <w:pPr>
              <w:spacing w:after="0"/>
              <w:ind w:left="122"/>
            </w:pPr>
            <w:r>
              <w:rPr>
                <w:rFonts w:ascii="Times New Roman" w:eastAsia="Times New Roman" w:hAnsi="Times New Roman" w:cs="Times New Roman"/>
                <w:b/>
              </w:rPr>
              <w:t xml:space="preserve">3.2 Tercera posición </w:t>
            </w:r>
          </w:p>
          <w:p w:rsidR="0057503B" w:rsidRDefault="00146BB9">
            <w:pPr>
              <w:spacing w:after="0"/>
              <w:ind w:left="122"/>
            </w:pPr>
            <w:r>
              <w:rPr>
                <w:rFonts w:ascii="Times New Roman" w:eastAsia="Times New Roman" w:hAnsi="Times New Roman" w:cs="Times New Roman"/>
                <w:b/>
              </w:rPr>
              <w:t xml:space="preserve">Política exterior peronismo  </w:t>
            </w:r>
          </w:p>
        </w:tc>
        <w:tc>
          <w:tcPr>
            <w:tcW w:w="1191" w:type="dxa"/>
            <w:tcBorders>
              <w:top w:val="single" w:sz="4" w:space="0" w:color="000000"/>
              <w:left w:val="single" w:sz="4" w:space="0" w:color="000000"/>
              <w:bottom w:val="single" w:sz="4" w:space="0" w:color="000000"/>
              <w:right w:val="single" w:sz="4" w:space="0" w:color="000000"/>
            </w:tcBorders>
            <w:vAlign w:val="center"/>
          </w:tcPr>
          <w:p w:rsidR="0057503B" w:rsidRDefault="00146BB9">
            <w:pPr>
              <w:spacing w:after="0"/>
              <w:ind w:left="130"/>
            </w:pPr>
            <w:r>
              <w:rPr>
                <w:rFonts w:ascii="Times New Roman" w:eastAsia="Times New Roman" w:hAnsi="Times New Roman" w:cs="Times New Roman"/>
                <w:b/>
              </w:rPr>
              <w:t xml:space="preserve">2 </w:t>
            </w:r>
          </w:p>
        </w:tc>
        <w:tc>
          <w:tcPr>
            <w:tcW w:w="1135" w:type="dxa"/>
            <w:tcBorders>
              <w:top w:val="single" w:sz="4" w:space="0" w:color="000000"/>
              <w:left w:val="single" w:sz="4" w:space="0" w:color="000000"/>
              <w:bottom w:val="single" w:sz="4" w:space="0" w:color="000000"/>
              <w:right w:val="single" w:sz="4" w:space="0" w:color="000000"/>
            </w:tcBorders>
            <w:vAlign w:val="center"/>
          </w:tcPr>
          <w:p w:rsidR="0057503B" w:rsidRDefault="00146BB9">
            <w:pPr>
              <w:spacing w:after="0"/>
              <w:ind w:left="125"/>
            </w:pPr>
            <w:r>
              <w:rPr>
                <w:rFonts w:ascii="Times New Roman" w:eastAsia="Times New Roman" w:hAnsi="Times New Roman" w:cs="Times New Roman"/>
                <w:b/>
              </w:rPr>
              <w:t xml:space="preserve">1 </w:t>
            </w:r>
          </w:p>
        </w:tc>
        <w:tc>
          <w:tcPr>
            <w:tcW w:w="1417" w:type="dxa"/>
            <w:tcBorders>
              <w:top w:val="single" w:sz="4" w:space="0" w:color="000000"/>
              <w:left w:val="single" w:sz="4" w:space="0" w:color="000000"/>
              <w:bottom w:val="single" w:sz="4" w:space="0" w:color="000000"/>
              <w:right w:val="single" w:sz="4" w:space="0" w:color="000000"/>
            </w:tcBorders>
            <w:vAlign w:val="center"/>
          </w:tcPr>
          <w:p w:rsidR="0057503B" w:rsidRDefault="00146BB9">
            <w:pPr>
              <w:spacing w:after="0"/>
              <w:ind w:left="130"/>
            </w:pPr>
            <w:r>
              <w:rPr>
                <w:rFonts w:ascii="Times New Roman" w:eastAsia="Times New Roman" w:hAnsi="Times New Roman" w:cs="Times New Roman"/>
                <w:b/>
              </w:rPr>
              <w:t xml:space="preserve">TP10 </w:t>
            </w:r>
          </w:p>
        </w:tc>
        <w:tc>
          <w:tcPr>
            <w:tcW w:w="1844" w:type="dxa"/>
            <w:tcBorders>
              <w:top w:val="single" w:sz="4" w:space="0" w:color="000000"/>
              <w:left w:val="single" w:sz="4" w:space="0" w:color="000000"/>
              <w:bottom w:val="single" w:sz="4" w:space="0" w:color="000000"/>
              <w:right w:val="single" w:sz="4" w:space="0" w:color="000000"/>
            </w:tcBorders>
          </w:tcPr>
          <w:p w:rsidR="0057503B" w:rsidRDefault="00146BB9">
            <w:pPr>
              <w:spacing w:after="0"/>
              <w:ind w:left="5"/>
            </w:pPr>
            <w:r>
              <w:rPr>
                <w:rFonts w:ascii="Times New Roman" w:eastAsia="Times New Roman" w:hAnsi="Times New Roman" w:cs="Times New Roman"/>
                <w:b/>
              </w:rPr>
              <w:t xml:space="preserve">PRESENCIAL </w:t>
            </w:r>
          </w:p>
        </w:tc>
      </w:tr>
      <w:tr w:rsidR="0057503B">
        <w:trPr>
          <w:trHeight w:val="818"/>
        </w:trPr>
        <w:tc>
          <w:tcPr>
            <w:tcW w:w="708" w:type="dxa"/>
            <w:tcBorders>
              <w:top w:val="single" w:sz="4" w:space="0" w:color="000000"/>
              <w:left w:val="single" w:sz="4" w:space="0" w:color="000000"/>
              <w:bottom w:val="single" w:sz="4" w:space="0" w:color="000000"/>
              <w:right w:val="single" w:sz="4" w:space="0" w:color="000000"/>
            </w:tcBorders>
          </w:tcPr>
          <w:p w:rsidR="0057503B" w:rsidRDefault="00146BB9">
            <w:pPr>
              <w:spacing w:after="0"/>
              <w:ind w:left="163"/>
            </w:pPr>
            <w:r>
              <w:rPr>
                <w:rFonts w:ascii="Times New Roman" w:eastAsia="Times New Roman" w:hAnsi="Times New Roman" w:cs="Times New Roman"/>
                <w:b/>
              </w:rPr>
              <w:t xml:space="preserve">8/6 </w:t>
            </w:r>
          </w:p>
        </w:tc>
        <w:tc>
          <w:tcPr>
            <w:tcW w:w="711" w:type="dxa"/>
            <w:tcBorders>
              <w:top w:val="single" w:sz="4" w:space="0" w:color="000000"/>
              <w:left w:val="single" w:sz="4" w:space="0" w:color="000000"/>
              <w:bottom w:val="single" w:sz="4" w:space="0" w:color="000000"/>
              <w:right w:val="single" w:sz="4" w:space="0" w:color="000000"/>
            </w:tcBorders>
          </w:tcPr>
          <w:p w:rsidR="0057503B" w:rsidRDefault="00146BB9">
            <w:pPr>
              <w:spacing w:after="0"/>
              <w:ind w:right="100"/>
              <w:jc w:val="center"/>
            </w:pPr>
            <w:r>
              <w:rPr>
                <w:rFonts w:ascii="Times New Roman" w:eastAsia="Times New Roman" w:hAnsi="Times New Roman" w:cs="Times New Roman"/>
                <w:b/>
              </w:rPr>
              <w:t xml:space="preserve">13 </w:t>
            </w:r>
          </w:p>
        </w:tc>
        <w:tc>
          <w:tcPr>
            <w:tcW w:w="3488" w:type="dxa"/>
            <w:tcBorders>
              <w:top w:val="single" w:sz="4" w:space="0" w:color="000000"/>
              <w:left w:val="single" w:sz="4" w:space="0" w:color="000000"/>
              <w:bottom w:val="single" w:sz="4" w:space="0" w:color="000000"/>
              <w:right w:val="single" w:sz="4" w:space="0" w:color="000000"/>
            </w:tcBorders>
          </w:tcPr>
          <w:p w:rsidR="0057503B" w:rsidRDefault="00146BB9">
            <w:pPr>
              <w:spacing w:after="0"/>
              <w:ind w:left="122"/>
            </w:pPr>
            <w:r>
              <w:rPr>
                <w:rFonts w:ascii="Times New Roman" w:eastAsia="Times New Roman" w:hAnsi="Times New Roman" w:cs="Times New Roman"/>
                <w:b/>
              </w:rPr>
              <w:t>3.3/4.</w:t>
            </w:r>
            <w:proofErr w:type="gramStart"/>
            <w:r>
              <w:rPr>
                <w:rFonts w:ascii="Times New Roman" w:eastAsia="Times New Roman" w:hAnsi="Times New Roman" w:cs="Times New Roman"/>
                <w:b/>
              </w:rPr>
              <w:t>1  Atlántico</w:t>
            </w:r>
            <w:proofErr w:type="gramEnd"/>
            <w:r>
              <w:rPr>
                <w:rFonts w:ascii="Times New Roman" w:eastAsia="Times New Roman" w:hAnsi="Times New Roman" w:cs="Times New Roman"/>
                <w:b/>
              </w:rPr>
              <w:t xml:space="preserve"> Sur: </w:t>
            </w:r>
          </w:p>
          <w:p w:rsidR="0057503B" w:rsidRDefault="00146BB9">
            <w:pPr>
              <w:spacing w:after="43"/>
              <w:ind w:left="122"/>
            </w:pPr>
            <w:r>
              <w:rPr>
                <w:rFonts w:ascii="Times New Roman" w:eastAsia="Times New Roman" w:hAnsi="Times New Roman" w:cs="Times New Roman"/>
                <w:b/>
              </w:rPr>
              <w:t xml:space="preserve">Malvinas -Antártida  </w:t>
            </w:r>
          </w:p>
          <w:p w:rsidR="0057503B" w:rsidRDefault="00146BB9">
            <w:pPr>
              <w:spacing w:after="0"/>
              <w:ind w:left="122"/>
            </w:pPr>
            <w:r>
              <w:rPr>
                <w:rFonts w:ascii="Times New Roman" w:eastAsia="Times New Roman" w:hAnsi="Times New Roman" w:cs="Times New Roman"/>
                <w:b/>
              </w:rPr>
              <w:t xml:space="preserve">Canal de Beagle </w:t>
            </w:r>
          </w:p>
        </w:tc>
        <w:tc>
          <w:tcPr>
            <w:tcW w:w="1191" w:type="dxa"/>
            <w:tcBorders>
              <w:top w:val="single" w:sz="4" w:space="0" w:color="000000"/>
              <w:left w:val="single" w:sz="4" w:space="0" w:color="000000"/>
              <w:bottom w:val="single" w:sz="4" w:space="0" w:color="000000"/>
              <w:right w:val="single" w:sz="4" w:space="0" w:color="000000"/>
            </w:tcBorders>
          </w:tcPr>
          <w:p w:rsidR="0057503B" w:rsidRDefault="00146BB9">
            <w:pPr>
              <w:spacing w:after="0"/>
              <w:ind w:left="130"/>
            </w:pPr>
            <w:r>
              <w:rPr>
                <w:rFonts w:ascii="Times New Roman" w:eastAsia="Times New Roman" w:hAnsi="Times New Roman" w:cs="Times New Roman"/>
                <w:b/>
              </w:rPr>
              <w:t xml:space="preserve">0 </w:t>
            </w:r>
          </w:p>
        </w:tc>
        <w:tc>
          <w:tcPr>
            <w:tcW w:w="1135" w:type="dxa"/>
            <w:tcBorders>
              <w:top w:val="single" w:sz="4" w:space="0" w:color="000000"/>
              <w:left w:val="single" w:sz="4" w:space="0" w:color="000000"/>
              <w:bottom w:val="single" w:sz="4" w:space="0" w:color="000000"/>
              <w:right w:val="single" w:sz="4" w:space="0" w:color="000000"/>
            </w:tcBorders>
          </w:tcPr>
          <w:p w:rsidR="0057503B" w:rsidRDefault="00146BB9">
            <w:pPr>
              <w:spacing w:after="0"/>
              <w:ind w:left="125"/>
            </w:pPr>
            <w:r>
              <w:rPr>
                <w:rFonts w:ascii="Times New Roman" w:eastAsia="Times New Roman" w:hAnsi="Times New Roman" w:cs="Times New Roman"/>
                <w:b/>
              </w:rPr>
              <w:t xml:space="preserve">3 </w:t>
            </w:r>
          </w:p>
        </w:tc>
        <w:tc>
          <w:tcPr>
            <w:tcW w:w="1417" w:type="dxa"/>
            <w:tcBorders>
              <w:top w:val="single" w:sz="4" w:space="0" w:color="000000"/>
              <w:left w:val="single" w:sz="4" w:space="0" w:color="000000"/>
              <w:bottom w:val="single" w:sz="4" w:space="0" w:color="000000"/>
              <w:right w:val="single" w:sz="4" w:space="0" w:color="000000"/>
            </w:tcBorders>
          </w:tcPr>
          <w:p w:rsidR="0057503B" w:rsidRDefault="00146BB9">
            <w:pPr>
              <w:spacing w:after="0"/>
              <w:ind w:left="130"/>
              <w:jc w:val="both"/>
            </w:pPr>
            <w:r>
              <w:rPr>
                <w:rFonts w:ascii="Times New Roman" w:eastAsia="Times New Roman" w:hAnsi="Times New Roman" w:cs="Times New Roman"/>
                <w:b/>
              </w:rPr>
              <w:t xml:space="preserve">MONOGR. </w:t>
            </w:r>
          </w:p>
        </w:tc>
        <w:tc>
          <w:tcPr>
            <w:tcW w:w="1844" w:type="dxa"/>
            <w:tcBorders>
              <w:top w:val="single" w:sz="4" w:space="0" w:color="000000"/>
              <w:left w:val="single" w:sz="4" w:space="0" w:color="000000"/>
              <w:bottom w:val="single" w:sz="4" w:space="0" w:color="000000"/>
              <w:right w:val="single" w:sz="4" w:space="0" w:color="000000"/>
            </w:tcBorders>
          </w:tcPr>
          <w:p w:rsidR="0057503B" w:rsidRDefault="00146BB9">
            <w:pPr>
              <w:spacing w:after="0"/>
              <w:ind w:left="5"/>
            </w:pPr>
            <w:r>
              <w:rPr>
                <w:rFonts w:ascii="Times New Roman" w:eastAsia="Times New Roman" w:hAnsi="Times New Roman" w:cs="Times New Roman"/>
                <w:b/>
              </w:rPr>
              <w:t xml:space="preserve">PRESENCIAL </w:t>
            </w:r>
          </w:p>
        </w:tc>
      </w:tr>
      <w:tr w:rsidR="0057503B">
        <w:trPr>
          <w:trHeight w:val="408"/>
        </w:trPr>
        <w:tc>
          <w:tcPr>
            <w:tcW w:w="708" w:type="dxa"/>
            <w:tcBorders>
              <w:top w:val="single" w:sz="4" w:space="0" w:color="000000"/>
              <w:left w:val="single" w:sz="4" w:space="0" w:color="000000"/>
              <w:bottom w:val="single" w:sz="4" w:space="0" w:color="000000"/>
              <w:right w:val="single" w:sz="4" w:space="0" w:color="000000"/>
            </w:tcBorders>
          </w:tcPr>
          <w:p w:rsidR="0057503B" w:rsidRDefault="00146BB9">
            <w:pPr>
              <w:spacing w:after="0"/>
              <w:ind w:left="108"/>
            </w:pPr>
            <w:r>
              <w:rPr>
                <w:rFonts w:ascii="Times New Roman" w:eastAsia="Times New Roman" w:hAnsi="Times New Roman" w:cs="Times New Roman"/>
                <w:b/>
              </w:rPr>
              <w:t xml:space="preserve">15/6 </w:t>
            </w:r>
          </w:p>
        </w:tc>
        <w:tc>
          <w:tcPr>
            <w:tcW w:w="711" w:type="dxa"/>
            <w:tcBorders>
              <w:top w:val="single" w:sz="4" w:space="0" w:color="000000"/>
              <w:left w:val="single" w:sz="4" w:space="0" w:color="000000"/>
              <w:bottom w:val="single" w:sz="4" w:space="0" w:color="000000"/>
              <w:right w:val="single" w:sz="4" w:space="0" w:color="000000"/>
            </w:tcBorders>
          </w:tcPr>
          <w:p w:rsidR="0057503B" w:rsidRDefault="00146BB9">
            <w:pPr>
              <w:spacing w:after="0"/>
              <w:ind w:right="104"/>
              <w:jc w:val="center"/>
            </w:pPr>
            <w:r>
              <w:rPr>
                <w:rFonts w:ascii="Times New Roman" w:eastAsia="Times New Roman" w:hAnsi="Times New Roman" w:cs="Times New Roman"/>
                <w:b/>
              </w:rPr>
              <w:t xml:space="preserve">- </w:t>
            </w:r>
          </w:p>
        </w:tc>
        <w:tc>
          <w:tcPr>
            <w:tcW w:w="3488" w:type="dxa"/>
            <w:tcBorders>
              <w:top w:val="single" w:sz="4" w:space="0" w:color="000000"/>
              <w:left w:val="single" w:sz="4" w:space="0" w:color="000000"/>
              <w:bottom w:val="single" w:sz="4" w:space="0" w:color="000000"/>
              <w:right w:val="single" w:sz="4" w:space="0" w:color="000000"/>
            </w:tcBorders>
          </w:tcPr>
          <w:p w:rsidR="0057503B" w:rsidRDefault="00146BB9">
            <w:pPr>
              <w:spacing w:after="0"/>
              <w:ind w:left="122"/>
            </w:pPr>
            <w:r>
              <w:rPr>
                <w:rFonts w:ascii="Times New Roman" w:eastAsia="Times New Roman" w:hAnsi="Times New Roman" w:cs="Times New Roman"/>
                <w:b/>
              </w:rPr>
              <w:t xml:space="preserve">Feriado con fines turísticos </w:t>
            </w:r>
          </w:p>
        </w:tc>
        <w:tc>
          <w:tcPr>
            <w:tcW w:w="1191" w:type="dxa"/>
            <w:tcBorders>
              <w:top w:val="single" w:sz="4" w:space="0" w:color="000000"/>
              <w:left w:val="single" w:sz="4" w:space="0" w:color="000000"/>
              <w:bottom w:val="single" w:sz="4" w:space="0" w:color="000000"/>
              <w:right w:val="single" w:sz="4" w:space="0" w:color="000000"/>
            </w:tcBorders>
          </w:tcPr>
          <w:p w:rsidR="0057503B" w:rsidRDefault="00146BB9">
            <w:pPr>
              <w:spacing w:after="0"/>
              <w:ind w:left="130"/>
            </w:pPr>
            <w:r>
              <w:rPr>
                <w:rFonts w:ascii="Times New Roman" w:eastAsia="Times New Roman" w:hAnsi="Times New Roman" w:cs="Times New Roman"/>
                <w:b/>
              </w:rPr>
              <w:t xml:space="preserve"> </w:t>
            </w:r>
          </w:p>
        </w:tc>
        <w:tc>
          <w:tcPr>
            <w:tcW w:w="1135" w:type="dxa"/>
            <w:tcBorders>
              <w:top w:val="single" w:sz="4" w:space="0" w:color="000000"/>
              <w:left w:val="single" w:sz="4" w:space="0" w:color="000000"/>
              <w:bottom w:val="single" w:sz="4" w:space="0" w:color="000000"/>
              <w:right w:val="single" w:sz="4" w:space="0" w:color="000000"/>
            </w:tcBorders>
          </w:tcPr>
          <w:p w:rsidR="0057503B" w:rsidRDefault="00146BB9">
            <w:pPr>
              <w:spacing w:after="0"/>
              <w:ind w:left="125"/>
            </w:pPr>
            <w:r>
              <w:rPr>
                <w:rFonts w:ascii="Times New Roman" w:eastAsia="Times New Roman" w:hAnsi="Times New Roman" w:cs="Times New Roman"/>
                <w:b/>
              </w:rPr>
              <w:t xml:space="preserve"> </w:t>
            </w:r>
          </w:p>
        </w:tc>
        <w:tc>
          <w:tcPr>
            <w:tcW w:w="1417" w:type="dxa"/>
            <w:tcBorders>
              <w:top w:val="single" w:sz="4" w:space="0" w:color="000000"/>
              <w:left w:val="single" w:sz="4" w:space="0" w:color="000000"/>
              <w:bottom w:val="single" w:sz="4" w:space="0" w:color="000000"/>
              <w:right w:val="single" w:sz="4" w:space="0" w:color="000000"/>
            </w:tcBorders>
          </w:tcPr>
          <w:p w:rsidR="0057503B" w:rsidRDefault="00146BB9">
            <w:pPr>
              <w:spacing w:after="0"/>
              <w:ind w:left="130"/>
            </w:pPr>
            <w:r>
              <w:rPr>
                <w:rFonts w:ascii="Times New Roman" w:eastAsia="Times New Roman" w:hAnsi="Times New Roman" w:cs="Times New Roman"/>
                <w:b/>
              </w:rPr>
              <w:t xml:space="preserve"> </w:t>
            </w:r>
          </w:p>
        </w:tc>
        <w:tc>
          <w:tcPr>
            <w:tcW w:w="1844" w:type="dxa"/>
            <w:tcBorders>
              <w:top w:val="single" w:sz="4" w:space="0" w:color="000000"/>
              <w:left w:val="single" w:sz="4" w:space="0" w:color="000000"/>
              <w:bottom w:val="single" w:sz="4" w:space="0" w:color="000000"/>
              <w:right w:val="single" w:sz="4" w:space="0" w:color="000000"/>
            </w:tcBorders>
          </w:tcPr>
          <w:p w:rsidR="0057503B" w:rsidRDefault="00146BB9">
            <w:pPr>
              <w:spacing w:after="0"/>
              <w:ind w:left="5"/>
            </w:pPr>
            <w:r>
              <w:rPr>
                <w:rFonts w:ascii="Times New Roman" w:eastAsia="Times New Roman" w:hAnsi="Times New Roman" w:cs="Times New Roman"/>
                <w:b/>
              </w:rPr>
              <w:t xml:space="preserve">      </w:t>
            </w:r>
          </w:p>
        </w:tc>
      </w:tr>
      <w:tr w:rsidR="0057503B">
        <w:trPr>
          <w:trHeight w:val="583"/>
        </w:trPr>
        <w:tc>
          <w:tcPr>
            <w:tcW w:w="708" w:type="dxa"/>
            <w:tcBorders>
              <w:top w:val="single" w:sz="4" w:space="0" w:color="000000"/>
              <w:left w:val="single" w:sz="4" w:space="0" w:color="000000"/>
              <w:bottom w:val="single" w:sz="4" w:space="0" w:color="000000"/>
              <w:right w:val="single" w:sz="4" w:space="0" w:color="000000"/>
            </w:tcBorders>
          </w:tcPr>
          <w:p w:rsidR="0057503B" w:rsidRDefault="00146BB9">
            <w:pPr>
              <w:spacing w:after="0"/>
              <w:ind w:left="108"/>
            </w:pPr>
            <w:r>
              <w:rPr>
                <w:rFonts w:ascii="Times New Roman" w:eastAsia="Times New Roman" w:hAnsi="Times New Roman" w:cs="Times New Roman"/>
                <w:b/>
              </w:rPr>
              <w:t xml:space="preserve">22/6 </w:t>
            </w:r>
          </w:p>
        </w:tc>
        <w:tc>
          <w:tcPr>
            <w:tcW w:w="711" w:type="dxa"/>
            <w:tcBorders>
              <w:top w:val="single" w:sz="4" w:space="0" w:color="000000"/>
              <w:left w:val="single" w:sz="4" w:space="0" w:color="000000"/>
              <w:bottom w:val="single" w:sz="4" w:space="0" w:color="000000"/>
              <w:right w:val="single" w:sz="4" w:space="0" w:color="000000"/>
            </w:tcBorders>
          </w:tcPr>
          <w:p w:rsidR="0057503B" w:rsidRDefault="00146BB9">
            <w:pPr>
              <w:spacing w:after="0"/>
              <w:ind w:right="100"/>
              <w:jc w:val="center"/>
            </w:pPr>
            <w:r>
              <w:rPr>
                <w:rFonts w:ascii="Times New Roman" w:eastAsia="Times New Roman" w:hAnsi="Times New Roman" w:cs="Times New Roman"/>
                <w:b/>
              </w:rPr>
              <w:t xml:space="preserve">14 </w:t>
            </w:r>
          </w:p>
        </w:tc>
        <w:tc>
          <w:tcPr>
            <w:tcW w:w="3488" w:type="dxa"/>
            <w:tcBorders>
              <w:top w:val="single" w:sz="4" w:space="0" w:color="000000"/>
              <w:left w:val="single" w:sz="4" w:space="0" w:color="000000"/>
              <w:bottom w:val="single" w:sz="4" w:space="0" w:color="000000"/>
              <w:right w:val="single" w:sz="4" w:space="0" w:color="000000"/>
            </w:tcBorders>
            <w:vAlign w:val="bottom"/>
          </w:tcPr>
          <w:p w:rsidR="0057503B" w:rsidRDefault="00146BB9">
            <w:pPr>
              <w:spacing w:after="0"/>
              <w:ind w:left="122"/>
            </w:pPr>
            <w:r>
              <w:rPr>
                <w:rFonts w:ascii="Times New Roman" w:eastAsia="Times New Roman" w:hAnsi="Times New Roman" w:cs="Times New Roman"/>
                <w:b/>
              </w:rPr>
              <w:t xml:space="preserve">4.  Mercosur. Política exterior </w:t>
            </w:r>
          </w:p>
          <w:p w:rsidR="0057503B" w:rsidRDefault="00146BB9">
            <w:pPr>
              <w:spacing w:after="0"/>
              <w:ind w:left="122"/>
            </w:pPr>
            <w:r>
              <w:rPr>
                <w:rFonts w:ascii="Times New Roman" w:eastAsia="Times New Roman" w:hAnsi="Times New Roman" w:cs="Times New Roman"/>
                <w:b/>
              </w:rPr>
              <w:t>Alfonsín y Menem. Cierre del curso</w:t>
            </w:r>
          </w:p>
        </w:tc>
        <w:tc>
          <w:tcPr>
            <w:tcW w:w="1191" w:type="dxa"/>
            <w:tcBorders>
              <w:top w:val="single" w:sz="4" w:space="0" w:color="000000"/>
              <w:left w:val="single" w:sz="4" w:space="0" w:color="000000"/>
              <w:bottom w:val="single" w:sz="4" w:space="0" w:color="000000"/>
              <w:right w:val="single" w:sz="4" w:space="0" w:color="000000"/>
            </w:tcBorders>
            <w:vAlign w:val="bottom"/>
          </w:tcPr>
          <w:p w:rsidR="0057503B" w:rsidRDefault="00146BB9">
            <w:pPr>
              <w:spacing w:after="0"/>
              <w:ind w:left="130"/>
            </w:pPr>
            <w:r>
              <w:rPr>
                <w:rFonts w:ascii="Times New Roman" w:eastAsia="Times New Roman" w:hAnsi="Times New Roman" w:cs="Times New Roman"/>
                <w:b/>
              </w:rPr>
              <w:t xml:space="preserve">2 </w:t>
            </w:r>
          </w:p>
          <w:p w:rsidR="0057503B" w:rsidRDefault="00146BB9">
            <w:pPr>
              <w:spacing w:after="0"/>
              <w:ind w:left="-17"/>
            </w:pPr>
            <w:r>
              <w:rPr>
                <w:rFonts w:ascii="Times New Roman" w:eastAsia="Times New Roman" w:hAnsi="Times New Roman" w:cs="Times New Roman"/>
                <w:b/>
              </w:rPr>
              <w:t xml:space="preserve"> </w:t>
            </w:r>
          </w:p>
        </w:tc>
        <w:tc>
          <w:tcPr>
            <w:tcW w:w="1135" w:type="dxa"/>
            <w:tcBorders>
              <w:top w:val="single" w:sz="4" w:space="0" w:color="000000"/>
              <w:left w:val="single" w:sz="4" w:space="0" w:color="000000"/>
              <w:bottom w:val="single" w:sz="4" w:space="0" w:color="000000"/>
              <w:right w:val="single" w:sz="4" w:space="0" w:color="000000"/>
            </w:tcBorders>
          </w:tcPr>
          <w:p w:rsidR="0057503B" w:rsidRDefault="00146BB9">
            <w:pPr>
              <w:spacing w:after="0"/>
              <w:ind w:left="125"/>
            </w:pPr>
            <w:r>
              <w:rPr>
                <w:rFonts w:ascii="Times New Roman" w:eastAsia="Times New Roman" w:hAnsi="Times New Roman" w:cs="Times New Roman"/>
                <w:b/>
              </w:rPr>
              <w:t xml:space="preserve">1 </w:t>
            </w:r>
          </w:p>
        </w:tc>
        <w:tc>
          <w:tcPr>
            <w:tcW w:w="1417" w:type="dxa"/>
            <w:tcBorders>
              <w:top w:val="single" w:sz="4" w:space="0" w:color="000000"/>
              <w:left w:val="single" w:sz="4" w:space="0" w:color="000000"/>
              <w:bottom w:val="single" w:sz="4" w:space="0" w:color="000000"/>
              <w:right w:val="single" w:sz="4" w:space="0" w:color="000000"/>
            </w:tcBorders>
          </w:tcPr>
          <w:p w:rsidR="0057503B" w:rsidRDefault="00146BB9">
            <w:pPr>
              <w:spacing w:after="0"/>
              <w:ind w:left="2"/>
            </w:pPr>
            <w:r>
              <w:rPr>
                <w:rFonts w:ascii="Times New Roman" w:eastAsia="Times New Roman" w:hAnsi="Times New Roman" w:cs="Times New Roman"/>
              </w:rPr>
              <w:t xml:space="preserve">   </w:t>
            </w:r>
          </w:p>
        </w:tc>
        <w:tc>
          <w:tcPr>
            <w:tcW w:w="1844" w:type="dxa"/>
            <w:tcBorders>
              <w:top w:val="single" w:sz="4" w:space="0" w:color="000000"/>
              <w:left w:val="single" w:sz="4" w:space="0" w:color="000000"/>
              <w:bottom w:val="single" w:sz="4" w:space="0" w:color="000000"/>
              <w:right w:val="single" w:sz="4" w:space="0" w:color="000000"/>
            </w:tcBorders>
          </w:tcPr>
          <w:p w:rsidR="0057503B" w:rsidRDefault="00146BB9">
            <w:pPr>
              <w:spacing w:after="0"/>
              <w:ind w:left="5"/>
            </w:pPr>
            <w:r>
              <w:rPr>
                <w:rFonts w:ascii="Times New Roman" w:eastAsia="Times New Roman" w:hAnsi="Times New Roman" w:cs="Times New Roman"/>
                <w:b/>
              </w:rPr>
              <w:t xml:space="preserve">PRESENCIAL  </w:t>
            </w:r>
          </w:p>
        </w:tc>
      </w:tr>
    </w:tbl>
    <w:p w:rsidR="0057503B" w:rsidRDefault="00146BB9">
      <w:pPr>
        <w:spacing w:after="0"/>
      </w:pPr>
      <w:r>
        <w:rPr>
          <w:rFonts w:ascii="Times New Roman" w:eastAsia="Times New Roman" w:hAnsi="Times New Roman" w:cs="Times New Roman"/>
        </w:rPr>
        <w:t xml:space="preserve"> </w:t>
      </w:r>
    </w:p>
    <w:p w:rsidR="0057503B" w:rsidRDefault="00146BB9">
      <w:pPr>
        <w:spacing w:after="0"/>
      </w:pPr>
      <w:r>
        <w:rPr>
          <w:rFonts w:ascii="Times New Roman" w:eastAsia="Times New Roman" w:hAnsi="Times New Roman" w:cs="Times New Roman"/>
        </w:rPr>
        <w:t xml:space="preserve"> </w:t>
      </w:r>
    </w:p>
    <w:p w:rsidR="0057503B" w:rsidRDefault="00146BB9">
      <w:pPr>
        <w:tabs>
          <w:tab w:val="center" w:pos="1016"/>
          <w:tab w:val="center" w:pos="4568"/>
        </w:tabs>
        <w:spacing w:after="223" w:line="247" w:lineRule="auto"/>
      </w:pPr>
      <w:r>
        <w:tab/>
      </w:r>
      <w:r>
        <w:rPr>
          <w:rFonts w:ascii="Times New Roman" w:eastAsia="Times New Roman" w:hAnsi="Times New Roman" w:cs="Times New Roman"/>
          <w:b/>
        </w:rPr>
        <w:t>9.2.</w:t>
      </w:r>
      <w:r>
        <w:rPr>
          <w:rFonts w:ascii="Arial" w:eastAsia="Arial" w:hAnsi="Arial" w:cs="Arial"/>
          <w:b/>
        </w:rPr>
        <w:t xml:space="preserve"> </w:t>
      </w:r>
      <w:r>
        <w:rPr>
          <w:rFonts w:ascii="Arial" w:eastAsia="Arial" w:hAnsi="Arial" w:cs="Arial"/>
          <w:b/>
        </w:rPr>
        <w:tab/>
      </w:r>
      <w:r>
        <w:rPr>
          <w:rFonts w:ascii="Times New Roman" w:eastAsia="Times New Roman" w:hAnsi="Times New Roman" w:cs="Times New Roman"/>
          <w:b/>
        </w:rPr>
        <w:t xml:space="preserve">DETALLE DE ACTIVIDADES DE FORMACIÓN PRÁCTICA </w:t>
      </w:r>
    </w:p>
    <w:p w:rsidR="0057503B" w:rsidRDefault="00146BB9">
      <w:pPr>
        <w:spacing w:after="13" w:line="248" w:lineRule="auto"/>
        <w:ind w:left="845" w:hanging="10"/>
        <w:jc w:val="both"/>
      </w:pPr>
      <w:r>
        <w:rPr>
          <w:rFonts w:ascii="Times New Roman" w:eastAsia="Times New Roman" w:hAnsi="Times New Roman" w:cs="Times New Roman"/>
          <w:color w:val="434343"/>
        </w:rPr>
        <w:t>UNIDAD 1.A</w:t>
      </w:r>
      <w:r>
        <w:rPr>
          <w:rFonts w:ascii="Times New Roman" w:eastAsia="Times New Roman" w:hAnsi="Times New Roman" w:cs="Times New Roman"/>
        </w:rPr>
        <w:t xml:space="preserve"> </w:t>
      </w:r>
    </w:p>
    <w:p w:rsidR="0057503B" w:rsidRDefault="00146BB9">
      <w:pPr>
        <w:spacing w:after="0"/>
        <w:ind w:left="2"/>
      </w:pPr>
      <w:r>
        <w:rPr>
          <w:rFonts w:ascii="Times New Roman" w:eastAsia="Times New Roman" w:hAnsi="Times New Roman" w:cs="Times New Roman"/>
        </w:rPr>
        <w:t xml:space="preserve"> </w:t>
      </w:r>
    </w:p>
    <w:p w:rsidR="0057503B" w:rsidRDefault="00146BB9">
      <w:pPr>
        <w:numPr>
          <w:ilvl w:val="1"/>
          <w:numId w:val="4"/>
        </w:numPr>
        <w:spacing w:after="1" w:line="237" w:lineRule="auto"/>
        <w:ind w:hanging="360"/>
        <w:jc w:val="both"/>
      </w:pPr>
      <w:r>
        <w:rPr>
          <w:rFonts w:ascii="Times New Roman" w:eastAsia="Times New Roman" w:hAnsi="Times New Roman" w:cs="Times New Roman"/>
          <w:u w:val="single" w:color="000000"/>
        </w:rPr>
        <w:t xml:space="preserve">Actividad: </w:t>
      </w:r>
      <w:r>
        <w:rPr>
          <w:rFonts w:ascii="Times New Roman" w:eastAsia="Times New Roman" w:hAnsi="Times New Roman" w:cs="Times New Roman"/>
        </w:rPr>
        <w:t xml:space="preserve"> </w:t>
      </w:r>
      <w:r>
        <w:rPr>
          <w:rFonts w:ascii="Times New Roman" w:eastAsia="Times New Roman" w:hAnsi="Times New Roman" w:cs="Times New Roman"/>
        </w:rPr>
        <w:t xml:space="preserve">Presentación de los estudiantes y la docente, expectativas </w:t>
      </w:r>
      <w:proofErr w:type="gramStart"/>
      <w:r>
        <w:rPr>
          <w:rFonts w:ascii="Times New Roman" w:eastAsia="Times New Roman" w:hAnsi="Times New Roman" w:cs="Times New Roman"/>
        </w:rPr>
        <w:t>y  propuestas</w:t>
      </w:r>
      <w:proofErr w:type="gramEnd"/>
      <w:r>
        <w:rPr>
          <w:rFonts w:ascii="Times New Roman" w:eastAsia="Times New Roman" w:hAnsi="Times New Roman" w:cs="Times New Roman"/>
        </w:rPr>
        <w:t xml:space="preserve"> de trabajo. Presentación del programa y recursos educativos. Aclaraciones y propuesta de debate con los estudiantes acerca del buen </w:t>
      </w:r>
      <w:proofErr w:type="gramStart"/>
      <w:r>
        <w:rPr>
          <w:rFonts w:ascii="Times New Roman" w:eastAsia="Times New Roman" w:hAnsi="Times New Roman" w:cs="Times New Roman"/>
        </w:rPr>
        <w:t>uso  de</w:t>
      </w:r>
      <w:proofErr w:type="gramEnd"/>
      <w:r>
        <w:rPr>
          <w:rFonts w:ascii="Times New Roman" w:eastAsia="Times New Roman" w:hAnsi="Times New Roman" w:cs="Times New Roman"/>
        </w:rPr>
        <w:t xml:space="preserve"> la Inteligencia  Artificial en el estudio u</w:t>
      </w:r>
      <w:r>
        <w:rPr>
          <w:rFonts w:ascii="Times New Roman" w:eastAsia="Times New Roman" w:hAnsi="Times New Roman" w:cs="Times New Roman"/>
        </w:rPr>
        <w:t xml:space="preserve">niversitario. </w:t>
      </w:r>
    </w:p>
    <w:p w:rsidR="0057503B" w:rsidRDefault="00146BB9">
      <w:pPr>
        <w:spacing w:after="0"/>
        <w:ind w:left="1210"/>
      </w:pPr>
      <w:r>
        <w:rPr>
          <w:rFonts w:ascii="Times New Roman" w:eastAsia="Times New Roman" w:hAnsi="Times New Roman" w:cs="Times New Roman"/>
        </w:rPr>
        <w:t xml:space="preserve"> </w:t>
      </w:r>
    </w:p>
    <w:p w:rsidR="0057503B" w:rsidRDefault="00146BB9">
      <w:pPr>
        <w:numPr>
          <w:ilvl w:val="1"/>
          <w:numId w:val="4"/>
        </w:numPr>
        <w:spacing w:after="13" w:line="248" w:lineRule="auto"/>
        <w:ind w:hanging="360"/>
        <w:jc w:val="both"/>
      </w:pPr>
      <w:r>
        <w:rPr>
          <w:rFonts w:ascii="Times New Roman" w:eastAsia="Times New Roman" w:hAnsi="Times New Roman" w:cs="Times New Roman"/>
          <w:color w:val="434343"/>
          <w:u w:val="single" w:color="434343"/>
        </w:rPr>
        <w:t>Actividad</w:t>
      </w:r>
      <w:r>
        <w:rPr>
          <w:rFonts w:ascii="Times New Roman" w:eastAsia="Times New Roman" w:hAnsi="Times New Roman" w:cs="Times New Roman"/>
          <w:color w:val="434343"/>
        </w:rPr>
        <w:t xml:space="preserve">: Debate sobre notas periodísticas/videos de actualidad política exterior argentina </w:t>
      </w:r>
    </w:p>
    <w:p w:rsidR="0057503B" w:rsidRDefault="00146BB9">
      <w:pPr>
        <w:spacing w:after="13" w:line="248" w:lineRule="auto"/>
        <w:ind w:left="845" w:hanging="10"/>
        <w:jc w:val="both"/>
      </w:pPr>
      <w:r>
        <w:rPr>
          <w:rFonts w:ascii="Times New Roman" w:eastAsia="Times New Roman" w:hAnsi="Times New Roman" w:cs="Times New Roman"/>
          <w:i/>
          <w:color w:val="434343"/>
        </w:rPr>
        <w:t>Consigna</w:t>
      </w:r>
      <w:r>
        <w:rPr>
          <w:rFonts w:ascii="Times New Roman" w:eastAsia="Times New Roman" w:hAnsi="Times New Roman" w:cs="Times New Roman"/>
          <w:color w:val="434343"/>
        </w:rPr>
        <w:t xml:space="preserve">: en el hogar leer/ver video y distinguir aspectos temáticos – conceptuales – ideológicos de </w:t>
      </w:r>
      <w:r>
        <w:rPr>
          <w:rFonts w:ascii="Times New Roman" w:eastAsia="Times New Roman" w:hAnsi="Times New Roman" w:cs="Times New Roman"/>
          <w:color w:val="434343"/>
        </w:rPr>
        <w:t xml:space="preserve">la presentación sobre la política exterior. Proponer otras notas o </w:t>
      </w:r>
      <w:proofErr w:type="gramStart"/>
      <w:r>
        <w:rPr>
          <w:rFonts w:ascii="Times New Roman" w:eastAsia="Times New Roman" w:hAnsi="Times New Roman" w:cs="Times New Roman"/>
          <w:color w:val="434343"/>
        </w:rPr>
        <w:t>entrevistas  de</w:t>
      </w:r>
      <w:proofErr w:type="gramEnd"/>
      <w:r>
        <w:rPr>
          <w:rFonts w:ascii="Times New Roman" w:eastAsia="Times New Roman" w:hAnsi="Times New Roman" w:cs="Times New Roman"/>
          <w:color w:val="434343"/>
        </w:rPr>
        <w:t xml:space="preserve"> prensa encontradas en la web. </w:t>
      </w:r>
    </w:p>
    <w:p w:rsidR="0057503B" w:rsidRDefault="00146BB9">
      <w:pPr>
        <w:spacing w:after="0"/>
        <w:ind w:left="850"/>
      </w:pPr>
      <w:proofErr w:type="gramStart"/>
      <w:r>
        <w:rPr>
          <w:rFonts w:ascii="Times New Roman" w:eastAsia="Times New Roman" w:hAnsi="Times New Roman" w:cs="Times New Roman"/>
          <w:b/>
          <w:color w:val="434343"/>
        </w:rPr>
        <w:t>Actividad  sugerida</w:t>
      </w:r>
      <w:proofErr w:type="gramEnd"/>
      <w:r>
        <w:rPr>
          <w:rFonts w:ascii="Times New Roman" w:eastAsia="Times New Roman" w:hAnsi="Times New Roman" w:cs="Times New Roman"/>
          <w:color w:val="434343"/>
        </w:rPr>
        <w:t>.</w:t>
      </w:r>
      <w:r>
        <w:rPr>
          <w:rFonts w:ascii="Times New Roman" w:eastAsia="Times New Roman" w:hAnsi="Times New Roman" w:cs="Times New Roman"/>
        </w:rPr>
        <w:t xml:space="preserve"> </w:t>
      </w:r>
    </w:p>
    <w:p w:rsidR="0057503B" w:rsidRDefault="00146BB9">
      <w:pPr>
        <w:spacing w:after="13" w:line="248" w:lineRule="auto"/>
        <w:ind w:left="845" w:hanging="10"/>
        <w:jc w:val="both"/>
      </w:pPr>
      <w:r>
        <w:rPr>
          <w:rFonts w:ascii="Times New Roman" w:eastAsia="Times New Roman" w:hAnsi="Times New Roman" w:cs="Times New Roman"/>
          <w:i/>
          <w:color w:val="434343"/>
        </w:rPr>
        <w:t>Objetivos:</w:t>
      </w:r>
      <w:r>
        <w:rPr>
          <w:rFonts w:ascii="Times New Roman" w:eastAsia="Times New Roman" w:hAnsi="Times New Roman" w:cs="Times New Roman"/>
          <w:color w:val="434343"/>
        </w:rPr>
        <w:t xml:space="preserve"> Que los alumnos logren identificar temáticas de agenda actual de política exterior y debates ideológicos </w:t>
      </w:r>
      <w:r>
        <w:rPr>
          <w:rFonts w:ascii="Times New Roman" w:eastAsia="Times New Roman" w:hAnsi="Times New Roman" w:cs="Times New Roman"/>
          <w:color w:val="434343"/>
        </w:rPr>
        <w:t>adoptando una mirada crítica y exponiendo su criterio personal</w:t>
      </w:r>
      <w:r>
        <w:rPr>
          <w:rFonts w:ascii="Times New Roman" w:eastAsia="Times New Roman" w:hAnsi="Times New Roman" w:cs="Times New Roman"/>
        </w:rPr>
        <w:t xml:space="preserve"> </w:t>
      </w:r>
    </w:p>
    <w:p w:rsidR="0057503B" w:rsidRDefault="00146BB9">
      <w:pPr>
        <w:spacing w:after="13" w:line="248" w:lineRule="auto"/>
        <w:ind w:left="845" w:right="2813" w:hanging="10"/>
        <w:jc w:val="both"/>
      </w:pPr>
      <w:r>
        <w:rPr>
          <w:rFonts w:ascii="Times New Roman" w:eastAsia="Times New Roman" w:hAnsi="Times New Roman" w:cs="Times New Roman"/>
          <w:i/>
          <w:color w:val="434343"/>
        </w:rPr>
        <w:t xml:space="preserve">Recursos tecnológicos: </w:t>
      </w:r>
      <w:r>
        <w:rPr>
          <w:rFonts w:ascii="Times New Roman" w:eastAsia="Times New Roman" w:hAnsi="Times New Roman" w:cs="Times New Roman"/>
          <w:color w:val="434343"/>
        </w:rPr>
        <w:t xml:space="preserve">link video YouTube – textos digitales de prensa </w:t>
      </w:r>
      <w:r>
        <w:rPr>
          <w:rFonts w:ascii="Times New Roman" w:eastAsia="Times New Roman" w:hAnsi="Times New Roman" w:cs="Times New Roman"/>
          <w:i/>
          <w:color w:val="434343"/>
        </w:rPr>
        <w:t>Evaluación:</w:t>
      </w:r>
      <w:r>
        <w:rPr>
          <w:rFonts w:ascii="Times New Roman" w:eastAsia="Times New Roman" w:hAnsi="Times New Roman" w:cs="Times New Roman"/>
          <w:color w:val="434343"/>
        </w:rPr>
        <w:t xml:space="preserve"> conceptual grupal a partir de discusión en clase</w:t>
      </w:r>
      <w:r>
        <w:rPr>
          <w:rFonts w:ascii="Times New Roman" w:eastAsia="Times New Roman" w:hAnsi="Times New Roman" w:cs="Times New Roman"/>
        </w:rPr>
        <w:t xml:space="preserve"> </w:t>
      </w:r>
    </w:p>
    <w:p w:rsidR="0057503B" w:rsidRDefault="00146BB9">
      <w:pPr>
        <w:spacing w:after="0"/>
        <w:ind w:left="2"/>
      </w:pPr>
      <w:r>
        <w:rPr>
          <w:rFonts w:ascii="Times New Roman" w:eastAsia="Times New Roman" w:hAnsi="Times New Roman" w:cs="Times New Roman"/>
        </w:rPr>
        <w:t xml:space="preserve"> </w:t>
      </w:r>
    </w:p>
    <w:p w:rsidR="0057503B" w:rsidRDefault="00146BB9">
      <w:pPr>
        <w:spacing w:after="13" w:line="248" w:lineRule="auto"/>
        <w:ind w:left="845" w:hanging="10"/>
        <w:jc w:val="both"/>
      </w:pPr>
      <w:r>
        <w:rPr>
          <w:rFonts w:ascii="Times New Roman" w:eastAsia="Times New Roman" w:hAnsi="Times New Roman" w:cs="Times New Roman"/>
          <w:color w:val="434343"/>
        </w:rPr>
        <w:t>UNIDAD 1.B</w:t>
      </w:r>
      <w:r>
        <w:rPr>
          <w:rFonts w:ascii="Times New Roman" w:eastAsia="Times New Roman" w:hAnsi="Times New Roman" w:cs="Times New Roman"/>
        </w:rPr>
        <w:t xml:space="preserve"> </w:t>
      </w:r>
    </w:p>
    <w:p w:rsidR="0057503B" w:rsidRDefault="00146BB9">
      <w:pPr>
        <w:spacing w:after="0"/>
        <w:ind w:left="2"/>
      </w:pPr>
      <w:r>
        <w:rPr>
          <w:rFonts w:ascii="Times New Roman" w:eastAsia="Times New Roman" w:hAnsi="Times New Roman" w:cs="Times New Roman"/>
        </w:rPr>
        <w:t xml:space="preserve"> </w:t>
      </w:r>
    </w:p>
    <w:p w:rsidR="0057503B" w:rsidRDefault="00146BB9">
      <w:pPr>
        <w:numPr>
          <w:ilvl w:val="1"/>
          <w:numId w:val="4"/>
        </w:numPr>
        <w:spacing w:after="14" w:line="248" w:lineRule="auto"/>
        <w:ind w:hanging="360"/>
        <w:jc w:val="both"/>
      </w:pPr>
      <w:r>
        <w:rPr>
          <w:rFonts w:ascii="Times New Roman" w:eastAsia="Times New Roman" w:hAnsi="Times New Roman" w:cs="Times New Roman"/>
          <w:u w:val="single" w:color="000000"/>
        </w:rPr>
        <w:t>Actividad:</w:t>
      </w:r>
      <w:r>
        <w:rPr>
          <w:rFonts w:ascii="Times New Roman" w:eastAsia="Times New Roman" w:hAnsi="Times New Roman" w:cs="Times New Roman"/>
        </w:rPr>
        <w:t xml:space="preserve"> Formación institucional y </w:t>
      </w:r>
      <w:proofErr w:type="gramStart"/>
      <w:r>
        <w:rPr>
          <w:rFonts w:ascii="Times New Roman" w:eastAsia="Times New Roman" w:hAnsi="Times New Roman" w:cs="Times New Roman"/>
        </w:rPr>
        <w:t>políti</w:t>
      </w:r>
      <w:r>
        <w:rPr>
          <w:rFonts w:ascii="Times New Roman" w:eastAsia="Times New Roman" w:hAnsi="Times New Roman" w:cs="Times New Roman"/>
        </w:rPr>
        <w:t>ca  exterior</w:t>
      </w:r>
      <w:proofErr w:type="gramEnd"/>
      <w:r>
        <w:rPr>
          <w:rFonts w:ascii="Times New Roman" w:eastAsia="Times New Roman" w:hAnsi="Times New Roman" w:cs="Times New Roman"/>
        </w:rPr>
        <w:t xml:space="preserve">.  </w:t>
      </w:r>
    </w:p>
    <w:p w:rsidR="0057503B" w:rsidRDefault="00146BB9">
      <w:pPr>
        <w:spacing w:after="14" w:line="248" w:lineRule="auto"/>
        <w:ind w:left="1220" w:right="559" w:hanging="10"/>
        <w:jc w:val="both"/>
      </w:pPr>
      <w:r>
        <w:rPr>
          <w:rFonts w:ascii="Times New Roman" w:eastAsia="Times New Roman" w:hAnsi="Times New Roman" w:cs="Times New Roman"/>
          <w:i/>
        </w:rPr>
        <w:t>Consigna</w:t>
      </w:r>
      <w:r>
        <w:rPr>
          <w:rFonts w:ascii="Times New Roman" w:eastAsia="Times New Roman" w:hAnsi="Times New Roman" w:cs="Times New Roman"/>
        </w:rPr>
        <w:t xml:space="preserve">: </w:t>
      </w:r>
      <w:proofErr w:type="gramStart"/>
      <w:r>
        <w:rPr>
          <w:rFonts w:ascii="Times New Roman" w:eastAsia="Times New Roman" w:hAnsi="Times New Roman" w:cs="Times New Roman"/>
        </w:rPr>
        <w:t>Lectura  y</w:t>
      </w:r>
      <w:proofErr w:type="gramEnd"/>
      <w:r>
        <w:rPr>
          <w:rFonts w:ascii="Times New Roman" w:eastAsia="Times New Roman" w:hAnsi="Times New Roman" w:cs="Times New Roman"/>
        </w:rPr>
        <w:t xml:space="preserve"> trabajo práctico fuentes  de Juan Bautista  Alberdi. </w:t>
      </w:r>
      <w:proofErr w:type="gramStart"/>
      <w:r>
        <w:rPr>
          <w:rFonts w:ascii="Times New Roman" w:eastAsia="Times New Roman" w:hAnsi="Times New Roman" w:cs="Times New Roman"/>
        </w:rPr>
        <w:t>Actividad  obligatoria</w:t>
      </w:r>
      <w:proofErr w:type="gramEnd"/>
      <w:r>
        <w:rPr>
          <w:rFonts w:ascii="Times New Roman" w:eastAsia="Times New Roman" w:hAnsi="Times New Roman" w:cs="Times New Roman"/>
        </w:rPr>
        <w:t xml:space="preserve">. </w:t>
      </w:r>
    </w:p>
    <w:p w:rsidR="0057503B" w:rsidRDefault="00146BB9">
      <w:pPr>
        <w:spacing w:after="14" w:line="248" w:lineRule="auto"/>
        <w:ind w:left="1220" w:right="559" w:hanging="10"/>
        <w:jc w:val="both"/>
      </w:pPr>
      <w:proofErr w:type="gramStart"/>
      <w:r>
        <w:rPr>
          <w:rFonts w:ascii="Times New Roman" w:eastAsia="Times New Roman" w:hAnsi="Times New Roman" w:cs="Times New Roman"/>
          <w:i/>
        </w:rPr>
        <w:t>Recursos  tecnológicos</w:t>
      </w:r>
      <w:proofErr w:type="gramEnd"/>
      <w:r>
        <w:rPr>
          <w:rFonts w:ascii="Times New Roman" w:eastAsia="Times New Roman" w:hAnsi="Times New Roman" w:cs="Times New Roman"/>
        </w:rPr>
        <w:t xml:space="preserve">:  bibliografía obligatoria. </w:t>
      </w:r>
    </w:p>
    <w:p w:rsidR="0057503B" w:rsidRDefault="00146BB9">
      <w:pPr>
        <w:spacing w:after="14" w:line="248" w:lineRule="auto"/>
        <w:ind w:left="1220" w:right="559" w:hanging="10"/>
        <w:jc w:val="both"/>
      </w:pPr>
      <w:r>
        <w:rPr>
          <w:rFonts w:ascii="Times New Roman" w:eastAsia="Times New Roman" w:hAnsi="Times New Roman" w:cs="Times New Roman"/>
          <w:i/>
        </w:rPr>
        <w:t xml:space="preserve">Evaluación conceptual </w:t>
      </w:r>
      <w:r>
        <w:rPr>
          <w:rFonts w:ascii="Times New Roman" w:eastAsia="Times New Roman" w:hAnsi="Times New Roman" w:cs="Times New Roman"/>
        </w:rPr>
        <w:t xml:space="preserve">del trabajo individual </w:t>
      </w:r>
      <w:proofErr w:type="gramStart"/>
      <w:r>
        <w:rPr>
          <w:rFonts w:ascii="Times New Roman" w:eastAsia="Times New Roman" w:hAnsi="Times New Roman" w:cs="Times New Roman"/>
        </w:rPr>
        <w:t>y  de</w:t>
      </w:r>
      <w:proofErr w:type="gramEnd"/>
      <w:r>
        <w:rPr>
          <w:rFonts w:ascii="Times New Roman" w:eastAsia="Times New Roman" w:hAnsi="Times New Roman" w:cs="Times New Roman"/>
        </w:rPr>
        <w:t xml:space="preserve"> la discusión grupal  en clase. </w:t>
      </w:r>
    </w:p>
    <w:p w:rsidR="0057503B" w:rsidRDefault="00146BB9">
      <w:pPr>
        <w:spacing w:after="0"/>
        <w:ind w:left="1210"/>
      </w:pPr>
      <w:r>
        <w:rPr>
          <w:rFonts w:ascii="Times New Roman" w:eastAsia="Times New Roman" w:hAnsi="Times New Roman" w:cs="Times New Roman"/>
        </w:rPr>
        <w:t xml:space="preserve"> </w:t>
      </w:r>
    </w:p>
    <w:p w:rsidR="0057503B" w:rsidRDefault="00146BB9">
      <w:pPr>
        <w:numPr>
          <w:ilvl w:val="1"/>
          <w:numId w:val="4"/>
        </w:numPr>
        <w:spacing w:after="13" w:line="248" w:lineRule="auto"/>
        <w:ind w:hanging="360"/>
        <w:jc w:val="both"/>
      </w:pPr>
      <w:r>
        <w:rPr>
          <w:rFonts w:ascii="Times New Roman" w:eastAsia="Times New Roman" w:hAnsi="Times New Roman" w:cs="Times New Roman"/>
          <w:color w:val="434343"/>
          <w:u w:val="single" w:color="434343"/>
        </w:rPr>
        <w:t>Acti</w:t>
      </w:r>
      <w:r>
        <w:rPr>
          <w:rFonts w:ascii="Times New Roman" w:eastAsia="Times New Roman" w:hAnsi="Times New Roman" w:cs="Times New Roman"/>
          <w:color w:val="434343"/>
          <w:u w:val="single" w:color="434343"/>
        </w:rPr>
        <w:t>vidad</w:t>
      </w:r>
      <w:r>
        <w:rPr>
          <w:rFonts w:ascii="Times New Roman" w:eastAsia="Times New Roman" w:hAnsi="Times New Roman" w:cs="Times New Roman"/>
          <w:color w:val="434343"/>
        </w:rPr>
        <w:t>: Guerra de la Triple Alianza</w:t>
      </w:r>
      <w:r>
        <w:rPr>
          <w:rFonts w:ascii="Times New Roman" w:eastAsia="Times New Roman" w:hAnsi="Times New Roman" w:cs="Times New Roman"/>
        </w:rPr>
        <w:t xml:space="preserve"> </w:t>
      </w:r>
    </w:p>
    <w:p w:rsidR="0057503B" w:rsidRDefault="00146BB9">
      <w:pPr>
        <w:spacing w:after="13" w:line="248" w:lineRule="auto"/>
        <w:ind w:left="845" w:hanging="10"/>
        <w:jc w:val="both"/>
      </w:pPr>
      <w:r>
        <w:rPr>
          <w:rFonts w:ascii="Times New Roman" w:eastAsia="Times New Roman" w:hAnsi="Times New Roman" w:cs="Times New Roman"/>
          <w:i/>
          <w:color w:val="434343"/>
        </w:rPr>
        <w:t>Consigna</w:t>
      </w:r>
      <w:r>
        <w:rPr>
          <w:rFonts w:ascii="Times New Roman" w:eastAsia="Times New Roman" w:hAnsi="Times New Roman" w:cs="Times New Roman"/>
          <w:color w:val="434343"/>
        </w:rPr>
        <w:t xml:space="preserve">: ver en el hogar Video “Cándido López Los campos de Batalla” para discusión en clase. </w:t>
      </w:r>
      <w:proofErr w:type="gramStart"/>
      <w:r>
        <w:rPr>
          <w:rFonts w:ascii="Times New Roman" w:eastAsia="Times New Roman" w:hAnsi="Times New Roman" w:cs="Times New Roman"/>
          <w:b/>
          <w:color w:val="434343"/>
        </w:rPr>
        <w:t>Actividad  sugerida</w:t>
      </w:r>
      <w:proofErr w:type="gramEnd"/>
      <w:r>
        <w:rPr>
          <w:rFonts w:ascii="Times New Roman" w:eastAsia="Times New Roman" w:hAnsi="Times New Roman" w:cs="Times New Roman"/>
          <w:b/>
          <w:color w:val="434343"/>
        </w:rPr>
        <w:t>.</w:t>
      </w:r>
      <w:r>
        <w:rPr>
          <w:rFonts w:ascii="Times New Roman" w:eastAsia="Times New Roman" w:hAnsi="Times New Roman" w:cs="Times New Roman"/>
          <w:color w:val="434343"/>
        </w:rPr>
        <w:t xml:space="preserve">  </w:t>
      </w:r>
    </w:p>
    <w:p w:rsidR="0057503B" w:rsidRDefault="00146BB9">
      <w:pPr>
        <w:spacing w:after="0"/>
        <w:ind w:left="845" w:hanging="10"/>
      </w:pPr>
      <w:r>
        <w:rPr>
          <w:rFonts w:ascii="Times New Roman" w:eastAsia="Times New Roman" w:hAnsi="Times New Roman" w:cs="Times New Roman"/>
          <w:i/>
          <w:color w:val="434343"/>
        </w:rPr>
        <w:t>Recursos tecnológicos</w:t>
      </w:r>
      <w:r>
        <w:rPr>
          <w:rFonts w:ascii="Times New Roman" w:eastAsia="Times New Roman" w:hAnsi="Times New Roman" w:cs="Times New Roman"/>
          <w:color w:val="434343"/>
        </w:rPr>
        <w:t xml:space="preserve">: link de YouTube </w:t>
      </w:r>
    </w:p>
    <w:p w:rsidR="0057503B" w:rsidRDefault="00146BB9">
      <w:pPr>
        <w:spacing w:after="14" w:line="248" w:lineRule="auto"/>
        <w:ind w:left="847" w:hanging="10"/>
        <w:jc w:val="both"/>
      </w:pPr>
      <w:r>
        <w:rPr>
          <w:rFonts w:ascii="Times New Roman" w:eastAsia="Times New Roman" w:hAnsi="Times New Roman" w:cs="Times New Roman"/>
          <w:i/>
          <w:color w:val="434343"/>
        </w:rPr>
        <w:t>Consigna</w:t>
      </w:r>
      <w:r>
        <w:rPr>
          <w:rFonts w:ascii="Times New Roman" w:eastAsia="Times New Roman" w:hAnsi="Times New Roman" w:cs="Times New Roman"/>
          <w:color w:val="434343"/>
        </w:rPr>
        <w:t>:</w:t>
      </w:r>
      <w:r>
        <w:rPr>
          <w:rFonts w:ascii="Times New Roman" w:eastAsia="Times New Roman" w:hAnsi="Times New Roman" w:cs="Times New Roman"/>
          <w:b/>
        </w:rPr>
        <w:t xml:space="preserve"> </w:t>
      </w:r>
      <w:proofErr w:type="gramStart"/>
      <w:r>
        <w:rPr>
          <w:rFonts w:ascii="Times New Roman" w:eastAsia="Times New Roman" w:hAnsi="Times New Roman" w:cs="Times New Roman"/>
        </w:rPr>
        <w:t>Trabajo  práctico</w:t>
      </w:r>
      <w:proofErr w:type="gramEnd"/>
      <w:r>
        <w:rPr>
          <w:rFonts w:ascii="Times New Roman" w:eastAsia="Times New Roman" w:hAnsi="Times New Roman" w:cs="Times New Roman"/>
        </w:rPr>
        <w:t xml:space="preserve"> sobre  causas de la Guerra  de  la  Triple Alianza y Tratado  de Paz. </w:t>
      </w:r>
      <w:r>
        <w:rPr>
          <w:rFonts w:ascii="Times New Roman" w:eastAsia="Times New Roman" w:hAnsi="Times New Roman" w:cs="Times New Roman"/>
          <w:b/>
        </w:rPr>
        <w:t xml:space="preserve">Actividad obligatoria.  </w:t>
      </w:r>
    </w:p>
    <w:p w:rsidR="0057503B" w:rsidRDefault="00146BB9">
      <w:pPr>
        <w:spacing w:after="14" w:line="248" w:lineRule="auto"/>
        <w:ind w:left="847" w:right="559" w:hanging="10"/>
        <w:jc w:val="both"/>
      </w:pPr>
      <w:proofErr w:type="gramStart"/>
      <w:r>
        <w:rPr>
          <w:rFonts w:ascii="Times New Roman" w:eastAsia="Times New Roman" w:hAnsi="Times New Roman" w:cs="Times New Roman"/>
          <w:i/>
        </w:rPr>
        <w:t>Recursos  tecnológicos</w:t>
      </w:r>
      <w:proofErr w:type="gramEnd"/>
      <w:r>
        <w:rPr>
          <w:rFonts w:ascii="Times New Roman" w:eastAsia="Times New Roman" w:hAnsi="Times New Roman" w:cs="Times New Roman"/>
        </w:rPr>
        <w:t xml:space="preserve">: bibliografía  obligatoria. </w:t>
      </w:r>
    </w:p>
    <w:p w:rsidR="0057503B" w:rsidRDefault="00146BB9">
      <w:pPr>
        <w:spacing w:after="13" w:line="248" w:lineRule="auto"/>
        <w:ind w:left="845" w:hanging="10"/>
        <w:jc w:val="both"/>
      </w:pPr>
      <w:r>
        <w:rPr>
          <w:rFonts w:ascii="Times New Roman" w:eastAsia="Times New Roman" w:hAnsi="Times New Roman" w:cs="Times New Roman"/>
          <w:i/>
          <w:color w:val="434343"/>
        </w:rPr>
        <w:t>Objetivos:</w:t>
      </w:r>
      <w:r>
        <w:rPr>
          <w:rFonts w:ascii="Times New Roman" w:eastAsia="Times New Roman" w:hAnsi="Times New Roman" w:cs="Times New Roman"/>
          <w:color w:val="434343"/>
        </w:rPr>
        <w:t xml:space="preserve"> acceder a diferentes puntos de vista e historiografías </w:t>
      </w:r>
      <w:r>
        <w:rPr>
          <w:rFonts w:ascii="Times New Roman" w:eastAsia="Times New Roman" w:hAnsi="Times New Roman" w:cs="Times New Roman"/>
          <w:color w:val="434343"/>
        </w:rPr>
        <w:t>acerca de la Guerra de la Triple Alianza, sus aspectos humanos y el impacto en el presente.</w:t>
      </w:r>
      <w:r>
        <w:rPr>
          <w:rFonts w:ascii="Times New Roman" w:eastAsia="Times New Roman" w:hAnsi="Times New Roman" w:cs="Times New Roman"/>
        </w:rPr>
        <w:t xml:space="preserve"> </w:t>
      </w:r>
    </w:p>
    <w:p w:rsidR="0057503B" w:rsidRDefault="00146BB9">
      <w:pPr>
        <w:spacing w:after="14" w:line="248" w:lineRule="auto"/>
        <w:ind w:left="847" w:right="559" w:hanging="10"/>
        <w:jc w:val="both"/>
      </w:pPr>
      <w:proofErr w:type="gramStart"/>
      <w:r>
        <w:rPr>
          <w:rFonts w:ascii="Times New Roman" w:eastAsia="Times New Roman" w:hAnsi="Times New Roman" w:cs="Times New Roman"/>
          <w:color w:val="434343"/>
        </w:rPr>
        <w:t>.</w:t>
      </w:r>
      <w:r>
        <w:rPr>
          <w:rFonts w:ascii="Times New Roman" w:eastAsia="Times New Roman" w:hAnsi="Times New Roman" w:cs="Times New Roman"/>
          <w:i/>
          <w:color w:val="434343"/>
        </w:rPr>
        <w:t>Evaluación</w:t>
      </w:r>
      <w:proofErr w:type="gramEnd"/>
      <w:r>
        <w:rPr>
          <w:rFonts w:ascii="Times New Roman" w:eastAsia="Times New Roman" w:hAnsi="Times New Roman" w:cs="Times New Roman"/>
          <w:color w:val="434343"/>
        </w:rPr>
        <w:t xml:space="preserve">: </w:t>
      </w:r>
      <w:r>
        <w:rPr>
          <w:rFonts w:ascii="Times New Roman" w:eastAsia="Times New Roman" w:hAnsi="Times New Roman" w:cs="Times New Roman"/>
        </w:rPr>
        <w:t xml:space="preserve">Evaluación conceptual del trabajo individual. </w:t>
      </w:r>
    </w:p>
    <w:p w:rsidR="0057503B" w:rsidRDefault="00146BB9">
      <w:pPr>
        <w:spacing w:after="0"/>
        <w:ind w:left="2"/>
      </w:pPr>
      <w:r>
        <w:rPr>
          <w:rFonts w:ascii="Times New Roman" w:eastAsia="Times New Roman" w:hAnsi="Times New Roman" w:cs="Times New Roman"/>
          <w:color w:val="434343"/>
        </w:rPr>
        <w:t xml:space="preserve"> </w:t>
      </w:r>
    </w:p>
    <w:p w:rsidR="0057503B" w:rsidRDefault="00146BB9">
      <w:pPr>
        <w:numPr>
          <w:ilvl w:val="1"/>
          <w:numId w:val="4"/>
        </w:numPr>
        <w:spacing w:after="13" w:line="248" w:lineRule="auto"/>
        <w:ind w:hanging="360"/>
        <w:jc w:val="both"/>
      </w:pPr>
      <w:r>
        <w:rPr>
          <w:rFonts w:ascii="Times New Roman" w:eastAsia="Times New Roman" w:hAnsi="Times New Roman" w:cs="Times New Roman"/>
          <w:color w:val="434343"/>
          <w:u w:val="single" w:color="434343"/>
        </w:rPr>
        <w:t>Actividad</w:t>
      </w:r>
      <w:r>
        <w:rPr>
          <w:rFonts w:ascii="Times New Roman" w:eastAsia="Times New Roman" w:hAnsi="Times New Roman" w:cs="Times New Roman"/>
          <w:color w:val="434343"/>
        </w:rPr>
        <w:t xml:space="preserve">: Límites del Atlántico Sur y Soberanía </w:t>
      </w:r>
      <w:r>
        <w:rPr>
          <w:rFonts w:ascii="Times New Roman" w:eastAsia="Times New Roman" w:hAnsi="Times New Roman" w:cs="Times New Roman"/>
        </w:rPr>
        <w:t xml:space="preserve"> </w:t>
      </w:r>
    </w:p>
    <w:p w:rsidR="0057503B" w:rsidRDefault="00146BB9">
      <w:pPr>
        <w:spacing w:after="13" w:line="248" w:lineRule="auto"/>
        <w:ind w:left="732" w:hanging="10"/>
        <w:jc w:val="both"/>
      </w:pPr>
      <w:proofErr w:type="gramStart"/>
      <w:r>
        <w:rPr>
          <w:rFonts w:ascii="Times New Roman" w:eastAsia="Times New Roman" w:hAnsi="Times New Roman" w:cs="Times New Roman"/>
          <w:i/>
          <w:color w:val="434343"/>
        </w:rPr>
        <w:t>Consigna :</w:t>
      </w:r>
      <w:proofErr w:type="gramEnd"/>
      <w:r>
        <w:rPr>
          <w:rFonts w:ascii="Times New Roman" w:eastAsia="Times New Roman" w:hAnsi="Times New Roman" w:cs="Times New Roman"/>
          <w:i/>
          <w:color w:val="434343"/>
        </w:rPr>
        <w:t xml:space="preserve"> </w:t>
      </w:r>
      <w:r>
        <w:rPr>
          <w:rFonts w:ascii="Times New Roman" w:eastAsia="Times New Roman" w:hAnsi="Times New Roman" w:cs="Times New Roman"/>
          <w:color w:val="434343"/>
        </w:rPr>
        <w:t>ver documental sobre Francisco P. Moren</w:t>
      </w:r>
      <w:r>
        <w:rPr>
          <w:rFonts w:ascii="Times New Roman" w:eastAsia="Times New Roman" w:hAnsi="Times New Roman" w:cs="Times New Roman"/>
          <w:color w:val="434343"/>
        </w:rPr>
        <w:t>o</w:t>
      </w:r>
      <w:r>
        <w:rPr>
          <w:rFonts w:ascii="Times New Roman" w:eastAsia="Times New Roman" w:hAnsi="Times New Roman" w:cs="Times New Roman"/>
        </w:rPr>
        <w:t xml:space="preserve">. Actividad sugerida. </w:t>
      </w:r>
    </w:p>
    <w:p w:rsidR="0057503B" w:rsidRDefault="00146BB9">
      <w:pPr>
        <w:spacing w:after="13" w:line="248" w:lineRule="auto"/>
        <w:ind w:left="845" w:hanging="10"/>
        <w:jc w:val="both"/>
      </w:pPr>
      <w:r>
        <w:rPr>
          <w:rFonts w:ascii="Times New Roman" w:eastAsia="Times New Roman" w:hAnsi="Times New Roman" w:cs="Times New Roman"/>
          <w:i/>
          <w:color w:val="434343"/>
        </w:rPr>
        <w:t>Objetivos</w:t>
      </w:r>
      <w:r>
        <w:rPr>
          <w:rFonts w:ascii="Times New Roman" w:eastAsia="Times New Roman" w:hAnsi="Times New Roman" w:cs="Times New Roman"/>
          <w:color w:val="434343"/>
        </w:rPr>
        <w:t xml:space="preserve">: conocer el impacto de la obra de Francisco Moreno para la defensa de la Soberanía Nacional y conocer aspectos puntuales acerca de la definición de los límites con Chile.  </w:t>
      </w:r>
    </w:p>
    <w:p w:rsidR="0057503B" w:rsidRDefault="00146BB9">
      <w:pPr>
        <w:spacing w:after="13" w:line="248" w:lineRule="auto"/>
        <w:ind w:left="845" w:hanging="10"/>
        <w:jc w:val="both"/>
      </w:pPr>
      <w:r>
        <w:rPr>
          <w:rFonts w:ascii="Times New Roman" w:eastAsia="Times New Roman" w:hAnsi="Times New Roman" w:cs="Times New Roman"/>
          <w:color w:val="434343"/>
        </w:rPr>
        <w:t xml:space="preserve">Recursos tecnológicos: link de YouTube </w:t>
      </w:r>
    </w:p>
    <w:p w:rsidR="0057503B" w:rsidRDefault="00146BB9">
      <w:pPr>
        <w:spacing w:after="13" w:line="248" w:lineRule="auto"/>
        <w:ind w:left="845" w:hanging="10"/>
        <w:jc w:val="both"/>
      </w:pPr>
      <w:r>
        <w:rPr>
          <w:rFonts w:ascii="Times New Roman" w:eastAsia="Times New Roman" w:hAnsi="Times New Roman" w:cs="Times New Roman"/>
          <w:i/>
          <w:color w:val="434343"/>
        </w:rPr>
        <w:t>Evaluació</w:t>
      </w:r>
      <w:r>
        <w:rPr>
          <w:rFonts w:ascii="Times New Roman" w:eastAsia="Times New Roman" w:hAnsi="Times New Roman" w:cs="Times New Roman"/>
          <w:i/>
          <w:color w:val="434343"/>
        </w:rPr>
        <w:t>n</w:t>
      </w:r>
      <w:r>
        <w:rPr>
          <w:rFonts w:ascii="Times New Roman" w:eastAsia="Times New Roman" w:hAnsi="Times New Roman" w:cs="Times New Roman"/>
          <w:color w:val="434343"/>
        </w:rPr>
        <w:t xml:space="preserve">: conceptual grupal a partir de la discusión en clase </w:t>
      </w:r>
    </w:p>
    <w:p w:rsidR="0057503B" w:rsidRDefault="00146BB9">
      <w:pPr>
        <w:spacing w:after="0"/>
        <w:ind w:left="850"/>
      </w:pPr>
      <w:r>
        <w:rPr>
          <w:rFonts w:ascii="Times New Roman" w:eastAsia="Times New Roman" w:hAnsi="Times New Roman" w:cs="Times New Roman"/>
        </w:rPr>
        <w:t xml:space="preserve"> </w:t>
      </w:r>
    </w:p>
    <w:p w:rsidR="0057503B" w:rsidRDefault="00146BB9">
      <w:pPr>
        <w:numPr>
          <w:ilvl w:val="1"/>
          <w:numId w:val="4"/>
        </w:numPr>
        <w:spacing w:after="13" w:line="248" w:lineRule="auto"/>
        <w:ind w:hanging="360"/>
        <w:jc w:val="both"/>
      </w:pPr>
      <w:r>
        <w:rPr>
          <w:rFonts w:ascii="Times New Roman" w:eastAsia="Times New Roman" w:hAnsi="Times New Roman" w:cs="Times New Roman"/>
          <w:color w:val="434343"/>
          <w:u w:val="single" w:color="434343"/>
        </w:rPr>
        <w:t>Actividad</w:t>
      </w:r>
      <w:r>
        <w:rPr>
          <w:rFonts w:ascii="Times New Roman" w:eastAsia="Times New Roman" w:hAnsi="Times New Roman" w:cs="Times New Roman"/>
          <w:color w:val="434343"/>
        </w:rPr>
        <w:t>: Estudio de Tratado de Límites con Chile de 1881 y protocolos.</w:t>
      </w:r>
      <w:r>
        <w:rPr>
          <w:rFonts w:ascii="Times New Roman" w:eastAsia="Times New Roman" w:hAnsi="Times New Roman" w:cs="Times New Roman"/>
        </w:rPr>
        <w:t xml:space="preserve"> </w:t>
      </w:r>
    </w:p>
    <w:p w:rsidR="0057503B" w:rsidRDefault="00146BB9">
      <w:pPr>
        <w:spacing w:after="13" w:line="248" w:lineRule="auto"/>
        <w:ind w:left="845" w:hanging="10"/>
        <w:jc w:val="both"/>
      </w:pPr>
      <w:r>
        <w:rPr>
          <w:rFonts w:ascii="Times New Roman" w:eastAsia="Times New Roman" w:hAnsi="Times New Roman" w:cs="Times New Roman"/>
          <w:i/>
          <w:color w:val="434343"/>
        </w:rPr>
        <w:t>Consignas:</w:t>
      </w:r>
      <w:r>
        <w:rPr>
          <w:rFonts w:ascii="Times New Roman" w:eastAsia="Times New Roman" w:hAnsi="Times New Roman" w:cs="Times New Roman"/>
          <w:color w:val="434343"/>
        </w:rPr>
        <w:t xml:space="preserve"> Según guía de trabajos prácticos, lectura y estudio del contenido del </w:t>
      </w:r>
      <w:proofErr w:type="gramStart"/>
      <w:r>
        <w:rPr>
          <w:rFonts w:ascii="Times New Roman" w:eastAsia="Times New Roman" w:hAnsi="Times New Roman" w:cs="Times New Roman"/>
          <w:color w:val="434343"/>
        </w:rPr>
        <w:t>Tratado  de</w:t>
      </w:r>
      <w:proofErr w:type="gramEnd"/>
      <w:r>
        <w:rPr>
          <w:rFonts w:ascii="Times New Roman" w:eastAsia="Times New Roman" w:hAnsi="Times New Roman" w:cs="Times New Roman"/>
          <w:color w:val="434343"/>
        </w:rPr>
        <w:t xml:space="preserve"> límites con Chile,  presentació</w:t>
      </w:r>
      <w:r>
        <w:rPr>
          <w:rFonts w:ascii="Times New Roman" w:eastAsia="Times New Roman" w:hAnsi="Times New Roman" w:cs="Times New Roman"/>
          <w:color w:val="434343"/>
        </w:rPr>
        <w:t xml:space="preserve">n escrita por correo electrónico. </w:t>
      </w:r>
      <w:r>
        <w:rPr>
          <w:rFonts w:ascii="Times New Roman" w:eastAsia="Times New Roman" w:hAnsi="Times New Roman" w:cs="Times New Roman"/>
          <w:b/>
          <w:color w:val="434343"/>
        </w:rPr>
        <w:t>Actividad obligatoria</w:t>
      </w:r>
      <w:r>
        <w:rPr>
          <w:rFonts w:ascii="Times New Roman" w:eastAsia="Times New Roman" w:hAnsi="Times New Roman" w:cs="Times New Roman"/>
          <w:color w:val="434343"/>
        </w:rPr>
        <w:t xml:space="preserve">. </w:t>
      </w:r>
    </w:p>
    <w:p w:rsidR="0057503B" w:rsidRDefault="00146BB9">
      <w:pPr>
        <w:spacing w:after="13" w:line="248" w:lineRule="auto"/>
        <w:ind w:left="845" w:hanging="10"/>
        <w:jc w:val="both"/>
      </w:pPr>
      <w:r>
        <w:rPr>
          <w:rFonts w:ascii="Times New Roman" w:eastAsia="Times New Roman" w:hAnsi="Times New Roman" w:cs="Times New Roman"/>
          <w:i/>
          <w:color w:val="434343"/>
        </w:rPr>
        <w:t>Objetivos:</w:t>
      </w:r>
      <w:r>
        <w:rPr>
          <w:rFonts w:ascii="Times New Roman" w:eastAsia="Times New Roman" w:hAnsi="Times New Roman" w:cs="Times New Roman"/>
          <w:color w:val="434343"/>
        </w:rPr>
        <w:t xml:space="preserve"> acceder a la lectura de fuentes primarias y profundizar conocimientos sobre la historia de la política exterior con una perspectiva crítica y exponiendo su criterio ante los compañeros</w:t>
      </w:r>
      <w:r>
        <w:rPr>
          <w:rFonts w:ascii="Times New Roman" w:eastAsia="Times New Roman" w:hAnsi="Times New Roman" w:cs="Times New Roman"/>
        </w:rPr>
        <w:t xml:space="preserve"> </w:t>
      </w:r>
    </w:p>
    <w:p w:rsidR="0057503B" w:rsidRDefault="00146BB9">
      <w:pPr>
        <w:spacing w:after="13" w:line="248" w:lineRule="auto"/>
        <w:ind w:left="845" w:hanging="10"/>
        <w:jc w:val="both"/>
      </w:pPr>
      <w:r>
        <w:rPr>
          <w:rFonts w:ascii="Times New Roman" w:eastAsia="Times New Roman" w:hAnsi="Times New Roman" w:cs="Times New Roman"/>
          <w:i/>
          <w:color w:val="434343"/>
        </w:rPr>
        <w:t>Recursos:</w:t>
      </w:r>
      <w:r>
        <w:rPr>
          <w:rFonts w:ascii="Times New Roman" w:eastAsia="Times New Roman" w:hAnsi="Times New Roman" w:cs="Times New Roman"/>
          <w:color w:val="434343"/>
        </w:rPr>
        <w:t xml:space="preserve"> bibliografía obligatoria</w:t>
      </w:r>
      <w:r>
        <w:rPr>
          <w:rFonts w:ascii="Times New Roman" w:eastAsia="Times New Roman" w:hAnsi="Times New Roman" w:cs="Times New Roman"/>
        </w:rPr>
        <w:t xml:space="preserve"> </w:t>
      </w:r>
    </w:p>
    <w:p w:rsidR="0057503B" w:rsidRDefault="00146BB9">
      <w:pPr>
        <w:spacing w:after="241" w:line="248" w:lineRule="auto"/>
        <w:ind w:left="845" w:hanging="10"/>
        <w:jc w:val="both"/>
      </w:pPr>
      <w:r>
        <w:rPr>
          <w:rFonts w:ascii="Times New Roman" w:eastAsia="Times New Roman" w:hAnsi="Times New Roman" w:cs="Times New Roman"/>
          <w:i/>
          <w:color w:val="434343"/>
        </w:rPr>
        <w:t>Evaluación</w:t>
      </w:r>
      <w:r>
        <w:rPr>
          <w:rFonts w:ascii="Times New Roman" w:eastAsia="Times New Roman" w:hAnsi="Times New Roman" w:cs="Times New Roman"/>
          <w:color w:val="434343"/>
        </w:rPr>
        <w:t xml:space="preserve">: conceptual individual de presentación escrita  </w:t>
      </w:r>
    </w:p>
    <w:p w:rsidR="0057503B" w:rsidRDefault="00146BB9">
      <w:pPr>
        <w:spacing w:after="233"/>
        <w:ind w:left="850"/>
      </w:pPr>
      <w:r>
        <w:rPr>
          <w:rFonts w:ascii="Times New Roman" w:eastAsia="Times New Roman" w:hAnsi="Times New Roman" w:cs="Times New Roman"/>
          <w:color w:val="434343"/>
        </w:rPr>
        <w:t xml:space="preserve"> </w:t>
      </w:r>
    </w:p>
    <w:p w:rsidR="0057503B" w:rsidRDefault="00146BB9">
      <w:pPr>
        <w:spacing w:after="255" w:line="248" w:lineRule="auto"/>
        <w:ind w:left="845" w:hanging="10"/>
        <w:jc w:val="both"/>
      </w:pPr>
      <w:r>
        <w:rPr>
          <w:rFonts w:ascii="Times New Roman" w:eastAsia="Times New Roman" w:hAnsi="Times New Roman" w:cs="Times New Roman"/>
          <w:color w:val="434343"/>
        </w:rPr>
        <w:t>UNIDAD 2</w:t>
      </w:r>
      <w:r>
        <w:rPr>
          <w:rFonts w:ascii="Times New Roman" w:eastAsia="Times New Roman" w:hAnsi="Times New Roman" w:cs="Times New Roman"/>
        </w:rPr>
        <w:t xml:space="preserve"> </w:t>
      </w:r>
    </w:p>
    <w:p w:rsidR="0057503B" w:rsidRDefault="00146BB9">
      <w:pPr>
        <w:numPr>
          <w:ilvl w:val="1"/>
          <w:numId w:val="4"/>
        </w:numPr>
        <w:spacing w:after="13" w:line="248" w:lineRule="auto"/>
        <w:ind w:hanging="360"/>
        <w:jc w:val="both"/>
      </w:pPr>
      <w:r>
        <w:rPr>
          <w:rFonts w:ascii="Times New Roman" w:eastAsia="Times New Roman" w:hAnsi="Times New Roman" w:cs="Times New Roman"/>
          <w:color w:val="434343"/>
          <w:u w:val="single" w:color="434343"/>
        </w:rPr>
        <w:t>Actividad</w:t>
      </w:r>
      <w:r>
        <w:rPr>
          <w:rFonts w:ascii="Times New Roman" w:eastAsia="Times New Roman" w:hAnsi="Times New Roman" w:cs="Times New Roman"/>
          <w:color w:val="434343"/>
        </w:rPr>
        <w:t>: Modelo agroexportador</w:t>
      </w:r>
      <w:r>
        <w:rPr>
          <w:rFonts w:ascii="Times New Roman" w:eastAsia="Times New Roman" w:hAnsi="Times New Roman" w:cs="Times New Roman"/>
        </w:rPr>
        <w:t xml:space="preserve"> </w:t>
      </w:r>
    </w:p>
    <w:p w:rsidR="0057503B" w:rsidRDefault="00146BB9">
      <w:pPr>
        <w:spacing w:after="13" w:line="248" w:lineRule="auto"/>
        <w:ind w:left="845" w:hanging="10"/>
        <w:jc w:val="both"/>
      </w:pPr>
      <w:r>
        <w:rPr>
          <w:rFonts w:ascii="Times New Roman" w:eastAsia="Times New Roman" w:hAnsi="Times New Roman" w:cs="Times New Roman"/>
          <w:i/>
          <w:color w:val="434343"/>
        </w:rPr>
        <w:t>Consigna</w:t>
      </w:r>
      <w:r>
        <w:rPr>
          <w:rFonts w:ascii="Times New Roman" w:eastAsia="Times New Roman" w:hAnsi="Times New Roman" w:cs="Times New Roman"/>
          <w:color w:val="434343"/>
        </w:rPr>
        <w:t>: buscar en la prensa digital informaciones de actualidad sobre la actividad agroexportadora para discutir</w:t>
      </w:r>
      <w:r>
        <w:rPr>
          <w:rFonts w:ascii="Times New Roman" w:eastAsia="Times New Roman" w:hAnsi="Times New Roman" w:cs="Times New Roman"/>
          <w:color w:val="434343"/>
        </w:rPr>
        <w:t xml:space="preserve"> con los compañeros acerca de la valoración actual del sector agroexportador. </w:t>
      </w:r>
      <w:r>
        <w:rPr>
          <w:rFonts w:ascii="Times New Roman" w:eastAsia="Times New Roman" w:hAnsi="Times New Roman" w:cs="Times New Roman"/>
          <w:b/>
          <w:color w:val="434343"/>
        </w:rPr>
        <w:t>Actividad sugerida</w:t>
      </w:r>
      <w:r>
        <w:rPr>
          <w:rFonts w:ascii="Times New Roman" w:eastAsia="Times New Roman" w:hAnsi="Times New Roman" w:cs="Times New Roman"/>
          <w:color w:val="434343"/>
        </w:rPr>
        <w:t>.</w:t>
      </w:r>
      <w:r>
        <w:rPr>
          <w:rFonts w:ascii="Times New Roman" w:eastAsia="Times New Roman" w:hAnsi="Times New Roman" w:cs="Times New Roman"/>
        </w:rPr>
        <w:t xml:space="preserve"> </w:t>
      </w:r>
    </w:p>
    <w:p w:rsidR="0057503B" w:rsidRDefault="00146BB9">
      <w:pPr>
        <w:spacing w:after="13" w:line="248" w:lineRule="auto"/>
        <w:ind w:left="845" w:hanging="10"/>
        <w:jc w:val="both"/>
      </w:pPr>
      <w:r>
        <w:rPr>
          <w:rFonts w:ascii="Times New Roman" w:eastAsia="Times New Roman" w:hAnsi="Times New Roman" w:cs="Times New Roman"/>
          <w:i/>
          <w:color w:val="434343"/>
        </w:rPr>
        <w:t>Objetivo:</w:t>
      </w:r>
      <w:r>
        <w:rPr>
          <w:rFonts w:ascii="Times New Roman" w:eastAsia="Times New Roman" w:hAnsi="Times New Roman" w:cs="Times New Roman"/>
          <w:color w:val="434343"/>
        </w:rPr>
        <w:t xml:space="preserve"> formar un criterio propio y tener una mirada crítica acerca del sector agroexportador y su importancia para la política exterior argentina con pers</w:t>
      </w:r>
      <w:r>
        <w:rPr>
          <w:rFonts w:ascii="Times New Roman" w:eastAsia="Times New Roman" w:hAnsi="Times New Roman" w:cs="Times New Roman"/>
          <w:color w:val="434343"/>
        </w:rPr>
        <w:t>pectiva histórica</w:t>
      </w:r>
      <w:r>
        <w:rPr>
          <w:rFonts w:ascii="Times New Roman" w:eastAsia="Times New Roman" w:hAnsi="Times New Roman" w:cs="Times New Roman"/>
        </w:rPr>
        <w:t xml:space="preserve"> </w:t>
      </w:r>
    </w:p>
    <w:p w:rsidR="0057503B" w:rsidRDefault="00146BB9">
      <w:pPr>
        <w:tabs>
          <w:tab w:val="center" w:pos="1254"/>
          <w:tab w:val="center" w:pos="2631"/>
          <w:tab w:val="center" w:pos="3892"/>
          <w:tab w:val="center" w:pos="4848"/>
        </w:tabs>
        <w:spacing w:after="0"/>
      </w:pPr>
      <w:r>
        <w:tab/>
      </w:r>
      <w:r>
        <w:rPr>
          <w:rFonts w:ascii="Times New Roman" w:eastAsia="Times New Roman" w:hAnsi="Times New Roman" w:cs="Times New Roman"/>
          <w:i/>
          <w:color w:val="434343"/>
        </w:rPr>
        <w:t xml:space="preserve">Recursos </w:t>
      </w:r>
      <w:r>
        <w:rPr>
          <w:rFonts w:ascii="Times New Roman" w:eastAsia="Times New Roman" w:hAnsi="Times New Roman" w:cs="Times New Roman"/>
          <w:i/>
          <w:color w:val="434343"/>
        </w:rPr>
        <w:tab/>
        <w:t>tecnológicos</w:t>
      </w:r>
      <w:r>
        <w:rPr>
          <w:rFonts w:ascii="Times New Roman" w:eastAsia="Times New Roman" w:hAnsi="Times New Roman" w:cs="Times New Roman"/>
          <w:color w:val="434343"/>
        </w:rPr>
        <w:t xml:space="preserve">: </w:t>
      </w:r>
      <w:r>
        <w:rPr>
          <w:rFonts w:ascii="Times New Roman" w:eastAsia="Times New Roman" w:hAnsi="Times New Roman" w:cs="Times New Roman"/>
          <w:color w:val="434343"/>
        </w:rPr>
        <w:tab/>
        <w:t xml:space="preserve">prensa </w:t>
      </w:r>
      <w:r>
        <w:rPr>
          <w:rFonts w:ascii="Times New Roman" w:eastAsia="Times New Roman" w:hAnsi="Times New Roman" w:cs="Times New Roman"/>
          <w:color w:val="434343"/>
        </w:rPr>
        <w:tab/>
        <w:t xml:space="preserve">digital </w:t>
      </w:r>
    </w:p>
    <w:p w:rsidR="0057503B" w:rsidRDefault="00146BB9">
      <w:pPr>
        <w:spacing w:after="13" w:line="248" w:lineRule="auto"/>
        <w:ind w:left="845" w:hanging="10"/>
        <w:jc w:val="both"/>
      </w:pPr>
      <w:r>
        <w:rPr>
          <w:rFonts w:ascii="Times New Roman" w:eastAsia="Times New Roman" w:hAnsi="Times New Roman" w:cs="Times New Roman"/>
          <w:i/>
          <w:color w:val="434343"/>
        </w:rPr>
        <w:t>Evaluación:</w:t>
      </w:r>
      <w:r>
        <w:rPr>
          <w:rFonts w:ascii="Times New Roman" w:eastAsia="Times New Roman" w:hAnsi="Times New Roman" w:cs="Times New Roman"/>
          <w:color w:val="434343"/>
        </w:rPr>
        <w:t xml:space="preserve"> conceptual grupal </w:t>
      </w:r>
    </w:p>
    <w:p w:rsidR="0057503B" w:rsidRDefault="00146BB9">
      <w:pPr>
        <w:spacing w:after="0"/>
        <w:ind w:left="850"/>
      </w:pPr>
      <w:r>
        <w:rPr>
          <w:rFonts w:ascii="Times New Roman" w:eastAsia="Times New Roman" w:hAnsi="Times New Roman" w:cs="Times New Roman"/>
          <w:color w:val="434343"/>
        </w:rPr>
        <w:t xml:space="preserve"> </w:t>
      </w:r>
    </w:p>
    <w:p w:rsidR="0057503B" w:rsidRDefault="00146BB9">
      <w:pPr>
        <w:numPr>
          <w:ilvl w:val="1"/>
          <w:numId w:val="4"/>
        </w:numPr>
        <w:spacing w:after="14" w:line="248" w:lineRule="auto"/>
        <w:ind w:hanging="360"/>
        <w:jc w:val="both"/>
      </w:pPr>
      <w:r>
        <w:rPr>
          <w:rFonts w:ascii="Times New Roman" w:eastAsia="Times New Roman" w:hAnsi="Times New Roman" w:cs="Times New Roman"/>
          <w:u w:val="single" w:color="000000"/>
        </w:rPr>
        <w:t>Actividad:</w:t>
      </w:r>
      <w:r>
        <w:rPr>
          <w:rFonts w:ascii="Times New Roman" w:eastAsia="Times New Roman" w:hAnsi="Times New Roman" w:cs="Times New Roman"/>
        </w:rPr>
        <w:t xml:space="preserve"> Conferencias Panamericanas </w:t>
      </w:r>
    </w:p>
    <w:p w:rsidR="0057503B" w:rsidRDefault="00146BB9">
      <w:pPr>
        <w:spacing w:after="14" w:line="248" w:lineRule="auto"/>
        <w:ind w:left="1220" w:right="559" w:hanging="10"/>
        <w:jc w:val="both"/>
      </w:pPr>
      <w:r>
        <w:rPr>
          <w:rFonts w:ascii="Times New Roman" w:eastAsia="Times New Roman" w:hAnsi="Times New Roman" w:cs="Times New Roman"/>
          <w:i/>
        </w:rPr>
        <w:t>Consigna:</w:t>
      </w:r>
      <w:r>
        <w:rPr>
          <w:rFonts w:ascii="Times New Roman" w:eastAsia="Times New Roman" w:hAnsi="Times New Roman" w:cs="Times New Roman"/>
        </w:rPr>
        <w:t xml:space="preserve"> </w:t>
      </w:r>
      <w:proofErr w:type="gramStart"/>
      <w:r>
        <w:rPr>
          <w:rFonts w:ascii="Times New Roman" w:eastAsia="Times New Roman" w:hAnsi="Times New Roman" w:cs="Times New Roman"/>
        </w:rPr>
        <w:t>Lectura  y</w:t>
      </w:r>
      <w:proofErr w:type="gramEnd"/>
      <w:r>
        <w:rPr>
          <w:rFonts w:ascii="Times New Roman" w:eastAsia="Times New Roman" w:hAnsi="Times New Roman" w:cs="Times New Roman"/>
        </w:rPr>
        <w:t xml:space="preserve"> análisis del discurso de Roque Sáenz  Peña acerca del proyecto de Unión Aduanera. </w:t>
      </w:r>
    </w:p>
    <w:p w:rsidR="0057503B" w:rsidRDefault="00146BB9">
      <w:pPr>
        <w:spacing w:after="12" w:line="247" w:lineRule="auto"/>
        <w:ind w:left="1220" w:right="360" w:hanging="10"/>
      </w:pPr>
      <w:r>
        <w:rPr>
          <w:rFonts w:ascii="Times New Roman" w:eastAsia="Times New Roman" w:hAnsi="Times New Roman" w:cs="Times New Roman"/>
          <w:b/>
        </w:rPr>
        <w:t xml:space="preserve">Actividad obligatoria. </w:t>
      </w:r>
    </w:p>
    <w:p w:rsidR="0057503B" w:rsidRDefault="00146BB9">
      <w:pPr>
        <w:spacing w:after="1" w:line="237" w:lineRule="auto"/>
        <w:ind w:left="1580" w:hanging="10"/>
      </w:pPr>
      <w:r>
        <w:rPr>
          <w:rFonts w:ascii="Times New Roman" w:eastAsia="Times New Roman" w:hAnsi="Times New Roman" w:cs="Times New Roman"/>
          <w:i/>
        </w:rPr>
        <w:t>Objetivo</w:t>
      </w:r>
      <w:r>
        <w:rPr>
          <w:rFonts w:ascii="Times New Roman" w:eastAsia="Times New Roman" w:hAnsi="Times New Roman" w:cs="Times New Roman"/>
        </w:rPr>
        <w:t xml:space="preserve">: analizar con </w:t>
      </w:r>
      <w:proofErr w:type="gramStart"/>
      <w:r>
        <w:rPr>
          <w:rFonts w:ascii="Times New Roman" w:eastAsia="Times New Roman" w:hAnsi="Times New Roman" w:cs="Times New Roman"/>
        </w:rPr>
        <w:t>perspectiva  histórica</w:t>
      </w:r>
      <w:proofErr w:type="gramEnd"/>
      <w:r>
        <w:rPr>
          <w:rFonts w:ascii="Times New Roman" w:eastAsia="Times New Roman" w:hAnsi="Times New Roman" w:cs="Times New Roman"/>
        </w:rPr>
        <w:t xml:space="preserve"> la propuesta  de Unión Aduanera  de  1889 y los argumentos  críticos  de la  representación Argentina. Reflexionar sobre aspectos de actualidad de esos argumentos. Discutir con </w:t>
      </w:r>
      <w:proofErr w:type="gramStart"/>
      <w:r>
        <w:rPr>
          <w:rFonts w:ascii="Times New Roman" w:eastAsia="Times New Roman" w:hAnsi="Times New Roman" w:cs="Times New Roman"/>
        </w:rPr>
        <w:t>los  comp</w:t>
      </w:r>
      <w:r>
        <w:rPr>
          <w:rFonts w:ascii="Times New Roman" w:eastAsia="Times New Roman" w:hAnsi="Times New Roman" w:cs="Times New Roman"/>
        </w:rPr>
        <w:t>añeros</w:t>
      </w:r>
      <w:proofErr w:type="gramEnd"/>
      <w:r>
        <w:rPr>
          <w:rFonts w:ascii="Times New Roman" w:eastAsia="Times New Roman" w:hAnsi="Times New Roman" w:cs="Times New Roman"/>
        </w:rPr>
        <w:t xml:space="preserve"> acerca  de la actualidad de las políticas  arancelarias de Estados  Unidos y su afectación a la política comercial de Argentina.</w:t>
      </w:r>
      <w:r>
        <w:rPr>
          <w:rFonts w:ascii="Times New Roman" w:eastAsia="Times New Roman" w:hAnsi="Times New Roman" w:cs="Times New Roman"/>
          <w:b/>
        </w:rPr>
        <w:t xml:space="preserve"> </w:t>
      </w:r>
    </w:p>
    <w:p w:rsidR="0057503B" w:rsidRDefault="00146BB9">
      <w:pPr>
        <w:spacing w:after="13" w:line="248" w:lineRule="auto"/>
        <w:ind w:left="845" w:hanging="10"/>
        <w:jc w:val="both"/>
      </w:pPr>
      <w:r>
        <w:rPr>
          <w:rFonts w:ascii="Times New Roman" w:eastAsia="Times New Roman" w:hAnsi="Times New Roman" w:cs="Times New Roman"/>
          <w:color w:val="434343"/>
        </w:rPr>
        <w:t>Recursos: bibliografía obligatoria</w:t>
      </w:r>
      <w:r>
        <w:rPr>
          <w:rFonts w:ascii="Times New Roman" w:eastAsia="Times New Roman" w:hAnsi="Times New Roman" w:cs="Times New Roman"/>
        </w:rPr>
        <w:t xml:space="preserve"> </w:t>
      </w:r>
    </w:p>
    <w:p w:rsidR="0057503B" w:rsidRDefault="00146BB9">
      <w:pPr>
        <w:spacing w:after="13" w:line="248" w:lineRule="auto"/>
        <w:ind w:left="845" w:hanging="10"/>
        <w:jc w:val="both"/>
      </w:pPr>
      <w:r>
        <w:rPr>
          <w:rFonts w:ascii="Times New Roman" w:eastAsia="Times New Roman" w:hAnsi="Times New Roman" w:cs="Times New Roman"/>
          <w:color w:val="434343"/>
        </w:rPr>
        <w:t xml:space="preserve">Evaluación: conceptual individual de presentación escrita. </w:t>
      </w:r>
    </w:p>
    <w:p w:rsidR="0057503B" w:rsidRDefault="00146BB9">
      <w:pPr>
        <w:spacing w:after="0"/>
        <w:ind w:left="850"/>
      </w:pPr>
      <w:r>
        <w:rPr>
          <w:rFonts w:ascii="Times New Roman" w:eastAsia="Times New Roman" w:hAnsi="Times New Roman" w:cs="Times New Roman"/>
          <w:color w:val="434343"/>
        </w:rPr>
        <w:t xml:space="preserve"> </w:t>
      </w:r>
    </w:p>
    <w:p w:rsidR="0057503B" w:rsidRDefault="00146BB9">
      <w:pPr>
        <w:numPr>
          <w:ilvl w:val="1"/>
          <w:numId w:val="4"/>
        </w:numPr>
        <w:spacing w:after="13" w:line="248" w:lineRule="auto"/>
        <w:ind w:hanging="360"/>
        <w:jc w:val="both"/>
      </w:pPr>
      <w:r>
        <w:rPr>
          <w:rFonts w:ascii="Times New Roman" w:eastAsia="Times New Roman" w:hAnsi="Times New Roman" w:cs="Times New Roman"/>
          <w:color w:val="434343"/>
          <w:u w:val="single" w:color="434343"/>
        </w:rPr>
        <w:t>Actividad:</w:t>
      </w:r>
      <w:r>
        <w:rPr>
          <w:rFonts w:ascii="Times New Roman" w:eastAsia="Times New Roman" w:hAnsi="Times New Roman" w:cs="Times New Roman"/>
          <w:color w:val="434343"/>
        </w:rPr>
        <w:t xml:space="preserve"> Doctrinas </w:t>
      </w:r>
      <w:r>
        <w:rPr>
          <w:rFonts w:ascii="Times New Roman" w:eastAsia="Times New Roman" w:hAnsi="Times New Roman" w:cs="Times New Roman"/>
          <w:color w:val="434343"/>
        </w:rPr>
        <w:t xml:space="preserve">internacionales. </w:t>
      </w:r>
    </w:p>
    <w:p w:rsidR="0057503B" w:rsidRDefault="00146BB9">
      <w:pPr>
        <w:spacing w:after="1" w:line="237" w:lineRule="auto"/>
        <w:ind w:left="1220" w:hanging="10"/>
      </w:pPr>
      <w:r>
        <w:rPr>
          <w:rFonts w:ascii="Times New Roman" w:eastAsia="Times New Roman" w:hAnsi="Times New Roman" w:cs="Times New Roman"/>
          <w:i/>
        </w:rPr>
        <w:t>Consigna:</w:t>
      </w:r>
      <w:r>
        <w:rPr>
          <w:rFonts w:ascii="Times New Roman" w:eastAsia="Times New Roman" w:hAnsi="Times New Roman" w:cs="Times New Roman"/>
        </w:rPr>
        <w:t xml:space="preserve"> </w:t>
      </w:r>
      <w:proofErr w:type="gramStart"/>
      <w:r>
        <w:rPr>
          <w:rFonts w:ascii="Times New Roman" w:eastAsia="Times New Roman" w:hAnsi="Times New Roman" w:cs="Times New Roman"/>
        </w:rPr>
        <w:t>Lectura  y</w:t>
      </w:r>
      <w:proofErr w:type="gramEnd"/>
      <w:r>
        <w:rPr>
          <w:rFonts w:ascii="Times New Roman" w:eastAsia="Times New Roman" w:hAnsi="Times New Roman" w:cs="Times New Roman"/>
        </w:rPr>
        <w:t xml:space="preserve"> análisis de la Carta de Luis  María Drago sobre bloqueo naval  a costas de Venezuela y de la  Doctrina Monroe.  Debatir con los compañeros </w:t>
      </w:r>
      <w:proofErr w:type="gramStart"/>
      <w:r>
        <w:rPr>
          <w:rFonts w:ascii="Times New Roman" w:eastAsia="Times New Roman" w:hAnsi="Times New Roman" w:cs="Times New Roman"/>
        </w:rPr>
        <w:t>acerca  de</w:t>
      </w:r>
      <w:proofErr w:type="gramEnd"/>
      <w:r>
        <w:rPr>
          <w:rFonts w:ascii="Times New Roman" w:eastAsia="Times New Roman" w:hAnsi="Times New Roman" w:cs="Times New Roman"/>
        </w:rPr>
        <w:t xml:space="preserve"> la actualidad de estos debates. </w:t>
      </w:r>
      <w:r>
        <w:rPr>
          <w:rFonts w:ascii="Times New Roman" w:eastAsia="Times New Roman" w:hAnsi="Times New Roman" w:cs="Times New Roman"/>
          <w:b/>
        </w:rPr>
        <w:t xml:space="preserve">Actividad obligatoria. </w:t>
      </w:r>
    </w:p>
    <w:p w:rsidR="0057503B" w:rsidRDefault="00146BB9">
      <w:pPr>
        <w:spacing w:after="14" w:line="248" w:lineRule="auto"/>
        <w:ind w:left="1580" w:right="253" w:hanging="10"/>
        <w:jc w:val="both"/>
      </w:pPr>
      <w:r>
        <w:rPr>
          <w:rFonts w:ascii="Times New Roman" w:eastAsia="Times New Roman" w:hAnsi="Times New Roman" w:cs="Times New Roman"/>
          <w:i/>
        </w:rPr>
        <w:t>Objetivo</w:t>
      </w:r>
      <w:r>
        <w:rPr>
          <w:rFonts w:ascii="Times New Roman" w:eastAsia="Times New Roman" w:hAnsi="Times New Roman" w:cs="Times New Roman"/>
        </w:rPr>
        <w:t>: a</w:t>
      </w:r>
      <w:r>
        <w:rPr>
          <w:rFonts w:ascii="Times New Roman" w:eastAsia="Times New Roman" w:hAnsi="Times New Roman" w:cs="Times New Roman"/>
        </w:rPr>
        <w:t xml:space="preserve">nalizar con </w:t>
      </w:r>
      <w:proofErr w:type="gramStart"/>
      <w:r>
        <w:rPr>
          <w:rFonts w:ascii="Times New Roman" w:eastAsia="Times New Roman" w:hAnsi="Times New Roman" w:cs="Times New Roman"/>
        </w:rPr>
        <w:t>perspectiva  histórica</w:t>
      </w:r>
      <w:proofErr w:type="gramEnd"/>
      <w:r>
        <w:rPr>
          <w:rFonts w:ascii="Times New Roman" w:eastAsia="Times New Roman" w:hAnsi="Times New Roman" w:cs="Times New Roman"/>
        </w:rPr>
        <w:t xml:space="preserve"> los textos  originales  de la “doctrina Monroe” y la “doctrina Drago”. Reflexionar </w:t>
      </w:r>
      <w:proofErr w:type="gramStart"/>
      <w:r>
        <w:rPr>
          <w:rFonts w:ascii="Times New Roman" w:eastAsia="Times New Roman" w:hAnsi="Times New Roman" w:cs="Times New Roman"/>
        </w:rPr>
        <w:t>acerca  de</w:t>
      </w:r>
      <w:proofErr w:type="gramEnd"/>
      <w:r>
        <w:rPr>
          <w:rFonts w:ascii="Times New Roman" w:eastAsia="Times New Roman" w:hAnsi="Times New Roman" w:cs="Times New Roman"/>
        </w:rPr>
        <w:t xml:space="preserve"> la actualidad  de esas declaraciones de Estados  Unidos  y Argentina.  </w:t>
      </w:r>
      <w:r>
        <w:rPr>
          <w:rFonts w:ascii="Times New Roman" w:eastAsia="Times New Roman" w:hAnsi="Times New Roman" w:cs="Times New Roman"/>
          <w:color w:val="434343"/>
        </w:rPr>
        <w:t>Recursos: bibliografía obligatoria</w:t>
      </w:r>
      <w:r>
        <w:rPr>
          <w:rFonts w:ascii="Times New Roman" w:eastAsia="Times New Roman" w:hAnsi="Times New Roman" w:cs="Times New Roman"/>
        </w:rPr>
        <w:t xml:space="preserve"> </w:t>
      </w:r>
    </w:p>
    <w:p w:rsidR="0057503B" w:rsidRDefault="00146BB9">
      <w:pPr>
        <w:spacing w:after="13" w:line="248" w:lineRule="auto"/>
        <w:ind w:left="845" w:hanging="10"/>
        <w:jc w:val="both"/>
      </w:pPr>
      <w:r>
        <w:rPr>
          <w:rFonts w:ascii="Times New Roman" w:eastAsia="Times New Roman" w:hAnsi="Times New Roman" w:cs="Times New Roman"/>
          <w:color w:val="434343"/>
        </w:rPr>
        <w:t xml:space="preserve">Evaluación: </w:t>
      </w:r>
      <w:r>
        <w:rPr>
          <w:rFonts w:ascii="Times New Roman" w:eastAsia="Times New Roman" w:hAnsi="Times New Roman" w:cs="Times New Roman"/>
          <w:color w:val="434343"/>
        </w:rPr>
        <w:t xml:space="preserve">conceptual individual de presentación escrita. </w:t>
      </w:r>
    </w:p>
    <w:p w:rsidR="0057503B" w:rsidRDefault="00146BB9">
      <w:pPr>
        <w:spacing w:after="0"/>
        <w:ind w:left="2"/>
      </w:pPr>
      <w:r>
        <w:rPr>
          <w:rFonts w:ascii="Times New Roman" w:eastAsia="Times New Roman" w:hAnsi="Times New Roman" w:cs="Times New Roman"/>
        </w:rPr>
        <w:t xml:space="preserve"> </w:t>
      </w:r>
    </w:p>
    <w:p w:rsidR="0057503B" w:rsidRDefault="00146BB9">
      <w:pPr>
        <w:numPr>
          <w:ilvl w:val="1"/>
          <w:numId w:val="4"/>
        </w:numPr>
        <w:spacing w:after="13" w:line="248" w:lineRule="auto"/>
        <w:ind w:hanging="360"/>
        <w:jc w:val="both"/>
      </w:pPr>
      <w:r>
        <w:rPr>
          <w:rFonts w:ascii="Times New Roman" w:eastAsia="Times New Roman" w:hAnsi="Times New Roman" w:cs="Times New Roman"/>
          <w:color w:val="434343"/>
          <w:u w:val="single" w:color="434343"/>
        </w:rPr>
        <w:t>Actividad:</w:t>
      </w:r>
      <w:r>
        <w:rPr>
          <w:rFonts w:ascii="Times New Roman" w:eastAsia="Times New Roman" w:hAnsi="Times New Roman" w:cs="Times New Roman"/>
          <w:color w:val="434343"/>
        </w:rPr>
        <w:t xml:space="preserve"> Política exterior UCR</w:t>
      </w:r>
      <w:r>
        <w:rPr>
          <w:rFonts w:ascii="Times New Roman" w:eastAsia="Times New Roman" w:hAnsi="Times New Roman" w:cs="Times New Roman"/>
        </w:rPr>
        <w:t xml:space="preserve"> </w:t>
      </w:r>
    </w:p>
    <w:p w:rsidR="0057503B" w:rsidRDefault="00146BB9">
      <w:pPr>
        <w:spacing w:after="13" w:line="248" w:lineRule="auto"/>
        <w:ind w:left="845" w:hanging="10"/>
        <w:jc w:val="both"/>
      </w:pPr>
      <w:r>
        <w:rPr>
          <w:rFonts w:ascii="Times New Roman" w:eastAsia="Times New Roman" w:hAnsi="Times New Roman" w:cs="Times New Roman"/>
          <w:color w:val="434343"/>
        </w:rPr>
        <w:t xml:space="preserve">Consigna: buscar información sobre temáticas e ideología de la política exterior de los gobiernos de la UCR. </w:t>
      </w:r>
      <w:proofErr w:type="gramStart"/>
      <w:r>
        <w:rPr>
          <w:rFonts w:ascii="Times New Roman" w:eastAsia="Times New Roman" w:hAnsi="Times New Roman" w:cs="Times New Roman"/>
          <w:color w:val="434343"/>
        </w:rPr>
        <w:t>Actividad  sugerida</w:t>
      </w:r>
      <w:proofErr w:type="gramEnd"/>
      <w:r>
        <w:rPr>
          <w:rFonts w:ascii="Times New Roman" w:eastAsia="Times New Roman" w:hAnsi="Times New Roman" w:cs="Times New Roman"/>
          <w:color w:val="434343"/>
        </w:rPr>
        <w:t xml:space="preserve">.  </w:t>
      </w:r>
    </w:p>
    <w:p w:rsidR="0057503B" w:rsidRDefault="00146BB9">
      <w:pPr>
        <w:spacing w:after="13" w:line="248" w:lineRule="auto"/>
        <w:ind w:left="845" w:hanging="10"/>
        <w:jc w:val="both"/>
      </w:pPr>
      <w:r>
        <w:rPr>
          <w:rFonts w:ascii="Times New Roman" w:eastAsia="Times New Roman" w:hAnsi="Times New Roman" w:cs="Times New Roman"/>
          <w:i/>
          <w:color w:val="434343"/>
        </w:rPr>
        <w:t>Objetivo:</w:t>
      </w:r>
      <w:r>
        <w:rPr>
          <w:rFonts w:ascii="Times New Roman" w:eastAsia="Times New Roman" w:hAnsi="Times New Roman" w:cs="Times New Roman"/>
          <w:color w:val="434343"/>
        </w:rPr>
        <w:t xml:space="preserve"> identificar con perspectiva hi</w:t>
      </w:r>
      <w:r>
        <w:rPr>
          <w:rFonts w:ascii="Times New Roman" w:eastAsia="Times New Roman" w:hAnsi="Times New Roman" w:cs="Times New Roman"/>
          <w:color w:val="434343"/>
        </w:rPr>
        <w:t>stórica y debatir con los compañeros la caracterización de la política exterior de la UCR</w:t>
      </w:r>
      <w:r>
        <w:rPr>
          <w:rFonts w:ascii="Times New Roman" w:eastAsia="Times New Roman" w:hAnsi="Times New Roman" w:cs="Times New Roman"/>
        </w:rPr>
        <w:t xml:space="preserve"> </w:t>
      </w:r>
    </w:p>
    <w:p w:rsidR="0057503B" w:rsidRDefault="00146BB9">
      <w:pPr>
        <w:spacing w:after="13" w:line="248" w:lineRule="auto"/>
        <w:ind w:left="845" w:hanging="10"/>
        <w:jc w:val="both"/>
      </w:pPr>
      <w:r>
        <w:rPr>
          <w:rFonts w:ascii="Times New Roman" w:eastAsia="Times New Roman" w:hAnsi="Times New Roman" w:cs="Times New Roman"/>
          <w:i/>
          <w:color w:val="434343"/>
        </w:rPr>
        <w:t>Recursos tecnológicos:</w:t>
      </w:r>
      <w:r>
        <w:rPr>
          <w:rFonts w:ascii="Times New Roman" w:eastAsia="Times New Roman" w:hAnsi="Times New Roman" w:cs="Times New Roman"/>
          <w:color w:val="434343"/>
        </w:rPr>
        <w:t xml:space="preserve"> fuentes de internet y /o analógicas </w:t>
      </w:r>
    </w:p>
    <w:p w:rsidR="0057503B" w:rsidRDefault="00146BB9">
      <w:pPr>
        <w:spacing w:after="13" w:line="248" w:lineRule="auto"/>
        <w:ind w:left="845" w:hanging="10"/>
        <w:jc w:val="both"/>
      </w:pPr>
      <w:r>
        <w:rPr>
          <w:rFonts w:ascii="Times New Roman" w:eastAsia="Times New Roman" w:hAnsi="Times New Roman" w:cs="Times New Roman"/>
          <w:i/>
          <w:color w:val="434343"/>
        </w:rPr>
        <w:t>Evaluación</w:t>
      </w:r>
      <w:r>
        <w:rPr>
          <w:rFonts w:ascii="Times New Roman" w:eastAsia="Times New Roman" w:hAnsi="Times New Roman" w:cs="Times New Roman"/>
          <w:color w:val="434343"/>
        </w:rPr>
        <w:t xml:space="preserve">: conceptual grupal </w:t>
      </w:r>
    </w:p>
    <w:p w:rsidR="0057503B" w:rsidRDefault="00146BB9">
      <w:pPr>
        <w:spacing w:after="0"/>
        <w:ind w:left="850"/>
      </w:pPr>
      <w:r>
        <w:rPr>
          <w:rFonts w:ascii="Times New Roman" w:eastAsia="Times New Roman" w:hAnsi="Times New Roman" w:cs="Times New Roman"/>
        </w:rPr>
        <w:t xml:space="preserve"> </w:t>
      </w:r>
    </w:p>
    <w:p w:rsidR="0057503B" w:rsidRDefault="00146BB9">
      <w:pPr>
        <w:numPr>
          <w:ilvl w:val="1"/>
          <w:numId w:val="4"/>
        </w:numPr>
        <w:spacing w:after="13" w:line="248" w:lineRule="auto"/>
        <w:ind w:hanging="360"/>
        <w:jc w:val="both"/>
      </w:pPr>
      <w:r>
        <w:rPr>
          <w:rFonts w:ascii="Times New Roman" w:eastAsia="Times New Roman" w:hAnsi="Times New Roman" w:cs="Times New Roman"/>
          <w:color w:val="434343"/>
          <w:u w:val="single" w:color="434343"/>
        </w:rPr>
        <w:t>Actividad</w:t>
      </w:r>
      <w:r>
        <w:rPr>
          <w:rFonts w:ascii="Times New Roman" w:eastAsia="Times New Roman" w:hAnsi="Times New Roman" w:cs="Times New Roman"/>
          <w:color w:val="434343"/>
        </w:rPr>
        <w:t xml:space="preserve">: </w:t>
      </w:r>
      <w:r>
        <w:rPr>
          <w:rFonts w:ascii="Times New Roman" w:eastAsia="Times New Roman" w:hAnsi="Times New Roman" w:cs="Times New Roman"/>
          <w:color w:val="434343"/>
        </w:rPr>
        <w:t xml:space="preserve">Debate en el Congreso </w:t>
      </w:r>
      <w:proofErr w:type="gramStart"/>
      <w:r>
        <w:rPr>
          <w:rFonts w:ascii="Times New Roman" w:eastAsia="Times New Roman" w:hAnsi="Times New Roman" w:cs="Times New Roman"/>
          <w:color w:val="434343"/>
        </w:rPr>
        <w:t>Nacional  sobre</w:t>
      </w:r>
      <w:proofErr w:type="gramEnd"/>
      <w:r>
        <w:rPr>
          <w:rFonts w:ascii="Times New Roman" w:eastAsia="Times New Roman" w:hAnsi="Times New Roman" w:cs="Times New Roman"/>
          <w:color w:val="434343"/>
        </w:rPr>
        <w:t xml:space="preserve">  Neutralidad  o  Ruptura diplomática con los Imperios  Centrales.. Trabajo práctico. Actividad obligatoria</w:t>
      </w:r>
      <w:r>
        <w:rPr>
          <w:rFonts w:ascii="Times New Roman" w:eastAsia="Times New Roman" w:hAnsi="Times New Roman" w:cs="Times New Roman"/>
        </w:rPr>
        <w:t xml:space="preserve"> </w:t>
      </w:r>
    </w:p>
    <w:p w:rsidR="0057503B" w:rsidRDefault="00146BB9">
      <w:pPr>
        <w:spacing w:after="13" w:line="248" w:lineRule="auto"/>
        <w:ind w:left="845" w:hanging="10"/>
        <w:jc w:val="both"/>
      </w:pPr>
      <w:r>
        <w:rPr>
          <w:rFonts w:ascii="Times New Roman" w:eastAsia="Times New Roman" w:hAnsi="Times New Roman" w:cs="Times New Roman"/>
          <w:color w:val="434343"/>
        </w:rPr>
        <w:t xml:space="preserve">Consignas: Lectura </w:t>
      </w:r>
      <w:proofErr w:type="gramStart"/>
      <w:r>
        <w:rPr>
          <w:rFonts w:ascii="Times New Roman" w:eastAsia="Times New Roman" w:hAnsi="Times New Roman" w:cs="Times New Roman"/>
          <w:color w:val="434343"/>
        </w:rPr>
        <w:t>de  fragmentos</w:t>
      </w:r>
      <w:proofErr w:type="gramEnd"/>
      <w:r>
        <w:rPr>
          <w:rFonts w:ascii="Times New Roman" w:eastAsia="Times New Roman" w:hAnsi="Times New Roman" w:cs="Times New Roman"/>
          <w:color w:val="434343"/>
        </w:rPr>
        <w:t xml:space="preserve">  del debate parlamentario  y análisis de diferentes  perspectivas, según guí</w:t>
      </w:r>
      <w:r>
        <w:rPr>
          <w:rFonts w:ascii="Times New Roman" w:eastAsia="Times New Roman" w:hAnsi="Times New Roman" w:cs="Times New Roman"/>
          <w:color w:val="434343"/>
        </w:rPr>
        <w:t xml:space="preserve">a de trabajos prácticos, presentación escrita por correo electrónico. </w:t>
      </w:r>
      <w:r>
        <w:rPr>
          <w:rFonts w:ascii="Times New Roman" w:eastAsia="Times New Roman" w:hAnsi="Times New Roman" w:cs="Times New Roman"/>
          <w:b/>
          <w:color w:val="434343"/>
        </w:rPr>
        <w:t>Actividad obligatoria</w:t>
      </w:r>
      <w:r>
        <w:rPr>
          <w:rFonts w:ascii="Times New Roman" w:eastAsia="Times New Roman" w:hAnsi="Times New Roman" w:cs="Times New Roman"/>
          <w:color w:val="434343"/>
        </w:rPr>
        <w:t>.</w:t>
      </w:r>
      <w:r>
        <w:rPr>
          <w:rFonts w:ascii="Times New Roman" w:eastAsia="Times New Roman" w:hAnsi="Times New Roman" w:cs="Times New Roman"/>
        </w:rPr>
        <w:t xml:space="preserve"> </w:t>
      </w:r>
    </w:p>
    <w:p w:rsidR="0057503B" w:rsidRDefault="00146BB9">
      <w:pPr>
        <w:spacing w:after="13" w:line="248" w:lineRule="auto"/>
        <w:ind w:left="845" w:hanging="10"/>
        <w:jc w:val="both"/>
      </w:pPr>
      <w:r>
        <w:rPr>
          <w:rFonts w:ascii="Times New Roman" w:eastAsia="Times New Roman" w:hAnsi="Times New Roman" w:cs="Times New Roman"/>
          <w:color w:val="434343"/>
        </w:rPr>
        <w:t>Objetivos: acceder a la lectura de fuentes primarias y profundizar conocimientos sobre la historia de la política exterior con una perspectiva crítica y exponiend</w:t>
      </w:r>
      <w:r>
        <w:rPr>
          <w:rFonts w:ascii="Times New Roman" w:eastAsia="Times New Roman" w:hAnsi="Times New Roman" w:cs="Times New Roman"/>
          <w:color w:val="434343"/>
        </w:rPr>
        <w:t>o su criterio ante los compañeros</w:t>
      </w:r>
      <w:r>
        <w:rPr>
          <w:rFonts w:ascii="Times New Roman" w:eastAsia="Times New Roman" w:hAnsi="Times New Roman" w:cs="Times New Roman"/>
        </w:rPr>
        <w:t xml:space="preserve"> </w:t>
      </w:r>
    </w:p>
    <w:p w:rsidR="0057503B" w:rsidRDefault="00146BB9">
      <w:pPr>
        <w:spacing w:after="13" w:line="248" w:lineRule="auto"/>
        <w:ind w:left="845" w:hanging="10"/>
        <w:jc w:val="both"/>
      </w:pPr>
      <w:r>
        <w:rPr>
          <w:rFonts w:ascii="Times New Roman" w:eastAsia="Times New Roman" w:hAnsi="Times New Roman" w:cs="Times New Roman"/>
          <w:color w:val="434343"/>
        </w:rPr>
        <w:t xml:space="preserve">Recursos: </w:t>
      </w:r>
      <w:proofErr w:type="spellStart"/>
      <w:r>
        <w:rPr>
          <w:rFonts w:ascii="Times New Roman" w:eastAsia="Times New Roman" w:hAnsi="Times New Roman" w:cs="Times New Roman"/>
          <w:color w:val="434343"/>
        </w:rPr>
        <w:t>bibiliografía</w:t>
      </w:r>
      <w:proofErr w:type="spellEnd"/>
      <w:r>
        <w:rPr>
          <w:rFonts w:ascii="Times New Roman" w:eastAsia="Times New Roman" w:hAnsi="Times New Roman" w:cs="Times New Roman"/>
          <w:color w:val="434343"/>
        </w:rPr>
        <w:t xml:space="preserve"> obligatoria</w:t>
      </w:r>
      <w:r>
        <w:rPr>
          <w:rFonts w:ascii="Times New Roman" w:eastAsia="Times New Roman" w:hAnsi="Times New Roman" w:cs="Times New Roman"/>
        </w:rPr>
        <w:t xml:space="preserve"> </w:t>
      </w:r>
    </w:p>
    <w:p w:rsidR="0057503B" w:rsidRDefault="00146BB9">
      <w:pPr>
        <w:spacing w:after="13" w:line="248" w:lineRule="auto"/>
        <w:ind w:left="845" w:hanging="10"/>
        <w:jc w:val="both"/>
      </w:pPr>
      <w:r>
        <w:rPr>
          <w:rFonts w:ascii="Times New Roman" w:eastAsia="Times New Roman" w:hAnsi="Times New Roman" w:cs="Times New Roman"/>
          <w:color w:val="434343"/>
        </w:rPr>
        <w:t xml:space="preserve">Evaluación: conceptual individual de presentación escrita.  </w:t>
      </w:r>
    </w:p>
    <w:p w:rsidR="0057503B" w:rsidRDefault="00146BB9">
      <w:pPr>
        <w:spacing w:after="0"/>
        <w:ind w:left="850"/>
      </w:pPr>
      <w:r>
        <w:rPr>
          <w:rFonts w:ascii="Times New Roman" w:eastAsia="Times New Roman" w:hAnsi="Times New Roman" w:cs="Times New Roman"/>
          <w:color w:val="434343"/>
        </w:rPr>
        <w:t xml:space="preserve"> </w:t>
      </w:r>
    </w:p>
    <w:p w:rsidR="0057503B" w:rsidRDefault="00146BB9">
      <w:pPr>
        <w:numPr>
          <w:ilvl w:val="1"/>
          <w:numId w:val="4"/>
        </w:numPr>
        <w:spacing w:after="13" w:line="248" w:lineRule="auto"/>
        <w:ind w:hanging="360"/>
        <w:jc w:val="both"/>
      </w:pPr>
      <w:r>
        <w:rPr>
          <w:rFonts w:ascii="Times New Roman" w:eastAsia="Times New Roman" w:hAnsi="Times New Roman" w:cs="Times New Roman"/>
          <w:color w:val="434343"/>
          <w:u w:val="single" w:color="434343"/>
        </w:rPr>
        <w:t xml:space="preserve">Actividad: </w:t>
      </w:r>
      <w:r>
        <w:rPr>
          <w:rFonts w:ascii="Times New Roman" w:eastAsia="Times New Roman" w:hAnsi="Times New Roman" w:cs="Times New Roman"/>
          <w:color w:val="434343"/>
        </w:rPr>
        <w:t>Tratado Roca-</w:t>
      </w:r>
      <w:proofErr w:type="spellStart"/>
      <w:r>
        <w:rPr>
          <w:rFonts w:ascii="Times New Roman" w:eastAsia="Times New Roman" w:hAnsi="Times New Roman" w:cs="Times New Roman"/>
          <w:color w:val="434343"/>
        </w:rPr>
        <w:t>Runciman</w:t>
      </w:r>
      <w:proofErr w:type="spellEnd"/>
      <w:r>
        <w:rPr>
          <w:rFonts w:ascii="Times New Roman" w:eastAsia="Times New Roman" w:hAnsi="Times New Roman" w:cs="Times New Roman"/>
          <w:color w:val="434343"/>
        </w:rPr>
        <w:t xml:space="preserve">. </w:t>
      </w:r>
    </w:p>
    <w:p w:rsidR="0057503B" w:rsidRDefault="00146BB9">
      <w:pPr>
        <w:spacing w:after="13" w:line="248" w:lineRule="auto"/>
        <w:ind w:left="845" w:hanging="10"/>
        <w:jc w:val="both"/>
      </w:pPr>
      <w:r>
        <w:rPr>
          <w:rFonts w:ascii="Times New Roman" w:eastAsia="Times New Roman" w:hAnsi="Times New Roman" w:cs="Times New Roman"/>
          <w:i/>
          <w:color w:val="434343"/>
        </w:rPr>
        <w:t>Consigna</w:t>
      </w:r>
      <w:r>
        <w:rPr>
          <w:rFonts w:ascii="Times New Roman" w:eastAsia="Times New Roman" w:hAnsi="Times New Roman" w:cs="Times New Roman"/>
          <w:color w:val="434343"/>
        </w:rPr>
        <w:t xml:space="preserve">: </w:t>
      </w:r>
      <w:proofErr w:type="gramStart"/>
      <w:r>
        <w:rPr>
          <w:rFonts w:ascii="Times New Roman" w:eastAsia="Times New Roman" w:hAnsi="Times New Roman" w:cs="Times New Roman"/>
          <w:color w:val="434343"/>
        </w:rPr>
        <w:t>Lectura  y</w:t>
      </w:r>
      <w:proofErr w:type="gramEnd"/>
      <w:r>
        <w:rPr>
          <w:rFonts w:ascii="Times New Roman" w:eastAsia="Times New Roman" w:hAnsi="Times New Roman" w:cs="Times New Roman"/>
          <w:color w:val="434343"/>
        </w:rPr>
        <w:t xml:space="preserve"> análisis del Tratado comercial entre Argentina y el Reino Unido  </w:t>
      </w:r>
      <w:r>
        <w:rPr>
          <w:rFonts w:ascii="Times New Roman" w:eastAsia="Times New Roman" w:hAnsi="Times New Roman" w:cs="Times New Roman"/>
          <w:color w:val="434343"/>
        </w:rPr>
        <w:t xml:space="preserve">según guía de trabajos prácticos, presentación escrita por correo electrónico.  Debate con </w:t>
      </w:r>
      <w:proofErr w:type="gramStart"/>
      <w:r>
        <w:rPr>
          <w:rFonts w:ascii="Times New Roman" w:eastAsia="Times New Roman" w:hAnsi="Times New Roman" w:cs="Times New Roman"/>
          <w:color w:val="434343"/>
        </w:rPr>
        <w:t>los  compañeros</w:t>
      </w:r>
      <w:proofErr w:type="gramEnd"/>
      <w:r>
        <w:rPr>
          <w:rFonts w:ascii="Times New Roman" w:eastAsia="Times New Roman" w:hAnsi="Times New Roman" w:cs="Times New Roman"/>
          <w:color w:val="434343"/>
        </w:rPr>
        <w:t xml:space="preserve">  acerca de tratados comerciales, negociaciones y oportunidades. </w:t>
      </w:r>
      <w:r>
        <w:rPr>
          <w:rFonts w:ascii="Times New Roman" w:eastAsia="Times New Roman" w:hAnsi="Times New Roman" w:cs="Times New Roman"/>
          <w:b/>
          <w:color w:val="434343"/>
        </w:rPr>
        <w:t>Actividad obligatoria</w:t>
      </w:r>
      <w:r>
        <w:rPr>
          <w:rFonts w:ascii="Times New Roman" w:eastAsia="Times New Roman" w:hAnsi="Times New Roman" w:cs="Times New Roman"/>
          <w:color w:val="434343"/>
        </w:rPr>
        <w:t xml:space="preserve">. </w:t>
      </w:r>
    </w:p>
    <w:p w:rsidR="0057503B" w:rsidRDefault="00146BB9">
      <w:pPr>
        <w:spacing w:after="14" w:line="248" w:lineRule="auto"/>
        <w:ind w:left="847" w:right="559" w:hanging="10"/>
        <w:jc w:val="both"/>
      </w:pPr>
      <w:r>
        <w:rPr>
          <w:rFonts w:ascii="Times New Roman" w:eastAsia="Times New Roman" w:hAnsi="Times New Roman" w:cs="Times New Roman"/>
          <w:i/>
        </w:rPr>
        <w:t xml:space="preserve">Consigna: </w:t>
      </w:r>
      <w:r>
        <w:rPr>
          <w:rFonts w:ascii="Times New Roman" w:eastAsia="Times New Roman" w:hAnsi="Times New Roman" w:cs="Times New Roman"/>
        </w:rPr>
        <w:t xml:space="preserve">Ver en el hogar </w:t>
      </w:r>
      <w:proofErr w:type="gramStart"/>
      <w:r>
        <w:rPr>
          <w:rFonts w:ascii="Times New Roman" w:eastAsia="Times New Roman" w:hAnsi="Times New Roman" w:cs="Times New Roman"/>
        </w:rPr>
        <w:t>la  película</w:t>
      </w:r>
      <w:proofErr w:type="gramEnd"/>
      <w:r>
        <w:rPr>
          <w:rFonts w:ascii="Times New Roman" w:eastAsia="Times New Roman" w:hAnsi="Times New Roman" w:cs="Times New Roman"/>
        </w:rPr>
        <w:t xml:space="preserve"> “Asesinato en el Senad</w:t>
      </w:r>
      <w:r>
        <w:rPr>
          <w:rFonts w:ascii="Times New Roman" w:eastAsia="Times New Roman" w:hAnsi="Times New Roman" w:cs="Times New Roman"/>
        </w:rPr>
        <w:t xml:space="preserve">o de la Nación”. </w:t>
      </w:r>
      <w:r>
        <w:rPr>
          <w:rFonts w:ascii="Times New Roman" w:eastAsia="Times New Roman" w:hAnsi="Times New Roman" w:cs="Times New Roman"/>
          <w:b/>
        </w:rPr>
        <w:t xml:space="preserve">Actividad Sugerida. </w:t>
      </w:r>
    </w:p>
    <w:p w:rsidR="0057503B" w:rsidRDefault="00146BB9">
      <w:pPr>
        <w:spacing w:after="13" w:line="248" w:lineRule="auto"/>
        <w:ind w:left="845" w:hanging="10"/>
        <w:jc w:val="both"/>
      </w:pPr>
      <w:r>
        <w:rPr>
          <w:rFonts w:ascii="Times New Roman" w:eastAsia="Times New Roman" w:hAnsi="Times New Roman" w:cs="Times New Roman"/>
          <w:color w:val="434343"/>
        </w:rPr>
        <w:t>Objetivos: acceder a la lectura de fuentes primarias del Tratado Roca-</w:t>
      </w:r>
      <w:proofErr w:type="spellStart"/>
      <w:r>
        <w:rPr>
          <w:rFonts w:ascii="Times New Roman" w:eastAsia="Times New Roman" w:hAnsi="Times New Roman" w:cs="Times New Roman"/>
          <w:color w:val="434343"/>
        </w:rPr>
        <w:t>Runciman</w:t>
      </w:r>
      <w:proofErr w:type="spellEnd"/>
      <w:r>
        <w:rPr>
          <w:rFonts w:ascii="Times New Roman" w:eastAsia="Times New Roman" w:hAnsi="Times New Roman" w:cs="Times New Roman"/>
          <w:color w:val="434343"/>
        </w:rPr>
        <w:t xml:space="preserve"> y profundizar conocimientos sobre </w:t>
      </w:r>
      <w:proofErr w:type="gramStart"/>
      <w:r>
        <w:rPr>
          <w:rFonts w:ascii="Times New Roman" w:eastAsia="Times New Roman" w:hAnsi="Times New Roman" w:cs="Times New Roman"/>
          <w:color w:val="434343"/>
        </w:rPr>
        <w:t>los  acontecimientos</w:t>
      </w:r>
      <w:proofErr w:type="gramEnd"/>
      <w:r>
        <w:rPr>
          <w:rFonts w:ascii="Times New Roman" w:eastAsia="Times New Roman" w:hAnsi="Times New Roman" w:cs="Times New Roman"/>
          <w:color w:val="434343"/>
        </w:rPr>
        <w:t xml:space="preserve">  y su impacto en la historia  argentina, con una perspectiva crítica y exponiendo su</w:t>
      </w:r>
      <w:r>
        <w:rPr>
          <w:rFonts w:ascii="Times New Roman" w:eastAsia="Times New Roman" w:hAnsi="Times New Roman" w:cs="Times New Roman"/>
          <w:color w:val="434343"/>
        </w:rPr>
        <w:t xml:space="preserve"> criterio ante los compañeros</w:t>
      </w:r>
      <w:r>
        <w:rPr>
          <w:rFonts w:ascii="Times New Roman" w:eastAsia="Times New Roman" w:hAnsi="Times New Roman" w:cs="Times New Roman"/>
        </w:rPr>
        <w:t xml:space="preserve"> </w:t>
      </w:r>
    </w:p>
    <w:p w:rsidR="0057503B" w:rsidRDefault="00146BB9">
      <w:pPr>
        <w:spacing w:after="13" w:line="248" w:lineRule="auto"/>
        <w:ind w:left="845" w:hanging="10"/>
        <w:jc w:val="both"/>
      </w:pPr>
      <w:r>
        <w:rPr>
          <w:rFonts w:ascii="Times New Roman" w:eastAsia="Times New Roman" w:hAnsi="Times New Roman" w:cs="Times New Roman"/>
          <w:color w:val="434343"/>
        </w:rPr>
        <w:t>Recursos: bibliografía obligatoria</w:t>
      </w:r>
      <w:r>
        <w:rPr>
          <w:rFonts w:ascii="Times New Roman" w:eastAsia="Times New Roman" w:hAnsi="Times New Roman" w:cs="Times New Roman"/>
        </w:rPr>
        <w:t xml:space="preserve"> </w:t>
      </w:r>
    </w:p>
    <w:p w:rsidR="0057503B" w:rsidRDefault="00146BB9">
      <w:pPr>
        <w:spacing w:after="13" w:line="248" w:lineRule="auto"/>
        <w:ind w:left="845" w:hanging="10"/>
        <w:jc w:val="both"/>
      </w:pPr>
      <w:r>
        <w:rPr>
          <w:rFonts w:ascii="Times New Roman" w:eastAsia="Times New Roman" w:hAnsi="Times New Roman" w:cs="Times New Roman"/>
          <w:color w:val="434343"/>
        </w:rPr>
        <w:t xml:space="preserve">Evaluación: conceptual individual de presentación escrita.  </w:t>
      </w:r>
    </w:p>
    <w:p w:rsidR="0057503B" w:rsidRDefault="00146BB9">
      <w:pPr>
        <w:spacing w:after="0"/>
        <w:ind w:left="1570"/>
      </w:pPr>
      <w:r>
        <w:rPr>
          <w:rFonts w:ascii="Times New Roman" w:eastAsia="Times New Roman" w:hAnsi="Times New Roman" w:cs="Times New Roman"/>
          <w:color w:val="434343"/>
        </w:rPr>
        <w:t xml:space="preserve"> </w:t>
      </w:r>
    </w:p>
    <w:p w:rsidR="0057503B" w:rsidRDefault="00146BB9">
      <w:pPr>
        <w:spacing w:after="52"/>
        <w:ind w:left="850"/>
      </w:pPr>
      <w:r>
        <w:rPr>
          <w:rFonts w:ascii="Times New Roman" w:eastAsia="Times New Roman" w:hAnsi="Times New Roman" w:cs="Times New Roman"/>
          <w:color w:val="434343"/>
        </w:rPr>
        <w:t xml:space="preserve"> </w:t>
      </w:r>
    </w:p>
    <w:p w:rsidR="0057503B" w:rsidRDefault="00146BB9">
      <w:pPr>
        <w:spacing w:after="13" w:line="248" w:lineRule="auto"/>
        <w:ind w:left="12" w:hanging="10"/>
        <w:jc w:val="both"/>
      </w:pPr>
      <w:r>
        <w:rPr>
          <w:rFonts w:ascii="Times New Roman" w:eastAsia="Times New Roman" w:hAnsi="Times New Roman" w:cs="Times New Roman"/>
          <w:color w:val="434343"/>
        </w:rPr>
        <w:t>UNIDAD 3</w:t>
      </w:r>
      <w:r>
        <w:rPr>
          <w:rFonts w:ascii="Times New Roman" w:eastAsia="Times New Roman" w:hAnsi="Times New Roman" w:cs="Times New Roman"/>
        </w:rPr>
        <w:t xml:space="preserve"> </w:t>
      </w:r>
    </w:p>
    <w:p w:rsidR="0057503B" w:rsidRDefault="00146BB9">
      <w:pPr>
        <w:numPr>
          <w:ilvl w:val="1"/>
          <w:numId w:val="4"/>
        </w:numPr>
        <w:spacing w:after="14" w:line="248" w:lineRule="auto"/>
        <w:ind w:hanging="360"/>
        <w:jc w:val="both"/>
      </w:pPr>
      <w:r>
        <w:rPr>
          <w:rFonts w:ascii="Times New Roman" w:eastAsia="Times New Roman" w:hAnsi="Times New Roman" w:cs="Times New Roman"/>
          <w:u w:val="single" w:color="000000"/>
        </w:rPr>
        <w:t>Actividad</w:t>
      </w:r>
      <w:r>
        <w:rPr>
          <w:rFonts w:ascii="Times New Roman" w:eastAsia="Times New Roman" w:hAnsi="Times New Roman" w:cs="Times New Roman"/>
        </w:rPr>
        <w:t xml:space="preserve">: Argentina </w:t>
      </w:r>
      <w:proofErr w:type="gramStart"/>
      <w:r>
        <w:rPr>
          <w:rFonts w:ascii="Times New Roman" w:eastAsia="Times New Roman" w:hAnsi="Times New Roman" w:cs="Times New Roman"/>
        </w:rPr>
        <w:t>frente  a</w:t>
      </w:r>
      <w:proofErr w:type="gramEnd"/>
      <w:r>
        <w:rPr>
          <w:rFonts w:ascii="Times New Roman" w:eastAsia="Times New Roman" w:hAnsi="Times New Roman" w:cs="Times New Roman"/>
        </w:rPr>
        <w:t xml:space="preserve"> la Segunda  Guerra  Mundial. </w:t>
      </w:r>
    </w:p>
    <w:p w:rsidR="0057503B" w:rsidRDefault="00146BB9">
      <w:pPr>
        <w:spacing w:after="14" w:line="248" w:lineRule="auto"/>
        <w:ind w:left="1220" w:hanging="10"/>
        <w:jc w:val="both"/>
      </w:pPr>
      <w:r>
        <w:rPr>
          <w:rFonts w:ascii="Times New Roman" w:eastAsia="Times New Roman" w:hAnsi="Times New Roman" w:cs="Times New Roman"/>
          <w:i/>
        </w:rPr>
        <w:t>Consigna:</w:t>
      </w:r>
      <w:r>
        <w:rPr>
          <w:rFonts w:ascii="Times New Roman" w:eastAsia="Times New Roman" w:hAnsi="Times New Roman" w:cs="Times New Roman"/>
        </w:rPr>
        <w:t xml:space="preserve"> </w:t>
      </w:r>
      <w:proofErr w:type="gramStart"/>
      <w:r>
        <w:rPr>
          <w:rFonts w:ascii="Times New Roman" w:eastAsia="Times New Roman" w:hAnsi="Times New Roman" w:cs="Times New Roman"/>
        </w:rPr>
        <w:t>Lectura  y</w:t>
      </w:r>
      <w:proofErr w:type="gramEnd"/>
      <w:r>
        <w:rPr>
          <w:rFonts w:ascii="Times New Roman" w:eastAsia="Times New Roman" w:hAnsi="Times New Roman" w:cs="Times New Roman"/>
        </w:rPr>
        <w:t xml:space="preserve"> análisis de documentos diplomáticos sobre  actividades  de Argentina en relación con </w:t>
      </w:r>
    </w:p>
    <w:p w:rsidR="0057503B" w:rsidRDefault="00146BB9">
      <w:pPr>
        <w:spacing w:after="14" w:line="248" w:lineRule="auto"/>
        <w:ind w:left="1220" w:hanging="10"/>
        <w:jc w:val="both"/>
      </w:pPr>
      <w:proofErr w:type="gramStart"/>
      <w:r>
        <w:rPr>
          <w:rFonts w:ascii="Times New Roman" w:eastAsia="Times New Roman" w:hAnsi="Times New Roman" w:cs="Times New Roman"/>
        </w:rPr>
        <w:t>Estados  Unidos</w:t>
      </w:r>
      <w:proofErr w:type="gramEnd"/>
      <w:r>
        <w:rPr>
          <w:rFonts w:ascii="Times New Roman" w:eastAsia="Times New Roman" w:hAnsi="Times New Roman" w:cs="Times New Roman"/>
        </w:rPr>
        <w:t xml:space="preserve"> y el Continente Americano durante la Segunda Guerra  Mundial. Según guía de trabajos  </w:t>
      </w:r>
    </w:p>
    <w:p w:rsidR="0057503B" w:rsidRDefault="00146BB9">
      <w:pPr>
        <w:spacing w:after="12" w:line="247" w:lineRule="auto"/>
        <w:ind w:left="1220" w:right="360" w:hanging="10"/>
      </w:pPr>
      <w:r>
        <w:rPr>
          <w:rFonts w:ascii="Times New Roman" w:eastAsia="Times New Roman" w:hAnsi="Times New Roman" w:cs="Times New Roman"/>
        </w:rPr>
        <w:t xml:space="preserve">prácticos. </w:t>
      </w:r>
      <w:r>
        <w:rPr>
          <w:rFonts w:ascii="Times New Roman" w:eastAsia="Times New Roman" w:hAnsi="Times New Roman" w:cs="Times New Roman"/>
          <w:b/>
        </w:rPr>
        <w:t xml:space="preserve">Actividad obligatoria. </w:t>
      </w:r>
    </w:p>
    <w:p w:rsidR="0057503B" w:rsidRDefault="00146BB9">
      <w:pPr>
        <w:spacing w:after="14" w:line="248" w:lineRule="auto"/>
        <w:ind w:left="1220" w:right="7" w:hanging="10"/>
        <w:jc w:val="both"/>
      </w:pPr>
      <w:r>
        <w:rPr>
          <w:rFonts w:ascii="Times New Roman" w:eastAsia="Times New Roman" w:hAnsi="Times New Roman" w:cs="Times New Roman"/>
          <w:i/>
        </w:rPr>
        <w:t xml:space="preserve">Objetivos: </w:t>
      </w:r>
      <w:r>
        <w:rPr>
          <w:rFonts w:ascii="Times New Roman" w:eastAsia="Times New Roman" w:hAnsi="Times New Roman" w:cs="Times New Roman"/>
        </w:rPr>
        <w:t>Comprender</w:t>
      </w:r>
      <w:r>
        <w:rPr>
          <w:rFonts w:ascii="Times New Roman" w:eastAsia="Times New Roman" w:hAnsi="Times New Roman" w:cs="Times New Roman"/>
        </w:rPr>
        <w:t xml:space="preserve"> </w:t>
      </w:r>
      <w:proofErr w:type="gramStart"/>
      <w:r>
        <w:rPr>
          <w:rFonts w:ascii="Times New Roman" w:eastAsia="Times New Roman" w:hAnsi="Times New Roman" w:cs="Times New Roman"/>
        </w:rPr>
        <w:t>los  diferentes</w:t>
      </w:r>
      <w:proofErr w:type="gramEnd"/>
      <w:r>
        <w:rPr>
          <w:rFonts w:ascii="Times New Roman" w:eastAsia="Times New Roman" w:hAnsi="Times New Roman" w:cs="Times New Roman"/>
        </w:rPr>
        <w:t xml:space="preserve"> aspectos y condicionantes de política  interna e internacional en la posición de Argentina durante la Segunda Guerra  Mundial, sus transformaciones a lo largo del conflicto  y sus derivaciones en la incorporación al nuevo orden de  postgue</w:t>
      </w:r>
      <w:r>
        <w:rPr>
          <w:rFonts w:ascii="Times New Roman" w:eastAsia="Times New Roman" w:hAnsi="Times New Roman" w:cs="Times New Roman"/>
        </w:rPr>
        <w:t xml:space="preserve">rra. </w:t>
      </w:r>
    </w:p>
    <w:p w:rsidR="0057503B" w:rsidRDefault="00146BB9">
      <w:pPr>
        <w:spacing w:after="14" w:line="248" w:lineRule="auto"/>
        <w:ind w:left="1220" w:right="559" w:hanging="10"/>
        <w:jc w:val="both"/>
      </w:pPr>
      <w:proofErr w:type="gramStart"/>
      <w:r>
        <w:rPr>
          <w:rFonts w:ascii="Times New Roman" w:eastAsia="Times New Roman" w:hAnsi="Times New Roman" w:cs="Times New Roman"/>
          <w:i/>
        </w:rPr>
        <w:t>Recursos  tecnológicos</w:t>
      </w:r>
      <w:proofErr w:type="gramEnd"/>
      <w:r>
        <w:rPr>
          <w:rFonts w:ascii="Times New Roman" w:eastAsia="Times New Roman" w:hAnsi="Times New Roman" w:cs="Times New Roman"/>
        </w:rPr>
        <w:t xml:space="preserve">: bibliografía obligatoria. </w:t>
      </w:r>
    </w:p>
    <w:p w:rsidR="0057503B" w:rsidRDefault="00146BB9">
      <w:pPr>
        <w:spacing w:after="13" w:line="248" w:lineRule="auto"/>
        <w:ind w:left="1220" w:hanging="10"/>
        <w:jc w:val="both"/>
      </w:pPr>
      <w:r>
        <w:rPr>
          <w:rFonts w:ascii="Times New Roman" w:eastAsia="Times New Roman" w:hAnsi="Times New Roman" w:cs="Times New Roman"/>
          <w:i/>
          <w:color w:val="434343"/>
        </w:rPr>
        <w:t>Evaluación</w:t>
      </w:r>
      <w:r>
        <w:rPr>
          <w:rFonts w:ascii="Times New Roman" w:eastAsia="Times New Roman" w:hAnsi="Times New Roman" w:cs="Times New Roman"/>
          <w:color w:val="434343"/>
        </w:rPr>
        <w:t xml:space="preserve">: conceptual individual de presentación escrita. </w:t>
      </w:r>
      <w:r>
        <w:rPr>
          <w:rFonts w:ascii="Times New Roman" w:eastAsia="Times New Roman" w:hAnsi="Times New Roman" w:cs="Times New Roman"/>
        </w:rPr>
        <w:t xml:space="preserve"> </w:t>
      </w:r>
    </w:p>
    <w:p w:rsidR="0057503B" w:rsidRDefault="00146BB9">
      <w:pPr>
        <w:spacing w:after="0"/>
        <w:ind w:left="2"/>
      </w:pPr>
      <w:r>
        <w:rPr>
          <w:rFonts w:ascii="Times New Roman" w:eastAsia="Times New Roman" w:hAnsi="Times New Roman" w:cs="Times New Roman"/>
        </w:rPr>
        <w:t xml:space="preserve"> </w:t>
      </w:r>
    </w:p>
    <w:p w:rsidR="0057503B" w:rsidRDefault="00146BB9">
      <w:pPr>
        <w:numPr>
          <w:ilvl w:val="1"/>
          <w:numId w:val="4"/>
        </w:numPr>
        <w:spacing w:after="13" w:line="248" w:lineRule="auto"/>
        <w:ind w:hanging="360"/>
        <w:jc w:val="both"/>
      </w:pPr>
      <w:r>
        <w:rPr>
          <w:rFonts w:ascii="Times New Roman" w:eastAsia="Times New Roman" w:hAnsi="Times New Roman" w:cs="Times New Roman"/>
          <w:color w:val="434343"/>
          <w:u w:val="single" w:color="434343"/>
        </w:rPr>
        <w:t>Actividad:</w:t>
      </w:r>
      <w:r>
        <w:rPr>
          <w:rFonts w:ascii="Times New Roman" w:eastAsia="Times New Roman" w:hAnsi="Times New Roman" w:cs="Times New Roman"/>
          <w:color w:val="434343"/>
        </w:rPr>
        <w:t xml:space="preserve"> Política exterior Peronismo</w:t>
      </w:r>
      <w:r>
        <w:rPr>
          <w:rFonts w:ascii="Times New Roman" w:eastAsia="Times New Roman" w:hAnsi="Times New Roman" w:cs="Times New Roman"/>
        </w:rPr>
        <w:t xml:space="preserve"> </w:t>
      </w:r>
    </w:p>
    <w:p w:rsidR="0057503B" w:rsidRDefault="00146BB9">
      <w:pPr>
        <w:spacing w:after="13" w:line="248" w:lineRule="auto"/>
        <w:ind w:left="845" w:hanging="10"/>
        <w:jc w:val="both"/>
      </w:pPr>
      <w:r>
        <w:rPr>
          <w:rFonts w:ascii="Times New Roman" w:eastAsia="Times New Roman" w:hAnsi="Times New Roman" w:cs="Times New Roman"/>
          <w:i/>
          <w:color w:val="434343"/>
        </w:rPr>
        <w:t>Consigna</w:t>
      </w:r>
      <w:r>
        <w:rPr>
          <w:rFonts w:ascii="Times New Roman" w:eastAsia="Times New Roman" w:hAnsi="Times New Roman" w:cs="Times New Roman"/>
          <w:color w:val="434343"/>
        </w:rPr>
        <w:t>: buscar información sobre temáticas e ideología de la política exterior de los gobierno</w:t>
      </w:r>
      <w:r>
        <w:rPr>
          <w:rFonts w:ascii="Times New Roman" w:eastAsia="Times New Roman" w:hAnsi="Times New Roman" w:cs="Times New Roman"/>
          <w:color w:val="434343"/>
        </w:rPr>
        <w:t xml:space="preserve">s </w:t>
      </w:r>
      <w:proofErr w:type="gramStart"/>
      <w:r>
        <w:rPr>
          <w:rFonts w:ascii="Times New Roman" w:eastAsia="Times New Roman" w:hAnsi="Times New Roman" w:cs="Times New Roman"/>
          <w:color w:val="434343"/>
        </w:rPr>
        <w:t>peronistas .</w:t>
      </w:r>
      <w:proofErr w:type="gramEnd"/>
      <w:r>
        <w:rPr>
          <w:rFonts w:ascii="Times New Roman" w:eastAsia="Times New Roman" w:hAnsi="Times New Roman" w:cs="Times New Roman"/>
          <w:color w:val="434343"/>
        </w:rPr>
        <w:t xml:space="preserve"> </w:t>
      </w:r>
      <w:proofErr w:type="gramStart"/>
      <w:r>
        <w:rPr>
          <w:rFonts w:ascii="Times New Roman" w:eastAsia="Times New Roman" w:hAnsi="Times New Roman" w:cs="Times New Roman"/>
          <w:b/>
          <w:color w:val="434343"/>
        </w:rPr>
        <w:t>Actividad  sugerida</w:t>
      </w:r>
      <w:proofErr w:type="gramEnd"/>
      <w:r>
        <w:rPr>
          <w:rFonts w:ascii="Times New Roman" w:eastAsia="Times New Roman" w:hAnsi="Times New Roman" w:cs="Times New Roman"/>
          <w:b/>
          <w:color w:val="434343"/>
        </w:rPr>
        <w:t xml:space="preserve">. </w:t>
      </w:r>
    </w:p>
    <w:p w:rsidR="0057503B" w:rsidRDefault="00146BB9">
      <w:pPr>
        <w:spacing w:after="13" w:line="248" w:lineRule="auto"/>
        <w:ind w:left="845" w:hanging="10"/>
        <w:jc w:val="both"/>
      </w:pPr>
      <w:r>
        <w:rPr>
          <w:rFonts w:ascii="Times New Roman" w:eastAsia="Times New Roman" w:hAnsi="Times New Roman" w:cs="Times New Roman"/>
          <w:i/>
          <w:color w:val="434343"/>
        </w:rPr>
        <w:t>Objetivo:</w:t>
      </w:r>
      <w:r>
        <w:rPr>
          <w:rFonts w:ascii="Times New Roman" w:eastAsia="Times New Roman" w:hAnsi="Times New Roman" w:cs="Times New Roman"/>
          <w:color w:val="434343"/>
        </w:rPr>
        <w:t xml:space="preserve"> identificar con perspectiva histórica y debatir con los compañeros la caracterización de la política exterior del peronismo</w:t>
      </w:r>
      <w:r>
        <w:rPr>
          <w:rFonts w:ascii="Times New Roman" w:eastAsia="Times New Roman" w:hAnsi="Times New Roman" w:cs="Times New Roman"/>
        </w:rPr>
        <w:t xml:space="preserve"> </w:t>
      </w:r>
    </w:p>
    <w:p w:rsidR="0057503B" w:rsidRDefault="00146BB9">
      <w:pPr>
        <w:spacing w:after="13" w:line="248" w:lineRule="auto"/>
        <w:ind w:left="845" w:hanging="10"/>
        <w:jc w:val="both"/>
      </w:pPr>
      <w:r>
        <w:rPr>
          <w:rFonts w:ascii="Times New Roman" w:eastAsia="Times New Roman" w:hAnsi="Times New Roman" w:cs="Times New Roman"/>
          <w:color w:val="434343"/>
        </w:rPr>
        <w:t xml:space="preserve">Recursos tecnológicos: fuentes de internet y /o analógicas </w:t>
      </w:r>
    </w:p>
    <w:p w:rsidR="0057503B" w:rsidRDefault="00146BB9">
      <w:pPr>
        <w:spacing w:after="13" w:line="248" w:lineRule="auto"/>
        <w:ind w:left="845" w:hanging="10"/>
        <w:jc w:val="both"/>
      </w:pPr>
      <w:r>
        <w:rPr>
          <w:rFonts w:ascii="Times New Roman" w:eastAsia="Times New Roman" w:hAnsi="Times New Roman" w:cs="Times New Roman"/>
          <w:color w:val="434343"/>
        </w:rPr>
        <w:t xml:space="preserve">Evaluación: conceptual grupal </w:t>
      </w:r>
    </w:p>
    <w:p w:rsidR="0057503B" w:rsidRDefault="00146BB9">
      <w:pPr>
        <w:numPr>
          <w:ilvl w:val="1"/>
          <w:numId w:val="4"/>
        </w:numPr>
        <w:spacing w:after="14" w:line="248" w:lineRule="auto"/>
        <w:ind w:hanging="360"/>
        <w:jc w:val="both"/>
      </w:pPr>
      <w:r>
        <w:rPr>
          <w:rFonts w:ascii="Times New Roman" w:eastAsia="Times New Roman" w:hAnsi="Times New Roman" w:cs="Times New Roman"/>
          <w:u w:val="single" w:color="000000"/>
        </w:rPr>
        <w:t xml:space="preserve">Actividad: </w:t>
      </w:r>
      <w:r>
        <w:rPr>
          <w:rFonts w:ascii="Times New Roman" w:eastAsia="Times New Roman" w:hAnsi="Times New Roman" w:cs="Times New Roman"/>
        </w:rPr>
        <w:t xml:space="preserve">Debate </w:t>
      </w:r>
      <w:proofErr w:type="gramStart"/>
      <w:r>
        <w:rPr>
          <w:rFonts w:ascii="Times New Roman" w:eastAsia="Times New Roman" w:hAnsi="Times New Roman" w:cs="Times New Roman"/>
        </w:rPr>
        <w:t>sobre  modelos</w:t>
      </w:r>
      <w:proofErr w:type="gramEnd"/>
      <w:r>
        <w:rPr>
          <w:rFonts w:ascii="Times New Roman" w:eastAsia="Times New Roman" w:hAnsi="Times New Roman" w:cs="Times New Roman"/>
        </w:rPr>
        <w:t xml:space="preserve">  de desarrollo. </w:t>
      </w:r>
    </w:p>
    <w:p w:rsidR="0057503B" w:rsidRDefault="00146BB9">
      <w:pPr>
        <w:spacing w:after="14" w:line="248" w:lineRule="auto"/>
        <w:ind w:left="1220" w:hanging="10"/>
        <w:jc w:val="both"/>
      </w:pPr>
      <w:r>
        <w:rPr>
          <w:rFonts w:ascii="Times New Roman" w:eastAsia="Times New Roman" w:hAnsi="Times New Roman" w:cs="Times New Roman"/>
          <w:i/>
        </w:rPr>
        <w:t>Consigna:</w:t>
      </w:r>
      <w:r>
        <w:rPr>
          <w:rFonts w:ascii="Times New Roman" w:eastAsia="Times New Roman" w:hAnsi="Times New Roman" w:cs="Times New Roman"/>
        </w:rPr>
        <w:t xml:space="preserve"> </w:t>
      </w:r>
      <w:proofErr w:type="gramStart"/>
      <w:r>
        <w:rPr>
          <w:rFonts w:ascii="Times New Roman" w:eastAsia="Times New Roman" w:hAnsi="Times New Roman" w:cs="Times New Roman"/>
        </w:rPr>
        <w:t>Lectura  y</w:t>
      </w:r>
      <w:proofErr w:type="gramEnd"/>
      <w:r>
        <w:rPr>
          <w:rFonts w:ascii="Times New Roman" w:eastAsia="Times New Roman" w:hAnsi="Times New Roman" w:cs="Times New Roman"/>
        </w:rPr>
        <w:t xml:space="preserve"> análisis de Plan </w:t>
      </w:r>
      <w:proofErr w:type="spellStart"/>
      <w:r>
        <w:rPr>
          <w:rFonts w:ascii="Times New Roman" w:eastAsia="Times New Roman" w:hAnsi="Times New Roman" w:cs="Times New Roman"/>
        </w:rPr>
        <w:t>Prebish</w:t>
      </w:r>
      <w:proofErr w:type="spellEnd"/>
      <w:r>
        <w:rPr>
          <w:rFonts w:ascii="Times New Roman" w:eastAsia="Times New Roman" w:hAnsi="Times New Roman" w:cs="Times New Roman"/>
        </w:rPr>
        <w:t xml:space="preserve"> y la crítica de Arturo </w:t>
      </w:r>
      <w:proofErr w:type="spellStart"/>
      <w:r>
        <w:rPr>
          <w:rFonts w:ascii="Times New Roman" w:eastAsia="Times New Roman" w:hAnsi="Times New Roman" w:cs="Times New Roman"/>
        </w:rPr>
        <w:t>Jauretche</w:t>
      </w:r>
      <w:proofErr w:type="spellEnd"/>
      <w:r>
        <w:rPr>
          <w:rFonts w:ascii="Times New Roman" w:eastAsia="Times New Roman" w:hAnsi="Times New Roman" w:cs="Times New Roman"/>
        </w:rPr>
        <w:t xml:space="preserve">. Según guía de </w:t>
      </w:r>
      <w:proofErr w:type="gramStart"/>
      <w:r>
        <w:rPr>
          <w:rFonts w:ascii="Times New Roman" w:eastAsia="Times New Roman" w:hAnsi="Times New Roman" w:cs="Times New Roman"/>
        </w:rPr>
        <w:t>trabajos  prácticos</w:t>
      </w:r>
      <w:proofErr w:type="gramEnd"/>
      <w:r>
        <w:rPr>
          <w:rFonts w:ascii="Times New Roman" w:eastAsia="Times New Roman" w:hAnsi="Times New Roman" w:cs="Times New Roman"/>
        </w:rPr>
        <w:t xml:space="preserve">.  </w:t>
      </w:r>
    </w:p>
    <w:p w:rsidR="0057503B" w:rsidRDefault="00146BB9">
      <w:pPr>
        <w:spacing w:after="14" w:line="248" w:lineRule="auto"/>
        <w:ind w:left="1220" w:right="559" w:hanging="10"/>
        <w:jc w:val="both"/>
      </w:pPr>
      <w:r>
        <w:rPr>
          <w:rFonts w:ascii="Times New Roman" w:eastAsia="Times New Roman" w:hAnsi="Times New Roman" w:cs="Times New Roman"/>
        </w:rPr>
        <w:t xml:space="preserve">Debatir con </w:t>
      </w:r>
      <w:proofErr w:type="gramStart"/>
      <w:r>
        <w:rPr>
          <w:rFonts w:ascii="Times New Roman" w:eastAsia="Times New Roman" w:hAnsi="Times New Roman" w:cs="Times New Roman"/>
        </w:rPr>
        <w:t>los  compañeros</w:t>
      </w:r>
      <w:proofErr w:type="gramEnd"/>
      <w:r>
        <w:rPr>
          <w:rFonts w:ascii="Times New Roman" w:eastAsia="Times New Roman" w:hAnsi="Times New Roman" w:cs="Times New Roman"/>
        </w:rPr>
        <w:t xml:space="preserve">  sobre  la  actualidad  de esos debates.</w:t>
      </w:r>
      <w:r>
        <w:rPr>
          <w:rFonts w:ascii="Times New Roman" w:eastAsia="Times New Roman" w:hAnsi="Times New Roman" w:cs="Times New Roman"/>
          <w:b/>
        </w:rPr>
        <w:t xml:space="preserve"> Actividad obligatoria. </w:t>
      </w:r>
    </w:p>
    <w:p w:rsidR="0057503B" w:rsidRDefault="00146BB9">
      <w:pPr>
        <w:spacing w:after="14" w:line="248" w:lineRule="auto"/>
        <w:ind w:left="1220" w:hanging="10"/>
        <w:jc w:val="both"/>
      </w:pPr>
      <w:r>
        <w:rPr>
          <w:rFonts w:ascii="Times New Roman" w:eastAsia="Times New Roman" w:hAnsi="Times New Roman" w:cs="Times New Roman"/>
          <w:i/>
        </w:rPr>
        <w:t xml:space="preserve">Objetivos: </w:t>
      </w:r>
      <w:proofErr w:type="gramStart"/>
      <w:r>
        <w:rPr>
          <w:rFonts w:ascii="Times New Roman" w:eastAsia="Times New Roman" w:hAnsi="Times New Roman" w:cs="Times New Roman"/>
        </w:rPr>
        <w:t>Analizar  diferentes</w:t>
      </w:r>
      <w:proofErr w:type="gramEnd"/>
      <w:r>
        <w:rPr>
          <w:rFonts w:ascii="Times New Roman" w:eastAsia="Times New Roman" w:hAnsi="Times New Roman" w:cs="Times New Roman"/>
        </w:rPr>
        <w:t xml:space="preserve"> perspectivas acerca de las  opciones  de desarrollo económico y autonomía en la política  exterior. Reflexionar sobre actualidad </w:t>
      </w:r>
      <w:proofErr w:type="gramStart"/>
      <w:r>
        <w:rPr>
          <w:rFonts w:ascii="Times New Roman" w:eastAsia="Times New Roman" w:hAnsi="Times New Roman" w:cs="Times New Roman"/>
        </w:rPr>
        <w:t>de</w:t>
      </w:r>
      <w:r>
        <w:rPr>
          <w:rFonts w:ascii="Times New Roman" w:eastAsia="Times New Roman" w:hAnsi="Times New Roman" w:cs="Times New Roman"/>
        </w:rPr>
        <w:t xml:space="preserve">  esos</w:t>
      </w:r>
      <w:proofErr w:type="gramEnd"/>
      <w:r>
        <w:rPr>
          <w:rFonts w:ascii="Times New Roman" w:eastAsia="Times New Roman" w:hAnsi="Times New Roman" w:cs="Times New Roman"/>
        </w:rPr>
        <w:t xml:space="preserve"> debates.. </w:t>
      </w:r>
    </w:p>
    <w:p w:rsidR="0057503B" w:rsidRDefault="00146BB9">
      <w:pPr>
        <w:spacing w:after="14" w:line="248" w:lineRule="auto"/>
        <w:ind w:left="1220" w:right="559" w:hanging="10"/>
        <w:jc w:val="both"/>
      </w:pPr>
      <w:proofErr w:type="gramStart"/>
      <w:r>
        <w:rPr>
          <w:rFonts w:ascii="Times New Roman" w:eastAsia="Times New Roman" w:hAnsi="Times New Roman" w:cs="Times New Roman"/>
          <w:i/>
        </w:rPr>
        <w:t>Recursos  tecnológicos</w:t>
      </w:r>
      <w:proofErr w:type="gramEnd"/>
      <w:r>
        <w:rPr>
          <w:rFonts w:ascii="Times New Roman" w:eastAsia="Times New Roman" w:hAnsi="Times New Roman" w:cs="Times New Roman"/>
        </w:rPr>
        <w:t xml:space="preserve">: bibliografía obligatoria. </w:t>
      </w:r>
    </w:p>
    <w:p w:rsidR="0057503B" w:rsidRDefault="00146BB9">
      <w:pPr>
        <w:spacing w:after="13" w:line="248" w:lineRule="auto"/>
        <w:ind w:left="1220" w:hanging="10"/>
        <w:jc w:val="both"/>
      </w:pPr>
      <w:r>
        <w:rPr>
          <w:rFonts w:ascii="Times New Roman" w:eastAsia="Times New Roman" w:hAnsi="Times New Roman" w:cs="Times New Roman"/>
          <w:i/>
          <w:color w:val="434343"/>
        </w:rPr>
        <w:t>Evaluación</w:t>
      </w:r>
      <w:r>
        <w:rPr>
          <w:rFonts w:ascii="Times New Roman" w:eastAsia="Times New Roman" w:hAnsi="Times New Roman" w:cs="Times New Roman"/>
          <w:color w:val="434343"/>
        </w:rPr>
        <w:t xml:space="preserve">: conceptual individual de presentación escrita. </w:t>
      </w:r>
      <w:r>
        <w:rPr>
          <w:rFonts w:ascii="Times New Roman" w:eastAsia="Times New Roman" w:hAnsi="Times New Roman" w:cs="Times New Roman"/>
        </w:rPr>
        <w:t xml:space="preserve"> </w:t>
      </w:r>
    </w:p>
    <w:p w:rsidR="0057503B" w:rsidRDefault="00146BB9">
      <w:pPr>
        <w:spacing w:after="0"/>
        <w:ind w:left="1210"/>
      </w:pPr>
      <w:r>
        <w:rPr>
          <w:rFonts w:ascii="Times New Roman" w:eastAsia="Times New Roman" w:hAnsi="Times New Roman" w:cs="Times New Roman"/>
        </w:rPr>
        <w:t xml:space="preserve"> </w:t>
      </w:r>
    </w:p>
    <w:p w:rsidR="0057503B" w:rsidRDefault="00146BB9">
      <w:pPr>
        <w:numPr>
          <w:ilvl w:val="1"/>
          <w:numId w:val="4"/>
        </w:numPr>
        <w:spacing w:after="14" w:line="248" w:lineRule="auto"/>
        <w:ind w:hanging="360"/>
        <w:jc w:val="both"/>
      </w:pPr>
      <w:r>
        <w:rPr>
          <w:rFonts w:ascii="Times New Roman" w:eastAsia="Times New Roman" w:hAnsi="Times New Roman" w:cs="Times New Roman"/>
          <w:u w:val="single" w:color="000000"/>
        </w:rPr>
        <w:t>Actividad</w:t>
      </w:r>
      <w:r>
        <w:rPr>
          <w:rFonts w:ascii="Times New Roman" w:eastAsia="Times New Roman" w:hAnsi="Times New Roman" w:cs="Times New Roman"/>
        </w:rPr>
        <w:t xml:space="preserve">: </w:t>
      </w:r>
      <w:proofErr w:type="gramStart"/>
      <w:r>
        <w:rPr>
          <w:rFonts w:ascii="Times New Roman" w:eastAsia="Times New Roman" w:hAnsi="Times New Roman" w:cs="Times New Roman"/>
        </w:rPr>
        <w:t>Petróleo  y</w:t>
      </w:r>
      <w:proofErr w:type="gramEnd"/>
      <w:r>
        <w:rPr>
          <w:rFonts w:ascii="Times New Roman" w:eastAsia="Times New Roman" w:hAnsi="Times New Roman" w:cs="Times New Roman"/>
        </w:rPr>
        <w:t xml:space="preserve"> política exterior argentina.  </w:t>
      </w:r>
    </w:p>
    <w:p w:rsidR="0057503B" w:rsidRDefault="00146BB9">
      <w:pPr>
        <w:spacing w:after="14" w:line="248" w:lineRule="auto"/>
        <w:ind w:left="1220" w:right="3" w:hanging="10"/>
        <w:jc w:val="both"/>
      </w:pPr>
      <w:r>
        <w:rPr>
          <w:rFonts w:ascii="Times New Roman" w:eastAsia="Times New Roman" w:hAnsi="Times New Roman" w:cs="Times New Roman"/>
          <w:i/>
        </w:rPr>
        <w:t>Consigna:</w:t>
      </w:r>
      <w:r>
        <w:rPr>
          <w:rFonts w:ascii="Times New Roman" w:eastAsia="Times New Roman" w:hAnsi="Times New Roman" w:cs="Times New Roman"/>
        </w:rPr>
        <w:t xml:space="preserve"> </w:t>
      </w:r>
      <w:proofErr w:type="gramStart"/>
      <w:r>
        <w:rPr>
          <w:rFonts w:ascii="Times New Roman" w:eastAsia="Times New Roman" w:hAnsi="Times New Roman" w:cs="Times New Roman"/>
        </w:rPr>
        <w:t>Lectura  y</w:t>
      </w:r>
      <w:proofErr w:type="gramEnd"/>
      <w:r>
        <w:rPr>
          <w:rFonts w:ascii="Times New Roman" w:eastAsia="Times New Roman" w:hAnsi="Times New Roman" w:cs="Times New Roman"/>
        </w:rPr>
        <w:t xml:space="preserve"> análisis del discurso  de Arturo  </w:t>
      </w:r>
      <w:proofErr w:type="spellStart"/>
      <w:r>
        <w:rPr>
          <w:rFonts w:ascii="Times New Roman" w:eastAsia="Times New Roman" w:hAnsi="Times New Roman" w:cs="Times New Roman"/>
        </w:rPr>
        <w:t>Frondizi</w:t>
      </w:r>
      <w:proofErr w:type="spellEnd"/>
      <w:r>
        <w:rPr>
          <w:rFonts w:ascii="Times New Roman" w:eastAsia="Times New Roman" w:hAnsi="Times New Roman" w:cs="Times New Roman"/>
        </w:rPr>
        <w:t xml:space="preserve">  sobre</w:t>
      </w:r>
      <w:r>
        <w:rPr>
          <w:rFonts w:ascii="Times New Roman" w:eastAsia="Times New Roman" w:hAnsi="Times New Roman" w:cs="Times New Roman"/>
        </w:rPr>
        <w:t xml:space="preserve"> los Contratos  Petroleros. Ley de Anulación de </w:t>
      </w:r>
      <w:proofErr w:type="gramStart"/>
      <w:r>
        <w:rPr>
          <w:rFonts w:ascii="Times New Roman" w:eastAsia="Times New Roman" w:hAnsi="Times New Roman" w:cs="Times New Roman"/>
        </w:rPr>
        <w:t>Contratos  Petroleros</w:t>
      </w:r>
      <w:proofErr w:type="gramEnd"/>
      <w:r>
        <w:rPr>
          <w:rFonts w:ascii="Times New Roman" w:eastAsia="Times New Roman" w:hAnsi="Times New Roman" w:cs="Times New Roman"/>
        </w:rPr>
        <w:t xml:space="preserve">. Según guía de </w:t>
      </w:r>
      <w:proofErr w:type="gramStart"/>
      <w:r>
        <w:rPr>
          <w:rFonts w:ascii="Times New Roman" w:eastAsia="Times New Roman" w:hAnsi="Times New Roman" w:cs="Times New Roman"/>
        </w:rPr>
        <w:t>trabajos  prácticos</w:t>
      </w:r>
      <w:proofErr w:type="gramEnd"/>
      <w:r>
        <w:rPr>
          <w:rFonts w:ascii="Times New Roman" w:eastAsia="Times New Roman" w:hAnsi="Times New Roman" w:cs="Times New Roman"/>
        </w:rPr>
        <w:t xml:space="preserve">.  Debatir con </w:t>
      </w:r>
      <w:proofErr w:type="gramStart"/>
      <w:r>
        <w:rPr>
          <w:rFonts w:ascii="Times New Roman" w:eastAsia="Times New Roman" w:hAnsi="Times New Roman" w:cs="Times New Roman"/>
        </w:rPr>
        <w:t>los  compañeros</w:t>
      </w:r>
      <w:proofErr w:type="gramEnd"/>
      <w:r>
        <w:rPr>
          <w:rFonts w:ascii="Times New Roman" w:eastAsia="Times New Roman" w:hAnsi="Times New Roman" w:cs="Times New Roman"/>
        </w:rPr>
        <w:t xml:space="preserve">  sobre  la  actualidad  de la discusión sobre explotación y protección de recursos  estratégicos . </w:t>
      </w:r>
      <w:r>
        <w:rPr>
          <w:rFonts w:ascii="Times New Roman" w:eastAsia="Times New Roman" w:hAnsi="Times New Roman" w:cs="Times New Roman"/>
          <w:b/>
        </w:rPr>
        <w:t>Actividad obligatoria.</w:t>
      </w:r>
      <w:r>
        <w:rPr>
          <w:rFonts w:ascii="Times New Roman" w:eastAsia="Times New Roman" w:hAnsi="Times New Roman" w:cs="Times New Roman"/>
          <w:b/>
        </w:rPr>
        <w:t xml:space="preserve"> </w:t>
      </w:r>
    </w:p>
    <w:p w:rsidR="0057503B" w:rsidRDefault="00146BB9">
      <w:pPr>
        <w:spacing w:after="14" w:line="248" w:lineRule="auto"/>
        <w:ind w:left="1220" w:hanging="10"/>
        <w:jc w:val="both"/>
      </w:pPr>
      <w:r>
        <w:rPr>
          <w:rFonts w:ascii="Times New Roman" w:eastAsia="Times New Roman" w:hAnsi="Times New Roman" w:cs="Times New Roman"/>
          <w:i/>
        </w:rPr>
        <w:t xml:space="preserve">Objetivos: </w:t>
      </w:r>
      <w:proofErr w:type="gramStart"/>
      <w:r>
        <w:rPr>
          <w:rFonts w:ascii="Times New Roman" w:eastAsia="Times New Roman" w:hAnsi="Times New Roman" w:cs="Times New Roman"/>
        </w:rPr>
        <w:t>Analizar  diferentes</w:t>
      </w:r>
      <w:proofErr w:type="gramEnd"/>
      <w:r>
        <w:rPr>
          <w:rFonts w:ascii="Times New Roman" w:eastAsia="Times New Roman" w:hAnsi="Times New Roman" w:cs="Times New Roman"/>
        </w:rPr>
        <w:t xml:space="preserve"> perspectivas acerca de la protección y explotación de  recursos  estratégicos. Reflexionar sobre actualidad </w:t>
      </w:r>
      <w:proofErr w:type="gramStart"/>
      <w:r>
        <w:rPr>
          <w:rFonts w:ascii="Times New Roman" w:eastAsia="Times New Roman" w:hAnsi="Times New Roman" w:cs="Times New Roman"/>
        </w:rPr>
        <w:t>de  esos</w:t>
      </w:r>
      <w:proofErr w:type="gramEnd"/>
      <w:r>
        <w:rPr>
          <w:rFonts w:ascii="Times New Roman" w:eastAsia="Times New Roman" w:hAnsi="Times New Roman" w:cs="Times New Roman"/>
        </w:rPr>
        <w:t xml:space="preserve"> debates.. </w:t>
      </w:r>
    </w:p>
    <w:p w:rsidR="0057503B" w:rsidRDefault="00146BB9">
      <w:pPr>
        <w:spacing w:after="14" w:line="248" w:lineRule="auto"/>
        <w:ind w:left="1220" w:right="559" w:hanging="10"/>
        <w:jc w:val="both"/>
      </w:pPr>
      <w:proofErr w:type="gramStart"/>
      <w:r>
        <w:rPr>
          <w:rFonts w:ascii="Times New Roman" w:eastAsia="Times New Roman" w:hAnsi="Times New Roman" w:cs="Times New Roman"/>
          <w:i/>
        </w:rPr>
        <w:t>Recursos  tecnológicos</w:t>
      </w:r>
      <w:proofErr w:type="gramEnd"/>
      <w:r>
        <w:rPr>
          <w:rFonts w:ascii="Times New Roman" w:eastAsia="Times New Roman" w:hAnsi="Times New Roman" w:cs="Times New Roman"/>
        </w:rPr>
        <w:t xml:space="preserve">: bibliografía obligatoria. </w:t>
      </w:r>
    </w:p>
    <w:p w:rsidR="0057503B" w:rsidRDefault="00146BB9">
      <w:pPr>
        <w:spacing w:after="13" w:line="248" w:lineRule="auto"/>
        <w:ind w:left="1220" w:hanging="10"/>
        <w:jc w:val="both"/>
      </w:pPr>
      <w:r>
        <w:rPr>
          <w:rFonts w:ascii="Times New Roman" w:eastAsia="Times New Roman" w:hAnsi="Times New Roman" w:cs="Times New Roman"/>
          <w:i/>
          <w:color w:val="434343"/>
        </w:rPr>
        <w:t>Evaluación</w:t>
      </w:r>
      <w:r>
        <w:rPr>
          <w:rFonts w:ascii="Times New Roman" w:eastAsia="Times New Roman" w:hAnsi="Times New Roman" w:cs="Times New Roman"/>
          <w:color w:val="434343"/>
        </w:rPr>
        <w:t>: conceptual individual de presen</w:t>
      </w:r>
      <w:r>
        <w:rPr>
          <w:rFonts w:ascii="Times New Roman" w:eastAsia="Times New Roman" w:hAnsi="Times New Roman" w:cs="Times New Roman"/>
          <w:color w:val="434343"/>
        </w:rPr>
        <w:t xml:space="preserve">tación escrita. </w:t>
      </w:r>
      <w:r>
        <w:rPr>
          <w:rFonts w:ascii="Times New Roman" w:eastAsia="Times New Roman" w:hAnsi="Times New Roman" w:cs="Times New Roman"/>
        </w:rPr>
        <w:t xml:space="preserve"> </w:t>
      </w:r>
    </w:p>
    <w:p w:rsidR="0057503B" w:rsidRDefault="00146BB9">
      <w:pPr>
        <w:spacing w:after="0"/>
        <w:ind w:left="1210"/>
      </w:pPr>
      <w:r>
        <w:rPr>
          <w:rFonts w:ascii="Times New Roman" w:eastAsia="Times New Roman" w:hAnsi="Times New Roman" w:cs="Times New Roman"/>
        </w:rPr>
        <w:t xml:space="preserve"> </w:t>
      </w:r>
    </w:p>
    <w:p w:rsidR="0057503B" w:rsidRDefault="00146BB9">
      <w:pPr>
        <w:numPr>
          <w:ilvl w:val="1"/>
          <w:numId w:val="4"/>
        </w:numPr>
        <w:spacing w:after="13" w:line="248" w:lineRule="auto"/>
        <w:ind w:hanging="360"/>
        <w:jc w:val="both"/>
      </w:pPr>
      <w:r>
        <w:rPr>
          <w:rFonts w:ascii="Times New Roman" w:eastAsia="Times New Roman" w:hAnsi="Times New Roman" w:cs="Times New Roman"/>
          <w:color w:val="434343"/>
          <w:u w:val="single" w:color="434343"/>
        </w:rPr>
        <w:t xml:space="preserve">Actividad: </w:t>
      </w:r>
      <w:r>
        <w:rPr>
          <w:rFonts w:ascii="Times New Roman" w:eastAsia="Times New Roman" w:hAnsi="Times New Roman" w:cs="Times New Roman"/>
          <w:color w:val="434343"/>
        </w:rPr>
        <w:t xml:space="preserve"> Antártida y Malvinas</w:t>
      </w:r>
      <w:r>
        <w:rPr>
          <w:rFonts w:ascii="Times New Roman" w:eastAsia="Times New Roman" w:hAnsi="Times New Roman" w:cs="Times New Roman"/>
        </w:rPr>
        <w:t xml:space="preserve"> </w:t>
      </w:r>
    </w:p>
    <w:p w:rsidR="0057503B" w:rsidRDefault="00146BB9">
      <w:pPr>
        <w:spacing w:after="13" w:line="248" w:lineRule="auto"/>
        <w:ind w:left="845" w:right="366" w:hanging="10"/>
        <w:jc w:val="both"/>
      </w:pPr>
      <w:r>
        <w:rPr>
          <w:rFonts w:ascii="Times New Roman" w:eastAsia="Times New Roman" w:hAnsi="Times New Roman" w:cs="Times New Roman"/>
          <w:i/>
          <w:color w:val="434343"/>
        </w:rPr>
        <w:t>Consigna</w:t>
      </w:r>
      <w:r>
        <w:rPr>
          <w:rFonts w:ascii="Times New Roman" w:eastAsia="Times New Roman" w:hAnsi="Times New Roman" w:cs="Times New Roman"/>
          <w:color w:val="434343"/>
        </w:rPr>
        <w:t xml:space="preserve">: ver en el hogar videos y recolectar información sobre presencia argentina en la Antártida y sobre el reclamo soberano de las Islas Malvinas. </w:t>
      </w:r>
      <w:r>
        <w:rPr>
          <w:rFonts w:ascii="Times New Roman" w:eastAsia="Times New Roman" w:hAnsi="Times New Roman" w:cs="Times New Roman"/>
          <w:b/>
          <w:color w:val="434343"/>
        </w:rPr>
        <w:t>Actividad sugerida.</w:t>
      </w:r>
      <w:r>
        <w:rPr>
          <w:rFonts w:ascii="Times New Roman" w:eastAsia="Times New Roman" w:hAnsi="Times New Roman" w:cs="Times New Roman"/>
          <w:b/>
        </w:rPr>
        <w:t xml:space="preserve"> </w:t>
      </w:r>
    </w:p>
    <w:p w:rsidR="0057503B" w:rsidRDefault="00146BB9">
      <w:pPr>
        <w:spacing w:after="13" w:line="248" w:lineRule="auto"/>
        <w:ind w:left="845" w:hanging="10"/>
        <w:jc w:val="both"/>
      </w:pPr>
      <w:r>
        <w:rPr>
          <w:rFonts w:ascii="Times New Roman" w:eastAsia="Times New Roman" w:hAnsi="Times New Roman" w:cs="Times New Roman"/>
          <w:i/>
          <w:color w:val="434343"/>
        </w:rPr>
        <w:t>Objetivo</w:t>
      </w:r>
      <w:r>
        <w:rPr>
          <w:rFonts w:ascii="Times New Roman" w:eastAsia="Times New Roman" w:hAnsi="Times New Roman" w:cs="Times New Roman"/>
          <w:color w:val="434343"/>
        </w:rPr>
        <w:t xml:space="preserve">: Valorar la </w:t>
      </w:r>
      <w:r>
        <w:rPr>
          <w:rFonts w:ascii="Times New Roman" w:eastAsia="Times New Roman" w:hAnsi="Times New Roman" w:cs="Times New Roman"/>
          <w:color w:val="434343"/>
        </w:rPr>
        <w:t>importancia de la defensa de la soberanía en el Atlántico Sur y formar argumentos apropiados para su protección con perspectiva teórica y fundamentos técnicos.</w:t>
      </w:r>
      <w:r>
        <w:rPr>
          <w:rFonts w:ascii="Times New Roman" w:eastAsia="Times New Roman" w:hAnsi="Times New Roman" w:cs="Times New Roman"/>
        </w:rPr>
        <w:t xml:space="preserve"> </w:t>
      </w:r>
    </w:p>
    <w:p w:rsidR="0057503B" w:rsidRDefault="00146BB9">
      <w:pPr>
        <w:spacing w:after="13" w:line="248" w:lineRule="auto"/>
        <w:ind w:left="845" w:hanging="10"/>
        <w:jc w:val="both"/>
      </w:pPr>
      <w:r>
        <w:rPr>
          <w:rFonts w:ascii="Times New Roman" w:eastAsia="Times New Roman" w:hAnsi="Times New Roman" w:cs="Times New Roman"/>
          <w:i/>
          <w:color w:val="434343"/>
        </w:rPr>
        <w:t>Recursos tecnológicos</w:t>
      </w:r>
      <w:r>
        <w:rPr>
          <w:rFonts w:ascii="Times New Roman" w:eastAsia="Times New Roman" w:hAnsi="Times New Roman" w:cs="Times New Roman"/>
          <w:color w:val="434343"/>
        </w:rPr>
        <w:t xml:space="preserve">: links de </w:t>
      </w:r>
      <w:proofErr w:type="spellStart"/>
      <w:r>
        <w:rPr>
          <w:rFonts w:ascii="Times New Roman" w:eastAsia="Times New Roman" w:hAnsi="Times New Roman" w:cs="Times New Roman"/>
          <w:color w:val="434343"/>
        </w:rPr>
        <w:t>youtube</w:t>
      </w:r>
      <w:proofErr w:type="spellEnd"/>
      <w:r>
        <w:rPr>
          <w:rFonts w:ascii="Times New Roman" w:eastAsia="Times New Roman" w:hAnsi="Times New Roman" w:cs="Times New Roman"/>
          <w:color w:val="434343"/>
        </w:rPr>
        <w:t xml:space="preserve">, fuentes de internet páginas oficiales </w:t>
      </w:r>
    </w:p>
    <w:p w:rsidR="0057503B" w:rsidRDefault="00146BB9">
      <w:pPr>
        <w:spacing w:after="13" w:line="248" w:lineRule="auto"/>
        <w:ind w:left="845" w:hanging="10"/>
        <w:jc w:val="both"/>
      </w:pPr>
      <w:r>
        <w:rPr>
          <w:rFonts w:ascii="Times New Roman" w:eastAsia="Times New Roman" w:hAnsi="Times New Roman" w:cs="Times New Roman"/>
          <w:i/>
          <w:color w:val="434343"/>
        </w:rPr>
        <w:t>Evaluación:</w:t>
      </w:r>
      <w:r>
        <w:rPr>
          <w:rFonts w:ascii="Times New Roman" w:eastAsia="Times New Roman" w:hAnsi="Times New Roman" w:cs="Times New Roman"/>
          <w:color w:val="434343"/>
        </w:rPr>
        <w:t xml:space="preserve"> </w:t>
      </w:r>
      <w:r>
        <w:rPr>
          <w:rFonts w:ascii="Times New Roman" w:eastAsia="Times New Roman" w:hAnsi="Times New Roman" w:cs="Times New Roman"/>
          <w:color w:val="434343"/>
        </w:rPr>
        <w:t xml:space="preserve">conceptual grupal  </w:t>
      </w:r>
    </w:p>
    <w:p w:rsidR="0057503B" w:rsidRDefault="00146BB9">
      <w:pPr>
        <w:spacing w:after="13" w:line="248" w:lineRule="auto"/>
        <w:ind w:left="845" w:hanging="10"/>
        <w:jc w:val="both"/>
      </w:pPr>
      <w:r>
        <w:rPr>
          <w:rFonts w:ascii="Times New Roman" w:eastAsia="Times New Roman" w:hAnsi="Times New Roman" w:cs="Times New Roman"/>
          <w:color w:val="434343"/>
        </w:rPr>
        <w:t xml:space="preserve">Consignas: Lectura y análisis </w:t>
      </w:r>
      <w:proofErr w:type="gramStart"/>
      <w:r>
        <w:rPr>
          <w:rFonts w:ascii="Times New Roman" w:eastAsia="Times New Roman" w:hAnsi="Times New Roman" w:cs="Times New Roman"/>
          <w:color w:val="434343"/>
        </w:rPr>
        <w:t>de  la</w:t>
      </w:r>
      <w:proofErr w:type="gramEnd"/>
      <w:r>
        <w:rPr>
          <w:rFonts w:ascii="Times New Roman" w:eastAsia="Times New Roman" w:hAnsi="Times New Roman" w:cs="Times New Roman"/>
          <w:color w:val="434343"/>
        </w:rPr>
        <w:t xml:space="preserve"> Resolución 2065 de  la  ONU y debates posteriores sobre posibilidades  de recuperación de la soberanía sobre  las  Islas Malvinas. Según guía de trabajos prácticos, presentación escrita por correo el</w:t>
      </w:r>
      <w:r>
        <w:rPr>
          <w:rFonts w:ascii="Times New Roman" w:eastAsia="Times New Roman" w:hAnsi="Times New Roman" w:cs="Times New Roman"/>
          <w:color w:val="434343"/>
        </w:rPr>
        <w:t xml:space="preserve">ectrónico. </w:t>
      </w:r>
      <w:r>
        <w:rPr>
          <w:rFonts w:ascii="Times New Roman" w:eastAsia="Times New Roman" w:hAnsi="Times New Roman" w:cs="Times New Roman"/>
          <w:b/>
          <w:color w:val="434343"/>
        </w:rPr>
        <w:t>Actividad obligatoria.</w:t>
      </w:r>
      <w:r>
        <w:rPr>
          <w:rFonts w:ascii="Times New Roman" w:eastAsia="Times New Roman" w:hAnsi="Times New Roman" w:cs="Times New Roman"/>
          <w:b/>
        </w:rPr>
        <w:t xml:space="preserve"> </w:t>
      </w:r>
    </w:p>
    <w:p w:rsidR="0057503B" w:rsidRDefault="00146BB9">
      <w:pPr>
        <w:spacing w:after="13" w:line="248" w:lineRule="auto"/>
        <w:ind w:left="845" w:hanging="10"/>
        <w:jc w:val="both"/>
      </w:pPr>
      <w:r>
        <w:rPr>
          <w:rFonts w:ascii="Times New Roman" w:eastAsia="Times New Roman" w:hAnsi="Times New Roman" w:cs="Times New Roman"/>
          <w:color w:val="434343"/>
        </w:rPr>
        <w:t>Objetivos: acceder a la lectura de fuentes primarias y profundizar conocimientos sobre la historia de la política exterior con una perspectiva crítica y exponiendo su criterio ante los compañeros</w:t>
      </w:r>
      <w:r>
        <w:rPr>
          <w:rFonts w:ascii="Times New Roman" w:eastAsia="Times New Roman" w:hAnsi="Times New Roman" w:cs="Times New Roman"/>
        </w:rPr>
        <w:t xml:space="preserve"> </w:t>
      </w:r>
    </w:p>
    <w:p w:rsidR="0057503B" w:rsidRDefault="00146BB9">
      <w:pPr>
        <w:spacing w:after="13" w:line="248" w:lineRule="auto"/>
        <w:ind w:left="845" w:hanging="10"/>
        <w:jc w:val="both"/>
      </w:pPr>
      <w:r>
        <w:rPr>
          <w:rFonts w:ascii="Times New Roman" w:eastAsia="Times New Roman" w:hAnsi="Times New Roman" w:cs="Times New Roman"/>
          <w:i/>
          <w:color w:val="434343"/>
        </w:rPr>
        <w:t>Recursos:</w:t>
      </w:r>
      <w:r>
        <w:rPr>
          <w:rFonts w:ascii="Times New Roman" w:eastAsia="Times New Roman" w:hAnsi="Times New Roman" w:cs="Times New Roman"/>
          <w:color w:val="434343"/>
        </w:rPr>
        <w:t xml:space="preserve"> bibliografía o</w:t>
      </w:r>
      <w:r>
        <w:rPr>
          <w:rFonts w:ascii="Times New Roman" w:eastAsia="Times New Roman" w:hAnsi="Times New Roman" w:cs="Times New Roman"/>
          <w:color w:val="434343"/>
        </w:rPr>
        <w:t>bligatoria</w:t>
      </w:r>
      <w:r>
        <w:rPr>
          <w:rFonts w:ascii="Times New Roman" w:eastAsia="Times New Roman" w:hAnsi="Times New Roman" w:cs="Times New Roman"/>
        </w:rPr>
        <w:t xml:space="preserve"> </w:t>
      </w:r>
    </w:p>
    <w:p w:rsidR="0057503B" w:rsidRDefault="00146BB9">
      <w:pPr>
        <w:spacing w:after="241" w:line="248" w:lineRule="auto"/>
        <w:ind w:left="845" w:hanging="10"/>
        <w:jc w:val="both"/>
      </w:pPr>
      <w:r>
        <w:rPr>
          <w:rFonts w:ascii="Times New Roman" w:eastAsia="Times New Roman" w:hAnsi="Times New Roman" w:cs="Times New Roman"/>
          <w:i/>
          <w:color w:val="434343"/>
        </w:rPr>
        <w:t>Evaluación:</w:t>
      </w:r>
      <w:r>
        <w:rPr>
          <w:rFonts w:ascii="Times New Roman" w:eastAsia="Times New Roman" w:hAnsi="Times New Roman" w:cs="Times New Roman"/>
          <w:color w:val="434343"/>
        </w:rPr>
        <w:t xml:space="preserve"> conceptual individual de presentación escrita </w:t>
      </w:r>
    </w:p>
    <w:p w:rsidR="0057503B" w:rsidRDefault="00146BB9">
      <w:pPr>
        <w:spacing w:after="254" w:line="248" w:lineRule="auto"/>
        <w:ind w:left="845" w:hanging="10"/>
        <w:jc w:val="both"/>
      </w:pPr>
      <w:r>
        <w:rPr>
          <w:rFonts w:ascii="Times New Roman" w:eastAsia="Times New Roman" w:hAnsi="Times New Roman" w:cs="Times New Roman"/>
          <w:color w:val="434343"/>
        </w:rPr>
        <w:t>UNIDAD 4</w:t>
      </w:r>
      <w:r>
        <w:rPr>
          <w:rFonts w:ascii="Times New Roman" w:eastAsia="Times New Roman" w:hAnsi="Times New Roman" w:cs="Times New Roman"/>
        </w:rPr>
        <w:t xml:space="preserve"> </w:t>
      </w:r>
    </w:p>
    <w:p w:rsidR="0057503B" w:rsidRDefault="00146BB9">
      <w:pPr>
        <w:numPr>
          <w:ilvl w:val="0"/>
          <w:numId w:val="6"/>
        </w:numPr>
        <w:spacing w:after="13" w:line="248" w:lineRule="auto"/>
        <w:ind w:hanging="360"/>
        <w:jc w:val="both"/>
      </w:pPr>
      <w:r>
        <w:rPr>
          <w:rFonts w:ascii="Times New Roman" w:eastAsia="Times New Roman" w:hAnsi="Times New Roman" w:cs="Times New Roman"/>
          <w:color w:val="434343"/>
          <w:u w:val="single" w:color="434343"/>
        </w:rPr>
        <w:t xml:space="preserve">Actividad: </w:t>
      </w:r>
      <w:r>
        <w:rPr>
          <w:rFonts w:ascii="Times New Roman" w:eastAsia="Times New Roman" w:hAnsi="Times New Roman" w:cs="Times New Roman"/>
          <w:color w:val="434343"/>
        </w:rPr>
        <w:t>Democracia y política exterior</w:t>
      </w:r>
      <w:r>
        <w:rPr>
          <w:rFonts w:ascii="Times New Roman" w:eastAsia="Times New Roman" w:hAnsi="Times New Roman" w:cs="Times New Roman"/>
        </w:rPr>
        <w:t xml:space="preserve"> </w:t>
      </w:r>
    </w:p>
    <w:p w:rsidR="0057503B" w:rsidRDefault="00146BB9">
      <w:pPr>
        <w:spacing w:after="13" w:line="248" w:lineRule="auto"/>
        <w:ind w:left="845" w:right="570" w:hanging="10"/>
        <w:jc w:val="both"/>
      </w:pPr>
      <w:r>
        <w:rPr>
          <w:rFonts w:ascii="Times New Roman" w:eastAsia="Times New Roman" w:hAnsi="Times New Roman" w:cs="Times New Roman"/>
          <w:i/>
          <w:color w:val="434343"/>
        </w:rPr>
        <w:t>Consigna:</w:t>
      </w:r>
      <w:r>
        <w:rPr>
          <w:rFonts w:ascii="Times New Roman" w:eastAsia="Times New Roman" w:hAnsi="Times New Roman" w:cs="Times New Roman"/>
          <w:color w:val="434343"/>
        </w:rPr>
        <w:t xml:space="preserve"> buscar información sobre a valoración de la democracia en acciones de la política exterior a partir de 1983 en sitios web </w:t>
      </w:r>
      <w:r>
        <w:rPr>
          <w:rFonts w:ascii="Times New Roman" w:eastAsia="Times New Roman" w:hAnsi="Times New Roman" w:cs="Times New Roman"/>
          <w:color w:val="434343"/>
        </w:rPr>
        <w:t xml:space="preserve">– bibliotecas y consultas a familiares y conocidos mayores; discutir con los compañeros acerca de la importancia de la democracia en la formación de la política exterior. </w:t>
      </w:r>
      <w:r>
        <w:rPr>
          <w:rFonts w:ascii="Times New Roman" w:eastAsia="Times New Roman" w:hAnsi="Times New Roman" w:cs="Times New Roman"/>
          <w:b/>
          <w:color w:val="434343"/>
        </w:rPr>
        <w:t>Actividad sugerida</w:t>
      </w:r>
      <w:r>
        <w:rPr>
          <w:rFonts w:ascii="Times New Roman" w:eastAsia="Times New Roman" w:hAnsi="Times New Roman" w:cs="Times New Roman"/>
          <w:color w:val="434343"/>
        </w:rPr>
        <w:t>.</w:t>
      </w:r>
      <w:r>
        <w:rPr>
          <w:rFonts w:ascii="Times New Roman" w:eastAsia="Times New Roman" w:hAnsi="Times New Roman" w:cs="Times New Roman"/>
        </w:rPr>
        <w:t xml:space="preserve"> </w:t>
      </w:r>
      <w:r>
        <w:rPr>
          <w:rFonts w:ascii="Times New Roman" w:eastAsia="Times New Roman" w:hAnsi="Times New Roman" w:cs="Times New Roman"/>
          <w:i/>
          <w:color w:val="434343"/>
        </w:rPr>
        <w:t>Objetivos:</w:t>
      </w:r>
      <w:r>
        <w:rPr>
          <w:rFonts w:ascii="Times New Roman" w:eastAsia="Times New Roman" w:hAnsi="Times New Roman" w:cs="Times New Roman"/>
          <w:color w:val="434343"/>
        </w:rPr>
        <w:t xml:space="preserve"> formar un criterio sólido y perspectiva crítica acerca</w:t>
      </w:r>
      <w:r>
        <w:rPr>
          <w:rFonts w:ascii="Times New Roman" w:eastAsia="Times New Roman" w:hAnsi="Times New Roman" w:cs="Times New Roman"/>
          <w:color w:val="434343"/>
        </w:rPr>
        <w:t xml:space="preserve"> de la importancia de la democracia en la política exterior argentina</w:t>
      </w:r>
      <w:r>
        <w:rPr>
          <w:rFonts w:ascii="Times New Roman" w:eastAsia="Times New Roman" w:hAnsi="Times New Roman" w:cs="Times New Roman"/>
        </w:rPr>
        <w:t xml:space="preserve"> </w:t>
      </w:r>
    </w:p>
    <w:p w:rsidR="0057503B" w:rsidRDefault="00146BB9">
      <w:pPr>
        <w:spacing w:after="13" w:line="248" w:lineRule="auto"/>
        <w:ind w:left="845" w:hanging="10"/>
        <w:jc w:val="both"/>
      </w:pPr>
      <w:r>
        <w:rPr>
          <w:rFonts w:ascii="Times New Roman" w:eastAsia="Times New Roman" w:hAnsi="Times New Roman" w:cs="Times New Roman"/>
          <w:color w:val="434343"/>
        </w:rPr>
        <w:t xml:space="preserve">Recursos: información de internet y entrevista informal </w:t>
      </w:r>
    </w:p>
    <w:p w:rsidR="0057503B" w:rsidRDefault="00146BB9">
      <w:pPr>
        <w:spacing w:after="13" w:line="248" w:lineRule="auto"/>
        <w:ind w:left="845" w:hanging="10"/>
        <w:jc w:val="both"/>
      </w:pPr>
      <w:r>
        <w:rPr>
          <w:rFonts w:ascii="Times New Roman" w:eastAsia="Times New Roman" w:hAnsi="Times New Roman" w:cs="Times New Roman"/>
          <w:color w:val="434343"/>
        </w:rPr>
        <w:t xml:space="preserve">Evaluación: conceptual grupal </w:t>
      </w:r>
    </w:p>
    <w:p w:rsidR="0057503B" w:rsidRDefault="00146BB9">
      <w:pPr>
        <w:spacing w:after="0"/>
        <w:ind w:left="850"/>
      </w:pPr>
      <w:r>
        <w:rPr>
          <w:rFonts w:ascii="Times New Roman" w:eastAsia="Times New Roman" w:hAnsi="Times New Roman" w:cs="Times New Roman"/>
        </w:rPr>
        <w:t xml:space="preserve"> </w:t>
      </w:r>
    </w:p>
    <w:p w:rsidR="0057503B" w:rsidRDefault="00146BB9">
      <w:pPr>
        <w:numPr>
          <w:ilvl w:val="0"/>
          <w:numId w:val="6"/>
        </w:numPr>
        <w:spacing w:after="13" w:line="248" w:lineRule="auto"/>
        <w:ind w:hanging="360"/>
        <w:jc w:val="both"/>
      </w:pPr>
      <w:r>
        <w:rPr>
          <w:rFonts w:ascii="Times New Roman" w:eastAsia="Times New Roman" w:hAnsi="Times New Roman" w:cs="Times New Roman"/>
          <w:color w:val="434343"/>
          <w:u w:val="single" w:color="434343"/>
        </w:rPr>
        <w:t>Actividad</w:t>
      </w:r>
      <w:r>
        <w:rPr>
          <w:rFonts w:ascii="Times New Roman" w:eastAsia="Times New Roman" w:hAnsi="Times New Roman" w:cs="Times New Roman"/>
          <w:color w:val="434343"/>
        </w:rPr>
        <w:t>: Tratado de Paz y Amistad con Chile</w:t>
      </w:r>
      <w:r>
        <w:rPr>
          <w:rFonts w:ascii="Times New Roman" w:eastAsia="Times New Roman" w:hAnsi="Times New Roman" w:cs="Times New Roman"/>
        </w:rPr>
        <w:t xml:space="preserve"> </w:t>
      </w:r>
    </w:p>
    <w:p w:rsidR="0057503B" w:rsidRDefault="00146BB9">
      <w:pPr>
        <w:spacing w:after="13" w:line="248" w:lineRule="auto"/>
        <w:ind w:left="845" w:hanging="10"/>
        <w:jc w:val="both"/>
      </w:pPr>
      <w:r>
        <w:rPr>
          <w:rFonts w:ascii="Times New Roman" w:eastAsia="Times New Roman" w:hAnsi="Times New Roman" w:cs="Times New Roman"/>
          <w:i/>
          <w:color w:val="434343"/>
        </w:rPr>
        <w:t>Consignas</w:t>
      </w:r>
      <w:r>
        <w:rPr>
          <w:rFonts w:ascii="Times New Roman" w:eastAsia="Times New Roman" w:hAnsi="Times New Roman" w:cs="Times New Roman"/>
          <w:color w:val="434343"/>
        </w:rPr>
        <w:t xml:space="preserve">: </w:t>
      </w:r>
      <w:proofErr w:type="gramStart"/>
      <w:r>
        <w:rPr>
          <w:rFonts w:ascii="Times New Roman" w:eastAsia="Times New Roman" w:hAnsi="Times New Roman" w:cs="Times New Roman"/>
          <w:color w:val="434343"/>
        </w:rPr>
        <w:t>Leer  y</w:t>
      </w:r>
      <w:proofErr w:type="gramEnd"/>
      <w:r>
        <w:rPr>
          <w:rFonts w:ascii="Times New Roman" w:eastAsia="Times New Roman" w:hAnsi="Times New Roman" w:cs="Times New Roman"/>
          <w:color w:val="434343"/>
        </w:rPr>
        <w:t xml:space="preserve"> analizar debate  televisivo y resultados  de la consulta  popular sobre Tratado  de Paz y Amistad con Chile. Según guía de trabajos prácticos, presentación escrita por correo electrónico. </w:t>
      </w:r>
      <w:r>
        <w:rPr>
          <w:rFonts w:ascii="Times New Roman" w:eastAsia="Times New Roman" w:hAnsi="Times New Roman" w:cs="Times New Roman"/>
          <w:b/>
          <w:color w:val="434343"/>
        </w:rPr>
        <w:t xml:space="preserve">Actividad obligatoria. </w:t>
      </w:r>
    </w:p>
    <w:p w:rsidR="0057503B" w:rsidRDefault="00146BB9">
      <w:pPr>
        <w:spacing w:after="13" w:line="248" w:lineRule="auto"/>
        <w:ind w:left="845" w:hanging="10"/>
        <w:jc w:val="both"/>
      </w:pPr>
      <w:r>
        <w:rPr>
          <w:rFonts w:ascii="Times New Roman" w:eastAsia="Times New Roman" w:hAnsi="Times New Roman" w:cs="Times New Roman"/>
          <w:i/>
          <w:color w:val="434343"/>
        </w:rPr>
        <w:t xml:space="preserve">Consigna: </w:t>
      </w:r>
      <w:r>
        <w:rPr>
          <w:rFonts w:ascii="Times New Roman" w:eastAsia="Times New Roman" w:hAnsi="Times New Roman" w:cs="Times New Roman"/>
          <w:color w:val="434343"/>
        </w:rPr>
        <w:t xml:space="preserve">Ver </w:t>
      </w:r>
      <w:proofErr w:type="gramStart"/>
      <w:r>
        <w:rPr>
          <w:rFonts w:ascii="Times New Roman" w:eastAsia="Times New Roman" w:hAnsi="Times New Roman" w:cs="Times New Roman"/>
          <w:color w:val="434343"/>
        </w:rPr>
        <w:t>fragmentos  del</w:t>
      </w:r>
      <w:proofErr w:type="gramEnd"/>
      <w:r>
        <w:rPr>
          <w:rFonts w:ascii="Times New Roman" w:eastAsia="Times New Roman" w:hAnsi="Times New Roman" w:cs="Times New Roman"/>
          <w:color w:val="434343"/>
        </w:rPr>
        <w:t xml:space="preserve"> debate</w:t>
      </w:r>
      <w:r>
        <w:rPr>
          <w:rFonts w:ascii="Times New Roman" w:eastAsia="Times New Roman" w:hAnsi="Times New Roman" w:cs="Times New Roman"/>
          <w:color w:val="434343"/>
        </w:rPr>
        <w:t xml:space="preserve"> televisivo  entre Dante  </w:t>
      </w:r>
      <w:proofErr w:type="spellStart"/>
      <w:r>
        <w:rPr>
          <w:rFonts w:ascii="Times New Roman" w:eastAsia="Times New Roman" w:hAnsi="Times New Roman" w:cs="Times New Roman"/>
          <w:color w:val="434343"/>
        </w:rPr>
        <w:t>Caputo</w:t>
      </w:r>
      <w:proofErr w:type="spellEnd"/>
      <w:r>
        <w:rPr>
          <w:rFonts w:ascii="Times New Roman" w:eastAsia="Times New Roman" w:hAnsi="Times New Roman" w:cs="Times New Roman"/>
          <w:color w:val="434343"/>
        </w:rPr>
        <w:t xml:space="preserve"> y Vicente Leónidas </w:t>
      </w:r>
      <w:proofErr w:type="spellStart"/>
      <w:r>
        <w:rPr>
          <w:rFonts w:ascii="Times New Roman" w:eastAsia="Times New Roman" w:hAnsi="Times New Roman" w:cs="Times New Roman"/>
          <w:color w:val="434343"/>
        </w:rPr>
        <w:t>Saadi</w:t>
      </w:r>
      <w:proofErr w:type="spellEnd"/>
      <w:r>
        <w:rPr>
          <w:rFonts w:ascii="Times New Roman" w:eastAsia="Times New Roman" w:hAnsi="Times New Roman" w:cs="Times New Roman"/>
          <w:color w:val="434343"/>
        </w:rPr>
        <w:t xml:space="preserve">. </w:t>
      </w:r>
      <w:r>
        <w:rPr>
          <w:rFonts w:ascii="Times New Roman" w:eastAsia="Times New Roman" w:hAnsi="Times New Roman" w:cs="Times New Roman"/>
          <w:b/>
          <w:color w:val="434343"/>
        </w:rPr>
        <w:t>Actividad sugerida.</w:t>
      </w:r>
      <w:r>
        <w:rPr>
          <w:rFonts w:ascii="Times New Roman" w:eastAsia="Times New Roman" w:hAnsi="Times New Roman" w:cs="Times New Roman"/>
          <w:b/>
        </w:rPr>
        <w:t xml:space="preserve"> </w:t>
      </w:r>
    </w:p>
    <w:p w:rsidR="0057503B" w:rsidRDefault="00146BB9">
      <w:pPr>
        <w:spacing w:after="13" w:line="248" w:lineRule="auto"/>
        <w:ind w:left="845" w:hanging="10"/>
        <w:jc w:val="both"/>
      </w:pPr>
      <w:r>
        <w:rPr>
          <w:rFonts w:ascii="Times New Roman" w:eastAsia="Times New Roman" w:hAnsi="Times New Roman" w:cs="Times New Roman"/>
          <w:i/>
          <w:color w:val="434343"/>
        </w:rPr>
        <w:t>Objetivos:</w:t>
      </w:r>
      <w:r>
        <w:rPr>
          <w:rFonts w:ascii="Times New Roman" w:eastAsia="Times New Roman" w:hAnsi="Times New Roman" w:cs="Times New Roman"/>
          <w:color w:val="434343"/>
        </w:rPr>
        <w:t xml:space="preserve"> Conocer las </w:t>
      </w:r>
      <w:proofErr w:type="gramStart"/>
      <w:r>
        <w:rPr>
          <w:rFonts w:ascii="Times New Roman" w:eastAsia="Times New Roman" w:hAnsi="Times New Roman" w:cs="Times New Roman"/>
          <w:color w:val="434343"/>
        </w:rPr>
        <w:t>circunstancias  y</w:t>
      </w:r>
      <w:proofErr w:type="gramEnd"/>
      <w:r>
        <w:rPr>
          <w:rFonts w:ascii="Times New Roman" w:eastAsia="Times New Roman" w:hAnsi="Times New Roman" w:cs="Times New Roman"/>
          <w:color w:val="434343"/>
        </w:rPr>
        <w:t xml:space="preserve"> oportunidad de la firma del  Tratado  de Paz y Amistad con Chile con una perspectiva crítica y exponiendo su criterio ante los compañer</w:t>
      </w:r>
      <w:r>
        <w:rPr>
          <w:rFonts w:ascii="Times New Roman" w:eastAsia="Times New Roman" w:hAnsi="Times New Roman" w:cs="Times New Roman"/>
          <w:color w:val="434343"/>
        </w:rPr>
        <w:t>os</w:t>
      </w:r>
      <w:r>
        <w:rPr>
          <w:rFonts w:ascii="Times New Roman" w:eastAsia="Times New Roman" w:hAnsi="Times New Roman" w:cs="Times New Roman"/>
        </w:rPr>
        <w:t xml:space="preserve"> </w:t>
      </w:r>
    </w:p>
    <w:p w:rsidR="0057503B" w:rsidRDefault="00146BB9">
      <w:pPr>
        <w:spacing w:after="13" w:line="248" w:lineRule="auto"/>
        <w:ind w:left="845" w:hanging="10"/>
        <w:jc w:val="both"/>
      </w:pPr>
      <w:r>
        <w:rPr>
          <w:rFonts w:ascii="Times New Roman" w:eastAsia="Times New Roman" w:hAnsi="Times New Roman" w:cs="Times New Roman"/>
          <w:i/>
          <w:color w:val="434343"/>
        </w:rPr>
        <w:t>Recursos:</w:t>
      </w:r>
      <w:r>
        <w:rPr>
          <w:rFonts w:ascii="Times New Roman" w:eastAsia="Times New Roman" w:hAnsi="Times New Roman" w:cs="Times New Roman"/>
          <w:color w:val="434343"/>
        </w:rPr>
        <w:t xml:space="preserve"> bibliografía obligatoria</w:t>
      </w:r>
      <w:r>
        <w:rPr>
          <w:rFonts w:ascii="Times New Roman" w:eastAsia="Times New Roman" w:hAnsi="Times New Roman" w:cs="Times New Roman"/>
        </w:rPr>
        <w:t xml:space="preserve"> </w:t>
      </w:r>
    </w:p>
    <w:p w:rsidR="0057503B" w:rsidRDefault="00146BB9">
      <w:pPr>
        <w:spacing w:after="13" w:line="248" w:lineRule="auto"/>
        <w:ind w:left="845" w:hanging="10"/>
        <w:jc w:val="both"/>
      </w:pPr>
      <w:r>
        <w:rPr>
          <w:rFonts w:ascii="Times New Roman" w:eastAsia="Times New Roman" w:hAnsi="Times New Roman" w:cs="Times New Roman"/>
          <w:i/>
          <w:color w:val="434343"/>
        </w:rPr>
        <w:t>Evaluación</w:t>
      </w:r>
      <w:r>
        <w:rPr>
          <w:rFonts w:ascii="Times New Roman" w:eastAsia="Times New Roman" w:hAnsi="Times New Roman" w:cs="Times New Roman"/>
          <w:color w:val="434343"/>
        </w:rPr>
        <w:t xml:space="preserve">: conceptual individual de presentación escrita </w:t>
      </w:r>
    </w:p>
    <w:p w:rsidR="0057503B" w:rsidRDefault="00146BB9">
      <w:pPr>
        <w:spacing w:after="0"/>
        <w:ind w:left="850"/>
      </w:pPr>
      <w:r>
        <w:rPr>
          <w:rFonts w:ascii="Times New Roman" w:eastAsia="Times New Roman" w:hAnsi="Times New Roman" w:cs="Times New Roman"/>
        </w:rPr>
        <w:t xml:space="preserve"> </w:t>
      </w:r>
    </w:p>
    <w:p w:rsidR="0057503B" w:rsidRDefault="00146BB9">
      <w:pPr>
        <w:numPr>
          <w:ilvl w:val="0"/>
          <w:numId w:val="6"/>
        </w:numPr>
        <w:spacing w:after="14" w:line="248" w:lineRule="auto"/>
        <w:ind w:hanging="360"/>
        <w:jc w:val="both"/>
      </w:pPr>
      <w:r>
        <w:rPr>
          <w:rFonts w:ascii="Times New Roman" w:eastAsia="Times New Roman" w:hAnsi="Times New Roman" w:cs="Times New Roman"/>
          <w:u w:val="single" w:color="000000"/>
        </w:rPr>
        <w:t>Actividad:</w:t>
      </w:r>
      <w:r>
        <w:rPr>
          <w:rFonts w:ascii="Times New Roman" w:eastAsia="Times New Roman" w:hAnsi="Times New Roman" w:cs="Times New Roman"/>
        </w:rPr>
        <w:t xml:space="preserve"> PICE y Mercosur </w:t>
      </w:r>
    </w:p>
    <w:p w:rsidR="0057503B" w:rsidRDefault="00146BB9">
      <w:pPr>
        <w:spacing w:after="13" w:line="248" w:lineRule="auto"/>
        <w:ind w:left="1220" w:hanging="10"/>
        <w:jc w:val="both"/>
      </w:pPr>
      <w:r>
        <w:rPr>
          <w:rFonts w:ascii="Times New Roman" w:eastAsia="Times New Roman" w:hAnsi="Times New Roman" w:cs="Times New Roman"/>
          <w:i/>
          <w:color w:val="434343"/>
        </w:rPr>
        <w:t xml:space="preserve">Consigna: </w:t>
      </w:r>
      <w:proofErr w:type="gramStart"/>
      <w:r>
        <w:rPr>
          <w:rFonts w:ascii="Times New Roman" w:eastAsia="Times New Roman" w:hAnsi="Times New Roman" w:cs="Times New Roman"/>
          <w:color w:val="434343"/>
        </w:rPr>
        <w:t>Lectura  y</w:t>
      </w:r>
      <w:proofErr w:type="gramEnd"/>
      <w:r>
        <w:rPr>
          <w:rFonts w:ascii="Times New Roman" w:eastAsia="Times New Roman" w:hAnsi="Times New Roman" w:cs="Times New Roman"/>
          <w:color w:val="434343"/>
        </w:rPr>
        <w:t xml:space="preserve"> comprensión de los  documentos </w:t>
      </w:r>
      <w:r>
        <w:rPr>
          <w:rFonts w:ascii="Times New Roman" w:eastAsia="Times New Roman" w:hAnsi="Times New Roman" w:cs="Times New Roman"/>
          <w:color w:val="434343"/>
        </w:rPr>
        <w:t xml:space="preserve">de Protocolo  de Integración Comercial  y Económica entre  Argentina y Brasil y del Tratado  de Asunción de constitución del Mercosur. Según guía de trabajos prácticos, presentación escrita por correo electrónico. </w:t>
      </w:r>
      <w:r>
        <w:rPr>
          <w:rFonts w:ascii="Times New Roman" w:eastAsia="Times New Roman" w:hAnsi="Times New Roman" w:cs="Times New Roman"/>
          <w:b/>
          <w:color w:val="434343"/>
        </w:rPr>
        <w:t>Actividad obligatoria.</w:t>
      </w:r>
      <w:r>
        <w:rPr>
          <w:rFonts w:ascii="Times New Roman" w:eastAsia="Times New Roman" w:hAnsi="Times New Roman" w:cs="Times New Roman"/>
          <w:color w:val="434343"/>
        </w:rPr>
        <w:t xml:space="preserve"> </w:t>
      </w:r>
    </w:p>
    <w:p w:rsidR="0057503B" w:rsidRDefault="00146BB9">
      <w:pPr>
        <w:spacing w:after="13" w:line="248" w:lineRule="auto"/>
        <w:ind w:left="845" w:hanging="10"/>
        <w:jc w:val="both"/>
      </w:pPr>
      <w:r>
        <w:rPr>
          <w:rFonts w:ascii="Times New Roman" w:eastAsia="Times New Roman" w:hAnsi="Times New Roman" w:cs="Times New Roman"/>
          <w:i/>
          <w:color w:val="434343"/>
        </w:rPr>
        <w:t>Objetivos:</w:t>
      </w:r>
      <w:r>
        <w:rPr>
          <w:rFonts w:ascii="Times New Roman" w:eastAsia="Times New Roman" w:hAnsi="Times New Roman" w:cs="Times New Roman"/>
          <w:color w:val="434343"/>
        </w:rPr>
        <w:t xml:space="preserve"> Conocer</w:t>
      </w:r>
      <w:r>
        <w:rPr>
          <w:rFonts w:ascii="Times New Roman" w:eastAsia="Times New Roman" w:hAnsi="Times New Roman" w:cs="Times New Roman"/>
          <w:color w:val="434343"/>
        </w:rPr>
        <w:t xml:space="preserve"> las </w:t>
      </w:r>
      <w:proofErr w:type="gramStart"/>
      <w:r>
        <w:rPr>
          <w:rFonts w:ascii="Times New Roman" w:eastAsia="Times New Roman" w:hAnsi="Times New Roman" w:cs="Times New Roman"/>
          <w:color w:val="434343"/>
        </w:rPr>
        <w:t>circunstancias  y</w:t>
      </w:r>
      <w:proofErr w:type="gramEnd"/>
      <w:r>
        <w:rPr>
          <w:rFonts w:ascii="Times New Roman" w:eastAsia="Times New Roman" w:hAnsi="Times New Roman" w:cs="Times New Roman"/>
          <w:color w:val="434343"/>
        </w:rPr>
        <w:t xml:space="preserve"> oportunidad de la firma de acuerdos  de integración regionales en los  años  80  y  90 con una perspectiva crítica y exponiendo su criterio ante los compañeros. Reflexionar en </w:t>
      </w:r>
      <w:proofErr w:type="gramStart"/>
      <w:r>
        <w:rPr>
          <w:rFonts w:ascii="Times New Roman" w:eastAsia="Times New Roman" w:hAnsi="Times New Roman" w:cs="Times New Roman"/>
          <w:color w:val="434343"/>
        </w:rPr>
        <w:t>conjunto  sobre</w:t>
      </w:r>
      <w:proofErr w:type="gramEnd"/>
      <w:r>
        <w:rPr>
          <w:rFonts w:ascii="Times New Roman" w:eastAsia="Times New Roman" w:hAnsi="Times New Roman" w:cs="Times New Roman"/>
          <w:color w:val="434343"/>
        </w:rPr>
        <w:t xml:space="preserve">  actualidad, posibilidades  y dificultade</w:t>
      </w:r>
      <w:r>
        <w:rPr>
          <w:rFonts w:ascii="Times New Roman" w:eastAsia="Times New Roman" w:hAnsi="Times New Roman" w:cs="Times New Roman"/>
          <w:color w:val="434343"/>
        </w:rPr>
        <w:t>s del Mercosur.</w:t>
      </w:r>
      <w:r>
        <w:rPr>
          <w:rFonts w:ascii="Times New Roman" w:eastAsia="Times New Roman" w:hAnsi="Times New Roman" w:cs="Times New Roman"/>
        </w:rPr>
        <w:t xml:space="preserve"> </w:t>
      </w:r>
    </w:p>
    <w:p w:rsidR="0057503B" w:rsidRDefault="00146BB9">
      <w:pPr>
        <w:spacing w:after="13" w:line="248" w:lineRule="auto"/>
        <w:ind w:left="845" w:hanging="10"/>
        <w:jc w:val="both"/>
      </w:pPr>
      <w:r>
        <w:rPr>
          <w:rFonts w:ascii="Times New Roman" w:eastAsia="Times New Roman" w:hAnsi="Times New Roman" w:cs="Times New Roman"/>
          <w:i/>
          <w:color w:val="434343"/>
        </w:rPr>
        <w:t>Recursos:</w:t>
      </w:r>
      <w:r>
        <w:rPr>
          <w:rFonts w:ascii="Times New Roman" w:eastAsia="Times New Roman" w:hAnsi="Times New Roman" w:cs="Times New Roman"/>
          <w:color w:val="434343"/>
        </w:rPr>
        <w:t xml:space="preserve"> bibliografía obligatoria</w:t>
      </w:r>
      <w:r>
        <w:rPr>
          <w:rFonts w:ascii="Times New Roman" w:eastAsia="Times New Roman" w:hAnsi="Times New Roman" w:cs="Times New Roman"/>
        </w:rPr>
        <w:t xml:space="preserve"> </w:t>
      </w:r>
    </w:p>
    <w:p w:rsidR="0057503B" w:rsidRDefault="00146BB9">
      <w:pPr>
        <w:spacing w:after="13" w:line="248" w:lineRule="auto"/>
        <w:ind w:left="845" w:hanging="10"/>
        <w:jc w:val="both"/>
      </w:pPr>
      <w:r>
        <w:rPr>
          <w:rFonts w:ascii="Times New Roman" w:eastAsia="Times New Roman" w:hAnsi="Times New Roman" w:cs="Times New Roman"/>
          <w:i/>
          <w:color w:val="434343"/>
        </w:rPr>
        <w:t>Evaluación</w:t>
      </w:r>
      <w:r>
        <w:rPr>
          <w:rFonts w:ascii="Times New Roman" w:eastAsia="Times New Roman" w:hAnsi="Times New Roman" w:cs="Times New Roman"/>
          <w:color w:val="434343"/>
        </w:rPr>
        <w:t xml:space="preserve">: conceptual individual de presentación escrita </w:t>
      </w:r>
    </w:p>
    <w:p w:rsidR="0057503B" w:rsidRDefault="00146BB9">
      <w:pPr>
        <w:spacing w:after="0"/>
        <w:ind w:left="850"/>
      </w:pPr>
      <w:r>
        <w:rPr>
          <w:rFonts w:ascii="Times New Roman" w:eastAsia="Times New Roman" w:hAnsi="Times New Roman" w:cs="Times New Roman"/>
          <w:color w:val="434343"/>
        </w:rPr>
        <w:t xml:space="preserve"> </w:t>
      </w:r>
    </w:p>
    <w:p w:rsidR="0057503B" w:rsidRDefault="00146BB9">
      <w:pPr>
        <w:numPr>
          <w:ilvl w:val="0"/>
          <w:numId w:val="6"/>
        </w:numPr>
        <w:spacing w:after="13" w:line="248" w:lineRule="auto"/>
        <w:ind w:hanging="360"/>
        <w:jc w:val="both"/>
      </w:pPr>
      <w:r>
        <w:rPr>
          <w:rFonts w:ascii="Times New Roman" w:eastAsia="Times New Roman" w:hAnsi="Times New Roman" w:cs="Times New Roman"/>
          <w:color w:val="434343"/>
          <w:u w:val="single" w:color="434343"/>
        </w:rPr>
        <w:t xml:space="preserve">Actividad: </w:t>
      </w:r>
      <w:r>
        <w:rPr>
          <w:rFonts w:ascii="Times New Roman" w:eastAsia="Times New Roman" w:hAnsi="Times New Roman" w:cs="Times New Roman"/>
          <w:color w:val="434343"/>
        </w:rPr>
        <w:t xml:space="preserve"> Cierre del curso. </w:t>
      </w:r>
    </w:p>
    <w:p w:rsidR="0057503B" w:rsidRDefault="00146BB9">
      <w:pPr>
        <w:spacing w:after="13" w:line="248" w:lineRule="auto"/>
        <w:ind w:left="1580" w:hanging="10"/>
        <w:jc w:val="both"/>
      </w:pPr>
      <w:r>
        <w:rPr>
          <w:rFonts w:ascii="Times New Roman" w:eastAsia="Times New Roman" w:hAnsi="Times New Roman" w:cs="Times New Roman"/>
          <w:i/>
          <w:color w:val="434343"/>
        </w:rPr>
        <w:t>Consigna:</w:t>
      </w:r>
      <w:r>
        <w:rPr>
          <w:rFonts w:ascii="Times New Roman" w:eastAsia="Times New Roman" w:hAnsi="Times New Roman" w:cs="Times New Roman"/>
          <w:color w:val="434343"/>
        </w:rPr>
        <w:t xml:space="preserve"> puesta en común de lo </w:t>
      </w:r>
      <w:proofErr w:type="gramStart"/>
      <w:r>
        <w:rPr>
          <w:rFonts w:ascii="Times New Roman" w:eastAsia="Times New Roman" w:hAnsi="Times New Roman" w:cs="Times New Roman"/>
          <w:color w:val="434343"/>
        </w:rPr>
        <w:t>aprendido  y</w:t>
      </w:r>
      <w:proofErr w:type="gramEnd"/>
      <w:r>
        <w:rPr>
          <w:rFonts w:ascii="Times New Roman" w:eastAsia="Times New Roman" w:hAnsi="Times New Roman" w:cs="Times New Roman"/>
          <w:color w:val="434343"/>
        </w:rPr>
        <w:t xml:space="preserve">  reflexionado a lo largo del curso. Preguntas y </w:t>
      </w:r>
      <w:proofErr w:type="gramStart"/>
      <w:r>
        <w:rPr>
          <w:rFonts w:ascii="Times New Roman" w:eastAsia="Times New Roman" w:hAnsi="Times New Roman" w:cs="Times New Roman"/>
          <w:color w:val="434343"/>
        </w:rPr>
        <w:t>sugerencias  de</w:t>
      </w:r>
      <w:proofErr w:type="gramEnd"/>
      <w:r>
        <w:rPr>
          <w:rFonts w:ascii="Times New Roman" w:eastAsia="Times New Roman" w:hAnsi="Times New Roman" w:cs="Times New Roman"/>
          <w:color w:val="434343"/>
        </w:rPr>
        <w:t xml:space="preserve"> lo</w:t>
      </w:r>
      <w:r>
        <w:rPr>
          <w:rFonts w:ascii="Times New Roman" w:eastAsia="Times New Roman" w:hAnsi="Times New Roman" w:cs="Times New Roman"/>
          <w:color w:val="434343"/>
        </w:rPr>
        <w:t xml:space="preserve">s estudiantes. Consultas sobre el examen final.  </w:t>
      </w:r>
    </w:p>
    <w:p w:rsidR="0057503B" w:rsidRDefault="00146BB9">
      <w:pPr>
        <w:spacing w:after="0"/>
        <w:ind w:left="1570"/>
      </w:pPr>
      <w:r>
        <w:rPr>
          <w:rFonts w:ascii="Times New Roman" w:eastAsia="Times New Roman" w:hAnsi="Times New Roman" w:cs="Times New Roman"/>
        </w:rPr>
        <w:t xml:space="preserve"> </w:t>
      </w:r>
    </w:p>
    <w:p w:rsidR="0057503B" w:rsidRDefault="00146BB9">
      <w:pPr>
        <w:spacing w:after="0"/>
        <w:ind w:left="2"/>
      </w:pPr>
      <w:r>
        <w:rPr>
          <w:rFonts w:ascii="Times New Roman" w:eastAsia="Times New Roman" w:hAnsi="Times New Roman" w:cs="Times New Roman"/>
        </w:rPr>
        <w:t xml:space="preserve"> </w:t>
      </w:r>
    </w:p>
    <w:p w:rsidR="0057503B" w:rsidRDefault="00146BB9">
      <w:pPr>
        <w:numPr>
          <w:ilvl w:val="0"/>
          <w:numId w:val="7"/>
        </w:numPr>
        <w:spacing w:after="12" w:line="247" w:lineRule="auto"/>
        <w:ind w:left="1168" w:right="360" w:hanging="331"/>
      </w:pPr>
      <w:r>
        <w:rPr>
          <w:rFonts w:ascii="Times New Roman" w:eastAsia="Times New Roman" w:hAnsi="Times New Roman" w:cs="Times New Roman"/>
          <w:b/>
        </w:rPr>
        <w:t xml:space="preserve">PRÁCTICAS PROFESIONALES </w:t>
      </w:r>
      <w:r>
        <w:rPr>
          <w:rFonts w:ascii="Times New Roman" w:eastAsia="Times New Roman" w:hAnsi="Times New Roman" w:cs="Times New Roman"/>
        </w:rPr>
        <w:t xml:space="preserve">(si corresponde) </w:t>
      </w:r>
    </w:p>
    <w:p w:rsidR="0057503B" w:rsidRDefault="00146BB9">
      <w:pPr>
        <w:spacing w:after="0"/>
        <w:ind w:left="850"/>
      </w:pPr>
      <w:r>
        <w:rPr>
          <w:rFonts w:ascii="Times New Roman" w:eastAsia="Times New Roman" w:hAnsi="Times New Roman" w:cs="Times New Roman"/>
          <w:i/>
          <w:color w:val="49442A"/>
          <w:sz w:val="20"/>
        </w:rPr>
        <w:t>No corresponde</w:t>
      </w:r>
      <w:r>
        <w:rPr>
          <w:rFonts w:ascii="Times New Roman" w:eastAsia="Times New Roman" w:hAnsi="Times New Roman" w:cs="Times New Roman"/>
          <w:i/>
          <w:sz w:val="20"/>
        </w:rPr>
        <w:t xml:space="preserve"> </w:t>
      </w:r>
    </w:p>
    <w:p w:rsidR="0057503B" w:rsidRDefault="00146BB9">
      <w:pPr>
        <w:spacing w:after="37"/>
        <w:ind w:left="2"/>
      </w:pPr>
      <w:r>
        <w:rPr>
          <w:rFonts w:ascii="Times New Roman" w:eastAsia="Times New Roman" w:hAnsi="Times New Roman" w:cs="Times New Roman"/>
          <w:i/>
          <w:sz w:val="20"/>
        </w:rPr>
        <w:t xml:space="preserve"> </w:t>
      </w:r>
    </w:p>
    <w:p w:rsidR="0057503B" w:rsidRDefault="00146BB9">
      <w:pPr>
        <w:spacing w:after="9"/>
        <w:ind w:left="2"/>
      </w:pPr>
      <w:r>
        <w:rPr>
          <w:rFonts w:ascii="Times New Roman" w:eastAsia="Times New Roman" w:hAnsi="Times New Roman" w:cs="Times New Roman"/>
          <w:i/>
          <w:sz w:val="20"/>
        </w:rPr>
        <w:t xml:space="preserve"> </w:t>
      </w:r>
    </w:p>
    <w:p w:rsidR="0057503B" w:rsidRDefault="00146BB9">
      <w:pPr>
        <w:numPr>
          <w:ilvl w:val="0"/>
          <w:numId w:val="7"/>
        </w:numPr>
        <w:spacing w:after="54" w:line="247" w:lineRule="auto"/>
        <w:ind w:left="1168" w:right="360" w:hanging="331"/>
      </w:pPr>
      <w:r>
        <w:rPr>
          <w:rFonts w:ascii="Times New Roman" w:eastAsia="Times New Roman" w:hAnsi="Times New Roman" w:cs="Times New Roman"/>
          <w:b/>
        </w:rPr>
        <w:t xml:space="preserve">SEGUIMIENTO DE ALUMNOS </w:t>
      </w:r>
    </w:p>
    <w:p w:rsidR="0057503B" w:rsidRDefault="00146BB9">
      <w:pPr>
        <w:spacing w:after="38"/>
        <w:ind w:left="2"/>
      </w:pPr>
      <w:r>
        <w:rPr>
          <w:rFonts w:ascii="Times New Roman" w:eastAsia="Times New Roman" w:hAnsi="Times New Roman" w:cs="Times New Roman"/>
          <w:b/>
        </w:rPr>
        <w:t xml:space="preserve"> </w:t>
      </w:r>
    </w:p>
    <w:p w:rsidR="0057503B" w:rsidRDefault="00146BB9">
      <w:pPr>
        <w:numPr>
          <w:ilvl w:val="1"/>
          <w:numId w:val="7"/>
        </w:numPr>
        <w:spacing w:after="159" w:line="352" w:lineRule="auto"/>
        <w:ind w:right="724" w:hanging="360"/>
        <w:jc w:val="both"/>
      </w:pPr>
      <w:r>
        <w:rPr>
          <w:rFonts w:ascii="Times New Roman" w:eastAsia="Times New Roman" w:hAnsi="Times New Roman" w:cs="Times New Roman"/>
        </w:rPr>
        <w:t xml:space="preserve">La comunicación con los estudiantes y la entrega de trabajos prácticos se realizará por </w:t>
      </w:r>
      <w:r>
        <w:rPr>
          <w:rFonts w:ascii="Times New Roman" w:eastAsia="Times New Roman" w:hAnsi="Times New Roman" w:cs="Times New Roman"/>
        </w:rPr>
        <w:t>correo electrónico. La comunicación directa en clase para transmitir recursos gráficos y audiovisuales (cuando no esté disponible el equipo de cañón y pc) será través de grupo de WhatsApp, que también estará disponible por dificultades de conexión o circun</w:t>
      </w:r>
      <w:r>
        <w:rPr>
          <w:rFonts w:ascii="Times New Roman" w:eastAsia="Times New Roman" w:hAnsi="Times New Roman" w:cs="Times New Roman"/>
        </w:rPr>
        <w:t xml:space="preserve">stancias extraordinarias. Las clases virtuales se dictan en la plataforma educativa </w:t>
      </w:r>
      <w:proofErr w:type="spellStart"/>
      <w:r>
        <w:rPr>
          <w:rFonts w:ascii="Times New Roman" w:eastAsia="Times New Roman" w:hAnsi="Times New Roman" w:cs="Times New Roman"/>
        </w:rPr>
        <w:t>BBCollaborate</w:t>
      </w:r>
      <w:proofErr w:type="spellEnd"/>
      <w:r>
        <w:rPr>
          <w:rFonts w:ascii="Times New Roman" w:eastAsia="Times New Roman" w:hAnsi="Times New Roman" w:cs="Times New Roman"/>
        </w:rPr>
        <w:t xml:space="preserve"> de la universidad. </w:t>
      </w:r>
    </w:p>
    <w:p w:rsidR="0057503B" w:rsidRDefault="00146BB9">
      <w:pPr>
        <w:numPr>
          <w:ilvl w:val="1"/>
          <w:numId w:val="7"/>
        </w:numPr>
        <w:spacing w:after="14" w:line="344" w:lineRule="auto"/>
        <w:ind w:right="724" w:hanging="360"/>
        <w:jc w:val="both"/>
      </w:pPr>
      <w:r>
        <w:rPr>
          <w:rFonts w:ascii="Times New Roman" w:eastAsia="Times New Roman" w:hAnsi="Times New Roman" w:cs="Times New Roman"/>
        </w:rPr>
        <w:t xml:space="preserve">Se dispondrá de un horario a acordar con los estudiantes para tutoría individual o grupal mediante </w:t>
      </w:r>
      <w:proofErr w:type="gramStart"/>
      <w:r>
        <w:rPr>
          <w:rFonts w:ascii="Times New Roman" w:eastAsia="Times New Roman" w:hAnsi="Times New Roman" w:cs="Times New Roman"/>
        </w:rPr>
        <w:t>videoconferencia</w:t>
      </w:r>
      <w:proofErr w:type="gramEnd"/>
      <w:r>
        <w:rPr>
          <w:rFonts w:ascii="Times New Roman" w:eastAsia="Times New Roman" w:hAnsi="Times New Roman" w:cs="Times New Roman"/>
        </w:rPr>
        <w:t xml:space="preserve"> así como consultas a t</w:t>
      </w:r>
      <w:r>
        <w:rPr>
          <w:rFonts w:ascii="Times New Roman" w:eastAsia="Times New Roman" w:hAnsi="Times New Roman" w:cs="Times New Roman"/>
        </w:rPr>
        <w:t xml:space="preserve">ravés de WhatsApp y correo electrónico. </w:t>
      </w:r>
    </w:p>
    <w:p w:rsidR="0057503B" w:rsidRDefault="00146BB9">
      <w:pPr>
        <w:spacing w:after="0"/>
        <w:ind w:left="2"/>
      </w:pPr>
      <w:r>
        <w:rPr>
          <w:rFonts w:ascii="Times New Roman" w:eastAsia="Times New Roman" w:hAnsi="Times New Roman" w:cs="Times New Roman"/>
        </w:rPr>
        <w:t xml:space="preserve"> </w:t>
      </w:r>
    </w:p>
    <w:p w:rsidR="0057503B" w:rsidRDefault="00146BB9">
      <w:pPr>
        <w:spacing w:after="0"/>
        <w:ind w:left="2"/>
      </w:pPr>
      <w:r>
        <w:rPr>
          <w:rFonts w:ascii="Times New Roman" w:eastAsia="Times New Roman" w:hAnsi="Times New Roman" w:cs="Times New Roman"/>
        </w:rPr>
        <w:t xml:space="preserve"> </w:t>
      </w:r>
    </w:p>
    <w:p w:rsidR="0057503B" w:rsidRDefault="00146BB9">
      <w:pPr>
        <w:spacing w:after="0"/>
        <w:ind w:left="2"/>
      </w:pPr>
      <w:r>
        <w:rPr>
          <w:rFonts w:ascii="Times New Roman" w:eastAsia="Times New Roman" w:hAnsi="Times New Roman" w:cs="Times New Roman"/>
        </w:rPr>
        <w:t xml:space="preserve"> </w:t>
      </w:r>
    </w:p>
    <w:p w:rsidR="0057503B" w:rsidRDefault="00146BB9">
      <w:pPr>
        <w:numPr>
          <w:ilvl w:val="0"/>
          <w:numId w:val="7"/>
        </w:numPr>
        <w:spacing w:after="66" w:line="247" w:lineRule="auto"/>
        <w:ind w:left="1168" w:right="360" w:hanging="331"/>
      </w:pPr>
      <w:r>
        <w:rPr>
          <w:rFonts w:ascii="Times New Roman" w:eastAsia="Times New Roman" w:hAnsi="Times New Roman" w:cs="Times New Roman"/>
          <w:b/>
        </w:rPr>
        <w:t xml:space="preserve">MODALIDAD DE EVALUACIÓN: </w:t>
      </w:r>
    </w:p>
    <w:p w:rsidR="0057503B" w:rsidRDefault="00146BB9">
      <w:pPr>
        <w:spacing w:after="0"/>
        <w:ind w:left="2"/>
      </w:pPr>
      <w:r>
        <w:rPr>
          <w:rFonts w:ascii="Times New Roman" w:eastAsia="Times New Roman" w:hAnsi="Times New Roman" w:cs="Times New Roman"/>
          <w:b/>
        </w:rPr>
        <w:t xml:space="preserve"> </w:t>
      </w:r>
    </w:p>
    <w:p w:rsidR="0057503B" w:rsidRDefault="00146BB9">
      <w:pPr>
        <w:spacing w:after="79" w:line="249" w:lineRule="auto"/>
        <w:ind w:left="845" w:hanging="10"/>
        <w:jc w:val="both"/>
      </w:pPr>
      <w:r>
        <w:rPr>
          <w:rFonts w:ascii="Times New Roman" w:eastAsia="Times New Roman" w:hAnsi="Times New Roman" w:cs="Times New Roman"/>
          <w:b/>
          <w:sz w:val="24"/>
        </w:rPr>
        <w:t xml:space="preserve">CRITERIOS E INSTRUMENTOS DE EVALUACIÓN PARCIAL: </w:t>
      </w:r>
    </w:p>
    <w:p w:rsidR="0057503B" w:rsidRDefault="00146BB9">
      <w:pPr>
        <w:spacing w:after="84" w:line="360" w:lineRule="auto"/>
        <w:ind w:left="847" w:right="991" w:hanging="10"/>
        <w:jc w:val="both"/>
      </w:pPr>
      <w:r>
        <w:rPr>
          <w:rFonts w:ascii="Times New Roman" w:eastAsia="Times New Roman" w:hAnsi="Times New Roman" w:cs="Times New Roman"/>
          <w:sz w:val="24"/>
        </w:rPr>
        <w:t xml:space="preserve">La evaluación propuesta será en </w:t>
      </w:r>
      <w:proofErr w:type="gramStart"/>
      <w:r>
        <w:rPr>
          <w:rFonts w:ascii="Times New Roman" w:eastAsia="Times New Roman" w:hAnsi="Times New Roman" w:cs="Times New Roman"/>
          <w:sz w:val="24"/>
        </w:rPr>
        <w:t>primera  instancia</w:t>
      </w:r>
      <w:proofErr w:type="gramEnd"/>
      <w:r>
        <w:rPr>
          <w:rFonts w:ascii="Times New Roman" w:eastAsia="Times New Roman" w:hAnsi="Times New Roman" w:cs="Times New Roman"/>
          <w:sz w:val="24"/>
        </w:rPr>
        <w:t xml:space="preserve">  </w:t>
      </w:r>
      <w:r>
        <w:rPr>
          <w:rFonts w:ascii="Times New Roman" w:eastAsia="Times New Roman" w:hAnsi="Times New Roman" w:cs="Times New Roman"/>
          <w:b/>
          <w:sz w:val="24"/>
        </w:rPr>
        <w:t>formativa a lo largo del curso:</w:t>
      </w:r>
      <w:r>
        <w:rPr>
          <w:rFonts w:ascii="Times New Roman" w:eastAsia="Times New Roman" w:hAnsi="Times New Roman" w:cs="Times New Roman"/>
          <w:sz w:val="24"/>
        </w:rPr>
        <w:t xml:space="preserve"> los alumnos deberán </w:t>
      </w:r>
      <w:r>
        <w:rPr>
          <w:rFonts w:ascii="Times New Roman" w:eastAsia="Times New Roman" w:hAnsi="Times New Roman" w:cs="Times New Roman"/>
          <w:sz w:val="24"/>
        </w:rPr>
        <w:t xml:space="preserve">realizar trabajos  prácticos  que consisten en la  lectura  y análisis de fuentes  primarias  de política exterior, cuyo contenido  será  estudiado en clase. </w:t>
      </w:r>
      <w:r>
        <w:rPr>
          <w:rFonts w:ascii="Times New Roman" w:eastAsia="Times New Roman" w:hAnsi="Times New Roman" w:cs="Times New Roman"/>
          <w:b/>
          <w:sz w:val="24"/>
        </w:rPr>
        <w:t>Para acceder a la escolaridad los estudiantes deberán entregar un mínimo de 8 trabajos prácticos.</w:t>
      </w:r>
      <w:r>
        <w:rPr>
          <w:rFonts w:ascii="Times New Roman" w:eastAsia="Times New Roman" w:hAnsi="Times New Roman" w:cs="Times New Roman"/>
          <w:sz w:val="24"/>
        </w:rPr>
        <w:t xml:space="preserve"> </w:t>
      </w:r>
    </w:p>
    <w:p w:rsidR="0057503B" w:rsidRDefault="00146BB9">
      <w:pPr>
        <w:spacing w:after="106" w:line="248" w:lineRule="auto"/>
        <w:ind w:left="847" w:right="991" w:hanging="10"/>
        <w:jc w:val="both"/>
      </w:pPr>
      <w:r>
        <w:rPr>
          <w:rFonts w:ascii="Times New Roman" w:eastAsia="Times New Roman" w:hAnsi="Times New Roman" w:cs="Times New Roman"/>
          <w:sz w:val="24"/>
        </w:rPr>
        <w:t xml:space="preserve">La presentación </w:t>
      </w:r>
      <w:proofErr w:type="gramStart"/>
      <w:r>
        <w:rPr>
          <w:rFonts w:ascii="Times New Roman" w:eastAsia="Times New Roman" w:hAnsi="Times New Roman" w:cs="Times New Roman"/>
          <w:sz w:val="24"/>
        </w:rPr>
        <w:t>de  estos</w:t>
      </w:r>
      <w:proofErr w:type="gramEnd"/>
      <w:r>
        <w:rPr>
          <w:rFonts w:ascii="Times New Roman" w:eastAsia="Times New Roman" w:hAnsi="Times New Roman" w:cs="Times New Roman"/>
          <w:sz w:val="24"/>
        </w:rPr>
        <w:t xml:space="preserve">  trabajos  se realizará  por  correo  electrónico en las  fechas  </w:t>
      </w:r>
    </w:p>
    <w:p w:rsidR="0057503B" w:rsidRDefault="00146BB9">
      <w:pPr>
        <w:spacing w:after="0" w:line="357" w:lineRule="auto"/>
        <w:ind w:left="847" w:right="991" w:hanging="10"/>
        <w:jc w:val="both"/>
      </w:pPr>
      <w:r>
        <w:rPr>
          <w:rFonts w:ascii="Times New Roman" w:eastAsia="Times New Roman" w:hAnsi="Times New Roman" w:cs="Times New Roman"/>
          <w:sz w:val="24"/>
        </w:rPr>
        <w:t xml:space="preserve">estipuladas en el </w:t>
      </w:r>
      <w:proofErr w:type="gramStart"/>
      <w:r>
        <w:rPr>
          <w:rFonts w:ascii="Times New Roman" w:eastAsia="Times New Roman" w:hAnsi="Times New Roman" w:cs="Times New Roman"/>
          <w:sz w:val="24"/>
        </w:rPr>
        <w:t>cronograma  inserto</w:t>
      </w:r>
      <w:proofErr w:type="gramEnd"/>
      <w:r>
        <w:rPr>
          <w:rFonts w:ascii="Times New Roman" w:eastAsia="Times New Roman" w:hAnsi="Times New Roman" w:cs="Times New Roman"/>
          <w:sz w:val="24"/>
        </w:rPr>
        <w:t xml:space="preserve">  en  ese  programa </w:t>
      </w:r>
      <w:r>
        <w:rPr>
          <w:rFonts w:ascii="Times New Roman" w:eastAsia="Times New Roman" w:hAnsi="Times New Roman" w:cs="Times New Roman"/>
          <w:b/>
          <w:sz w:val="24"/>
        </w:rPr>
        <w:t xml:space="preserve"> </w:t>
      </w:r>
      <w:r>
        <w:rPr>
          <w:rFonts w:ascii="Times New Roman" w:eastAsia="Times New Roman" w:hAnsi="Times New Roman" w:cs="Times New Roman"/>
          <w:sz w:val="24"/>
        </w:rPr>
        <w:t>(No está permitido a los alumnos presentar los prácticos todos juntos al final de la cursada)Los trabajo</w:t>
      </w:r>
      <w:r>
        <w:rPr>
          <w:rFonts w:ascii="Times New Roman" w:eastAsia="Times New Roman" w:hAnsi="Times New Roman" w:cs="Times New Roman"/>
          <w:sz w:val="24"/>
        </w:rPr>
        <w:t xml:space="preserve">s serán evaluados en forma conceptual y su elaboración cumple la función de motivar al alumno para llevar una continuidad en la lectura y adquirir elementos para la </w:t>
      </w:r>
      <w:proofErr w:type="spellStart"/>
      <w:r>
        <w:rPr>
          <w:rFonts w:ascii="Times New Roman" w:eastAsia="Times New Roman" w:hAnsi="Times New Roman" w:cs="Times New Roman"/>
          <w:sz w:val="24"/>
        </w:rPr>
        <w:t>discusiónen</w:t>
      </w:r>
      <w:proofErr w:type="spellEnd"/>
      <w:r>
        <w:rPr>
          <w:rFonts w:ascii="Times New Roman" w:eastAsia="Times New Roman" w:hAnsi="Times New Roman" w:cs="Times New Roman"/>
          <w:sz w:val="24"/>
        </w:rPr>
        <w:t xml:space="preserve"> clase. Como objetivo pedagógico se espera que los estudiantes adquieran la prác</w:t>
      </w:r>
      <w:r>
        <w:rPr>
          <w:rFonts w:ascii="Times New Roman" w:eastAsia="Times New Roman" w:hAnsi="Times New Roman" w:cs="Times New Roman"/>
          <w:sz w:val="24"/>
        </w:rPr>
        <w:t xml:space="preserve">tica en el análisis de fuentes primarias. </w:t>
      </w:r>
      <w:r>
        <w:rPr>
          <w:rFonts w:ascii="Times New Roman" w:eastAsia="Times New Roman" w:hAnsi="Times New Roman" w:cs="Times New Roman"/>
          <w:sz w:val="24"/>
          <w:u w:val="single" w:color="000000"/>
        </w:rPr>
        <w:t>La sumatoria de esas notas conceptuales se traducirá en una</w:t>
      </w:r>
      <w:r>
        <w:rPr>
          <w:rFonts w:ascii="Times New Roman" w:eastAsia="Times New Roman" w:hAnsi="Times New Roman" w:cs="Times New Roman"/>
          <w:sz w:val="24"/>
        </w:rPr>
        <w:t xml:space="preserve"> </w:t>
      </w:r>
      <w:r>
        <w:rPr>
          <w:rFonts w:ascii="Times New Roman" w:eastAsia="Times New Roman" w:hAnsi="Times New Roman" w:cs="Times New Roman"/>
          <w:sz w:val="24"/>
          <w:u w:val="single" w:color="000000"/>
        </w:rPr>
        <w:t>primera nota numérica</w:t>
      </w:r>
      <w:r>
        <w:rPr>
          <w:rFonts w:ascii="Times New Roman" w:eastAsia="Times New Roman" w:hAnsi="Times New Roman" w:cs="Times New Roman"/>
          <w:sz w:val="24"/>
        </w:rPr>
        <w:t xml:space="preserve"> </w:t>
      </w:r>
      <w:r>
        <w:rPr>
          <w:rFonts w:ascii="Times New Roman" w:eastAsia="Times New Roman" w:hAnsi="Times New Roman" w:cs="Times New Roman"/>
          <w:sz w:val="24"/>
          <w:u w:val="single" w:color="000000"/>
        </w:rPr>
        <w:t>de evaluación parcial.</w:t>
      </w:r>
      <w:r>
        <w:rPr>
          <w:rFonts w:ascii="Times New Roman" w:eastAsia="Times New Roman" w:hAnsi="Times New Roman" w:cs="Times New Roman"/>
          <w:sz w:val="24"/>
        </w:rPr>
        <w:t xml:space="preserve"> </w:t>
      </w:r>
    </w:p>
    <w:p w:rsidR="0057503B" w:rsidRDefault="00146BB9">
      <w:pPr>
        <w:spacing w:after="106" w:line="358" w:lineRule="auto"/>
        <w:ind w:left="847" w:right="991" w:hanging="10"/>
        <w:jc w:val="both"/>
      </w:pPr>
      <w:r>
        <w:rPr>
          <w:rFonts w:ascii="Times New Roman" w:eastAsia="Times New Roman" w:hAnsi="Times New Roman" w:cs="Times New Roman"/>
          <w:sz w:val="24"/>
        </w:rPr>
        <w:t xml:space="preserve">En segundo término, se complementará  esta  evaluación con una </w:t>
      </w:r>
      <w:r>
        <w:rPr>
          <w:rFonts w:ascii="Times New Roman" w:eastAsia="Times New Roman" w:hAnsi="Times New Roman" w:cs="Times New Roman"/>
          <w:b/>
          <w:sz w:val="24"/>
        </w:rPr>
        <w:t xml:space="preserve">evaluación </w:t>
      </w:r>
      <w:proofErr w:type="spellStart"/>
      <w:r>
        <w:rPr>
          <w:rFonts w:ascii="Times New Roman" w:eastAsia="Times New Roman" w:hAnsi="Times New Roman" w:cs="Times New Roman"/>
          <w:b/>
          <w:sz w:val="24"/>
        </w:rPr>
        <w:t>sumativa</w:t>
      </w:r>
      <w:proofErr w:type="spellEnd"/>
      <w:r>
        <w:rPr>
          <w:rFonts w:ascii="Times New Roman" w:eastAsia="Times New Roman" w:hAnsi="Times New Roman" w:cs="Times New Roman"/>
          <w:sz w:val="24"/>
        </w:rPr>
        <w:t>: los alumnos deberán desa</w:t>
      </w:r>
      <w:r>
        <w:rPr>
          <w:rFonts w:ascii="Times New Roman" w:eastAsia="Times New Roman" w:hAnsi="Times New Roman" w:cs="Times New Roman"/>
          <w:sz w:val="24"/>
        </w:rPr>
        <w:t xml:space="preserve">rrollar un trabajo monográfico individual, que tendrá una extensión promedio de 10 carillas (letra Times New </w:t>
      </w:r>
      <w:proofErr w:type="spellStart"/>
      <w:r>
        <w:rPr>
          <w:rFonts w:ascii="Times New Roman" w:eastAsia="Times New Roman" w:hAnsi="Times New Roman" w:cs="Times New Roman"/>
          <w:sz w:val="24"/>
        </w:rPr>
        <w:t>Roman</w:t>
      </w:r>
      <w:proofErr w:type="spellEnd"/>
      <w:r>
        <w:rPr>
          <w:rFonts w:ascii="Times New Roman" w:eastAsia="Times New Roman" w:hAnsi="Times New Roman" w:cs="Times New Roman"/>
          <w:sz w:val="24"/>
        </w:rPr>
        <w:t xml:space="preserve">, nº 12, interlineado 1,5) normas APA, que </w:t>
      </w:r>
      <w:r>
        <w:rPr>
          <w:rFonts w:ascii="Times New Roman" w:eastAsia="Times New Roman" w:hAnsi="Times New Roman" w:cs="Times New Roman"/>
          <w:b/>
          <w:sz w:val="24"/>
        </w:rPr>
        <w:t>será entregado como plazo límite dos semanas antes de finalizar la cursada</w:t>
      </w:r>
      <w:r>
        <w:rPr>
          <w:rFonts w:ascii="Times New Roman" w:eastAsia="Times New Roman" w:hAnsi="Times New Roman" w:cs="Times New Roman"/>
          <w:sz w:val="24"/>
        </w:rPr>
        <w:t xml:space="preserve"> (con fecha fijada en el </w:t>
      </w:r>
      <w:r>
        <w:rPr>
          <w:rFonts w:ascii="Times New Roman" w:eastAsia="Times New Roman" w:hAnsi="Times New Roman" w:cs="Times New Roman"/>
          <w:sz w:val="24"/>
        </w:rPr>
        <w:t xml:space="preserve">cronograma  adjunto) donde será evaluada la capacidad de profundizar en el abordaje de uno de los temas del programa, la investigación bibliográfica y la originalidad interpretativa. </w:t>
      </w:r>
    </w:p>
    <w:p w:rsidR="0057503B" w:rsidRDefault="00146BB9">
      <w:pPr>
        <w:spacing w:after="106" w:line="357" w:lineRule="auto"/>
        <w:ind w:left="847" w:right="991" w:hanging="10"/>
        <w:jc w:val="both"/>
      </w:pPr>
      <w:r>
        <w:rPr>
          <w:rFonts w:ascii="Times New Roman" w:eastAsia="Times New Roman" w:hAnsi="Times New Roman" w:cs="Times New Roman"/>
          <w:sz w:val="24"/>
        </w:rPr>
        <w:t>Las instrucciones detalladas para la elaboración de la monografía se enc</w:t>
      </w:r>
      <w:r>
        <w:rPr>
          <w:rFonts w:ascii="Times New Roman" w:eastAsia="Times New Roman" w:hAnsi="Times New Roman" w:cs="Times New Roman"/>
          <w:sz w:val="24"/>
        </w:rPr>
        <w:t xml:space="preserve">uentran en </w:t>
      </w:r>
      <w:proofErr w:type="spellStart"/>
      <w:r>
        <w:rPr>
          <w:rFonts w:ascii="Times New Roman" w:eastAsia="Times New Roman" w:hAnsi="Times New Roman" w:cs="Times New Roman"/>
          <w:sz w:val="24"/>
        </w:rPr>
        <w:t>en</w:t>
      </w:r>
      <w:proofErr w:type="spellEnd"/>
      <w:r>
        <w:rPr>
          <w:rFonts w:ascii="Times New Roman" w:eastAsia="Times New Roman" w:hAnsi="Times New Roman" w:cs="Times New Roman"/>
          <w:sz w:val="24"/>
        </w:rPr>
        <w:t xml:space="preserve"> el Aula Virtual </w:t>
      </w:r>
      <w:proofErr w:type="spellStart"/>
      <w:r>
        <w:rPr>
          <w:rFonts w:ascii="Times New Roman" w:eastAsia="Times New Roman" w:hAnsi="Times New Roman" w:cs="Times New Roman"/>
          <w:sz w:val="24"/>
        </w:rPr>
        <w:t>BBColaborate</w:t>
      </w:r>
      <w:proofErr w:type="spellEnd"/>
      <w:r>
        <w:rPr>
          <w:rFonts w:ascii="Times New Roman" w:eastAsia="Times New Roman" w:hAnsi="Times New Roman" w:cs="Times New Roman"/>
          <w:sz w:val="24"/>
        </w:rPr>
        <w:t xml:space="preserve">, como las demás guías. (Instrucciones para la elaboración de la monografía) </w:t>
      </w:r>
    </w:p>
    <w:p w:rsidR="0057503B" w:rsidRDefault="00146BB9">
      <w:pPr>
        <w:spacing w:after="106" w:line="357" w:lineRule="auto"/>
        <w:ind w:left="847" w:right="991" w:hanging="10"/>
        <w:jc w:val="both"/>
      </w:pPr>
      <w:r>
        <w:rPr>
          <w:rFonts w:ascii="Times New Roman" w:eastAsia="Times New Roman" w:hAnsi="Times New Roman" w:cs="Times New Roman"/>
          <w:b/>
          <w:sz w:val="24"/>
        </w:rPr>
        <w:t>La aprobación de este trabajo será otro requisito para la escolaridad</w:t>
      </w:r>
      <w:r>
        <w:rPr>
          <w:rFonts w:ascii="Times New Roman" w:eastAsia="Times New Roman" w:hAnsi="Times New Roman" w:cs="Times New Roman"/>
          <w:sz w:val="24"/>
        </w:rPr>
        <w:t>. El objetivo pedagógico consiste en la aplicación de los conocimie</w:t>
      </w:r>
      <w:r>
        <w:rPr>
          <w:rFonts w:ascii="Times New Roman" w:eastAsia="Times New Roman" w:hAnsi="Times New Roman" w:cs="Times New Roman"/>
          <w:sz w:val="24"/>
        </w:rPr>
        <w:t xml:space="preserve">ntos adquiridos en clase para encarar la investigación y elaboración conceptual de los problemas de la Política Exterior Argentina. </w:t>
      </w:r>
      <w:r>
        <w:rPr>
          <w:rFonts w:ascii="Times New Roman" w:eastAsia="Times New Roman" w:hAnsi="Times New Roman" w:cs="Times New Roman"/>
          <w:sz w:val="24"/>
          <w:u w:val="single" w:color="000000"/>
        </w:rPr>
        <w:t>Este</w:t>
      </w:r>
      <w:r>
        <w:rPr>
          <w:rFonts w:ascii="Times New Roman" w:eastAsia="Times New Roman" w:hAnsi="Times New Roman" w:cs="Times New Roman"/>
          <w:sz w:val="24"/>
        </w:rPr>
        <w:t xml:space="preserve"> </w:t>
      </w:r>
      <w:r>
        <w:rPr>
          <w:rFonts w:ascii="Times New Roman" w:eastAsia="Times New Roman" w:hAnsi="Times New Roman" w:cs="Times New Roman"/>
          <w:sz w:val="24"/>
          <w:u w:val="single" w:color="000000"/>
        </w:rPr>
        <w:t>trabajo</w:t>
      </w:r>
      <w:r>
        <w:rPr>
          <w:rFonts w:ascii="Times New Roman" w:eastAsia="Times New Roman" w:hAnsi="Times New Roman" w:cs="Times New Roman"/>
          <w:sz w:val="24"/>
        </w:rPr>
        <w:t xml:space="preserve"> </w:t>
      </w:r>
      <w:r>
        <w:rPr>
          <w:rFonts w:ascii="Times New Roman" w:eastAsia="Times New Roman" w:hAnsi="Times New Roman" w:cs="Times New Roman"/>
          <w:sz w:val="24"/>
          <w:u w:val="single" w:color="000000"/>
        </w:rPr>
        <w:t>constituye la segunda evaluación parcial.</w:t>
      </w:r>
      <w:r>
        <w:rPr>
          <w:rFonts w:ascii="Times New Roman" w:eastAsia="Times New Roman" w:hAnsi="Times New Roman" w:cs="Times New Roman"/>
          <w:sz w:val="24"/>
        </w:rPr>
        <w:t xml:space="preserve"> </w:t>
      </w:r>
    </w:p>
    <w:p w:rsidR="0057503B" w:rsidRDefault="00146BB9">
      <w:pPr>
        <w:spacing w:after="103" w:line="265" w:lineRule="auto"/>
        <w:ind w:left="845" w:right="1171" w:hanging="10"/>
      </w:pPr>
      <w:r>
        <w:rPr>
          <w:rFonts w:ascii="Times New Roman" w:eastAsia="Times New Roman" w:hAnsi="Times New Roman" w:cs="Times New Roman"/>
          <w:sz w:val="24"/>
          <w:u w:val="single" w:color="000000"/>
        </w:rPr>
        <w:t xml:space="preserve">Los trabajos prácticos y monografía serán recibidos exclusivamente </w:t>
      </w:r>
      <w:r>
        <w:rPr>
          <w:rFonts w:ascii="Times New Roman" w:eastAsia="Times New Roman" w:hAnsi="Times New Roman" w:cs="Times New Roman"/>
          <w:sz w:val="24"/>
          <w:u w:val="single" w:color="000000"/>
        </w:rPr>
        <w:t>por correo electrónico.</w:t>
      </w:r>
      <w:r>
        <w:rPr>
          <w:rFonts w:ascii="Times New Roman" w:eastAsia="Times New Roman" w:hAnsi="Times New Roman" w:cs="Times New Roman"/>
          <w:sz w:val="24"/>
        </w:rPr>
        <w:t xml:space="preserve"> </w:t>
      </w:r>
      <w:r>
        <w:rPr>
          <w:rFonts w:ascii="Times New Roman" w:eastAsia="Times New Roman" w:hAnsi="Times New Roman" w:cs="Times New Roman"/>
          <w:b/>
          <w:sz w:val="24"/>
          <w:u w:val="single" w:color="000000"/>
        </w:rPr>
        <w:t>La no presentación de estas dos instancias escritas de evaluación en tiempo y forma</w:t>
      </w:r>
      <w:r>
        <w:rPr>
          <w:rFonts w:ascii="Times New Roman" w:eastAsia="Times New Roman" w:hAnsi="Times New Roman" w:cs="Times New Roman"/>
          <w:b/>
          <w:sz w:val="24"/>
        </w:rPr>
        <w:t xml:space="preserve"> </w:t>
      </w:r>
    </w:p>
    <w:p w:rsidR="0057503B" w:rsidRDefault="00146BB9">
      <w:pPr>
        <w:spacing w:after="112"/>
        <w:ind w:left="852"/>
      </w:pPr>
      <w:r>
        <w:rPr>
          <w:rFonts w:ascii="Times New Roman" w:eastAsia="Times New Roman" w:hAnsi="Times New Roman" w:cs="Times New Roman"/>
          <w:b/>
          <w:sz w:val="24"/>
          <w:u w:val="single" w:color="000000"/>
        </w:rPr>
        <w:t>implicará la pérdida automática de la escolaridad del estudiante.</w:t>
      </w:r>
      <w:r>
        <w:rPr>
          <w:rFonts w:ascii="Times New Roman" w:eastAsia="Times New Roman" w:hAnsi="Times New Roman" w:cs="Times New Roman"/>
          <w:b/>
          <w:sz w:val="24"/>
        </w:rPr>
        <w:t xml:space="preserve"> </w:t>
      </w:r>
    </w:p>
    <w:p w:rsidR="0057503B" w:rsidRDefault="00146BB9">
      <w:pPr>
        <w:spacing w:after="55"/>
        <w:ind w:left="2"/>
      </w:pPr>
      <w:r>
        <w:rPr>
          <w:rFonts w:ascii="Times New Roman" w:eastAsia="Times New Roman" w:hAnsi="Times New Roman" w:cs="Times New Roman"/>
          <w:b/>
          <w:sz w:val="24"/>
        </w:rPr>
        <w:t xml:space="preserve"> </w:t>
      </w:r>
    </w:p>
    <w:p w:rsidR="0057503B" w:rsidRDefault="00146BB9">
      <w:pPr>
        <w:spacing w:after="0"/>
        <w:ind w:left="2"/>
      </w:pPr>
      <w:r>
        <w:rPr>
          <w:rFonts w:ascii="Times New Roman" w:eastAsia="Times New Roman" w:hAnsi="Times New Roman" w:cs="Times New Roman"/>
          <w:b/>
          <w:sz w:val="24"/>
        </w:rPr>
        <w:t xml:space="preserve"> </w:t>
      </w:r>
    </w:p>
    <w:p w:rsidR="0057503B" w:rsidRDefault="00146BB9">
      <w:pPr>
        <w:spacing w:after="10" w:line="249" w:lineRule="auto"/>
        <w:ind w:left="845" w:hanging="10"/>
        <w:jc w:val="both"/>
      </w:pPr>
      <w:r>
        <w:rPr>
          <w:noProof/>
        </w:rPr>
        <mc:AlternateContent>
          <mc:Choice Requires="wpg">
            <w:drawing>
              <wp:anchor distT="0" distB="0" distL="114300" distR="114300" simplePos="0" relativeHeight="251660288" behindDoc="0" locked="0" layoutInCell="1" allowOverlap="1">
                <wp:simplePos x="0" y="0"/>
                <wp:positionH relativeFrom="column">
                  <wp:posOffset>557022</wp:posOffset>
                </wp:positionH>
                <wp:positionV relativeFrom="paragraph">
                  <wp:posOffset>-32805</wp:posOffset>
                </wp:positionV>
                <wp:extent cx="5113020" cy="137795"/>
                <wp:effectExtent l="0" t="0" r="0" b="0"/>
                <wp:wrapNone/>
                <wp:docPr id="52320" name="Group 52320"/>
                <wp:cNvGraphicFramePr/>
                <a:graphic xmlns:a="http://schemas.openxmlformats.org/drawingml/2006/main">
                  <a:graphicData uri="http://schemas.microsoft.com/office/word/2010/wordprocessingGroup">
                    <wpg:wgp>
                      <wpg:cNvGrpSpPr/>
                      <wpg:grpSpPr>
                        <a:xfrm>
                          <a:off x="0" y="0"/>
                          <a:ext cx="5113020" cy="137795"/>
                          <a:chOff x="0" y="0"/>
                          <a:chExt cx="5113020" cy="137795"/>
                        </a:xfrm>
                      </wpg:grpSpPr>
                      <pic:pic xmlns:pic="http://schemas.openxmlformats.org/drawingml/2006/picture">
                        <pic:nvPicPr>
                          <pic:cNvPr id="7393" name="Picture 7393"/>
                          <pic:cNvPicPr/>
                        </pic:nvPicPr>
                        <pic:blipFill>
                          <a:blip r:embed="rId37"/>
                          <a:stretch>
                            <a:fillRect/>
                          </a:stretch>
                        </pic:blipFill>
                        <pic:spPr>
                          <a:xfrm>
                            <a:off x="0" y="1"/>
                            <a:ext cx="977468" cy="137160"/>
                          </a:xfrm>
                          <a:prstGeom prst="rect">
                            <a:avLst/>
                          </a:prstGeom>
                        </pic:spPr>
                      </pic:pic>
                      <pic:pic xmlns:pic="http://schemas.openxmlformats.org/drawingml/2006/picture">
                        <pic:nvPicPr>
                          <pic:cNvPr id="7395" name="Picture 7395"/>
                          <pic:cNvPicPr/>
                        </pic:nvPicPr>
                        <pic:blipFill>
                          <a:blip r:embed="rId38"/>
                          <a:stretch>
                            <a:fillRect/>
                          </a:stretch>
                        </pic:blipFill>
                        <pic:spPr>
                          <a:xfrm>
                            <a:off x="1030605" y="1"/>
                            <a:ext cx="1033018" cy="137795"/>
                          </a:xfrm>
                          <a:prstGeom prst="rect">
                            <a:avLst/>
                          </a:prstGeom>
                        </pic:spPr>
                      </pic:pic>
                      <wps:wsp>
                        <wps:cNvPr id="57315" name="Shape 57315"/>
                        <wps:cNvSpPr/>
                        <wps:spPr>
                          <a:xfrm>
                            <a:off x="2106930" y="132587"/>
                            <a:ext cx="52705" cy="9144"/>
                          </a:xfrm>
                          <a:custGeom>
                            <a:avLst/>
                            <a:gdLst/>
                            <a:ahLst/>
                            <a:cxnLst/>
                            <a:rect l="0" t="0" r="0" b="0"/>
                            <a:pathLst>
                              <a:path w="52705" h="9144">
                                <a:moveTo>
                                  <a:pt x="0" y="0"/>
                                </a:moveTo>
                                <a:lnTo>
                                  <a:pt x="52705" y="0"/>
                                </a:lnTo>
                                <a:lnTo>
                                  <a:pt x="52705" y="9144"/>
                                </a:lnTo>
                                <a:lnTo>
                                  <a:pt x="0" y="9144"/>
                                </a:lnTo>
                                <a:lnTo>
                                  <a:pt x="0" y="0"/>
                                </a:lnTo>
                              </a:path>
                            </a:pathLst>
                          </a:custGeom>
                          <a:ln w="0" cap="flat">
                            <a:miter lim="127000"/>
                          </a:ln>
                        </wps:spPr>
                        <wps:style>
                          <a:lnRef idx="0">
                            <a:srgbClr val="000000">
                              <a:alpha val="0"/>
                            </a:srgbClr>
                          </a:lnRef>
                          <a:fillRef idx="1">
                            <a:srgbClr val="A4A4A4"/>
                          </a:fillRef>
                          <a:effectRef idx="0">
                            <a:scrgbClr r="0" g="0" b="0"/>
                          </a:effectRef>
                          <a:fontRef idx="none"/>
                        </wps:style>
                        <wps:bodyPr/>
                      </wps:wsp>
                      <wps:wsp>
                        <wps:cNvPr id="7397" name="Shape 7397"/>
                        <wps:cNvSpPr/>
                        <wps:spPr>
                          <a:xfrm>
                            <a:off x="2106930" y="34417"/>
                            <a:ext cx="85090" cy="98172"/>
                          </a:xfrm>
                          <a:custGeom>
                            <a:avLst/>
                            <a:gdLst/>
                            <a:ahLst/>
                            <a:cxnLst/>
                            <a:rect l="0" t="0" r="0" b="0"/>
                            <a:pathLst>
                              <a:path w="85090" h="98172">
                                <a:moveTo>
                                  <a:pt x="0" y="0"/>
                                </a:moveTo>
                                <a:lnTo>
                                  <a:pt x="85090" y="0"/>
                                </a:lnTo>
                                <a:lnTo>
                                  <a:pt x="85090" y="5842"/>
                                </a:lnTo>
                                <a:lnTo>
                                  <a:pt x="38354" y="5842"/>
                                </a:lnTo>
                                <a:lnTo>
                                  <a:pt x="38354" y="47372"/>
                                </a:lnTo>
                                <a:lnTo>
                                  <a:pt x="65913" y="47372"/>
                                </a:lnTo>
                                <a:lnTo>
                                  <a:pt x="65913" y="52832"/>
                                </a:lnTo>
                                <a:lnTo>
                                  <a:pt x="38354" y="52832"/>
                                </a:lnTo>
                                <a:lnTo>
                                  <a:pt x="38354" y="88900"/>
                                </a:lnTo>
                                <a:lnTo>
                                  <a:pt x="42672" y="96775"/>
                                </a:lnTo>
                                <a:lnTo>
                                  <a:pt x="44323" y="97790"/>
                                </a:lnTo>
                                <a:lnTo>
                                  <a:pt x="46482" y="98172"/>
                                </a:lnTo>
                                <a:lnTo>
                                  <a:pt x="6223" y="98172"/>
                                </a:lnTo>
                                <a:lnTo>
                                  <a:pt x="8001" y="97790"/>
                                </a:lnTo>
                                <a:lnTo>
                                  <a:pt x="8255" y="97790"/>
                                </a:lnTo>
                                <a:lnTo>
                                  <a:pt x="10160" y="96775"/>
                                </a:lnTo>
                                <a:lnTo>
                                  <a:pt x="11684" y="96012"/>
                                </a:lnTo>
                                <a:lnTo>
                                  <a:pt x="12700" y="94742"/>
                                </a:lnTo>
                                <a:lnTo>
                                  <a:pt x="13335" y="93091"/>
                                </a:lnTo>
                                <a:lnTo>
                                  <a:pt x="13843" y="92075"/>
                                </a:lnTo>
                                <a:lnTo>
                                  <a:pt x="14097" y="88900"/>
                                </a:lnTo>
                                <a:lnTo>
                                  <a:pt x="13970" y="10668"/>
                                </a:lnTo>
                                <a:lnTo>
                                  <a:pt x="13843" y="8890"/>
                                </a:lnTo>
                                <a:lnTo>
                                  <a:pt x="12827" y="6350"/>
                                </a:lnTo>
                                <a:lnTo>
                                  <a:pt x="11684" y="5207"/>
                                </a:lnTo>
                                <a:lnTo>
                                  <a:pt x="10033" y="4318"/>
                                </a:lnTo>
                                <a:lnTo>
                                  <a:pt x="8382" y="3302"/>
                                </a:lnTo>
                                <a:lnTo>
                                  <a:pt x="6096" y="2794"/>
                                </a:lnTo>
                                <a:lnTo>
                                  <a:pt x="0" y="2794"/>
                                </a:lnTo>
                                <a:lnTo>
                                  <a:pt x="0" y="0"/>
                                </a:lnTo>
                                <a:close/>
                              </a:path>
                            </a:pathLst>
                          </a:custGeom>
                          <a:ln w="0" cap="flat">
                            <a:miter lim="127000"/>
                          </a:ln>
                        </wps:spPr>
                        <wps:style>
                          <a:lnRef idx="0">
                            <a:srgbClr val="000000">
                              <a:alpha val="0"/>
                            </a:srgbClr>
                          </a:lnRef>
                          <a:fillRef idx="1">
                            <a:srgbClr val="A4A4A4"/>
                          </a:fillRef>
                          <a:effectRef idx="0">
                            <a:scrgbClr r="0" g="0" b="0"/>
                          </a:effectRef>
                          <a:fontRef idx="none"/>
                        </wps:style>
                        <wps:bodyPr/>
                      </wps:wsp>
                      <wps:wsp>
                        <wps:cNvPr id="7400" name="Shape 7400"/>
                        <wps:cNvSpPr/>
                        <wps:spPr>
                          <a:xfrm>
                            <a:off x="2162810" y="40260"/>
                            <a:ext cx="29210" cy="23114"/>
                          </a:xfrm>
                          <a:custGeom>
                            <a:avLst/>
                            <a:gdLst/>
                            <a:ahLst/>
                            <a:cxnLst/>
                            <a:rect l="0" t="0" r="0" b="0"/>
                            <a:pathLst>
                              <a:path w="29210" h="23114">
                                <a:moveTo>
                                  <a:pt x="0" y="0"/>
                                </a:moveTo>
                                <a:lnTo>
                                  <a:pt x="29210" y="0"/>
                                </a:lnTo>
                                <a:lnTo>
                                  <a:pt x="29210" y="23114"/>
                                </a:lnTo>
                                <a:lnTo>
                                  <a:pt x="26162" y="23114"/>
                                </a:lnTo>
                                <a:lnTo>
                                  <a:pt x="5969" y="508"/>
                                </a:lnTo>
                                <a:lnTo>
                                  <a:pt x="7239" y="508"/>
                                </a:lnTo>
                                <a:lnTo>
                                  <a:pt x="0" y="0"/>
                                </a:lnTo>
                                <a:close/>
                              </a:path>
                            </a:pathLst>
                          </a:custGeom>
                          <a:ln w="0" cap="flat">
                            <a:miter lim="127000"/>
                          </a:ln>
                        </wps:spPr>
                        <wps:style>
                          <a:lnRef idx="0">
                            <a:srgbClr val="000000">
                              <a:alpha val="0"/>
                            </a:srgbClr>
                          </a:lnRef>
                          <a:fillRef idx="1">
                            <a:srgbClr val="A4A4A4"/>
                          </a:fillRef>
                          <a:effectRef idx="0">
                            <a:scrgbClr r="0" g="0" b="0"/>
                          </a:effectRef>
                          <a:fontRef idx="none"/>
                        </wps:style>
                        <wps:bodyPr/>
                      </wps:wsp>
                      <wps:wsp>
                        <wps:cNvPr id="57316" name="Shape 57316"/>
                        <wps:cNvSpPr/>
                        <wps:spPr>
                          <a:xfrm>
                            <a:off x="2199513" y="132587"/>
                            <a:ext cx="52705" cy="9144"/>
                          </a:xfrm>
                          <a:custGeom>
                            <a:avLst/>
                            <a:gdLst/>
                            <a:ahLst/>
                            <a:cxnLst/>
                            <a:rect l="0" t="0" r="0" b="0"/>
                            <a:pathLst>
                              <a:path w="52705" h="9144">
                                <a:moveTo>
                                  <a:pt x="0" y="0"/>
                                </a:moveTo>
                                <a:lnTo>
                                  <a:pt x="52705" y="0"/>
                                </a:lnTo>
                                <a:lnTo>
                                  <a:pt x="52705" y="9144"/>
                                </a:lnTo>
                                <a:lnTo>
                                  <a:pt x="0" y="9144"/>
                                </a:lnTo>
                                <a:lnTo>
                                  <a:pt x="0" y="0"/>
                                </a:lnTo>
                              </a:path>
                            </a:pathLst>
                          </a:custGeom>
                          <a:ln w="0" cap="flat">
                            <a:miter lim="127000"/>
                          </a:ln>
                        </wps:spPr>
                        <wps:style>
                          <a:lnRef idx="0">
                            <a:srgbClr val="000000">
                              <a:alpha val="0"/>
                            </a:srgbClr>
                          </a:lnRef>
                          <a:fillRef idx="1">
                            <a:srgbClr val="A4A4A4"/>
                          </a:fillRef>
                          <a:effectRef idx="0">
                            <a:scrgbClr r="0" g="0" b="0"/>
                          </a:effectRef>
                          <a:fontRef idx="none"/>
                        </wps:style>
                        <wps:bodyPr/>
                      </wps:wsp>
                      <wps:wsp>
                        <wps:cNvPr id="7402" name="Shape 7402"/>
                        <wps:cNvSpPr/>
                        <wps:spPr>
                          <a:xfrm>
                            <a:off x="2205609" y="37212"/>
                            <a:ext cx="40386" cy="95377"/>
                          </a:xfrm>
                          <a:custGeom>
                            <a:avLst/>
                            <a:gdLst/>
                            <a:ahLst/>
                            <a:cxnLst/>
                            <a:rect l="0" t="0" r="0" b="0"/>
                            <a:pathLst>
                              <a:path w="40386" h="95377">
                                <a:moveTo>
                                  <a:pt x="0" y="0"/>
                                </a:moveTo>
                                <a:lnTo>
                                  <a:pt x="40386" y="0"/>
                                </a:lnTo>
                                <a:lnTo>
                                  <a:pt x="37973" y="508"/>
                                </a:lnTo>
                                <a:lnTo>
                                  <a:pt x="32385" y="9525"/>
                                </a:lnTo>
                                <a:lnTo>
                                  <a:pt x="32385" y="86106"/>
                                </a:lnTo>
                                <a:lnTo>
                                  <a:pt x="32639" y="89281"/>
                                </a:lnTo>
                                <a:lnTo>
                                  <a:pt x="33147" y="90551"/>
                                </a:lnTo>
                                <a:lnTo>
                                  <a:pt x="33909" y="91948"/>
                                </a:lnTo>
                                <a:lnTo>
                                  <a:pt x="34925" y="92964"/>
                                </a:lnTo>
                                <a:lnTo>
                                  <a:pt x="38227" y="94996"/>
                                </a:lnTo>
                                <a:lnTo>
                                  <a:pt x="40386" y="95377"/>
                                </a:lnTo>
                                <a:lnTo>
                                  <a:pt x="127" y="95377"/>
                                </a:lnTo>
                                <a:lnTo>
                                  <a:pt x="1905" y="94996"/>
                                </a:lnTo>
                                <a:lnTo>
                                  <a:pt x="2286" y="94996"/>
                                </a:lnTo>
                                <a:lnTo>
                                  <a:pt x="4318" y="93853"/>
                                </a:lnTo>
                                <a:lnTo>
                                  <a:pt x="5588" y="93218"/>
                                </a:lnTo>
                                <a:lnTo>
                                  <a:pt x="6604" y="91948"/>
                                </a:lnTo>
                                <a:lnTo>
                                  <a:pt x="7239" y="90297"/>
                                </a:lnTo>
                                <a:lnTo>
                                  <a:pt x="7747" y="89281"/>
                                </a:lnTo>
                                <a:lnTo>
                                  <a:pt x="8001" y="86106"/>
                                </a:lnTo>
                                <a:lnTo>
                                  <a:pt x="8001" y="9525"/>
                                </a:lnTo>
                                <a:lnTo>
                                  <a:pt x="7747" y="6096"/>
                                </a:lnTo>
                                <a:lnTo>
                                  <a:pt x="6731" y="3556"/>
                                </a:lnTo>
                                <a:lnTo>
                                  <a:pt x="5588" y="2413"/>
                                </a:lnTo>
                                <a:lnTo>
                                  <a:pt x="3937" y="1524"/>
                                </a:lnTo>
                                <a:lnTo>
                                  <a:pt x="2286" y="508"/>
                                </a:lnTo>
                                <a:lnTo>
                                  <a:pt x="0" y="0"/>
                                </a:lnTo>
                                <a:close/>
                              </a:path>
                            </a:pathLst>
                          </a:custGeom>
                          <a:ln w="0" cap="flat">
                            <a:miter lim="127000"/>
                          </a:ln>
                        </wps:spPr>
                        <wps:style>
                          <a:lnRef idx="0">
                            <a:srgbClr val="000000">
                              <a:alpha val="0"/>
                            </a:srgbClr>
                          </a:lnRef>
                          <a:fillRef idx="1">
                            <a:srgbClr val="A4A4A4"/>
                          </a:fillRef>
                          <a:effectRef idx="0">
                            <a:scrgbClr r="0" g="0" b="0"/>
                          </a:effectRef>
                          <a:fontRef idx="none"/>
                        </wps:style>
                        <wps:bodyPr/>
                      </wps:wsp>
                      <wps:wsp>
                        <wps:cNvPr id="57317" name="Shape 57317"/>
                        <wps:cNvSpPr/>
                        <wps:spPr>
                          <a:xfrm>
                            <a:off x="2199513" y="34417"/>
                            <a:ext cx="52705" cy="9144"/>
                          </a:xfrm>
                          <a:custGeom>
                            <a:avLst/>
                            <a:gdLst/>
                            <a:ahLst/>
                            <a:cxnLst/>
                            <a:rect l="0" t="0" r="0" b="0"/>
                            <a:pathLst>
                              <a:path w="52705" h="9144">
                                <a:moveTo>
                                  <a:pt x="0" y="0"/>
                                </a:moveTo>
                                <a:lnTo>
                                  <a:pt x="52705" y="0"/>
                                </a:lnTo>
                                <a:lnTo>
                                  <a:pt x="52705" y="9144"/>
                                </a:lnTo>
                                <a:lnTo>
                                  <a:pt x="0" y="9144"/>
                                </a:lnTo>
                                <a:lnTo>
                                  <a:pt x="0" y="0"/>
                                </a:lnTo>
                              </a:path>
                            </a:pathLst>
                          </a:custGeom>
                          <a:ln w="0" cap="flat">
                            <a:miter lim="127000"/>
                          </a:ln>
                        </wps:spPr>
                        <wps:style>
                          <a:lnRef idx="0">
                            <a:srgbClr val="000000">
                              <a:alpha val="0"/>
                            </a:srgbClr>
                          </a:lnRef>
                          <a:fillRef idx="1">
                            <a:srgbClr val="A4A4A4"/>
                          </a:fillRef>
                          <a:effectRef idx="0">
                            <a:scrgbClr r="0" g="0" b="0"/>
                          </a:effectRef>
                          <a:fontRef idx="none"/>
                        </wps:style>
                        <wps:bodyPr/>
                      </wps:wsp>
                      <wps:wsp>
                        <wps:cNvPr id="7404" name="Shape 7404"/>
                        <wps:cNvSpPr/>
                        <wps:spPr>
                          <a:xfrm>
                            <a:off x="2278380" y="53722"/>
                            <a:ext cx="70739" cy="83947"/>
                          </a:xfrm>
                          <a:custGeom>
                            <a:avLst/>
                            <a:gdLst/>
                            <a:ahLst/>
                            <a:cxnLst/>
                            <a:rect l="0" t="0" r="0" b="0"/>
                            <a:pathLst>
                              <a:path w="70739" h="83947">
                                <a:moveTo>
                                  <a:pt x="0" y="0"/>
                                </a:moveTo>
                                <a:lnTo>
                                  <a:pt x="30734" y="0"/>
                                </a:lnTo>
                                <a:lnTo>
                                  <a:pt x="65151" y="43307"/>
                                </a:lnTo>
                                <a:lnTo>
                                  <a:pt x="70739" y="43307"/>
                                </a:lnTo>
                                <a:lnTo>
                                  <a:pt x="70739" y="83947"/>
                                </a:lnTo>
                                <a:lnTo>
                                  <a:pt x="68199" y="83947"/>
                                </a:lnTo>
                                <a:lnTo>
                                  <a:pt x="0" y="0"/>
                                </a:lnTo>
                                <a:close/>
                              </a:path>
                            </a:pathLst>
                          </a:custGeom>
                          <a:ln w="0" cap="flat">
                            <a:miter lim="127000"/>
                          </a:ln>
                        </wps:spPr>
                        <wps:style>
                          <a:lnRef idx="0">
                            <a:srgbClr val="000000">
                              <a:alpha val="0"/>
                            </a:srgbClr>
                          </a:lnRef>
                          <a:fillRef idx="1">
                            <a:srgbClr val="A4A4A4"/>
                          </a:fillRef>
                          <a:effectRef idx="0">
                            <a:scrgbClr r="0" g="0" b="0"/>
                          </a:effectRef>
                          <a:fontRef idx="none"/>
                        </wps:style>
                        <wps:bodyPr/>
                      </wps:wsp>
                      <wps:wsp>
                        <wps:cNvPr id="57318" name="Shape 57318"/>
                        <wps:cNvSpPr/>
                        <wps:spPr>
                          <a:xfrm>
                            <a:off x="2258060" y="132587"/>
                            <a:ext cx="35687" cy="9144"/>
                          </a:xfrm>
                          <a:custGeom>
                            <a:avLst/>
                            <a:gdLst/>
                            <a:ahLst/>
                            <a:cxnLst/>
                            <a:rect l="0" t="0" r="0" b="0"/>
                            <a:pathLst>
                              <a:path w="35687" h="9144">
                                <a:moveTo>
                                  <a:pt x="0" y="0"/>
                                </a:moveTo>
                                <a:lnTo>
                                  <a:pt x="35687" y="0"/>
                                </a:lnTo>
                                <a:lnTo>
                                  <a:pt x="35687" y="9144"/>
                                </a:lnTo>
                                <a:lnTo>
                                  <a:pt x="0" y="9144"/>
                                </a:lnTo>
                                <a:lnTo>
                                  <a:pt x="0" y="0"/>
                                </a:lnTo>
                              </a:path>
                            </a:pathLst>
                          </a:custGeom>
                          <a:ln w="0" cap="flat">
                            <a:miter lim="127000"/>
                          </a:ln>
                        </wps:spPr>
                        <wps:style>
                          <a:lnRef idx="0">
                            <a:srgbClr val="000000">
                              <a:alpha val="0"/>
                            </a:srgbClr>
                          </a:lnRef>
                          <a:fillRef idx="1">
                            <a:srgbClr val="A4A4A4"/>
                          </a:fillRef>
                          <a:effectRef idx="0">
                            <a:scrgbClr r="0" g="0" b="0"/>
                          </a:effectRef>
                          <a:fontRef idx="none"/>
                        </wps:style>
                        <wps:bodyPr/>
                      </wps:wsp>
                      <wps:wsp>
                        <wps:cNvPr id="7406" name="Shape 7406"/>
                        <wps:cNvSpPr/>
                        <wps:spPr>
                          <a:xfrm>
                            <a:off x="2258060" y="34417"/>
                            <a:ext cx="51054" cy="98172"/>
                          </a:xfrm>
                          <a:custGeom>
                            <a:avLst/>
                            <a:gdLst/>
                            <a:ahLst/>
                            <a:cxnLst/>
                            <a:rect l="0" t="0" r="0" b="0"/>
                            <a:pathLst>
                              <a:path w="51054" h="98172">
                                <a:moveTo>
                                  <a:pt x="0" y="0"/>
                                </a:moveTo>
                                <a:lnTo>
                                  <a:pt x="35687" y="0"/>
                                </a:lnTo>
                                <a:lnTo>
                                  <a:pt x="51054" y="19304"/>
                                </a:lnTo>
                                <a:lnTo>
                                  <a:pt x="20320" y="19304"/>
                                </a:lnTo>
                                <a:lnTo>
                                  <a:pt x="20320" y="89154"/>
                                </a:lnTo>
                                <a:lnTo>
                                  <a:pt x="21590" y="93091"/>
                                </a:lnTo>
                                <a:lnTo>
                                  <a:pt x="26924" y="97155"/>
                                </a:lnTo>
                                <a:lnTo>
                                  <a:pt x="29972" y="98172"/>
                                </a:lnTo>
                                <a:lnTo>
                                  <a:pt x="5461" y="98172"/>
                                </a:lnTo>
                                <a:lnTo>
                                  <a:pt x="9017" y="97155"/>
                                </a:lnTo>
                                <a:lnTo>
                                  <a:pt x="9271" y="97155"/>
                                </a:lnTo>
                                <a:lnTo>
                                  <a:pt x="11557" y="94742"/>
                                </a:lnTo>
                                <a:lnTo>
                                  <a:pt x="13716" y="92584"/>
                                </a:lnTo>
                                <a:lnTo>
                                  <a:pt x="14732" y="89154"/>
                                </a:lnTo>
                                <a:lnTo>
                                  <a:pt x="14859" y="12192"/>
                                </a:lnTo>
                                <a:lnTo>
                                  <a:pt x="10541" y="6858"/>
                                </a:lnTo>
                                <a:lnTo>
                                  <a:pt x="8636" y="5080"/>
                                </a:lnTo>
                                <a:lnTo>
                                  <a:pt x="6985" y="4191"/>
                                </a:lnTo>
                                <a:lnTo>
                                  <a:pt x="5334" y="3429"/>
                                </a:lnTo>
                                <a:lnTo>
                                  <a:pt x="3048" y="2922"/>
                                </a:lnTo>
                                <a:lnTo>
                                  <a:pt x="0" y="2922"/>
                                </a:lnTo>
                                <a:lnTo>
                                  <a:pt x="0" y="0"/>
                                </a:lnTo>
                                <a:close/>
                              </a:path>
                            </a:pathLst>
                          </a:custGeom>
                          <a:ln w="0" cap="flat">
                            <a:miter lim="127000"/>
                          </a:ln>
                        </wps:spPr>
                        <wps:style>
                          <a:lnRef idx="0">
                            <a:srgbClr val="000000">
                              <a:alpha val="0"/>
                            </a:srgbClr>
                          </a:lnRef>
                          <a:fillRef idx="1">
                            <a:srgbClr val="A4A4A4"/>
                          </a:fillRef>
                          <a:effectRef idx="0">
                            <a:scrgbClr r="0" g="0" b="0"/>
                          </a:effectRef>
                          <a:fontRef idx="none"/>
                        </wps:style>
                        <wps:bodyPr/>
                      </wps:wsp>
                      <wps:wsp>
                        <wps:cNvPr id="7407" name="Shape 7407"/>
                        <wps:cNvSpPr/>
                        <wps:spPr>
                          <a:xfrm>
                            <a:off x="2338705" y="38608"/>
                            <a:ext cx="16256" cy="58420"/>
                          </a:xfrm>
                          <a:custGeom>
                            <a:avLst/>
                            <a:gdLst/>
                            <a:ahLst/>
                            <a:cxnLst/>
                            <a:rect l="0" t="0" r="0" b="0"/>
                            <a:pathLst>
                              <a:path w="16256" h="58420">
                                <a:moveTo>
                                  <a:pt x="0" y="0"/>
                                </a:moveTo>
                                <a:lnTo>
                                  <a:pt x="16256" y="0"/>
                                </a:lnTo>
                                <a:lnTo>
                                  <a:pt x="14732" y="889"/>
                                </a:lnTo>
                                <a:lnTo>
                                  <a:pt x="10541" y="9017"/>
                                </a:lnTo>
                                <a:lnTo>
                                  <a:pt x="10414" y="10287"/>
                                </a:lnTo>
                                <a:lnTo>
                                  <a:pt x="10414" y="58420"/>
                                </a:lnTo>
                                <a:lnTo>
                                  <a:pt x="4826" y="58420"/>
                                </a:lnTo>
                                <a:lnTo>
                                  <a:pt x="4826" y="9017"/>
                                </a:lnTo>
                                <a:lnTo>
                                  <a:pt x="4064" y="4953"/>
                                </a:lnTo>
                                <a:lnTo>
                                  <a:pt x="0" y="0"/>
                                </a:lnTo>
                                <a:close/>
                              </a:path>
                            </a:pathLst>
                          </a:custGeom>
                          <a:ln w="0" cap="flat">
                            <a:miter lim="127000"/>
                          </a:ln>
                        </wps:spPr>
                        <wps:style>
                          <a:lnRef idx="0">
                            <a:srgbClr val="000000">
                              <a:alpha val="0"/>
                            </a:srgbClr>
                          </a:lnRef>
                          <a:fillRef idx="1">
                            <a:srgbClr val="A4A4A4"/>
                          </a:fillRef>
                          <a:effectRef idx="0">
                            <a:scrgbClr r="0" g="0" b="0"/>
                          </a:effectRef>
                          <a:fontRef idx="none"/>
                        </wps:style>
                        <wps:bodyPr/>
                      </wps:wsp>
                      <wps:wsp>
                        <wps:cNvPr id="7408" name="Shape 7408"/>
                        <wps:cNvSpPr/>
                        <wps:spPr>
                          <a:xfrm>
                            <a:off x="2335403" y="37339"/>
                            <a:ext cx="25908" cy="1270"/>
                          </a:xfrm>
                          <a:custGeom>
                            <a:avLst/>
                            <a:gdLst/>
                            <a:ahLst/>
                            <a:cxnLst/>
                            <a:rect l="0" t="0" r="0" b="0"/>
                            <a:pathLst>
                              <a:path w="25908" h="1270">
                                <a:moveTo>
                                  <a:pt x="0" y="0"/>
                                </a:moveTo>
                                <a:lnTo>
                                  <a:pt x="25908" y="0"/>
                                </a:lnTo>
                                <a:lnTo>
                                  <a:pt x="21590" y="508"/>
                                </a:lnTo>
                                <a:lnTo>
                                  <a:pt x="22098" y="508"/>
                                </a:lnTo>
                                <a:lnTo>
                                  <a:pt x="19304" y="1270"/>
                                </a:lnTo>
                                <a:lnTo>
                                  <a:pt x="3556" y="1270"/>
                                </a:lnTo>
                                <a:lnTo>
                                  <a:pt x="0" y="0"/>
                                </a:lnTo>
                                <a:close/>
                              </a:path>
                            </a:pathLst>
                          </a:custGeom>
                          <a:ln w="0" cap="flat">
                            <a:miter lim="127000"/>
                          </a:ln>
                        </wps:spPr>
                        <wps:style>
                          <a:lnRef idx="0">
                            <a:srgbClr val="000000">
                              <a:alpha val="0"/>
                            </a:srgbClr>
                          </a:lnRef>
                          <a:fillRef idx="1">
                            <a:srgbClr val="A4A4A4"/>
                          </a:fillRef>
                          <a:effectRef idx="0">
                            <a:scrgbClr r="0" g="0" b="0"/>
                          </a:effectRef>
                          <a:fontRef idx="none"/>
                        </wps:style>
                        <wps:bodyPr/>
                      </wps:wsp>
                      <wps:wsp>
                        <wps:cNvPr id="57319" name="Shape 57319"/>
                        <wps:cNvSpPr/>
                        <wps:spPr>
                          <a:xfrm>
                            <a:off x="2329053" y="34418"/>
                            <a:ext cx="33273" cy="9144"/>
                          </a:xfrm>
                          <a:custGeom>
                            <a:avLst/>
                            <a:gdLst/>
                            <a:ahLst/>
                            <a:cxnLst/>
                            <a:rect l="0" t="0" r="0" b="0"/>
                            <a:pathLst>
                              <a:path w="33273" h="9144">
                                <a:moveTo>
                                  <a:pt x="0" y="0"/>
                                </a:moveTo>
                                <a:lnTo>
                                  <a:pt x="33273" y="0"/>
                                </a:lnTo>
                                <a:lnTo>
                                  <a:pt x="33273" y="9144"/>
                                </a:lnTo>
                                <a:lnTo>
                                  <a:pt x="0" y="9144"/>
                                </a:lnTo>
                                <a:lnTo>
                                  <a:pt x="0" y="0"/>
                                </a:lnTo>
                              </a:path>
                            </a:pathLst>
                          </a:custGeom>
                          <a:ln w="0" cap="flat">
                            <a:miter lim="127000"/>
                          </a:ln>
                        </wps:spPr>
                        <wps:style>
                          <a:lnRef idx="0">
                            <a:srgbClr val="000000">
                              <a:alpha val="0"/>
                            </a:srgbClr>
                          </a:lnRef>
                          <a:fillRef idx="1">
                            <a:srgbClr val="A4A4A4"/>
                          </a:fillRef>
                          <a:effectRef idx="0">
                            <a:scrgbClr r="0" g="0" b="0"/>
                          </a:effectRef>
                          <a:fontRef idx="none"/>
                        </wps:style>
                        <wps:bodyPr/>
                      </wps:wsp>
                      <wps:wsp>
                        <wps:cNvPr id="7412" name="Shape 7412"/>
                        <wps:cNvSpPr/>
                        <wps:spPr>
                          <a:xfrm>
                            <a:off x="2369820" y="32386"/>
                            <a:ext cx="84709" cy="99949"/>
                          </a:xfrm>
                          <a:custGeom>
                            <a:avLst/>
                            <a:gdLst/>
                            <a:ahLst/>
                            <a:cxnLst/>
                            <a:rect l="0" t="0" r="0" b="0"/>
                            <a:pathLst>
                              <a:path w="84709" h="99949">
                                <a:moveTo>
                                  <a:pt x="50546" y="0"/>
                                </a:moveTo>
                                <a:lnTo>
                                  <a:pt x="52070" y="0"/>
                                </a:lnTo>
                                <a:lnTo>
                                  <a:pt x="67056" y="34036"/>
                                </a:lnTo>
                                <a:lnTo>
                                  <a:pt x="41529" y="34036"/>
                                </a:lnTo>
                                <a:lnTo>
                                  <a:pt x="26162" y="68707"/>
                                </a:lnTo>
                                <a:lnTo>
                                  <a:pt x="82169" y="68707"/>
                                </a:lnTo>
                                <a:lnTo>
                                  <a:pt x="84709" y="74295"/>
                                </a:lnTo>
                                <a:lnTo>
                                  <a:pt x="23495" y="74295"/>
                                </a:lnTo>
                                <a:lnTo>
                                  <a:pt x="17907" y="87376"/>
                                </a:lnTo>
                                <a:lnTo>
                                  <a:pt x="17145" y="90043"/>
                                </a:lnTo>
                                <a:lnTo>
                                  <a:pt x="17145" y="94996"/>
                                </a:lnTo>
                                <a:lnTo>
                                  <a:pt x="18288" y="97155"/>
                                </a:lnTo>
                                <a:lnTo>
                                  <a:pt x="20828" y="98552"/>
                                </a:lnTo>
                                <a:lnTo>
                                  <a:pt x="21971" y="99314"/>
                                </a:lnTo>
                                <a:lnTo>
                                  <a:pt x="26162" y="99949"/>
                                </a:lnTo>
                                <a:lnTo>
                                  <a:pt x="0" y="99949"/>
                                </a:lnTo>
                                <a:lnTo>
                                  <a:pt x="3556" y="98171"/>
                                </a:lnTo>
                                <a:lnTo>
                                  <a:pt x="5842" y="95758"/>
                                </a:lnTo>
                                <a:lnTo>
                                  <a:pt x="8255" y="93345"/>
                                </a:lnTo>
                                <a:lnTo>
                                  <a:pt x="11049" y="88265"/>
                                </a:lnTo>
                                <a:lnTo>
                                  <a:pt x="14478" y="80518"/>
                                </a:lnTo>
                                <a:lnTo>
                                  <a:pt x="50546" y="0"/>
                                </a:lnTo>
                                <a:close/>
                              </a:path>
                            </a:pathLst>
                          </a:custGeom>
                          <a:ln w="0" cap="flat">
                            <a:miter lim="127000"/>
                          </a:ln>
                        </wps:spPr>
                        <wps:style>
                          <a:lnRef idx="0">
                            <a:srgbClr val="000000">
                              <a:alpha val="0"/>
                            </a:srgbClr>
                          </a:lnRef>
                          <a:fillRef idx="1">
                            <a:srgbClr val="A4A4A4"/>
                          </a:fillRef>
                          <a:effectRef idx="0">
                            <a:scrgbClr r="0" g="0" b="0"/>
                          </a:effectRef>
                          <a:fontRef idx="none"/>
                        </wps:style>
                        <wps:bodyPr/>
                      </wps:wsp>
                      <wps:wsp>
                        <wps:cNvPr id="7414" name="Shape 7414"/>
                        <wps:cNvSpPr/>
                        <wps:spPr>
                          <a:xfrm>
                            <a:off x="2478151" y="37212"/>
                            <a:ext cx="90170" cy="98171"/>
                          </a:xfrm>
                          <a:custGeom>
                            <a:avLst/>
                            <a:gdLst/>
                            <a:ahLst/>
                            <a:cxnLst/>
                            <a:rect l="0" t="0" r="0" b="0"/>
                            <a:pathLst>
                              <a:path w="90170" h="98171">
                                <a:moveTo>
                                  <a:pt x="6096" y="0"/>
                                </a:moveTo>
                                <a:lnTo>
                                  <a:pt x="46482" y="0"/>
                                </a:lnTo>
                                <a:lnTo>
                                  <a:pt x="44069" y="508"/>
                                </a:lnTo>
                                <a:lnTo>
                                  <a:pt x="38735" y="6350"/>
                                </a:lnTo>
                                <a:lnTo>
                                  <a:pt x="38481" y="9525"/>
                                </a:lnTo>
                                <a:lnTo>
                                  <a:pt x="38608" y="84836"/>
                                </a:lnTo>
                                <a:lnTo>
                                  <a:pt x="38608" y="85979"/>
                                </a:lnTo>
                                <a:lnTo>
                                  <a:pt x="38735" y="87249"/>
                                </a:lnTo>
                                <a:lnTo>
                                  <a:pt x="39370" y="88646"/>
                                </a:lnTo>
                                <a:lnTo>
                                  <a:pt x="39878" y="90043"/>
                                </a:lnTo>
                                <a:lnTo>
                                  <a:pt x="41148" y="91186"/>
                                </a:lnTo>
                                <a:lnTo>
                                  <a:pt x="44450" y="92456"/>
                                </a:lnTo>
                                <a:lnTo>
                                  <a:pt x="90170" y="92456"/>
                                </a:lnTo>
                                <a:lnTo>
                                  <a:pt x="90043" y="93218"/>
                                </a:lnTo>
                                <a:lnTo>
                                  <a:pt x="90043" y="93853"/>
                                </a:lnTo>
                                <a:lnTo>
                                  <a:pt x="89916" y="94869"/>
                                </a:lnTo>
                                <a:lnTo>
                                  <a:pt x="89789" y="95377"/>
                                </a:lnTo>
                                <a:lnTo>
                                  <a:pt x="89535" y="98171"/>
                                </a:lnTo>
                                <a:lnTo>
                                  <a:pt x="0" y="98171"/>
                                </a:lnTo>
                                <a:lnTo>
                                  <a:pt x="0" y="95377"/>
                                </a:lnTo>
                                <a:lnTo>
                                  <a:pt x="6223" y="95377"/>
                                </a:lnTo>
                                <a:lnTo>
                                  <a:pt x="8636" y="94869"/>
                                </a:lnTo>
                                <a:lnTo>
                                  <a:pt x="10414" y="93853"/>
                                </a:lnTo>
                                <a:lnTo>
                                  <a:pt x="11684" y="93218"/>
                                </a:lnTo>
                                <a:lnTo>
                                  <a:pt x="12700" y="91948"/>
                                </a:lnTo>
                                <a:lnTo>
                                  <a:pt x="13335" y="90297"/>
                                </a:lnTo>
                                <a:lnTo>
                                  <a:pt x="13970" y="89154"/>
                                </a:lnTo>
                                <a:lnTo>
                                  <a:pt x="14097" y="87757"/>
                                </a:lnTo>
                                <a:lnTo>
                                  <a:pt x="14097" y="87249"/>
                                </a:lnTo>
                                <a:lnTo>
                                  <a:pt x="14224" y="9525"/>
                                </a:lnTo>
                                <a:lnTo>
                                  <a:pt x="13970" y="6096"/>
                                </a:lnTo>
                                <a:lnTo>
                                  <a:pt x="13335" y="4826"/>
                                </a:lnTo>
                                <a:lnTo>
                                  <a:pt x="12827" y="3556"/>
                                </a:lnTo>
                                <a:lnTo>
                                  <a:pt x="11684" y="2413"/>
                                </a:lnTo>
                                <a:lnTo>
                                  <a:pt x="10033" y="1524"/>
                                </a:lnTo>
                                <a:lnTo>
                                  <a:pt x="8382" y="508"/>
                                </a:lnTo>
                                <a:lnTo>
                                  <a:pt x="6096" y="0"/>
                                </a:lnTo>
                                <a:close/>
                              </a:path>
                            </a:pathLst>
                          </a:custGeom>
                          <a:ln w="0" cap="flat">
                            <a:miter lim="127000"/>
                          </a:ln>
                        </wps:spPr>
                        <wps:style>
                          <a:lnRef idx="0">
                            <a:srgbClr val="000000">
                              <a:alpha val="0"/>
                            </a:srgbClr>
                          </a:lnRef>
                          <a:fillRef idx="1">
                            <a:srgbClr val="A4A4A4"/>
                          </a:fillRef>
                          <a:effectRef idx="0">
                            <a:scrgbClr r="0" g="0" b="0"/>
                          </a:effectRef>
                          <a:fontRef idx="none"/>
                        </wps:style>
                        <wps:bodyPr/>
                      </wps:wsp>
                      <wps:wsp>
                        <wps:cNvPr id="57320" name="Shape 57320"/>
                        <wps:cNvSpPr/>
                        <wps:spPr>
                          <a:xfrm>
                            <a:off x="2478151" y="34417"/>
                            <a:ext cx="53721" cy="9144"/>
                          </a:xfrm>
                          <a:custGeom>
                            <a:avLst/>
                            <a:gdLst/>
                            <a:ahLst/>
                            <a:cxnLst/>
                            <a:rect l="0" t="0" r="0" b="0"/>
                            <a:pathLst>
                              <a:path w="53721" h="9144">
                                <a:moveTo>
                                  <a:pt x="0" y="0"/>
                                </a:moveTo>
                                <a:lnTo>
                                  <a:pt x="53721" y="0"/>
                                </a:lnTo>
                                <a:lnTo>
                                  <a:pt x="53721" y="9144"/>
                                </a:lnTo>
                                <a:lnTo>
                                  <a:pt x="0" y="9144"/>
                                </a:lnTo>
                                <a:lnTo>
                                  <a:pt x="0" y="0"/>
                                </a:lnTo>
                              </a:path>
                            </a:pathLst>
                          </a:custGeom>
                          <a:ln w="0" cap="flat">
                            <a:miter lim="127000"/>
                          </a:ln>
                        </wps:spPr>
                        <wps:style>
                          <a:lnRef idx="0">
                            <a:srgbClr val="000000">
                              <a:alpha val="0"/>
                            </a:srgbClr>
                          </a:lnRef>
                          <a:fillRef idx="1">
                            <a:srgbClr val="A4A4A4"/>
                          </a:fillRef>
                          <a:effectRef idx="0">
                            <a:scrgbClr r="0" g="0" b="0"/>
                          </a:effectRef>
                          <a:fontRef idx="none"/>
                        </wps:style>
                        <wps:bodyPr/>
                      </wps:wsp>
                      <wps:wsp>
                        <wps:cNvPr id="7418" name="Shape 7418"/>
                        <wps:cNvSpPr/>
                        <wps:spPr>
                          <a:xfrm>
                            <a:off x="2621407" y="37719"/>
                            <a:ext cx="68961" cy="94869"/>
                          </a:xfrm>
                          <a:custGeom>
                            <a:avLst/>
                            <a:gdLst/>
                            <a:ahLst/>
                            <a:cxnLst/>
                            <a:rect l="0" t="0" r="0" b="0"/>
                            <a:pathLst>
                              <a:path w="68961" h="94869">
                                <a:moveTo>
                                  <a:pt x="0" y="0"/>
                                </a:moveTo>
                                <a:lnTo>
                                  <a:pt x="36576" y="0"/>
                                </a:lnTo>
                                <a:lnTo>
                                  <a:pt x="34163" y="1778"/>
                                </a:lnTo>
                                <a:lnTo>
                                  <a:pt x="33782" y="2667"/>
                                </a:lnTo>
                                <a:lnTo>
                                  <a:pt x="33782" y="5207"/>
                                </a:lnTo>
                                <a:lnTo>
                                  <a:pt x="35687" y="9779"/>
                                </a:lnTo>
                                <a:lnTo>
                                  <a:pt x="39751" y="16891"/>
                                </a:lnTo>
                                <a:lnTo>
                                  <a:pt x="57912" y="50292"/>
                                </a:lnTo>
                                <a:lnTo>
                                  <a:pt x="64516" y="50292"/>
                                </a:lnTo>
                                <a:lnTo>
                                  <a:pt x="61087" y="56007"/>
                                </a:lnTo>
                                <a:lnTo>
                                  <a:pt x="61087" y="85598"/>
                                </a:lnTo>
                                <a:lnTo>
                                  <a:pt x="65151" y="93473"/>
                                </a:lnTo>
                                <a:lnTo>
                                  <a:pt x="66802" y="94488"/>
                                </a:lnTo>
                                <a:lnTo>
                                  <a:pt x="68961" y="94869"/>
                                </a:lnTo>
                                <a:lnTo>
                                  <a:pt x="28956" y="94869"/>
                                </a:lnTo>
                                <a:lnTo>
                                  <a:pt x="30734" y="94488"/>
                                </a:lnTo>
                                <a:lnTo>
                                  <a:pt x="30988" y="94488"/>
                                </a:lnTo>
                                <a:lnTo>
                                  <a:pt x="32766" y="93473"/>
                                </a:lnTo>
                                <a:lnTo>
                                  <a:pt x="34290" y="92710"/>
                                </a:lnTo>
                                <a:lnTo>
                                  <a:pt x="35306" y="91440"/>
                                </a:lnTo>
                                <a:lnTo>
                                  <a:pt x="36576" y="88647"/>
                                </a:lnTo>
                                <a:lnTo>
                                  <a:pt x="36830" y="85598"/>
                                </a:lnTo>
                                <a:lnTo>
                                  <a:pt x="36830" y="60198"/>
                                </a:lnTo>
                                <a:lnTo>
                                  <a:pt x="13208" y="16891"/>
                                </a:lnTo>
                                <a:lnTo>
                                  <a:pt x="8382" y="8382"/>
                                </a:lnTo>
                                <a:lnTo>
                                  <a:pt x="5080" y="3429"/>
                                </a:lnTo>
                                <a:lnTo>
                                  <a:pt x="1397" y="508"/>
                                </a:lnTo>
                                <a:lnTo>
                                  <a:pt x="1778" y="508"/>
                                </a:lnTo>
                                <a:lnTo>
                                  <a:pt x="0" y="0"/>
                                </a:lnTo>
                                <a:close/>
                              </a:path>
                            </a:pathLst>
                          </a:custGeom>
                          <a:ln w="0" cap="flat">
                            <a:miter lim="127000"/>
                          </a:ln>
                        </wps:spPr>
                        <wps:style>
                          <a:lnRef idx="0">
                            <a:srgbClr val="000000">
                              <a:alpha val="0"/>
                            </a:srgbClr>
                          </a:lnRef>
                          <a:fillRef idx="1">
                            <a:srgbClr val="A4A4A4"/>
                          </a:fillRef>
                          <a:effectRef idx="0">
                            <a:scrgbClr r="0" g="0" b="0"/>
                          </a:effectRef>
                          <a:fontRef idx="none"/>
                        </wps:style>
                        <wps:bodyPr/>
                      </wps:wsp>
                      <wps:wsp>
                        <wps:cNvPr id="57321" name="Shape 57321"/>
                        <wps:cNvSpPr/>
                        <wps:spPr>
                          <a:xfrm>
                            <a:off x="2616835" y="34417"/>
                            <a:ext cx="48387" cy="9144"/>
                          </a:xfrm>
                          <a:custGeom>
                            <a:avLst/>
                            <a:gdLst/>
                            <a:ahLst/>
                            <a:cxnLst/>
                            <a:rect l="0" t="0" r="0" b="0"/>
                            <a:pathLst>
                              <a:path w="48387" h="9144">
                                <a:moveTo>
                                  <a:pt x="0" y="0"/>
                                </a:moveTo>
                                <a:lnTo>
                                  <a:pt x="48387" y="0"/>
                                </a:lnTo>
                                <a:lnTo>
                                  <a:pt x="48387" y="9144"/>
                                </a:lnTo>
                                <a:lnTo>
                                  <a:pt x="0" y="9144"/>
                                </a:lnTo>
                                <a:lnTo>
                                  <a:pt x="0" y="0"/>
                                </a:lnTo>
                              </a:path>
                            </a:pathLst>
                          </a:custGeom>
                          <a:ln w="0" cap="flat">
                            <a:miter lim="127000"/>
                          </a:ln>
                        </wps:spPr>
                        <wps:style>
                          <a:lnRef idx="0">
                            <a:srgbClr val="000000">
                              <a:alpha val="0"/>
                            </a:srgbClr>
                          </a:lnRef>
                          <a:fillRef idx="1">
                            <a:srgbClr val="A4A4A4"/>
                          </a:fillRef>
                          <a:effectRef idx="0">
                            <a:scrgbClr r="0" g="0" b="0"/>
                          </a:effectRef>
                          <a:fontRef idx="none"/>
                        </wps:style>
                        <wps:bodyPr/>
                      </wps:wsp>
                      <wps:wsp>
                        <wps:cNvPr id="57322" name="Shape 57322"/>
                        <wps:cNvSpPr/>
                        <wps:spPr>
                          <a:xfrm>
                            <a:off x="2693035" y="34417"/>
                            <a:ext cx="30861" cy="9144"/>
                          </a:xfrm>
                          <a:custGeom>
                            <a:avLst/>
                            <a:gdLst/>
                            <a:ahLst/>
                            <a:cxnLst/>
                            <a:rect l="0" t="0" r="0" b="0"/>
                            <a:pathLst>
                              <a:path w="30861" h="9144">
                                <a:moveTo>
                                  <a:pt x="0" y="0"/>
                                </a:moveTo>
                                <a:lnTo>
                                  <a:pt x="30861" y="0"/>
                                </a:lnTo>
                                <a:lnTo>
                                  <a:pt x="30861" y="9144"/>
                                </a:lnTo>
                                <a:lnTo>
                                  <a:pt x="0" y="9144"/>
                                </a:lnTo>
                                <a:lnTo>
                                  <a:pt x="0" y="0"/>
                                </a:lnTo>
                              </a:path>
                            </a:pathLst>
                          </a:custGeom>
                          <a:ln w="0" cap="flat">
                            <a:miter lim="127000"/>
                          </a:ln>
                        </wps:spPr>
                        <wps:style>
                          <a:lnRef idx="0">
                            <a:srgbClr val="000000">
                              <a:alpha val="0"/>
                            </a:srgbClr>
                          </a:lnRef>
                          <a:fillRef idx="1">
                            <a:srgbClr val="A4A4A4"/>
                          </a:fillRef>
                          <a:effectRef idx="0">
                            <a:scrgbClr r="0" g="0" b="0"/>
                          </a:effectRef>
                          <a:fontRef idx="none"/>
                        </wps:style>
                        <wps:bodyPr/>
                      </wps:wsp>
                      <pic:pic xmlns:pic="http://schemas.openxmlformats.org/drawingml/2006/picture">
                        <pic:nvPicPr>
                          <pic:cNvPr id="7423" name="Picture 7423"/>
                          <pic:cNvPicPr/>
                        </pic:nvPicPr>
                        <pic:blipFill>
                          <a:blip r:embed="rId39"/>
                          <a:stretch>
                            <a:fillRect/>
                          </a:stretch>
                        </pic:blipFill>
                        <pic:spPr>
                          <a:xfrm>
                            <a:off x="2764536" y="0"/>
                            <a:ext cx="1536700" cy="137668"/>
                          </a:xfrm>
                          <a:prstGeom prst="rect">
                            <a:avLst/>
                          </a:prstGeom>
                        </pic:spPr>
                      </pic:pic>
                      <pic:pic xmlns:pic="http://schemas.openxmlformats.org/drawingml/2006/picture">
                        <pic:nvPicPr>
                          <pic:cNvPr id="7425" name="Picture 7425"/>
                          <pic:cNvPicPr/>
                        </pic:nvPicPr>
                        <pic:blipFill>
                          <a:blip r:embed="rId40"/>
                          <a:stretch>
                            <a:fillRect/>
                          </a:stretch>
                        </pic:blipFill>
                        <pic:spPr>
                          <a:xfrm>
                            <a:off x="4342257" y="32387"/>
                            <a:ext cx="770763" cy="104901"/>
                          </a:xfrm>
                          <a:prstGeom prst="rect">
                            <a:avLst/>
                          </a:prstGeom>
                        </pic:spPr>
                      </pic:pic>
                    </wpg:wgp>
                  </a:graphicData>
                </a:graphic>
              </wp:anchor>
            </w:drawing>
          </mc:Choice>
          <mc:Fallback xmlns:a="http://schemas.openxmlformats.org/drawingml/2006/main">
            <w:pict>
              <v:group id="Group 52320" style="width:402.6pt;height:10.85pt;position:absolute;z-index:16;mso-position-horizontal-relative:text;mso-position-horizontal:absolute;margin-left:43.86pt;mso-position-vertical-relative:text;margin-top:-2.58313pt;" coordsize="51130,1377">
                <v:shape id="Picture 7393" style="position:absolute;width:9774;height:1371;left:0;top:0;" filled="f">
                  <v:imagedata r:id="rId41"/>
                </v:shape>
                <v:shape id="Picture 7395" style="position:absolute;width:10330;height:1377;left:10306;top:0;" filled="f">
                  <v:imagedata r:id="rId42"/>
                </v:shape>
                <v:shape id="Shape 57323" style="position:absolute;width:527;height:91;left:21069;top:1325;" coordsize="52705,9144" path="m0,0l52705,0l52705,9144l0,9144l0,0">
                  <v:stroke weight="0pt" endcap="flat" joinstyle="miter" miterlimit="10" on="false" color="#000000" opacity="0"/>
                  <v:fill on="true" color="#a4a4a4"/>
                </v:shape>
                <v:shape id="Shape 7397" style="position:absolute;width:850;height:981;left:21069;top:344;" coordsize="85090,98172" path="m0,0l85090,0l85090,5842l38354,5842l38354,47372l65913,47372l65913,52832l38354,52832l38354,88900l42672,96775l44323,97790l46482,98172l6223,98172l8001,97790l8255,97790l10160,96775l11684,96012l12700,94742l13335,93091l13843,92075l14097,88900l13970,10668l13843,8890l12827,6350l11684,5207l10033,4318l8382,3302l6096,2794l0,2794l0,0x">
                  <v:stroke weight="0pt" endcap="flat" joinstyle="miter" miterlimit="10" on="false" color="#000000" opacity="0"/>
                  <v:fill on="true" color="#a4a4a4"/>
                </v:shape>
                <v:shape id="Shape 7400" style="position:absolute;width:292;height:231;left:21628;top:402;" coordsize="29210,23114" path="m0,0l29210,0l29210,23114l26162,23114l5969,508l7239,508l0,0x">
                  <v:stroke weight="0pt" endcap="flat" joinstyle="miter" miterlimit="10" on="false" color="#000000" opacity="0"/>
                  <v:fill on="true" color="#a4a4a4"/>
                </v:shape>
                <v:shape id="Shape 57324" style="position:absolute;width:527;height:91;left:21995;top:1325;" coordsize="52705,9144" path="m0,0l52705,0l52705,9144l0,9144l0,0">
                  <v:stroke weight="0pt" endcap="flat" joinstyle="miter" miterlimit="10" on="false" color="#000000" opacity="0"/>
                  <v:fill on="true" color="#a4a4a4"/>
                </v:shape>
                <v:shape id="Shape 7402" style="position:absolute;width:403;height:953;left:22056;top:372;" coordsize="40386,95377" path="m0,0l40386,0l37973,508l32385,9525l32385,86106l32639,89281l33147,90551l33909,91948l34925,92964l38227,94996l40386,95377l127,95377l1905,94996l2286,94996l4318,93853l5588,93218l6604,91948l7239,90297l7747,89281l8001,86106l8001,9525l7747,6096l6731,3556l5588,2413l3937,1524l2286,508l0,0x">
                  <v:stroke weight="0pt" endcap="flat" joinstyle="miter" miterlimit="10" on="false" color="#000000" opacity="0"/>
                  <v:fill on="true" color="#a4a4a4"/>
                </v:shape>
                <v:shape id="Shape 57325" style="position:absolute;width:527;height:91;left:21995;top:344;" coordsize="52705,9144" path="m0,0l52705,0l52705,9144l0,9144l0,0">
                  <v:stroke weight="0pt" endcap="flat" joinstyle="miter" miterlimit="10" on="false" color="#000000" opacity="0"/>
                  <v:fill on="true" color="#a4a4a4"/>
                </v:shape>
                <v:shape id="Shape 7404" style="position:absolute;width:707;height:839;left:22783;top:537;" coordsize="70739,83947" path="m0,0l30734,0l65151,43307l70739,43307l70739,83947l68199,83947l0,0x">
                  <v:stroke weight="0pt" endcap="flat" joinstyle="miter" miterlimit="10" on="false" color="#000000" opacity="0"/>
                  <v:fill on="true" color="#a4a4a4"/>
                </v:shape>
                <v:shape id="Shape 57326" style="position:absolute;width:356;height:91;left:22580;top:1325;" coordsize="35687,9144" path="m0,0l35687,0l35687,9144l0,9144l0,0">
                  <v:stroke weight="0pt" endcap="flat" joinstyle="miter" miterlimit="10" on="false" color="#000000" opacity="0"/>
                  <v:fill on="true" color="#a4a4a4"/>
                </v:shape>
                <v:shape id="Shape 7406" style="position:absolute;width:510;height:981;left:22580;top:344;" coordsize="51054,98172" path="m0,0l35687,0l51054,19304l20320,19304l20320,89154l21590,93091l26924,97155l29972,98172l5461,98172l9017,97155l9271,97155l11557,94742l13716,92584l14732,89154l14859,12192l10541,6858l8636,5080l6985,4191l5334,3429l3048,2922l0,2922l0,0x">
                  <v:stroke weight="0pt" endcap="flat" joinstyle="miter" miterlimit="10" on="false" color="#000000" opacity="0"/>
                  <v:fill on="true" color="#a4a4a4"/>
                </v:shape>
                <v:shape id="Shape 7407" style="position:absolute;width:162;height:584;left:23387;top:386;" coordsize="16256,58420" path="m0,0l16256,0l14732,889l10541,9017l10414,10287l10414,58420l4826,58420l4826,9017l4064,4953l0,0x">
                  <v:stroke weight="0pt" endcap="flat" joinstyle="miter" miterlimit="10" on="false" color="#000000" opacity="0"/>
                  <v:fill on="true" color="#a4a4a4"/>
                </v:shape>
                <v:shape id="Shape 7408" style="position:absolute;width:259;height:12;left:23354;top:373;" coordsize="25908,1270" path="m0,0l25908,0l21590,508l22098,508l19304,1270l3556,1270l0,0x">
                  <v:stroke weight="0pt" endcap="flat" joinstyle="miter" miterlimit="10" on="false" color="#000000" opacity="0"/>
                  <v:fill on="true" color="#a4a4a4"/>
                </v:shape>
                <v:shape id="Shape 57327" style="position:absolute;width:332;height:91;left:23290;top:344;" coordsize="33273,9144" path="m0,0l33273,0l33273,9144l0,9144l0,0">
                  <v:stroke weight="0pt" endcap="flat" joinstyle="miter" miterlimit="10" on="false" color="#000000" opacity="0"/>
                  <v:fill on="true" color="#a4a4a4"/>
                </v:shape>
                <v:shape id="Shape 7412" style="position:absolute;width:847;height:999;left:23698;top:323;" coordsize="84709,99949" path="m50546,0l52070,0l67056,34036l41529,34036l26162,68707l82169,68707l84709,74295l23495,74295l17907,87376l17145,90043l17145,94996l18288,97155l20828,98552l21971,99314l26162,99949l0,99949l3556,98171l5842,95758l8255,93345l11049,88265l14478,80518l50546,0x">
                  <v:stroke weight="0pt" endcap="flat" joinstyle="miter" miterlimit="10" on="false" color="#000000" opacity="0"/>
                  <v:fill on="true" color="#a4a4a4"/>
                </v:shape>
                <v:shape id="Shape 7414" style="position:absolute;width:901;height:981;left:24781;top:372;" coordsize="90170,98171" path="m6096,0l46482,0l44069,508l38735,6350l38481,9525l38608,84836l38608,85979l38735,87249l39370,88646l39878,90043l41148,91186l44450,92456l90170,92456l90043,93218l90043,93853l89916,94869l89789,95377l89535,98171l0,98171l0,95377l6223,95377l8636,94869l10414,93853l11684,93218l12700,91948l13335,90297l13970,89154l14097,87757l14097,87249l14224,9525l13970,6096l13335,4826l12827,3556l11684,2413l10033,1524l8382,508l6096,0x">
                  <v:stroke weight="0pt" endcap="flat" joinstyle="miter" miterlimit="10" on="false" color="#000000" opacity="0"/>
                  <v:fill on="true" color="#a4a4a4"/>
                </v:shape>
                <v:shape id="Shape 57328" style="position:absolute;width:537;height:91;left:24781;top:344;" coordsize="53721,9144" path="m0,0l53721,0l53721,9144l0,9144l0,0">
                  <v:stroke weight="0pt" endcap="flat" joinstyle="miter" miterlimit="10" on="false" color="#000000" opacity="0"/>
                  <v:fill on="true" color="#a4a4a4"/>
                </v:shape>
                <v:shape id="Shape 7418" style="position:absolute;width:689;height:948;left:26214;top:377;" coordsize="68961,94869" path="m0,0l36576,0l34163,1778l33782,2667l33782,5207l35687,9779l39751,16891l57912,50292l64516,50292l61087,56007l61087,85598l65151,93473l66802,94488l68961,94869l28956,94869l30734,94488l30988,94488l32766,93473l34290,92710l35306,91440l36576,88647l36830,85598l36830,60198l13208,16891l8382,8382l5080,3429l1397,508l1778,508l0,0x">
                  <v:stroke weight="0pt" endcap="flat" joinstyle="miter" miterlimit="10" on="false" color="#000000" opacity="0"/>
                  <v:fill on="true" color="#a4a4a4"/>
                </v:shape>
                <v:shape id="Shape 57329" style="position:absolute;width:483;height:91;left:26168;top:344;" coordsize="48387,9144" path="m0,0l48387,0l48387,9144l0,9144l0,0">
                  <v:stroke weight="0pt" endcap="flat" joinstyle="miter" miterlimit="10" on="false" color="#000000" opacity="0"/>
                  <v:fill on="true" color="#a4a4a4"/>
                </v:shape>
                <v:shape id="Shape 57330" style="position:absolute;width:308;height:91;left:26930;top:344;" coordsize="30861,9144" path="m0,0l30861,0l30861,9144l0,9144l0,0">
                  <v:stroke weight="0pt" endcap="flat" joinstyle="miter" miterlimit="10" on="false" color="#000000" opacity="0"/>
                  <v:fill on="true" color="#a4a4a4"/>
                </v:shape>
                <v:shape id="Picture 7423" style="position:absolute;width:15367;height:1376;left:27645;top:0;" filled="f">
                  <v:imagedata r:id="rId43"/>
                </v:shape>
                <v:shape id="Picture 7425" style="position:absolute;width:7707;height:1049;left:43422;top:323;" filled="f">
                  <v:imagedata r:id="rId44"/>
                </v:shape>
              </v:group>
            </w:pict>
          </mc:Fallback>
        </mc:AlternateContent>
      </w:r>
      <w:r>
        <w:rPr>
          <w:rFonts w:ascii="Times New Roman" w:eastAsia="Times New Roman" w:hAnsi="Times New Roman" w:cs="Times New Roman"/>
          <w:b/>
          <w:sz w:val="24"/>
        </w:rPr>
        <w:t xml:space="preserve">RÉGIMEN DE EVALUACIÓN FINAL </w:t>
      </w:r>
      <w:r>
        <w:rPr>
          <w:rFonts w:ascii="Times New Roman" w:eastAsia="Times New Roman" w:hAnsi="Times New Roman" w:cs="Times New Roman"/>
          <w:b/>
          <w:sz w:val="24"/>
          <w:u w:val="single" w:color="A4A4A4"/>
        </w:rPr>
        <w:t>Y</w:t>
      </w:r>
      <w:r>
        <w:rPr>
          <w:rFonts w:ascii="Times New Roman" w:eastAsia="Times New Roman" w:hAnsi="Times New Roman" w:cs="Times New Roman"/>
          <w:b/>
          <w:sz w:val="24"/>
        </w:rPr>
        <w:t xml:space="preserve"> APROBACIÓN DE LA MATERIA: </w:t>
      </w:r>
    </w:p>
    <w:p w:rsidR="0057503B" w:rsidRDefault="00146BB9">
      <w:pPr>
        <w:spacing w:after="0"/>
        <w:ind w:left="2"/>
      </w:pPr>
      <w:r>
        <w:rPr>
          <w:rFonts w:ascii="Times New Roman" w:eastAsia="Times New Roman" w:hAnsi="Times New Roman" w:cs="Times New Roman"/>
          <w:b/>
          <w:sz w:val="24"/>
        </w:rPr>
        <w:t xml:space="preserve"> </w:t>
      </w:r>
    </w:p>
    <w:p w:rsidR="0057503B" w:rsidRDefault="00146BB9">
      <w:pPr>
        <w:spacing w:after="0"/>
        <w:ind w:left="2"/>
      </w:pPr>
      <w:r>
        <w:rPr>
          <w:rFonts w:ascii="Times New Roman" w:eastAsia="Times New Roman" w:hAnsi="Times New Roman" w:cs="Times New Roman"/>
          <w:b/>
          <w:sz w:val="24"/>
        </w:rPr>
        <w:t xml:space="preserve"> </w:t>
      </w:r>
    </w:p>
    <w:p w:rsidR="0057503B" w:rsidRDefault="00146BB9">
      <w:pPr>
        <w:spacing w:after="106" w:line="357" w:lineRule="auto"/>
        <w:ind w:left="847" w:right="991" w:hanging="10"/>
        <w:jc w:val="both"/>
      </w:pPr>
      <w:r>
        <w:rPr>
          <w:rFonts w:ascii="Times New Roman" w:eastAsia="Times New Roman" w:hAnsi="Times New Roman" w:cs="Times New Roman"/>
          <w:sz w:val="24"/>
        </w:rPr>
        <w:t xml:space="preserve">La materia no es promocional.  </w:t>
      </w:r>
      <w:r>
        <w:rPr>
          <w:rFonts w:ascii="Times New Roman" w:eastAsia="Times New Roman" w:hAnsi="Times New Roman" w:cs="Times New Roman"/>
          <w:b/>
          <w:sz w:val="24"/>
        </w:rPr>
        <w:t>El examen final será obligatorio para todos los estudiantes</w:t>
      </w:r>
      <w:r>
        <w:rPr>
          <w:rFonts w:ascii="Times New Roman" w:eastAsia="Times New Roman" w:hAnsi="Times New Roman" w:cs="Times New Roman"/>
          <w:sz w:val="24"/>
        </w:rPr>
        <w:t xml:space="preserve">, quiénes deberán rendir un </w:t>
      </w:r>
      <w:proofErr w:type="gramStart"/>
      <w:r>
        <w:rPr>
          <w:rFonts w:ascii="Times New Roman" w:eastAsia="Times New Roman" w:hAnsi="Times New Roman" w:cs="Times New Roman"/>
          <w:sz w:val="24"/>
        </w:rPr>
        <w:t>examen  final</w:t>
      </w:r>
      <w:proofErr w:type="gramEnd"/>
      <w:r>
        <w:rPr>
          <w:rFonts w:ascii="Times New Roman" w:eastAsia="Times New Roman" w:hAnsi="Times New Roman" w:cs="Times New Roman"/>
          <w:sz w:val="24"/>
        </w:rPr>
        <w:t xml:space="preserve"> oral o escrito obligatorio sin excepción. En caso de </w:t>
      </w:r>
      <w:proofErr w:type="gramStart"/>
      <w:r>
        <w:rPr>
          <w:rFonts w:ascii="Times New Roman" w:eastAsia="Times New Roman" w:hAnsi="Times New Roman" w:cs="Times New Roman"/>
          <w:sz w:val="24"/>
        </w:rPr>
        <w:t>ser  examen</w:t>
      </w:r>
      <w:proofErr w:type="gramEnd"/>
      <w:r>
        <w:rPr>
          <w:rFonts w:ascii="Times New Roman" w:eastAsia="Times New Roman" w:hAnsi="Times New Roman" w:cs="Times New Roman"/>
          <w:sz w:val="24"/>
        </w:rPr>
        <w:t xml:space="preserve"> oral (si la cátedra  puede disponer de un docente o autorid</w:t>
      </w:r>
      <w:r>
        <w:rPr>
          <w:rFonts w:ascii="Times New Roman" w:eastAsia="Times New Roman" w:hAnsi="Times New Roman" w:cs="Times New Roman"/>
          <w:sz w:val="24"/>
        </w:rPr>
        <w:t>ad  para conformar  la mesa) los estudiantes expondrán un tema inicial y responderán preguntas generales sobre la base de los conocimientos adquiridos durante la cursada y la bibliografía de lectura obligatoria. El examen final puede realizarse en forma es</w:t>
      </w:r>
      <w:r>
        <w:rPr>
          <w:rFonts w:ascii="Times New Roman" w:eastAsia="Times New Roman" w:hAnsi="Times New Roman" w:cs="Times New Roman"/>
          <w:sz w:val="24"/>
        </w:rPr>
        <w:t xml:space="preserve">crita, cuando el </w:t>
      </w:r>
      <w:proofErr w:type="gramStart"/>
      <w:r>
        <w:rPr>
          <w:rFonts w:ascii="Times New Roman" w:eastAsia="Times New Roman" w:hAnsi="Times New Roman" w:cs="Times New Roman"/>
          <w:sz w:val="24"/>
        </w:rPr>
        <w:t>profesor  titular</w:t>
      </w:r>
      <w:proofErr w:type="gramEnd"/>
      <w:r>
        <w:rPr>
          <w:rFonts w:ascii="Times New Roman" w:eastAsia="Times New Roman" w:hAnsi="Times New Roman" w:cs="Times New Roman"/>
          <w:sz w:val="24"/>
        </w:rPr>
        <w:t xml:space="preserve">  se encuentra solo en la  mesa, con preguntas generales sobre los contenidos de la materia para desarrollar y relacionar. La evaluación se realiza a partir de los ejes temáticos y la desagregación de las unidades expuesta</w:t>
      </w:r>
      <w:r>
        <w:rPr>
          <w:rFonts w:ascii="Times New Roman" w:eastAsia="Times New Roman" w:hAnsi="Times New Roman" w:cs="Times New Roman"/>
          <w:sz w:val="24"/>
        </w:rPr>
        <w:t xml:space="preserve"> en el programa. El objetivo pedagógico que se evalúa es el dominio de los temas de Política Exterior Argentina y la capacidad de argumentación del estudiante según su propio criterio. </w:t>
      </w:r>
    </w:p>
    <w:p w:rsidR="0057503B" w:rsidRDefault="00146BB9">
      <w:pPr>
        <w:spacing w:after="106" w:line="358" w:lineRule="auto"/>
        <w:ind w:left="847" w:right="991" w:hanging="10"/>
        <w:jc w:val="both"/>
      </w:pPr>
      <w:r>
        <w:rPr>
          <w:rFonts w:ascii="Times New Roman" w:eastAsia="Times New Roman" w:hAnsi="Times New Roman" w:cs="Times New Roman"/>
          <w:sz w:val="24"/>
        </w:rPr>
        <w:t>Los estudiantes de Régimen de Intercambio que deban ser evaluados en f</w:t>
      </w:r>
      <w:r>
        <w:rPr>
          <w:rFonts w:ascii="Times New Roman" w:eastAsia="Times New Roman" w:hAnsi="Times New Roman" w:cs="Times New Roman"/>
          <w:sz w:val="24"/>
        </w:rPr>
        <w:t xml:space="preserve">echa previa a las que la unidad académica establece para los exámenes finales quedan eximidos de </w:t>
      </w:r>
      <w:proofErr w:type="gramStart"/>
      <w:r>
        <w:rPr>
          <w:rFonts w:ascii="Times New Roman" w:eastAsia="Times New Roman" w:hAnsi="Times New Roman" w:cs="Times New Roman"/>
          <w:sz w:val="24"/>
        </w:rPr>
        <w:t>esta  instancia</w:t>
      </w:r>
      <w:proofErr w:type="gramEnd"/>
      <w:r>
        <w:rPr>
          <w:rFonts w:ascii="Times New Roman" w:eastAsia="Times New Roman" w:hAnsi="Times New Roman" w:cs="Times New Roman"/>
          <w:sz w:val="24"/>
        </w:rPr>
        <w:t xml:space="preserve"> de evaluación. Los estudiantes </w:t>
      </w:r>
      <w:proofErr w:type="gramStart"/>
      <w:r>
        <w:rPr>
          <w:rFonts w:ascii="Times New Roman" w:eastAsia="Times New Roman" w:hAnsi="Times New Roman" w:cs="Times New Roman"/>
          <w:sz w:val="24"/>
        </w:rPr>
        <w:t>extranjeros  que</w:t>
      </w:r>
      <w:proofErr w:type="gramEnd"/>
      <w:r>
        <w:rPr>
          <w:rFonts w:ascii="Times New Roman" w:eastAsia="Times New Roman" w:hAnsi="Times New Roman" w:cs="Times New Roman"/>
          <w:sz w:val="24"/>
        </w:rPr>
        <w:t xml:space="preserve"> realizan la doble titulación, en cambio, </w:t>
      </w:r>
      <w:r>
        <w:rPr>
          <w:rFonts w:ascii="Times New Roman" w:eastAsia="Times New Roman" w:hAnsi="Times New Roman" w:cs="Times New Roman"/>
          <w:b/>
          <w:sz w:val="24"/>
        </w:rPr>
        <w:t>deberán cumplir  el examen final obligatorio</w:t>
      </w:r>
      <w:r>
        <w:rPr>
          <w:rFonts w:ascii="Times New Roman" w:eastAsia="Times New Roman" w:hAnsi="Times New Roman" w:cs="Times New Roman"/>
          <w:sz w:val="24"/>
        </w:rPr>
        <w:t xml:space="preserve"> salvo que</w:t>
      </w:r>
      <w:r>
        <w:rPr>
          <w:rFonts w:ascii="Times New Roman" w:eastAsia="Times New Roman" w:hAnsi="Times New Roman" w:cs="Times New Roman"/>
          <w:sz w:val="24"/>
        </w:rPr>
        <w:t xml:space="preserve"> haya alguna disposición en contrario  de  la autoridad institucional, por exigencias de cierre de  notas. </w:t>
      </w:r>
    </w:p>
    <w:p w:rsidR="0057503B" w:rsidRDefault="00146BB9">
      <w:pPr>
        <w:spacing w:after="0"/>
        <w:ind w:left="847" w:hanging="10"/>
      </w:pPr>
      <w:r>
        <w:rPr>
          <w:rFonts w:ascii="Times New Roman" w:eastAsia="Times New Roman" w:hAnsi="Times New Roman" w:cs="Times New Roman"/>
          <w:u w:val="single" w:color="000000"/>
        </w:rPr>
        <w:t>Los exámenes finales son presenciales exclusivamente</w:t>
      </w:r>
      <w:r>
        <w:rPr>
          <w:rFonts w:ascii="Times New Roman" w:eastAsia="Times New Roman" w:hAnsi="Times New Roman" w:cs="Times New Roman"/>
        </w:rPr>
        <w:t xml:space="preserve">. </w:t>
      </w:r>
    </w:p>
    <w:p w:rsidR="0057503B" w:rsidRDefault="00146BB9">
      <w:pPr>
        <w:spacing w:after="0"/>
        <w:ind w:left="2"/>
      </w:pPr>
      <w:r>
        <w:rPr>
          <w:rFonts w:ascii="Times New Roman" w:eastAsia="Times New Roman" w:hAnsi="Times New Roman" w:cs="Times New Roman"/>
        </w:rPr>
        <w:t xml:space="preserve"> </w:t>
      </w:r>
    </w:p>
    <w:p w:rsidR="0057503B" w:rsidRDefault="00146BB9">
      <w:pPr>
        <w:spacing w:after="0"/>
        <w:ind w:left="2"/>
      </w:pPr>
      <w:r>
        <w:rPr>
          <w:rFonts w:ascii="Times New Roman" w:eastAsia="Times New Roman" w:hAnsi="Times New Roman" w:cs="Times New Roman"/>
        </w:rPr>
        <w:t xml:space="preserve"> </w:t>
      </w:r>
    </w:p>
    <w:p w:rsidR="0057503B" w:rsidRDefault="00146BB9">
      <w:pPr>
        <w:spacing w:after="230"/>
        <w:ind w:left="2"/>
      </w:pPr>
      <w:r>
        <w:rPr>
          <w:rFonts w:ascii="Times New Roman" w:eastAsia="Times New Roman" w:hAnsi="Times New Roman" w:cs="Times New Roman"/>
        </w:rPr>
        <w:t xml:space="preserve"> </w:t>
      </w:r>
    </w:p>
    <w:p w:rsidR="0057503B" w:rsidRDefault="00146BB9">
      <w:pPr>
        <w:spacing w:after="0"/>
        <w:ind w:left="2"/>
      </w:pPr>
      <w:r>
        <w:rPr>
          <w:rFonts w:ascii="Times New Roman" w:eastAsia="Times New Roman" w:hAnsi="Times New Roman" w:cs="Times New Roman"/>
        </w:rPr>
        <w:t xml:space="preserve"> </w:t>
      </w:r>
    </w:p>
    <w:p w:rsidR="0057503B" w:rsidRDefault="00146BB9">
      <w:pPr>
        <w:spacing w:after="75" w:line="247" w:lineRule="auto"/>
        <w:ind w:left="847" w:right="360" w:hanging="10"/>
      </w:pPr>
      <w:r>
        <w:rPr>
          <w:rFonts w:ascii="Times New Roman" w:eastAsia="Times New Roman" w:hAnsi="Times New Roman" w:cs="Times New Roman"/>
          <w:b/>
        </w:rPr>
        <w:t>13.</w:t>
      </w:r>
      <w:r>
        <w:rPr>
          <w:rFonts w:ascii="Arial" w:eastAsia="Arial" w:hAnsi="Arial" w:cs="Arial"/>
          <w:b/>
        </w:rPr>
        <w:t xml:space="preserve"> </w:t>
      </w:r>
      <w:r>
        <w:rPr>
          <w:rFonts w:ascii="Times New Roman" w:eastAsia="Times New Roman" w:hAnsi="Times New Roman" w:cs="Times New Roman"/>
          <w:b/>
        </w:rPr>
        <w:t xml:space="preserve">BIBLIOGRAFÍA COMPLEMENTARIA: </w:t>
      </w:r>
    </w:p>
    <w:p w:rsidR="0057503B" w:rsidRDefault="00146BB9">
      <w:pPr>
        <w:spacing w:after="0"/>
        <w:ind w:left="2"/>
      </w:pPr>
      <w:r>
        <w:rPr>
          <w:rFonts w:ascii="Times New Roman" w:eastAsia="Times New Roman" w:hAnsi="Times New Roman" w:cs="Times New Roman"/>
          <w:b/>
        </w:rPr>
        <w:t xml:space="preserve"> </w:t>
      </w:r>
    </w:p>
    <w:p w:rsidR="0057503B" w:rsidRDefault="00146BB9">
      <w:pPr>
        <w:spacing w:after="0" w:line="265" w:lineRule="auto"/>
        <w:ind w:left="845" w:right="1171" w:hanging="10"/>
      </w:pPr>
      <w:r>
        <w:rPr>
          <w:rFonts w:ascii="Times New Roman" w:eastAsia="Times New Roman" w:hAnsi="Times New Roman" w:cs="Times New Roman"/>
          <w:sz w:val="24"/>
          <w:u w:val="single" w:color="000000"/>
        </w:rPr>
        <w:t>Bibliografía de consulta para Unidad 1.A.:</w:t>
      </w:r>
      <w:r>
        <w:rPr>
          <w:rFonts w:ascii="Times New Roman" w:eastAsia="Times New Roman" w:hAnsi="Times New Roman" w:cs="Times New Roman"/>
          <w:sz w:val="24"/>
        </w:rPr>
        <w:t xml:space="preserve"> </w:t>
      </w:r>
    </w:p>
    <w:p w:rsidR="0057503B" w:rsidRDefault="00146BB9">
      <w:pPr>
        <w:spacing w:after="216"/>
        <w:ind w:left="2"/>
      </w:pPr>
      <w:r>
        <w:rPr>
          <w:rFonts w:ascii="Times New Roman" w:eastAsia="Times New Roman" w:hAnsi="Times New Roman" w:cs="Times New Roman"/>
          <w:sz w:val="24"/>
        </w:rPr>
        <w:t xml:space="preserve"> </w:t>
      </w:r>
    </w:p>
    <w:p w:rsidR="0057503B" w:rsidRDefault="00146BB9">
      <w:pPr>
        <w:spacing w:after="0"/>
        <w:ind w:left="2"/>
      </w:pPr>
      <w:r>
        <w:rPr>
          <w:rFonts w:ascii="Times New Roman" w:eastAsia="Times New Roman" w:hAnsi="Times New Roman" w:cs="Times New Roman"/>
          <w:sz w:val="24"/>
        </w:rPr>
        <w:t xml:space="preserve"> </w:t>
      </w:r>
    </w:p>
    <w:p w:rsidR="0057503B" w:rsidRDefault="00146BB9">
      <w:pPr>
        <w:spacing w:after="106" w:line="248" w:lineRule="auto"/>
        <w:ind w:left="847" w:right="991" w:hanging="10"/>
        <w:jc w:val="both"/>
      </w:pPr>
      <w:r>
        <w:rPr>
          <w:rFonts w:ascii="Times New Roman" w:eastAsia="Times New Roman" w:hAnsi="Times New Roman" w:cs="Times New Roman"/>
          <w:sz w:val="24"/>
        </w:rPr>
        <w:t>BULCOURF, Pablo y CARDOZO, Nelson (2018) “Juan Carlos Puig y la escuela de Relaciones Internacionales de Rosario”. En: Perspectivas Revista de Ciencias Sociales - ISSN 2525- 1112|Año 3 No. 6 Julio-</w:t>
      </w:r>
      <w:proofErr w:type="gramStart"/>
      <w:r>
        <w:rPr>
          <w:rFonts w:ascii="Times New Roman" w:eastAsia="Times New Roman" w:hAnsi="Times New Roman" w:cs="Times New Roman"/>
          <w:sz w:val="24"/>
        </w:rPr>
        <w:t>Diciembre</w:t>
      </w:r>
      <w:proofErr w:type="gramEnd"/>
      <w:r>
        <w:rPr>
          <w:rFonts w:ascii="Times New Roman" w:eastAsia="Times New Roman" w:hAnsi="Times New Roman" w:cs="Times New Roman"/>
          <w:sz w:val="24"/>
        </w:rPr>
        <w:t xml:space="preserve"> 2018, pp. 279-305. </w:t>
      </w:r>
    </w:p>
    <w:p w:rsidR="0057503B" w:rsidRDefault="00146BB9">
      <w:pPr>
        <w:spacing w:after="106" w:line="248" w:lineRule="auto"/>
        <w:ind w:left="847" w:right="991" w:hanging="10"/>
        <w:jc w:val="both"/>
      </w:pPr>
      <w:r>
        <w:rPr>
          <w:rFonts w:ascii="Times New Roman" w:eastAsia="Times New Roman" w:hAnsi="Times New Roman" w:cs="Times New Roman"/>
          <w:sz w:val="24"/>
        </w:rPr>
        <w:t xml:space="preserve">COLACRAI, </w:t>
      </w:r>
      <w:proofErr w:type="spellStart"/>
      <w:r>
        <w:rPr>
          <w:rFonts w:ascii="Times New Roman" w:eastAsia="Times New Roman" w:hAnsi="Times New Roman" w:cs="Times New Roman"/>
          <w:sz w:val="24"/>
        </w:rPr>
        <w:t>Miryam</w:t>
      </w:r>
      <w:proofErr w:type="spellEnd"/>
      <w:r>
        <w:rPr>
          <w:rFonts w:ascii="Times New Roman" w:eastAsia="Times New Roman" w:hAnsi="Times New Roman" w:cs="Times New Roman"/>
          <w:sz w:val="24"/>
        </w:rPr>
        <w:t xml:space="preserve"> (2018) “Juan</w:t>
      </w:r>
      <w:r>
        <w:rPr>
          <w:rFonts w:ascii="Times New Roman" w:eastAsia="Times New Roman" w:hAnsi="Times New Roman" w:cs="Times New Roman"/>
          <w:sz w:val="24"/>
        </w:rPr>
        <w:t xml:space="preserve"> Carlos Puig: el profesor y el teórico”. En: Perspectivas Revista de Ciencias Sociales - ISSN 2525-1112|Año 3 No. 6 Julio-diciembre 2018, pp. 255-261. </w:t>
      </w:r>
    </w:p>
    <w:p w:rsidR="0057503B" w:rsidRDefault="00146BB9">
      <w:pPr>
        <w:spacing w:after="120" w:line="238" w:lineRule="auto"/>
        <w:ind w:left="847" w:right="989" w:hanging="12"/>
        <w:jc w:val="both"/>
      </w:pPr>
      <w:r>
        <w:rPr>
          <w:rFonts w:ascii="Times New Roman" w:eastAsia="Times New Roman" w:hAnsi="Times New Roman" w:cs="Times New Roman"/>
          <w:sz w:val="24"/>
        </w:rPr>
        <w:t xml:space="preserve">SIMONOFF, Alejandro (2018) “Pensar la autonomía </w:t>
      </w:r>
      <w:proofErr w:type="spellStart"/>
      <w:r>
        <w:rPr>
          <w:rFonts w:ascii="Times New Roman" w:eastAsia="Times New Roman" w:hAnsi="Times New Roman" w:cs="Times New Roman"/>
          <w:sz w:val="24"/>
        </w:rPr>
        <w:t>puigiana</w:t>
      </w:r>
      <w:proofErr w:type="spellEnd"/>
      <w:r>
        <w:rPr>
          <w:rFonts w:ascii="Times New Roman" w:eastAsia="Times New Roman" w:hAnsi="Times New Roman" w:cs="Times New Roman"/>
          <w:sz w:val="24"/>
        </w:rPr>
        <w:t xml:space="preserve"> en tiempo de un orden mundial en Transición</w:t>
      </w:r>
      <w:proofErr w:type="gramStart"/>
      <w:r>
        <w:rPr>
          <w:rFonts w:ascii="Times New Roman" w:eastAsia="Times New Roman" w:hAnsi="Times New Roman" w:cs="Times New Roman"/>
          <w:sz w:val="24"/>
        </w:rPr>
        <w:t>. ”</w:t>
      </w:r>
      <w:proofErr w:type="gramEnd"/>
      <w:r>
        <w:rPr>
          <w:rFonts w:ascii="Times New Roman" w:eastAsia="Times New Roman" w:hAnsi="Times New Roman" w:cs="Times New Roman"/>
          <w:sz w:val="24"/>
        </w:rPr>
        <w:t>.</w:t>
      </w:r>
      <w:r>
        <w:rPr>
          <w:rFonts w:ascii="Times New Roman" w:eastAsia="Times New Roman" w:hAnsi="Times New Roman" w:cs="Times New Roman"/>
          <w:sz w:val="24"/>
        </w:rPr>
        <w:t xml:space="preserve"> En: Perspectivas Revista de Ciencias Sociales - ISSN 2525-1112|Año 3 No. 6 Julio-diciembre 2018, pp. 221-242. </w:t>
      </w:r>
    </w:p>
    <w:p w:rsidR="0057503B" w:rsidRDefault="00146BB9">
      <w:pPr>
        <w:spacing w:after="64" w:line="248" w:lineRule="auto"/>
        <w:ind w:left="847" w:hanging="10"/>
        <w:jc w:val="both"/>
      </w:pPr>
      <w:r>
        <w:rPr>
          <w:rFonts w:ascii="Times New Roman" w:eastAsia="Times New Roman" w:hAnsi="Times New Roman" w:cs="Times New Roman"/>
          <w:sz w:val="24"/>
        </w:rPr>
        <w:t xml:space="preserve">TOKATLIÁN, Juan Gabriel: Hacia una nueva estrategia Internacional. El desafío de Néstor Kirchner. </w:t>
      </w:r>
    </w:p>
    <w:p w:rsidR="0057503B" w:rsidRDefault="00146BB9">
      <w:pPr>
        <w:spacing w:after="106" w:line="248" w:lineRule="auto"/>
        <w:ind w:left="847" w:right="991" w:hanging="10"/>
        <w:jc w:val="both"/>
      </w:pPr>
      <w:r>
        <w:rPr>
          <w:rFonts w:ascii="Times New Roman" w:eastAsia="Times New Roman" w:hAnsi="Times New Roman" w:cs="Times New Roman"/>
          <w:sz w:val="24"/>
        </w:rPr>
        <w:t xml:space="preserve">Buenos Aires, Norma, 2004, p.p. 157-189. </w:t>
      </w:r>
    </w:p>
    <w:p w:rsidR="0057503B" w:rsidRDefault="00146BB9">
      <w:pPr>
        <w:spacing w:after="0" w:line="238" w:lineRule="auto"/>
        <w:ind w:left="847" w:right="989" w:hanging="12"/>
        <w:jc w:val="both"/>
      </w:pPr>
      <w:r>
        <w:rPr>
          <w:rFonts w:ascii="Times New Roman" w:eastAsia="Times New Roman" w:hAnsi="Times New Roman" w:cs="Times New Roman"/>
          <w:sz w:val="24"/>
        </w:rPr>
        <w:t xml:space="preserve">RUIZ MORENO, Sylvia: “Argentina entre dos ciclos de política exterior: breve balance y proyecciones”. En: BIZZÓZERO REVELEZ, Lincoln y FERNÁNDEZ LUZURIAGA, Wilson </w:t>
      </w:r>
    </w:p>
    <w:p w:rsidR="0057503B" w:rsidRDefault="00146BB9">
      <w:pPr>
        <w:spacing w:after="106" w:line="248" w:lineRule="auto"/>
        <w:ind w:left="847" w:right="991" w:hanging="10"/>
        <w:jc w:val="both"/>
      </w:pPr>
      <w:r>
        <w:rPr>
          <w:rFonts w:ascii="Times New Roman" w:eastAsia="Times New Roman" w:hAnsi="Times New Roman" w:cs="Times New Roman"/>
          <w:sz w:val="24"/>
        </w:rPr>
        <w:t xml:space="preserve">– </w:t>
      </w:r>
      <w:proofErr w:type="spellStart"/>
      <w:proofErr w:type="gramStart"/>
      <w:r>
        <w:rPr>
          <w:rFonts w:ascii="Times New Roman" w:eastAsia="Times New Roman" w:hAnsi="Times New Roman" w:cs="Times New Roman"/>
          <w:sz w:val="24"/>
        </w:rPr>
        <w:t>comps</w:t>
      </w:r>
      <w:proofErr w:type="spellEnd"/>
      <w:r>
        <w:rPr>
          <w:rFonts w:ascii="Times New Roman" w:eastAsia="Times New Roman" w:hAnsi="Times New Roman" w:cs="Times New Roman"/>
          <w:sz w:val="24"/>
        </w:rPr>
        <w:t>.-</w:t>
      </w:r>
      <w:proofErr w:type="gramEnd"/>
      <w:r>
        <w:rPr>
          <w:rFonts w:ascii="Times New Roman" w:eastAsia="Times New Roman" w:hAnsi="Times New Roman" w:cs="Times New Roman"/>
          <w:sz w:val="24"/>
        </w:rPr>
        <w:t xml:space="preserve"> (2016) Anuario Política Internacional &amp; Política Exterior 2015-2016. Vol. </w:t>
      </w:r>
    </w:p>
    <w:p w:rsidR="0057503B" w:rsidRDefault="00146BB9">
      <w:pPr>
        <w:spacing w:after="12" w:line="248" w:lineRule="auto"/>
        <w:ind w:left="1902" w:right="991" w:hanging="10"/>
        <w:jc w:val="both"/>
      </w:pPr>
      <w:r>
        <w:rPr>
          <w:rFonts w:ascii="Times New Roman" w:eastAsia="Times New Roman" w:hAnsi="Times New Roman" w:cs="Times New Roman"/>
          <w:sz w:val="24"/>
        </w:rPr>
        <w:t xml:space="preserve">1. Facultad de Ciencias Sociales UDELAR, Montevideo, Ediciones Cruz del Sur. </w:t>
      </w:r>
    </w:p>
    <w:p w:rsidR="0057503B" w:rsidRDefault="00146BB9">
      <w:pPr>
        <w:spacing w:after="106" w:line="248" w:lineRule="auto"/>
        <w:ind w:left="847" w:right="991" w:hanging="10"/>
        <w:jc w:val="both"/>
      </w:pPr>
      <w:r>
        <w:rPr>
          <w:rFonts w:ascii="Times New Roman" w:eastAsia="Times New Roman" w:hAnsi="Times New Roman" w:cs="Times New Roman"/>
          <w:sz w:val="24"/>
        </w:rPr>
        <w:t>RUIZ MORENO, Sylvia: “Una política exterior argentina en busca de su rumbo”. En: BIZZÓZEROREVELEZ, Lincoln y FERNÁNDEZ LUZURIAGA, Wilson –</w:t>
      </w:r>
      <w:proofErr w:type="spellStart"/>
      <w:proofErr w:type="gramStart"/>
      <w:r>
        <w:rPr>
          <w:rFonts w:ascii="Times New Roman" w:eastAsia="Times New Roman" w:hAnsi="Times New Roman" w:cs="Times New Roman"/>
          <w:sz w:val="24"/>
        </w:rPr>
        <w:t>comps</w:t>
      </w:r>
      <w:proofErr w:type="spellEnd"/>
      <w:r>
        <w:rPr>
          <w:rFonts w:ascii="Times New Roman" w:eastAsia="Times New Roman" w:hAnsi="Times New Roman" w:cs="Times New Roman"/>
          <w:sz w:val="24"/>
        </w:rPr>
        <w:t>.-</w:t>
      </w:r>
      <w:proofErr w:type="gramEnd"/>
      <w:r>
        <w:rPr>
          <w:rFonts w:ascii="Times New Roman" w:eastAsia="Times New Roman" w:hAnsi="Times New Roman" w:cs="Times New Roman"/>
          <w:sz w:val="24"/>
        </w:rPr>
        <w:t xml:space="preserve"> </w:t>
      </w:r>
    </w:p>
    <w:p w:rsidR="0057503B" w:rsidRDefault="00146BB9">
      <w:pPr>
        <w:spacing w:after="106" w:line="248" w:lineRule="auto"/>
        <w:ind w:left="847" w:right="991" w:hanging="10"/>
        <w:jc w:val="both"/>
      </w:pPr>
      <w:r>
        <w:rPr>
          <w:rFonts w:ascii="Times New Roman" w:eastAsia="Times New Roman" w:hAnsi="Times New Roman" w:cs="Times New Roman"/>
          <w:sz w:val="24"/>
        </w:rPr>
        <w:t>(2017) Anuario Política Interna</w:t>
      </w:r>
      <w:r>
        <w:rPr>
          <w:rFonts w:ascii="Times New Roman" w:eastAsia="Times New Roman" w:hAnsi="Times New Roman" w:cs="Times New Roman"/>
          <w:sz w:val="24"/>
        </w:rPr>
        <w:t xml:space="preserve">cional &amp; Política Exterior 2016-2017. Vol. 2. Facultad de Ciencias Sociales UDELAR, Montevideo, Ediciones Cruz del Sur. </w:t>
      </w:r>
    </w:p>
    <w:p w:rsidR="0057503B" w:rsidRDefault="00146BB9">
      <w:pPr>
        <w:spacing w:after="12" w:line="248" w:lineRule="auto"/>
        <w:ind w:left="847" w:right="991" w:hanging="10"/>
        <w:jc w:val="both"/>
      </w:pPr>
      <w:proofErr w:type="gramStart"/>
      <w:r>
        <w:rPr>
          <w:rFonts w:ascii="Times New Roman" w:eastAsia="Times New Roman" w:hAnsi="Times New Roman" w:cs="Times New Roman"/>
          <w:sz w:val="24"/>
        </w:rPr>
        <w:t>RUIZ  MORENO</w:t>
      </w:r>
      <w:proofErr w:type="gramEnd"/>
      <w:r>
        <w:rPr>
          <w:rFonts w:ascii="Times New Roman" w:eastAsia="Times New Roman" w:hAnsi="Times New Roman" w:cs="Times New Roman"/>
          <w:sz w:val="24"/>
        </w:rPr>
        <w:t xml:space="preserve">,  Sylvia:  “Argentina:  la  evidencia  de  problemas  estructurales”:  En: </w:t>
      </w:r>
    </w:p>
    <w:p w:rsidR="0057503B" w:rsidRDefault="00146BB9">
      <w:pPr>
        <w:spacing w:after="106" w:line="248" w:lineRule="auto"/>
        <w:ind w:left="847" w:right="991" w:hanging="10"/>
        <w:jc w:val="both"/>
      </w:pPr>
      <w:r>
        <w:rPr>
          <w:rFonts w:ascii="Times New Roman" w:eastAsia="Times New Roman" w:hAnsi="Times New Roman" w:cs="Times New Roman"/>
          <w:sz w:val="24"/>
        </w:rPr>
        <w:t>BIZZÓZERO REVELEZ, Lincoln y FERNÁNDEZ LUZURIA</w:t>
      </w:r>
      <w:r>
        <w:rPr>
          <w:rFonts w:ascii="Times New Roman" w:eastAsia="Times New Roman" w:hAnsi="Times New Roman" w:cs="Times New Roman"/>
          <w:sz w:val="24"/>
        </w:rPr>
        <w:t>GA, Wilson –</w:t>
      </w:r>
      <w:proofErr w:type="spellStart"/>
      <w:proofErr w:type="gramStart"/>
      <w:r>
        <w:rPr>
          <w:rFonts w:ascii="Times New Roman" w:eastAsia="Times New Roman" w:hAnsi="Times New Roman" w:cs="Times New Roman"/>
          <w:sz w:val="24"/>
        </w:rPr>
        <w:t>comps</w:t>
      </w:r>
      <w:proofErr w:type="spellEnd"/>
      <w:r>
        <w:rPr>
          <w:rFonts w:ascii="Times New Roman" w:eastAsia="Times New Roman" w:hAnsi="Times New Roman" w:cs="Times New Roman"/>
          <w:sz w:val="24"/>
        </w:rPr>
        <w:t>.-</w:t>
      </w:r>
      <w:proofErr w:type="gramEnd"/>
      <w:r>
        <w:rPr>
          <w:rFonts w:ascii="Times New Roman" w:eastAsia="Times New Roman" w:hAnsi="Times New Roman" w:cs="Times New Roman"/>
          <w:sz w:val="24"/>
        </w:rPr>
        <w:t xml:space="preserve"> (2018) Anuario Política Internacional &amp; Política Exterior 2017-2018. Vol. 3. Facultad de Ciencias Sociales UDELAR, Montevideo, Ediciones Cruz del Sur. </w:t>
      </w:r>
    </w:p>
    <w:p w:rsidR="0057503B" w:rsidRDefault="00146BB9">
      <w:pPr>
        <w:spacing w:after="106" w:line="248" w:lineRule="auto"/>
        <w:ind w:left="847" w:right="991" w:hanging="10"/>
        <w:jc w:val="both"/>
      </w:pPr>
      <w:r>
        <w:rPr>
          <w:rFonts w:ascii="Times New Roman" w:eastAsia="Times New Roman" w:hAnsi="Times New Roman" w:cs="Times New Roman"/>
          <w:sz w:val="24"/>
        </w:rPr>
        <w:t xml:space="preserve">FIGARI, </w:t>
      </w:r>
      <w:proofErr w:type="spellStart"/>
      <w:r>
        <w:rPr>
          <w:rFonts w:ascii="Times New Roman" w:eastAsia="Times New Roman" w:hAnsi="Times New Roman" w:cs="Times New Roman"/>
          <w:sz w:val="24"/>
        </w:rPr>
        <w:t>op</w:t>
      </w:r>
      <w:proofErr w:type="spellEnd"/>
      <w:r>
        <w:rPr>
          <w:rFonts w:ascii="Times New Roman" w:eastAsia="Times New Roman" w:hAnsi="Times New Roman" w:cs="Times New Roman"/>
          <w:sz w:val="24"/>
        </w:rPr>
        <w:t xml:space="preserve">. cit. (Cap. III, p.p. 85-129) </w:t>
      </w:r>
    </w:p>
    <w:p w:rsidR="0057503B" w:rsidRDefault="00146BB9">
      <w:pPr>
        <w:spacing w:after="106" w:line="248" w:lineRule="auto"/>
        <w:ind w:left="847" w:right="991" w:hanging="10"/>
        <w:jc w:val="both"/>
      </w:pPr>
      <w:r>
        <w:rPr>
          <w:rFonts w:ascii="Times New Roman" w:eastAsia="Times New Roman" w:hAnsi="Times New Roman" w:cs="Times New Roman"/>
          <w:sz w:val="24"/>
        </w:rPr>
        <w:t>RUIZ MORENO, Sylvia, “El nuevo amanecer de</w:t>
      </w:r>
      <w:r>
        <w:rPr>
          <w:rFonts w:ascii="Times New Roman" w:eastAsia="Times New Roman" w:hAnsi="Times New Roman" w:cs="Times New Roman"/>
          <w:sz w:val="24"/>
        </w:rPr>
        <w:t xml:space="preserve"> un proyecto del corazón”. Buenos Aires, 2013, </w:t>
      </w:r>
    </w:p>
    <w:p w:rsidR="0057503B" w:rsidRDefault="00146BB9">
      <w:pPr>
        <w:spacing w:after="12" w:line="248" w:lineRule="auto"/>
        <w:ind w:left="847" w:right="991" w:hanging="10"/>
        <w:jc w:val="both"/>
      </w:pPr>
      <w:proofErr w:type="spellStart"/>
      <w:r>
        <w:rPr>
          <w:rFonts w:ascii="Times New Roman" w:eastAsia="Times New Roman" w:hAnsi="Times New Roman" w:cs="Times New Roman"/>
          <w:sz w:val="24"/>
        </w:rPr>
        <w:t>mimeo</w:t>
      </w:r>
      <w:proofErr w:type="spellEnd"/>
      <w:r>
        <w:rPr>
          <w:rFonts w:ascii="Times New Roman" w:eastAsia="Times New Roman" w:hAnsi="Times New Roman" w:cs="Times New Roman"/>
          <w:sz w:val="24"/>
        </w:rPr>
        <w:t xml:space="preserve">. </w:t>
      </w:r>
    </w:p>
    <w:p w:rsidR="0057503B" w:rsidRDefault="00146BB9">
      <w:pPr>
        <w:spacing w:after="0"/>
        <w:ind w:left="2"/>
      </w:pPr>
      <w:r>
        <w:rPr>
          <w:rFonts w:ascii="Times New Roman" w:eastAsia="Times New Roman" w:hAnsi="Times New Roman" w:cs="Times New Roman"/>
          <w:sz w:val="24"/>
        </w:rPr>
        <w:t xml:space="preserve"> </w:t>
      </w:r>
    </w:p>
    <w:p w:rsidR="0057503B" w:rsidRDefault="00146BB9">
      <w:pPr>
        <w:spacing w:after="93"/>
        <w:ind w:left="2"/>
      </w:pPr>
      <w:r>
        <w:rPr>
          <w:rFonts w:ascii="Times New Roman" w:eastAsia="Times New Roman" w:hAnsi="Times New Roman" w:cs="Times New Roman"/>
          <w:sz w:val="24"/>
        </w:rPr>
        <w:t xml:space="preserve"> </w:t>
      </w:r>
    </w:p>
    <w:p w:rsidR="0057503B" w:rsidRDefault="00146BB9">
      <w:pPr>
        <w:spacing w:after="0"/>
        <w:ind w:left="2"/>
      </w:pPr>
      <w:r>
        <w:rPr>
          <w:rFonts w:ascii="Times New Roman" w:eastAsia="Times New Roman" w:hAnsi="Times New Roman" w:cs="Times New Roman"/>
          <w:sz w:val="24"/>
        </w:rPr>
        <w:t xml:space="preserve"> </w:t>
      </w:r>
    </w:p>
    <w:p w:rsidR="0057503B" w:rsidRDefault="00146BB9">
      <w:pPr>
        <w:spacing w:after="63" w:line="265" w:lineRule="auto"/>
        <w:ind w:left="845" w:right="1171" w:hanging="10"/>
      </w:pPr>
      <w:r>
        <w:rPr>
          <w:rFonts w:ascii="Times New Roman" w:eastAsia="Times New Roman" w:hAnsi="Times New Roman" w:cs="Times New Roman"/>
          <w:sz w:val="24"/>
          <w:u w:val="single" w:color="000000"/>
        </w:rPr>
        <w:t>Bibliografía de consulta para Unidad 1.B:</w:t>
      </w:r>
      <w:r>
        <w:rPr>
          <w:rFonts w:ascii="Times New Roman" w:eastAsia="Times New Roman" w:hAnsi="Times New Roman" w:cs="Times New Roman"/>
          <w:sz w:val="24"/>
        </w:rPr>
        <w:t xml:space="preserve"> </w:t>
      </w:r>
    </w:p>
    <w:p w:rsidR="0057503B" w:rsidRDefault="00146BB9">
      <w:pPr>
        <w:spacing w:after="0"/>
        <w:ind w:left="2"/>
      </w:pPr>
      <w:r>
        <w:rPr>
          <w:rFonts w:ascii="Times New Roman" w:eastAsia="Times New Roman" w:hAnsi="Times New Roman" w:cs="Times New Roman"/>
          <w:sz w:val="24"/>
        </w:rPr>
        <w:t xml:space="preserve"> </w:t>
      </w:r>
    </w:p>
    <w:p w:rsidR="0057503B" w:rsidRDefault="00146BB9">
      <w:pPr>
        <w:spacing w:after="0" w:line="248" w:lineRule="auto"/>
        <w:ind w:left="847" w:right="67" w:hanging="10"/>
        <w:jc w:val="both"/>
      </w:pPr>
      <w:r>
        <w:rPr>
          <w:rFonts w:ascii="Times New Roman" w:eastAsia="Times New Roman" w:hAnsi="Times New Roman" w:cs="Times New Roman"/>
          <w:sz w:val="24"/>
        </w:rPr>
        <w:t xml:space="preserve">PARADISO, José, </w:t>
      </w:r>
      <w:r>
        <w:rPr>
          <w:rFonts w:ascii="Times New Roman" w:eastAsia="Times New Roman" w:hAnsi="Times New Roman" w:cs="Times New Roman"/>
          <w:i/>
          <w:sz w:val="24"/>
        </w:rPr>
        <w:t xml:space="preserve">Debates y trayectoria en la política exterior argentina. </w:t>
      </w:r>
      <w:r>
        <w:rPr>
          <w:rFonts w:ascii="Times New Roman" w:eastAsia="Times New Roman" w:hAnsi="Times New Roman" w:cs="Times New Roman"/>
          <w:sz w:val="24"/>
        </w:rPr>
        <w:t xml:space="preserve">Buenos Aires, GEL, 1993. (Cap. 1, p.p. 17-61) </w:t>
      </w:r>
    </w:p>
    <w:p w:rsidR="0057503B" w:rsidRDefault="00146BB9">
      <w:pPr>
        <w:spacing w:after="106" w:line="248" w:lineRule="auto"/>
        <w:ind w:left="847" w:right="991" w:hanging="10"/>
        <w:jc w:val="both"/>
      </w:pPr>
      <w:r>
        <w:rPr>
          <w:rFonts w:ascii="Times New Roman" w:eastAsia="Times New Roman" w:hAnsi="Times New Roman" w:cs="Times New Roman"/>
          <w:sz w:val="24"/>
        </w:rPr>
        <w:t xml:space="preserve">SANCHÍS MUÑOZ, </w:t>
      </w:r>
      <w:proofErr w:type="spellStart"/>
      <w:r>
        <w:rPr>
          <w:rFonts w:ascii="Times New Roman" w:eastAsia="Times New Roman" w:hAnsi="Times New Roman" w:cs="Times New Roman"/>
          <w:sz w:val="24"/>
        </w:rPr>
        <w:t>op</w:t>
      </w:r>
      <w:proofErr w:type="spellEnd"/>
      <w:r>
        <w:rPr>
          <w:rFonts w:ascii="Times New Roman" w:eastAsia="Times New Roman" w:hAnsi="Times New Roman" w:cs="Times New Roman"/>
          <w:sz w:val="24"/>
        </w:rPr>
        <w:t>. cit. (Caps</w:t>
      </w:r>
      <w:r>
        <w:rPr>
          <w:rFonts w:ascii="Times New Roman" w:eastAsia="Times New Roman" w:hAnsi="Times New Roman" w:cs="Times New Roman"/>
          <w:sz w:val="24"/>
        </w:rPr>
        <w:t xml:space="preserve">. II a VIII, p.p. 26-166) </w:t>
      </w:r>
    </w:p>
    <w:p w:rsidR="0057503B" w:rsidRDefault="00146BB9">
      <w:pPr>
        <w:spacing w:after="0" w:line="248" w:lineRule="auto"/>
        <w:ind w:left="847" w:right="67" w:hanging="10"/>
        <w:jc w:val="both"/>
      </w:pPr>
      <w:r>
        <w:rPr>
          <w:rFonts w:ascii="Times New Roman" w:eastAsia="Times New Roman" w:hAnsi="Times New Roman" w:cs="Times New Roman"/>
          <w:sz w:val="24"/>
        </w:rPr>
        <w:t xml:space="preserve">PARADISO, José, </w:t>
      </w:r>
      <w:r>
        <w:rPr>
          <w:rFonts w:ascii="Times New Roman" w:eastAsia="Times New Roman" w:hAnsi="Times New Roman" w:cs="Times New Roman"/>
          <w:i/>
          <w:sz w:val="24"/>
        </w:rPr>
        <w:t xml:space="preserve">Debates y trayectoria en la política exterior argentina. </w:t>
      </w:r>
      <w:r>
        <w:rPr>
          <w:rFonts w:ascii="Times New Roman" w:eastAsia="Times New Roman" w:hAnsi="Times New Roman" w:cs="Times New Roman"/>
          <w:sz w:val="24"/>
        </w:rPr>
        <w:t xml:space="preserve">Buenos Aires, GEL, 1993. (Cap. 1, p.p. 17-61) </w:t>
      </w:r>
    </w:p>
    <w:p w:rsidR="0057503B" w:rsidRDefault="00146BB9">
      <w:pPr>
        <w:spacing w:after="228" w:line="248" w:lineRule="auto"/>
        <w:ind w:left="847" w:right="991" w:hanging="10"/>
        <w:jc w:val="both"/>
      </w:pPr>
      <w:r>
        <w:rPr>
          <w:rFonts w:ascii="Times New Roman" w:eastAsia="Times New Roman" w:hAnsi="Times New Roman" w:cs="Times New Roman"/>
          <w:sz w:val="24"/>
        </w:rPr>
        <w:t xml:space="preserve">SANCHÍS MUÑOZ, </w:t>
      </w:r>
      <w:proofErr w:type="spellStart"/>
      <w:r>
        <w:rPr>
          <w:rFonts w:ascii="Times New Roman" w:eastAsia="Times New Roman" w:hAnsi="Times New Roman" w:cs="Times New Roman"/>
          <w:sz w:val="24"/>
        </w:rPr>
        <w:t>op</w:t>
      </w:r>
      <w:proofErr w:type="spellEnd"/>
      <w:r>
        <w:rPr>
          <w:rFonts w:ascii="Times New Roman" w:eastAsia="Times New Roman" w:hAnsi="Times New Roman" w:cs="Times New Roman"/>
          <w:sz w:val="24"/>
        </w:rPr>
        <w:t xml:space="preserve">. cit. (Caps. II a VIII, p.p. 26-166) </w:t>
      </w:r>
    </w:p>
    <w:p w:rsidR="0057503B" w:rsidRDefault="00146BB9">
      <w:pPr>
        <w:spacing w:after="0"/>
        <w:ind w:left="2"/>
      </w:pPr>
      <w:r>
        <w:rPr>
          <w:rFonts w:ascii="Times New Roman" w:eastAsia="Times New Roman" w:hAnsi="Times New Roman" w:cs="Times New Roman"/>
          <w:sz w:val="24"/>
        </w:rPr>
        <w:t xml:space="preserve"> </w:t>
      </w:r>
    </w:p>
    <w:p w:rsidR="0057503B" w:rsidRDefault="00146BB9">
      <w:pPr>
        <w:spacing w:after="0" w:line="265" w:lineRule="auto"/>
        <w:ind w:left="845" w:right="1171" w:hanging="10"/>
      </w:pPr>
      <w:r>
        <w:rPr>
          <w:rFonts w:ascii="Times New Roman" w:eastAsia="Times New Roman" w:hAnsi="Times New Roman" w:cs="Times New Roman"/>
          <w:sz w:val="24"/>
          <w:u w:val="single" w:color="000000"/>
        </w:rPr>
        <w:t>Bibliografía de consulta para la unidad 2:</w:t>
      </w:r>
      <w:r>
        <w:rPr>
          <w:rFonts w:ascii="Times New Roman" w:eastAsia="Times New Roman" w:hAnsi="Times New Roman" w:cs="Times New Roman"/>
          <w:sz w:val="24"/>
        </w:rPr>
        <w:t xml:space="preserve"> </w:t>
      </w:r>
    </w:p>
    <w:p w:rsidR="0057503B" w:rsidRDefault="00146BB9">
      <w:pPr>
        <w:spacing w:after="213"/>
        <w:ind w:left="2"/>
      </w:pPr>
      <w:r>
        <w:rPr>
          <w:rFonts w:ascii="Times New Roman" w:eastAsia="Times New Roman" w:hAnsi="Times New Roman" w:cs="Times New Roman"/>
          <w:sz w:val="24"/>
        </w:rPr>
        <w:t xml:space="preserve"> </w:t>
      </w:r>
    </w:p>
    <w:p w:rsidR="0057503B" w:rsidRDefault="00146BB9">
      <w:pPr>
        <w:spacing w:after="0"/>
        <w:ind w:left="2"/>
      </w:pPr>
      <w:r>
        <w:rPr>
          <w:rFonts w:ascii="Times New Roman" w:eastAsia="Times New Roman" w:hAnsi="Times New Roman" w:cs="Times New Roman"/>
          <w:sz w:val="24"/>
        </w:rPr>
        <w:t xml:space="preserve"> </w:t>
      </w:r>
    </w:p>
    <w:p w:rsidR="0057503B" w:rsidRDefault="00146BB9">
      <w:pPr>
        <w:spacing w:after="106" w:line="248" w:lineRule="auto"/>
        <w:ind w:left="847" w:right="991" w:hanging="10"/>
        <w:jc w:val="both"/>
      </w:pPr>
      <w:r>
        <w:rPr>
          <w:rFonts w:ascii="Times New Roman" w:eastAsia="Times New Roman" w:hAnsi="Times New Roman" w:cs="Times New Roman"/>
          <w:sz w:val="24"/>
        </w:rPr>
        <w:t xml:space="preserve">FIGARI, </w:t>
      </w:r>
      <w:proofErr w:type="spellStart"/>
      <w:r>
        <w:rPr>
          <w:rFonts w:ascii="Times New Roman" w:eastAsia="Times New Roman" w:hAnsi="Times New Roman" w:cs="Times New Roman"/>
          <w:sz w:val="24"/>
        </w:rPr>
        <w:t>op</w:t>
      </w:r>
      <w:proofErr w:type="spellEnd"/>
      <w:r>
        <w:rPr>
          <w:rFonts w:ascii="Times New Roman" w:eastAsia="Times New Roman" w:hAnsi="Times New Roman" w:cs="Times New Roman"/>
          <w:sz w:val="24"/>
        </w:rPr>
        <w:t xml:space="preserve">. cit. (cap. IV, p.p. 131-166) </w:t>
      </w:r>
    </w:p>
    <w:p w:rsidR="0057503B" w:rsidRDefault="00146BB9">
      <w:pPr>
        <w:spacing w:after="225" w:line="248" w:lineRule="auto"/>
        <w:ind w:left="847" w:right="991" w:hanging="10"/>
        <w:jc w:val="both"/>
      </w:pPr>
      <w:r>
        <w:rPr>
          <w:rFonts w:ascii="Times New Roman" w:eastAsia="Times New Roman" w:hAnsi="Times New Roman" w:cs="Times New Roman"/>
          <w:sz w:val="24"/>
        </w:rPr>
        <w:t xml:space="preserve">PARADISO, </w:t>
      </w:r>
      <w:proofErr w:type="spellStart"/>
      <w:r>
        <w:rPr>
          <w:rFonts w:ascii="Times New Roman" w:eastAsia="Times New Roman" w:hAnsi="Times New Roman" w:cs="Times New Roman"/>
          <w:sz w:val="24"/>
        </w:rPr>
        <w:t>op</w:t>
      </w:r>
      <w:proofErr w:type="spellEnd"/>
      <w:r>
        <w:rPr>
          <w:rFonts w:ascii="Times New Roman" w:eastAsia="Times New Roman" w:hAnsi="Times New Roman" w:cs="Times New Roman"/>
          <w:sz w:val="24"/>
        </w:rPr>
        <w:t xml:space="preserve">. cit. </w:t>
      </w:r>
      <w:proofErr w:type="spellStart"/>
      <w:r>
        <w:rPr>
          <w:rFonts w:ascii="Times New Roman" w:eastAsia="Times New Roman" w:hAnsi="Times New Roman" w:cs="Times New Roman"/>
          <w:sz w:val="24"/>
        </w:rPr>
        <w:t>Caps</w:t>
      </w:r>
      <w:proofErr w:type="spellEnd"/>
      <w:r>
        <w:rPr>
          <w:rFonts w:ascii="Times New Roman" w:eastAsia="Times New Roman" w:hAnsi="Times New Roman" w:cs="Times New Roman"/>
          <w:sz w:val="24"/>
        </w:rPr>
        <w:t xml:space="preserve"> II y III, p.p. 63-105) </w:t>
      </w:r>
    </w:p>
    <w:p w:rsidR="0057503B" w:rsidRDefault="00146BB9">
      <w:pPr>
        <w:spacing w:after="106" w:line="248" w:lineRule="auto"/>
        <w:ind w:left="847" w:right="991" w:hanging="10"/>
        <w:jc w:val="both"/>
      </w:pPr>
      <w:r>
        <w:rPr>
          <w:rFonts w:ascii="Times New Roman" w:eastAsia="Times New Roman" w:hAnsi="Times New Roman" w:cs="Times New Roman"/>
          <w:sz w:val="24"/>
        </w:rPr>
        <w:t xml:space="preserve">PETERSON, Harold, La </w:t>
      </w:r>
      <w:r>
        <w:rPr>
          <w:rFonts w:ascii="Times New Roman" w:eastAsia="Times New Roman" w:hAnsi="Times New Roman" w:cs="Times New Roman"/>
          <w:i/>
          <w:sz w:val="24"/>
        </w:rPr>
        <w:t>Argentina y los Estados Unidos</w:t>
      </w:r>
      <w:r>
        <w:rPr>
          <w:rFonts w:ascii="Times New Roman" w:eastAsia="Times New Roman" w:hAnsi="Times New Roman" w:cs="Times New Roman"/>
          <w:sz w:val="24"/>
        </w:rPr>
        <w:t xml:space="preserve">. Buenos Aires, </w:t>
      </w:r>
      <w:proofErr w:type="spellStart"/>
      <w:r>
        <w:rPr>
          <w:rFonts w:ascii="Times New Roman" w:eastAsia="Times New Roman" w:hAnsi="Times New Roman" w:cs="Times New Roman"/>
          <w:sz w:val="24"/>
        </w:rPr>
        <w:t>Hyspamérica</w:t>
      </w:r>
      <w:proofErr w:type="spellEnd"/>
      <w:r>
        <w:rPr>
          <w:rFonts w:ascii="Times New Roman" w:eastAsia="Times New Roman" w:hAnsi="Times New Roman" w:cs="Times New Roman"/>
          <w:sz w:val="24"/>
        </w:rPr>
        <w:t xml:space="preserve">, 1985. (Tomo1: caps. XIV a XVIII, p.p. 253-350; tomo 2: caps. IX a XXII, p.p. 9-121) </w:t>
      </w:r>
    </w:p>
    <w:p w:rsidR="0057503B" w:rsidRDefault="00146BB9">
      <w:pPr>
        <w:spacing w:after="106" w:line="248" w:lineRule="auto"/>
        <w:ind w:left="847" w:right="991" w:hanging="10"/>
        <w:jc w:val="both"/>
      </w:pPr>
      <w:r>
        <w:rPr>
          <w:rFonts w:ascii="Times New Roman" w:eastAsia="Times New Roman" w:hAnsi="Times New Roman" w:cs="Times New Roman"/>
          <w:sz w:val="24"/>
        </w:rPr>
        <w:t>R</w:t>
      </w:r>
      <w:r>
        <w:rPr>
          <w:rFonts w:ascii="Times New Roman" w:eastAsia="Times New Roman" w:hAnsi="Times New Roman" w:cs="Times New Roman"/>
          <w:sz w:val="24"/>
        </w:rPr>
        <w:t xml:space="preserve">UIZ MORENO, Sylvia, “La percepción del margen de maniobra en la política argentina frente a la Sociedad de las Naciones. La polémica participación en la Primera Asamblea de 1920”. Ponencia presentada en el Seminario de Política Exterior </w:t>
      </w:r>
      <w:proofErr w:type="spellStart"/>
      <w:r>
        <w:rPr>
          <w:rFonts w:ascii="Times New Roman" w:eastAsia="Times New Roman" w:hAnsi="Times New Roman" w:cs="Times New Roman"/>
          <w:sz w:val="24"/>
        </w:rPr>
        <w:t>ArgentinaORGANIZADO</w:t>
      </w:r>
      <w:proofErr w:type="spellEnd"/>
      <w:r>
        <w:rPr>
          <w:rFonts w:ascii="Times New Roman" w:eastAsia="Times New Roman" w:hAnsi="Times New Roman" w:cs="Times New Roman"/>
          <w:sz w:val="24"/>
        </w:rPr>
        <w:t xml:space="preserve"> POR LA ASOCIACIÓN PARA LAS NACIONES UNIDAS DE LA REPÚBLICA </w:t>
      </w:r>
    </w:p>
    <w:p w:rsidR="0057503B" w:rsidRDefault="00146BB9">
      <w:pPr>
        <w:spacing w:after="508" w:line="248" w:lineRule="auto"/>
        <w:ind w:left="847" w:right="991" w:hanging="10"/>
        <w:jc w:val="both"/>
      </w:pPr>
      <w:r>
        <w:rPr>
          <w:rFonts w:ascii="Times New Roman" w:eastAsia="Times New Roman" w:hAnsi="Times New Roman" w:cs="Times New Roman"/>
          <w:sz w:val="24"/>
        </w:rPr>
        <w:t xml:space="preserve">ARGENTINA, Museo Roca, Ciudad Autónoma de Buenos Aires, 14 de mayo de 2009. </w:t>
      </w:r>
    </w:p>
    <w:p w:rsidR="0057503B" w:rsidRDefault="00146BB9">
      <w:pPr>
        <w:spacing w:after="570" w:line="265" w:lineRule="auto"/>
        <w:ind w:left="845" w:right="1171" w:hanging="10"/>
      </w:pPr>
      <w:r>
        <w:rPr>
          <w:rFonts w:ascii="Times New Roman" w:eastAsia="Times New Roman" w:hAnsi="Times New Roman" w:cs="Times New Roman"/>
          <w:sz w:val="24"/>
          <w:u w:val="single" w:color="000000"/>
        </w:rPr>
        <w:t>Bibliografía de consulta para la unidad 3:</w:t>
      </w:r>
      <w:r>
        <w:rPr>
          <w:rFonts w:ascii="Times New Roman" w:eastAsia="Times New Roman" w:hAnsi="Times New Roman" w:cs="Times New Roman"/>
          <w:sz w:val="24"/>
        </w:rPr>
        <w:t xml:space="preserve"> </w:t>
      </w:r>
    </w:p>
    <w:p w:rsidR="0057503B" w:rsidRDefault="00146BB9">
      <w:pPr>
        <w:spacing w:after="0" w:line="238" w:lineRule="auto"/>
        <w:ind w:left="847" w:right="1222" w:hanging="12"/>
        <w:jc w:val="both"/>
      </w:pPr>
      <w:r>
        <w:rPr>
          <w:rFonts w:ascii="Times New Roman" w:eastAsia="Times New Roman" w:hAnsi="Times New Roman" w:cs="Times New Roman"/>
          <w:sz w:val="24"/>
        </w:rPr>
        <w:t xml:space="preserve">BALZA, Martín (2008) </w:t>
      </w:r>
      <w:r>
        <w:rPr>
          <w:rFonts w:ascii="Times New Roman" w:eastAsia="Times New Roman" w:hAnsi="Times New Roman" w:cs="Times New Roman"/>
          <w:i/>
          <w:sz w:val="24"/>
        </w:rPr>
        <w:t xml:space="preserve">Malvinas. Gesta e incompetencia. </w:t>
      </w:r>
      <w:r>
        <w:rPr>
          <w:rFonts w:ascii="Times New Roman" w:eastAsia="Times New Roman" w:hAnsi="Times New Roman" w:cs="Times New Roman"/>
          <w:sz w:val="24"/>
        </w:rPr>
        <w:t xml:space="preserve">Buenos Aires, </w:t>
      </w:r>
      <w:r>
        <w:rPr>
          <w:rFonts w:ascii="Times New Roman" w:eastAsia="Times New Roman" w:hAnsi="Times New Roman" w:cs="Times New Roman"/>
          <w:sz w:val="24"/>
        </w:rPr>
        <w:t xml:space="preserve">Atlántida. Caps. 1, 2 y </w:t>
      </w:r>
      <w:proofErr w:type="gramStart"/>
      <w:r>
        <w:rPr>
          <w:rFonts w:ascii="Times New Roman" w:eastAsia="Times New Roman" w:hAnsi="Times New Roman" w:cs="Times New Roman"/>
          <w:sz w:val="24"/>
        </w:rPr>
        <w:t>13.CERVO</w:t>
      </w:r>
      <w:proofErr w:type="gramEnd"/>
      <w:r>
        <w:rPr>
          <w:rFonts w:ascii="Times New Roman" w:eastAsia="Times New Roman" w:hAnsi="Times New Roman" w:cs="Times New Roman"/>
          <w:sz w:val="24"/>
        </w:rPr>
        <w:t xml:space="preserve">, Augusto: “La privatización de YPF y sus consecuencias.” En: </w:t>
      </w:r>
      <w:r>
        <w:rPr>
          <w:rFonts w:ascii="Times New Roman" w:eastAsia="Times New Roman" w:hAnsi="Times New Roman" w:cs="Times New Roman"/>
          <w:i/>
          <w:sz w:val="24"/>
        </w:rPr>
        <w:t xml:space="preserve">Tiempos Patagónicos. </w:t>
      </w:r>
    </w:p>
    <w:p w:rsidR="0057503B" w:rsidRDefault="00146BB9">
      <w:pPr>
        <w:spacing w:line="305" w:lineRule="auto"/>
        <w:ind w:left="850" w:right="1430"/>
      </w:pPr>
      <w:r>
        <w:rPr>
          <w:rFonts w:ascii="Times New Roman" w:eastAsia="Times New Roman" w:hAnsi="Times New Roman" w:cs="Times New Roman"/>
          <w:sz w:val="24"/>
        </w:rPr>
        <w:t xml:space="preserve">Revista del Programa de Investigación Geográfico Político Patagónico. UCA. Año III N° 7- </w:t>
      </w:r>
      <w:proofErr w:type="gramStart"/>
      <w:r>
        <w:rPr>
          <w:rFonts w:ascii="Times New Roman" w:eastAsia="Times New Roman" w:hAnsi="Times New Roman" w:cs="Times New Roman"/>
          <w:sz w:val="24"/>
        </w:rPr>
        <w:t>Septiembre</w:t>
      </w:r>
      <w:proofErr w:type="gramEnd"/>
      <w:r>
        <w:rPr>
          <w:rFonts w:ascii="Times New Roman" w:eastAsia="Times New Roman" w:hAnsi="Times New Roman" w:cs="Times New Roman"/>
          <w:sz w:val="24"/>
        </w:rPr>
        <w:t xml:space="preserve"> 2001. </w:t>
      </w:r>
      <w:hyperlink r:id="rId45">
        <w:r>
          <w:rPr>
            <w:rFonts w:ascii="Times New Roman" w:eastAsia="Times New Roman" w:hAnsi="Times New Roman" w:cs="Times New Roman"/>
            <w:sz w:val="24"/>
            <w:u w:val="single" w:color="000000"/>
          </w:rPr>
          <w:t>http://www2.uca.edu.ar/esp/sec</w:t>
        </w:r>
      </w:hyperlink>
      <w:hyperlink r:id="rId46">
        <w:r>
          <w:rPr>
            <w:rFonts w:ascii="Times New Roman" w:eastAsia="Times New Roman" w:hAnsi="Times New Roman" w:cs="Times New Roman"/>
            <w:sz w:val="24"/>
            <w:u w:val="single" w:color="000000"/>
          </w:rPr>
          <w:t>-</w:t>
        </w:r>
      </w:hyperlink>
      <w:hyperlink r:id="rId47">
        <w:r>
          <w:rPr>
            <w:rFonts w:ascii="Times New Roman" w:eastAsia="Times New Roman" w:hAnsi="Times New Roman" w:cs="Times New Roman"/>
            <w:sz w:val="24"/>
            <w:u w:val="single" w:color="000000"/>
          </w:rPr>
          <w:t>pigpp/esp/page.php?subsec=estudios</w:t>
        </w:r>
      </w:hyperlink>
      <w:hyperlink r:id="rId48">
        <w:r>
          <w:rPr>
            <w:rFonts w:ascii="Times New Roman" w:eastAsia="Times New Roman" w:hAnsi="Times New Roman" w:cs="Times New Roman"/>
            <w:sz w:val="24"/>
          </w:rPr>
          <w:t xml:space="preserve"> </w:t>
        </w:r>
      </w:hyperlink>
      <w:r>
        <w:rPr>
          <w:rFonts w:ascii="Times New Roman" w:eastAsia="Times New Roman" w:hAnsi="Times New Roman" w:cs="Times New Roman"/>
          <w:sz w:val="24"/>
        </w:rPr>
        <w:t xml:space="preserve">FIGARI, </w:t>
      </w:r>
      <w:proofErr w:type="spellStart"/>
      <w:r>
        <w:rPr>
          <w:rFonts w:ascii="Times New Roman" w:eastAsia="Times New Roman" w:hAnsi="Times New Roman" w:cs="Times New Roman"/>
          <w:sz w:val="24"/>
        </w:rPr>
        <w:t>op</w:t>
      </w:r>
      <w:proofErr w:type="spellEnd"/>
      <w:r>
        <w:rPr>
          <w:rFonts w:ascii="Times New Roman" w:eastAsia="Times New Roman" w:hAnsi="Times New Roman" w:cs="Times New Roman"/>
          <w:sz w:val="24"/>
        </w:rPr>
        <w:t xml:space="preserve">. cit. (cap. “Una era de disidencias ideológicas totales” p.p. 167- </w:t>
      </w:r>
      <w:proofErr w:type="gramStart"/>
      <w:r>
        <w:rPr>
          <w:rFonts w:ascii="Times New Roman" w:eastAsia="Times New Roman" w:hAnsi="Times New Roman" w:cs="Times New Roman"/>
          <w:sz w:val="24"/>
        </w:rPr>
        <w:t>209)LANÚS</w:t>
      </w:r>
      <w:proofErr w:type="gramEnd"/>
      <w:r>
        <w:rPr>
          <w:rFonts w:ascii="Times New Roman" w:eastAsia="Times New Roman" w:hAnsi="Times New Roman" w:cs="Times New Roman"/>
          <w:sz w:val="24"/>
        </w:rPr>
        <w:t xml:space="preserve">, </w:t>
      </w:r>
      <w:proofErr w:type="spellStart"/>
      <w:r>
        <w:rPr>
          <w:rFonts w:ascii="Times New Roman" w:eastAsia="Times New Roman" w:hAnsi="Times New Roman" w:cs="Times New Roman"/>
          <w:sz w:val="24"/>
        </w:rPr>
        <w:t>op</w:t>
      </w:r>
      <w:proofErr w:type="spellEnd"/>
      <w:r>
        <w:rPr>
          <w:rFonts w:ascii="Times New Roman" w:eastAsia="Times New Roman" w:hAnsi="Times New Roman" w:cs="Times New Roman"/>
          <w:sz w:val="24"/>
        </w:rPr>
        <w:t xml:space="preserve">. cit. </w:t>
      </w:r>
    </w:p>
    <w:p w:rsidR="0057503B" w:rsidRDefault="00146BB9">
      <w:pPr>
        <w:spacing w:after="498" w:line="248" w:lineRule="auto"/>
        <w:ind w:left="847" w:right="991" w:hanging="10"/>
        <w:jc w:val="both"/>
      </w:pPr>
      <w:r>
        <w:rPr>
          <w:rFonts w:ascii="Times New Roman" w:eastAsia="Times New Roman" w:hAnsi="Times New Roman" w:cs="Times New Roman"/>
          <w:sz w:val="24"/>
        </w:rPr>
        <w:t xml:space="preserve">PUIG, Juan Carlos: </w:t>
      </w:r>
      <w:r>
        <w:rPr>
          <w:rFonts w:ascii="Times New Roman" w:eastAsia="Times New Roman" w:hAnsi="Times New Roman" w:cs="Times New Roman"/>
          <w:i/>
          <w:sz w:val="24"/>
        </w:rPr>
        <w:t>Malvinas y el régi</w:t>
      </w:r>
      <w:r>
        <w:rPr>
          <w:rFonts w:ascii="Times New Roman" w:eastAsia="Times New Roman" w:hAnsi="Times New Roman" w:cs="Times New Roman"/>
          <w:i/>
          <w:sz w:val="24"/>
        </w:rPr>
        <w:t>men internacional</w:t>
      </w:r>
      <w:r>
        <w:rPr>
          <w:rFonts w:ascii="Times New Roman" w:eastAsia="Times New Roman" w:hAnsi="Times New Roman" w:cs="Times New Roman"/>
          <w:sz w:val="24"/>
        </w:rPr>
        <w:t xml:space="preserve">. Buenos Aires, </w:t>
      </w:r>
      <w:proofErr w:type="spellStart"/>
      <w:r>
        <w:rPr>
          <w:rFonts w:ascii="Times New Roman" w:eastAsia="Times New Roman" w:hAnsi="Times New Roman" w:cs="Times New Roman"/>
          <w:sz w:val="24"/>
        </w:rPr>
        <w:t>Depalma</w:t>
      </w:r>
      <w:proofErr w:type="spellEnd"/>
      <w:r>
        <w:rPr>
          <w:rFonts w:ascii="Times New Roman" w:eastAsia="Times New Roman" w:hAnsi="Times New Roman" w:cs="Times New Roman"/>
          <w:sz w:val="24"/>
        </w:rPr>
        <w:t xml:space="preserve">, 1983. </w:t>
      </w:r>
    </w:p>
    <w:p w:rsidR="0057503B" w:rsidRDefault="00146BB9">
      <w:pPr>
        <w:spacing w:after="481" w:line="265" w:lineRule="auto"/>
        <w:ind w:left="845" w:right="1171" w:hanging="10"/>
      </w:pPr>
      <w:r>
        <w:rPr>
          <w:rFonts w:ascii="Times New Roman" w:eastAsia="Times New Roman" w:hAnsi="Times New Roman" w:cs="Times New Roman"/>
          <w:sz w:val="24"/>
          <w:u w:val="single" w:color="000000"/>
        </w:rPr>
        <w:t>Bibliografía de consulta para la unidad 4:</w:t>
      </w:r>
      <w:r>
        <w:rPr>
          <w:rFonts w:ascii="Times New Roman" w:eastAsia="Times New Roman" w:hAnsi="Times New Roman" w:cs="Times New Roman"/>
          <w:sz w:val="24"/>
        </w:rPr>
        <w:t xml:space="preserve"> </w:t>
      </w:r>
    </w:p>
    <w:p w:rsidR="0057503B" w:rsidRDefault="00146BB9">
      <w:pPr>
        <w:spacing w:after="0" w:line="248" w:lineRule="auto"/>
        <w:ind w:left="847" w:right="991" w:hanging="10"/>
        <w:jc w:val="both"/>
      </w:pPr>
      <w:r>
        <w:rPr>
          <w:rFonts w:ascii="Times New Roman" w:eastAsia="Times New Roman" w:hAnsi="Times New Roman" w:cs="Times New Roman"/>
          <w:sz w:val="24"/>
        </w:rPr>
        <w:t xml:space="preserve">ÁLVAREZ NATALE, Hugo (1984) </w:t>
      </w:r>
      <w:r>
        <w:rPr>
          <w:rFonts w:ascii="Times New Roman" w:eastAsia="Times New Roman" w:hAnsi="Times New Roman" w:cs="Times New Roman"/>
          <w:i/>
          <w:sz w:val="24"/>
        </w:rPr>
        <w:t xml:space="preserve">Beagle: de brujos y fantasmas a la decisión final. </w:t>
      </w:r>
      <w:r>
        <w:rPr>
          <w:rFonts w:ascii="Times New Roman" w:eastAsia="Times New Roman" w:hAnsi="Times New Roman" w:cs="Times New Roman"/>
          <w:sz w:val="24"/>
        </w:rPr>
        <w:t xml:space="preserve">Buenos </w:t>
      </w:r>
      <w:proofErr w:type="spellStart"/>
      <w:proofErr w:type="gramStart"/>
      <w:r>
        <w:rPr>
          <w:rFonts w:ascii="Times New Roman" w:eastAsia="Times New Roman" w:hAnsi="Times New Roman" w:cs="Times New Roman"/>
          <w:sz w:val="24"/>
        </w:rPr>
        <w:t>Aires,Politeia</w:t>
      </w:r>
      <w:proofErr w:type="spellEnd"/>
      <w:proofErr w:type="gramEnd"/>
      <w:r>
        <w:rPr>
          <w:rFonts w:ascii="Times New Roman" w:eastAsia="Times New Roman" w:hAnsi="Times New Roman" w:cs="Times New Roman"/>
          <w:sz w:val="24"/>
        </w:rPr>
        <w:t xml:space="preserve">. </w:t>
      </w:r>
    </w:p>
    <w:p w:rsidR="0057503B" w:rsidRDefault="00146BB9">
      <w:pPr>
        <w:spacing w:after="106" w:line="248" w:lineRule="auto"/>
        <w:ind w:left="847" w:right="991" w:hanging="10"/>
        <w:jc w:val="both"/>
      </w:pPr>
      <w:r>
        <w:rPr>
          <w:rFonts w:ascii="Times New Roman" w:eastAsia="Times New Roman" w:hAnsi="Times New Roman" w:cs="Times New Roman"/>
          <w:sz w:val="24"/>
        </w:rPr>
        <w:t xml:space="preserve">DEL CARRIL, Bonifacio, </w:t>
      </w:r>
      <w:r>
        <w:rPr>
          <w:rFonts w:ascii="Times New Roman" w:eastAsia="Times New Roman" w:hAnsi="Times New Roman" w:cs="Times New Roman"/>
          <w:i/>
          <w:sz w:val="24"/>
        </w:rPr>
        <w:t xml:space="preserve">La cuestión con Chile. </w:t>
      </w:r>
      <w:r>
        <w:rPr>
          <w:rFonts w:ascii="Times New Roman" w:eastAsia="Times New Roman" w:hAnsi="Times New Roman" w:cs="Times New Roman"/>
          <w:sz w:val="24"/>
        </w:rPr>
        <w:t xml:space="preserve">Buenos Aires, </w:t>
      </w:r>
      <w:proofErr w:type="spellStart"/>
      <w:r>
        <w:rPr>
          <w:rFonts w:ascii="Times New Roman" w:eastAsia="Times New Roman" w:hAnsi="Times New Roman" w:cs="Times New Roman"/>
          <w:sz w:val="24"/>
        </w:rPr>
        <w:t>Emecé</w:t>
      </w:r>
      <w:proofErr w:type="spellEnd"/>
      <w:r>
        <w:rPr>
          <w:rFonts w:ascii="Times New Roman" w:eastAsia="Times New Roman" w:hAnsi="Times New Roman" w:cs="Times New Roman"/>
          <w:sz w:val="24"/>
        </w:rPr>
        <w:t xml:space="preserve">, 1984. </w:t>
      </w:r>
    </w:p>
    <w:p w:rsidR="0057503B" w:rsidRDefault="00146BB9">
      <w:pPr>
        <w:spacing w:after="0" w:line="248" w:lineRule="auto"/>
        <w:ind w:left="847" w:right="991" w:hanging="10"/>
        <w:jc w:val="both"/>
      </w:pPr>
      <w:r>
        <w:rPr>
          <w:rFonts w:ascii="Times New Roman" w:eastAsia="Times New Roman" w:hAnsi="Times New Roman" w:cs="Times New Roman"/>
          <w:sz w:val="24"/>
        </w:rPr>
        <w:t xml:space="preserve">MORGANTE, Martín, </w:t>
      </w:r>
      <w:r>
        <w:rPr>
          <w:rFonts w:ascii="Times New Roman" w:eastAsia="Times New Roman" w:hAnsi="Times New Roman" w:cs="Times New Roman"/>
          <w:i/>
          <w:sz w:val="24"/>
        </w:rPr>
        <w:t xml:space="preserve">MERCOSUR. Relaciones y tratados. </w:t>
      </w:r>
      <w:r>
        <w:rPr>
          <w:rFonts w:ascii="Times New Roman" w:eastAsia="Times New Roman" w:hAnsi="Times New Roman" w:cs="Times New Roman"/>
          <w:sz w:val="24"/>
        </w:rPr>
        <w:t xml:space="preserve">La Plata, Colección Universitaria, 2003. </w:t>
      </w:r>
    </w:p>
    <w:p w:rsidR="0057503B" w:rsidRDefault="00146BB9">
      <w:pPr>
        <w:spacing w:after="106" w:line="248" w:lineRule="auto"/>
        <w:ind w:left="847" w:right="991" w:hanging="10"/>
        <w:jc w:val="both"/>
      </w:pPr>
      <w:r>
        <w:rPr>
          <w:rFonts w:ascii="Times New Roman" w:eastAsia="Times New Roman" w:hAnsi="Times New Roman" w:cs="Times New Roman"/>
          <w:sz w:val="24"/>
        </w:rPr>
        <w:t>RUIZ MORENO, Sylvia, “La consulta Popular del Beagle: la democracia participativa como instrumento clave en la recuperación institucional” Ponencia p</w:t>
      </w:r>
      <w:r>
        <w:rPr>
          <w:rFonts w:ascii="Times New Roman" w:eastAsia="Times New Roman" w:hAnsi="Times New Roman" w:cs="Times New Roman"/>
          <w:sz w:val="24"/>
        </w:rPr>
        <w:t xml:space="preserve">resentada a las VII Jornadas de Democracia Participativa organizadas por la Asociación Civil Mariano Moreno. </w:t>
      </w:r>
      <w:proofErr w:type="spellStart"/>
      <w:r>
        <w:rPr>
          <w:rFonts w:ascii="Times New Roman" w:eastAsia="Times New Roman" w:hAnsi="Times New Roman" w:cs="Times New Roman"/>
          <w:sz w:val="24"/>
        </w:rPr>
        <w:t>Secretaríade</w:t>
      </w:r>
      <w:proofErr w:type="spellEnd"/>
      <w:r>
        <w:rPr>
          <w:rFonts w:ascii="Times New Roman" w:eastAsia="Times New Roman" w:hAnsi="Times New Roman" w:cs="Times New Roman"/>
          <w:sz w:val="24"/>
        </w:rPr>
        <w:t xml:space="preserve"> Gabinete de la Gestión Pública, Buenos Aires, 23 de septiembre de 2008. </w:t>
      </w:r>
    </w:p>
    <w:p w:rsidR="0057503B" w:rsidRDefault="00146BB9">
      <w:pPr>
        <w:spacing w:after="106" w:line="248" w:lineRule="auto"/>
        <w:ind w:left="847" w:right="991" w:hanging="10"/>
        <w:jc w:val="both"/>
      </w:pPr>
      <w:r>
        <w:rPr>
          <w:rFonts w:ascii="Times New Roman" w:eastAsia="Times New Roman" w:hAnsi="Times New Roman" w:cs="Times New Roman"/>
          <w:sz w:val="24"/>
        </w:rPr>
        <w:t>Publicada en la Revista Demos Participativa. Año I, nº I Segu</w:t>
      </w:r>
      <w:r>
        <w:rPr>
          <w:rFonts w:ascii="Times New Roman" w:eastAsia="Times New Roman" w:hAnsi="Times New Roman" w:cs="Times New Roman"/>
          <w:sz w:val="24"/>
        </w:rPr>
        <w:t xml:space="preserve">ndo Semestre de 2008. </w:t>
      </w:r>
    </w:p>
    <w:p w:rsidR="0057503B" w:rsidRDefault="00146BB9">
      <w:pPr>
        <w:spacing w:after="106" w:line="248" w:lineRule="auto"/>
        <w:ind w:left="847" w:right="991" w:hanging="10"/>
        <w:jc w:val="both"/>
      </w:pPr>
      <w:r>
        <w:rPr>
          <w:rFonts w:ascii="Times New Roman" w:eastAsia="Times New Roman" w:hAnsi="Times New Roman" w:cs="Times New Roman"/>
          <w:sz w:val="24"/>
        </w:rPr>
        <w:t xml:space="preserve">RUIZ MORENO, Sylvia, “Los Obispos de la paz ante el conflicto de la celulosa”. Trabajo </w:t>
      </w:r>
      <w:proofErr w:type="spellStart"/>
      <w:r>
        <w:rPr>
          <w:rFonts w:ascii="Times New Roman" w:eastAsia="Times New Roman" w:hAnsi="Times New Roman" w:cs="Times New Roman"/>
          <w:sz w:val="24"/>
        </w:rPr>
        <w:t>presentadoen</w:t>
      </w:r>
      <w:proofErr w:type="spellEnd"/>
      <w:r>
        <w:rPr>
          <w:rFonts w:ascii="Times New Roman" w:eastAsia="Times New Roman" w:hAnsi="Times New Roman" w:cs="Times New Roman"/>
          <w:sz w:val="24"/>
        </w:rPr>
        <w:t xml:space="preserve"> el VIII Congreso Nacional de Ciencia Política de la Sociedad Argentina de Análisis Político. Del 6 al 9 de noviembre de 2007. </w:t>
      </w:r>
    </w:p>
    <w:p w:rsidR="0057503B" w:rsidRDefault="00146BB9">
      <w:pPr>
        <w:spacing w:after="106" w:line="248" w:lineRule="auto"/>
        <w:ind w:left="847" w:right="991" w:hanging="10"/>
        <w:jc w:val="both"/>
      </w:pPr>
      <w:r>
        <w:rPr>
          <w:rFonts w:ascii="Times New Roman" w:eastAsia="Times New Roman" w:hAnsi="Times New Roman" w:cs="Times New Roman"/>
          <w:sz w:val="24"/>
        </w:rPr>
        <w:t>RUIZ M</w:t>
      </w:r>
      <w:r>
        <w:rPr>
          <w:rFonts w:ascii="Times New Roman" w:eastAsia="Times New Roman" w:hAnsi="Times New Roman" w:cs="Times New Roman"/>
          <w:sz w:val="24"/>
        </w:rPr>
        <w:t xml:space="preserve">ORENO, Sylvia, “Argentina entre dos ciclos de política exterior: breve balance y proyecciones”. En: BIZZÓZERO REVELEZ, Lincoln y FERNÁNDEZ LUZURIAGA, </w:t>
      </w:r>
    </w:p>
    <w:p w:rsidR="0057503B" w:rsidRDefault="00146BB9">
      <w:pPr>
        <w:spacing w:after="0" w:line="248" w:lineRule="auto"/>
        <w:ind w:left="847" w:right="991" w:hanging="10"/>
        <w:jc w:val="both"/>
      </w:pPr>
      <w:r>
        <w:rPr>
          <w:rFonts w:ascii="Times New Roman" w:eastAsia="Times New Roman" w:hAnsi="Times New Roman" w:cs="Times New Roman"/>
          <w:sz w:val="24"/>
        </w:rPr>
        <w:t>Wilson –</w:t>
      </w:r>
      <w:proofErr w:type="spellStart"/>
      <w:proofErr w:type="gramStart"/>
      <w:r>
        <w:rPr>
          <w:rFonts w:ascii="Times New Roman" w:eastAsia="Times New Roman" w:hAnsi="Times New Roman" w:cs="Times New Roman"/>
          <w:sz w:val="24"/>
        </w:rPr>
        <w:t>comps</w:t>
      </w:r>
      <w:proofErr w:type="spellEnd"/>
      <w:r>
        <w:rPr>
          <w:rFonts w:ascii="Times New Roman" w:eastAsia="Times New Roman" w:hAnsi="Times New Roman" w:cs="Times New Roman"/>
          <w:sz w:val="24"/>
        </w:rPr>
        <w:t>.-</w:t>
      </w:r>
      <w:proofErr w:type="gramEnd"/>
      <w:r>
        <w:rPr>
          <w:rFonts w:ascii="Times New Roman" w:eastAsia="Times New Roman" w:hAnsi="Times New Roman" w:cs="Times New Roman"/>
          <w:sz w:val="24"/>
        </w:rPr>
        <w:t xml:space="preserve"> (2016) </w:t>
      </w:r>
      <w:r>
        <w:rPr>
          <w:rFonts w:ascii="Times New Roman" w:eastAsia="Times New Roman" w:hAnsi="Times New Roman" w:cs="Times New Roman"/>
          <w:i/>
          <w:sz w:val="24"/>
        </w:rPr>
        <w:t>Anuario Política Internacional &amp; Política Exterior 2015-2016</w:t>
      </w:r>
      <w:r>
        <w:rPr>
          <w:rFonts w:ascii="Times New Roman" w:eastAsia="Times New Roman" w:hAnsi="Times New Roman" w:cs="Times New Roman"/>
          <w:sz w:val="24"/>
        </w:rPr>
        <w:t>. Facultad de Ciencias</w:t>
      </w:r>
      <w:r>
        <w:rPr>
          <w:rFonts w:ascii="Times New Roman" w:eastAsia="Times New Roman" w:hAnsi="Times New Roman" w:cs="Times New Roman"/>
          <w:sz w:val="24"/>
        </w:rPr>
        <w:t xml:space="preserve"> Sociales UDELAR, Montevideo, Ediciones Cruz del Sur. </w:t>
      </w:r>
    </w:p>
    <w:p w:rsidR="0057503B" w:rsidRDefault="00146BB9">
      <w:pPr>
        <w:spacing w:after="0" w:line="248" w:lineRule="auto"/>
        <w:ind w:left="847" w:right="991" w:hanging="10"/>
        <w:jc w:val="both"/>
      </w:pPr>
      <w:r>
        <w:rPr>
          <w:rFonts w:ascii="Times New Roman" w:eastAsia="Times New Roman" w:hAnsi="Times New Roman" w:cs="Times New Roman"/>
          <w:sz w:val="24"/>
        </w:rPr>
        <w:t xml:space="preserve">RUSSELL, Roberto y TOKATLIÁN, Juan Gabriel (2010) </w:t>
      </w:r>
      <w:r>
        <w:rPr>
          <w:rFonts w:ascii="Times New Roman" w:eastAsia="Times New Roman" w:hAnsi="Times New Roman" w:cs="Times New Roman"/>
          <w:i/>
          <w:sz w:val="24"/>
        </w:rPr>
        <w:t xml:space="preserve">Autonomía y neutralidad en la globalización. Una readaptación contemporánea. </w:t>
      </w:r>
      <w:r>
        <w:rPr>
          <w:rFonts w:ascii="Times New Roman" w:eastAsia="Times New Roman" w:hAnsi="Times New Roman" w:cs="Times New Roman"/>
          <w:sz w:val="24"/>
        </w:rPr>
        <w:t xml:space="preserve">Buenos Aires, Capital Intelectual. </w:t>
      </w:r>
    </w:p>
    <w:p w:rsidR="0057503B" w:rsidRDefault="00146BB9">
      <w:pPr>
        <w:spacing w:after="0" w:line="248" w:lineRule="auto"/>
        <w:ind w:left="847" w:right="991" w:hanging="10"/>
        <w:jc w:val="both"/>
      </w:pPr>
      <w:r>
        <w:rPr>
          <w:rFonts w:ascii="Times New Roman" w:eastAsia="Times New Roman" w:hAnsi="Times New Roman" w:cs="Times New Roman"/>
          <w:sz w:val="24"/>
        </w:rPr>
        <w:t xml:space="preserve">SEITZ, Ana </w:t>
      </w:r>
      <w:proofErr w:type="spellStart"/>
      <w:r>
        <w:rPr>
          <w:rFonts w:ascii="Times New Roman" w:eastAsia="Times New Roman" w:hAnsi="Times New Roman" w:cs="Times New Roman"/>
          <w:sz w:val="24"/>
        </w:rPr>
        <w:t>Mirka</w:t>
      </w:r>
      <w:proofErr w:type="spellEnd"/>
      <w:r>
        <w:rPr>
          <w:rFonts w:ascii="Times New Roman" w:eastAsia="Times New Roman" w:hAnsi="Times New Roman" w:cs="Times New Roman"/>
          <w:sz w:val="24"/>
        </w:rPr>
        <w:t xml:space="preserve"> (2006) “MERCOSUR. </w:t>
      </w:r>
      <w:r>
        <w:rPr>
          <w:rFonts w:ascii="Times New Roman" w:eastAsia="Times New Roman" w:hAnsi="Times New Roman" w:cs="Times New Roman"/>
          <w:sz w:val="24"/>
        </w:rPr>
        <w:t xml:space="preserve">Relaciones Internacionales y situaciones populistas.” Ponencia presentada en las Jornadas de Ciencia Política, Universidad del Salvador, Buenos Aires. </w:t>
      </w:r>
    </w:p>
    <w:p w:rsidR="0057503B" w:rsidRDefault="00146BB9">
      <w:pPr>
        <w:spacing w:after="0"/>
        <w:ind w:left="2"/>
      </w:pPr>
      <w:r>
        <w:rPr>
          <w:rFonts w:ascii="Times New Roman" w:eastAsia="Times New Roman" w:hAnsi="Times New Roman" w:cs="Times New Roman"/>
          <w:sz w:val="24"/>
        </w:rPr>
        <w:t xml:space="preserve"> </w:t>
      </w:r>
    </w:p>
    <w:p w:rsidR="0057503B" w:rsidRDefault="00146BB9">
      <w:pPr>
        <w:spacing w:after="0"/>
        <w:ind w:left="2"/>
      </w:pPr>
      <w:r>
        <w:rPr>
          <w:rFonts w:ascii="Times New Roman" w:eastAsia="Times New Roman" w:hAnsi="Times New Roman" w:cs="Times New Roman"/>
          <w:sz w:val="24"/>
        </w:rPr>
        <w:t xml:space="preserve"> </w:t>
      </w:r>
    </w:p>
    <w:p w:rsidR="0057503B" w:rsidRDefault="00146BB9">
      <w:pPr>
        <w:spacing w:after="0"/>
        <w:ind w:left="2"/>
      </w:pPr>
      <w:r>
        <w:rPr>
          <w:rFonts w:ascii="Times New Roman" w:eastAsia="Times New Roman" w:hAnsi="Times New Roman" w:cs="Times New Roman"/>
          <w:sz w:val="24"/>
        </w:rPr>
        <w:t xml:space="preserve"> </w:t>
      </w:r>
    </w:p>
    <w:p w:rsidR="0057503B" w:rsidRDefault="00146BB9">
      <w:pPr>
        <w:spacing w:after="130"/>
        <w:ind w:left="2"/>
      </w:pPr>
      <w:r>
        <w:rPr>
          <w:rFonts w:ascii="Times New Roman" w:eastAsia="Times New Roman" w:hAnsi="Times New Roman" w:cs="Times New Roman"/>
          <w:sz w:val="24"/>
        </w:rPr>
        <w:t xml:space="preserve"> </w:t>
      </w:r>
    </w:p>
    <w:p w:rsidR="0057503B" w:rsidRDefault="00146BB9">
      <w:pPr>
        <w:spacing w:after="0"/>
        <w:ind w:left="2"/>
      </w:pPr>
      <w:r>
        <w:rPr>
          <w:rFonts w:ascii="Times New Roman" w:eastAsia="Times New Roman" w:hAnsi="Times New Roman" w:cs="Times New Roman"/>
          <w:sz w:val="24"/>
        </w:rPr>
        <w:t xml:space="preserve"> </w:t>
      </w:r>
    </w:p>
    <w:p w:rsidR="0057503B" w:rsidRDefault="00146BB9">
      <w:pPr>
        <w:numPr>
          <w:ilvl w:val="0"/>
          <w:numId w:val="8"/>
        </w:numPr>
        <w:spacing w:after="12" w:line="247" w:lineRule="auto"/>
        <w:ind w:left="1168" w:right="360" w:hanging="331"/>
      </w:pPr>
      <w:r>
        <w:rPr>
          <w:rFonts w:ascii="Times New Roman" w:eastAsia="Times New Roman" w:hAnsi="Times New Roman" w:cs="Times New Roman"/>
          <w:b/>
        </w:rPr>
        <w:t xml:space="preserve">FIRMA DE DOCENTES: </w:t>
      </w:r>
    </w:p>
    <w:p w:rsidR="0057503B" w:rsidRDefault="00146BB9">
      <w:pPr>
        <w:spacing w:after="48"/>
        <w:ind w:left="2986"/>
        <w:jc w:val="center"/>
      </w:pPr>
      <w:r>
        <w:rPr>
          <w:noProof/>
        </w:rPr>
        <w:drawing>
          <wp:inline distT="0" distB="0" distL="0" distR="0">
            <wp:extent cx="1265555" cy="639801"/>
            <wp:effectExtent l="0" t="0" r="0" b="0"/>
            <wp:docPr id="8833" name="Picture 8833"/>
            <wp:cNvGraphicFramePr/>
            <a:graphic xmlns:a="http://schemas.openxmlformats.org/drawingml/2006/main">
              <a:graphicData uri="http://schemas.openxmlformats.org/drawingml/2006/picture">
                <pic:pic xmlns:pic="http://schemas.openxmlformats.org/drawingml/2006/picture">
                  <pic:nvPicPr>
                    <pic:cNvPr id="8833" name="Picture 8833"/>
                    <pic:cNvPicPr/>
                  </pic:nvPicPr>
                  <pic:blipFill>
                    <a:blip r:embed="rId49"/>
                    <a:stretch>
                      <a:fillRect/>
                    </a:stretch>
                  </pic:blipFill>
                  <pic:spPr>
                    <a:xfrm>
                      <a:off x="0" y="0"/>
                      <a:ext cx="1265555" cy="639801"/>
                    </a:xfrm>
                    <a:prstGeom prst="rect">
                      <a:avLst/>
                    </a:prstGeom>
                  </pic:spPr>
                </pic:pic>
              </a:graphicData>
            </a:graphic>
          </wp:inline>
        </w:drawing>
      </w:r>
      <w:r>
        <w:rPr>
          <w:rFonts w:ascii="Times New Roman" w:eastAsia="Times New Roman" w:hAnsi="Times New Roman" w:cs="Times New Roman"/>
          <w:sz w:val="20"/>
        </w:rPr>
        <w:t xml:space="preserve"> </w:t>
      </w:r>
    </w:p>
    <w:p w:rsidR="0057503B" w:rsidRDefault="00146BB9">
      <w:pPr>
        <w:spacing w:after="0"/>
        <w:ind w:right="2016"/>
        <w:jc w:val="right"/>
      </w:pPr>
      <w:r>
        <w:rPr>
          <w:rFonts w:ascii="Times New Roman" w:eastAsia="Times New Roman" w:hAnsi="Times New Roman" w:cs="Times New Roman"/>
          <w:sz w:val="24"/>
        </w:rPr>
        <w:t xml:space="preserve">Dra. Sylvia Amalia Ruiz Moreno </w:t>
      </w:r>
    </w:p>
    <w:p w:rsidR="0057503B" w:rsidRDefault="00146BB9">
      <w:pPr>
        <w:spacing w:after="0"/>
        <w:ind w:left="2"/>
      </w:pPr>
      <w:r>
        <w:rPr>
          <w:rFonts w:ascii="Times New Roman" w:eastAsia="Times New Roman" w:hAnsi="Times New Roman" w:cs="Times New Roman"/>
        </w:rPr>
        <w:t xml:space="preserve"> </w:t>
      </w:r>
    </w:p>
    <w:p w:rsidR="0057503B" w:rsidRDefault="00146BB9">
      <w:pPr>
        <w:spacing w:after="0"/>
        <w:ind w:left="2"/>
      </w:pPr>
      <w:r>
        <w:rPr>
          <w:rFonts w:ascii="Times New Roman" w:eastAsia="Times New Roman" w:hAnsi="Times New Roman" w:cs="Times New Roman"/>
        </w:rPr>
        <w:t xml:space="preserve"> </w:t>
      </w:r>
    </w:p>
    <w:p w:rsidR="0057503B" w:rsidRDefault="00146BB9">
      <w:pPr>
        <w:spacing w:after="9"/>
        <w:ind w:left="2"/>
      </w:pPr>
      <w:r>
        <w:rPr>
          <w:rFonts w:ascii="Times New Roman" w:eastAsia="Times New Roman" w:hAnsi="Times New Roman" w:cs="Times New Roman"/>
        </w:rPr>
        <w:t xml:space="preserve"> </w:t>
      </w:r>
    </w:p>
    <w:p w:rsidR="0057503B" w:rsidRDefault="00146BB9">
      <w:pPr>
        <w:spacing w:after="0"/>
        <w:ind w:left="2"/>
      </w:pPr>
      <w:r>
        <w:rPr>
          <w:rFonts w:ascii="Times New Roman" w:eastAsia="Times New Roman" w:hAnsi="Times New Roman" w:cs="Times New Roman"/>
        </w:rPr>
        <w:t xml:space="preserve"> </w:t>
      </w:r>
    </w:p>
    <w:p w:rsidR="0057503B" w:rsidRDefault="00146BB9">
      <w:pPr>
        <w:numPr>
          <w:ilvl w:val="0"/>
          <w:numId w:val="8"/>
        </w:numPr>
        <w:spacing w:after="12" w:line="247" w:lineRule="auto"/>
        <w:ind w:left="1168" w:right="360" w:hanging="331"/>
      </w:pPr>
      <w:r>
        <w:rPr>
          <w:rFonts w:ascii="Times New Roman" w:eastAsia="Times New Roman" w:hAnsi="Times New Roman" w:cs="Times New Roman"/>
          <w:b/>
        </w:rPr>
        <w:t xml:space="preserve">FIRMA DEL DIRECTOR DE LA </w:t>
      </w:r>
      <w:r>
        <w:rPr>
          <w:rFonts w:ascii="Times New Roman" w:eastAsia="Times New Roman" w:hAnsi="Times New Roman" w:cs="Times New Roman"/>
          <w:b/>
        </w:rPr>
        <w:t xml:space="preserve">CARRERA </w:t>
      </w:r>
    </w:p>
    <w:sectPr w:rsidR="0057503B">
      <w:footerReference w:type="even" r:id="rId50"/>
      <w:footerReference w:type="default" r:id="rId51"/>
      <w:footerReference w:type="first" r:id="rId52"/>
      <w:pgSz w:w="11911" w:h="16841"/>
      <w:pgMar w:top="1368" w:right="559" w:bottom="847" w:left="281" w:header="720" w:footer="57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00000" w:rsidRDefault="00146BB9">
      <w:pPr>
        <w:spacing w:after="0" w:line="240" w:lineRule="auto"/>
      </w:pPr>
      <w:r>
        <w:separator/>
      </w:r>
    </w:p>
  </w:endnote>
  <w:endnote w:type="continuationSeparator" w:id="0">
    <w:p w:rsidR="00000000" w:rsidRDefault="00146BB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7503B" w:rsidRDefault="00146BB9">
    <w:pPr>
      <w:tabs>
        <w:tab w:val="center" w:pos="10313"/>
      </w:tabs>
      <w:spacing w:after="0"/>
    </w:pPr>
    <w:r>
      <w:rPr>
        <w:rFonts w:ascii="Times New Roman" w:eastAsia="Times New Roman" w:hAnsi="Times New Roman" w:cs="Times New Roman"/>
        <w:sz w:val="20"/>
      </w:rPr>
      <w:t xml:space="preserve"> </w:t>
    </w:r>
    <w:r>
      <w:rPr>
        <w:rFonts w:ascii="Times New Roman" w:eastAsia="Times New Roman" w:hAnsi="Times New Roman" w:cs="Times New Roman"/>
        <w:sz w:val="20"/>
      </w:rPr>
      <w:tab/>
    </w:r>
    <w:r>
      <w:fldChar w:fldCharType="begin"/>
    </w:r>
    <w:r>
      <w:instrText xml:space="preserve"> PAGE   \* MERGEFORMAT </w:instrText>
    </w:r>
    <w:r>
      <w:fldChar w:fldCharType="separate"/>
    </w:r>
    <w:r>
      <w:rPr>
        <w:rFonts w:ascii="Times New Roman" w:eastAsia="Times New Roman" w:hAnsi="Times New Roman" w:cs="Times New Roman"/>
        <w:sz w:val="24"/>
      </w:rPr>
      <w:t>1</w:t>
    </w:r>
    <w:r>
      <w:rPr>
        <w:rFonts w:ascii="Times New Roman" w:eastAsia="Times New Roman" w:hAnsi="Times New Roman" w:cs="Times New Roman"/>
        <w:sz w:val="24"/>
      </w:rPr>
      <w:fldChar w:fldCharType="end"/>
    </w:r>
    <w:r>
      <w:rPr>
        <w:rFonts w:ascii="Times New Roman" w:eastAsia="Times New Roman" w:hAnsi="Times New Roman" w:cs="Times New Roman"/>
        <w:sz w:val="24"/>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7503B" w:rsidRDefault="00146BB9">
    <w:pPr>
      <w:tabs>
        <w:tab w:val="center" w:pos="10313"/>
      </w:tabs>
      <w:spacing w:after="0"/>
    </w:pPr>
    <w:r>
      <w:rPr>
        <w:rFonts w:ascii="Times New Roman" w:eastAsia="Times New Roman" w:hAnsi="Times New Roman" w:cs="Times New Roman"/>
        <w:sz w:val="20"/>
      </w:rPr>
      <w:t xml:space="preserve"> </w:t>
    </w:r>
    <w:r>
      <w:rPr>
        <w:rFonts w:ascii="Times New Roman" w:eastAsia="Times New Roman" w:hAnsi="Times New Roman" w:cs="Times New Roman"/>
        <w:sz w:val="20"/>
      </w:rPr>
      <w:tab/>
    </w:r>
    <w:r>
      <w:fldChar w:fldCharType="begin"/>
    </w:r>
    <w:r>
      <w:instrText xml:space="preserve"> PAGE   \* MERGEFORMAT </w:instrText>
    </w:r>
    <w:r>
      <w:fldChar w:fldCharType="separate"/>
    </w:r>
    <w:r w:rsidRPr="00146BB9">
      <w:rPr>
        <w:rFonts w:ascii="Times New Roman" w:eastAsia="Times New Roman" w:hAnsi="Times New Roman" w:cs="Times New Roman"/>
        <w:noProof/>
        <w:sz w:val="24"/>
      </w:rPr>
      <w:t>20</w:t>
    </w:r>
    <w:r>
      <w:rPr>
        <w:rFonts w:ascii="Times New Roman" w:eastAsia="Times New Roman" w:hAnsi="Times New Roman" w:cs="Times New Roman"/>
        <w:sz w:val="24"/>
      </w:rPr>
      <w:fldChar w:fldCharType="end"/>
    </w:r>
    <w:r>
      <w:rPr>
        <w:rFonts w:ascii="Times New Roman" w:eastAsia="Times New Roman" w:hAnsi="Times New Roman" w:cs="Times New Roman"/>
        <w:sz w:val="24"/>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7503B" w:rsidRDefault="00146BB9">
    <w:pPr>
      <w:tabs>
        <w:tab w:val="center" w:pos="10313"/>
      </w:tabs>
      <w:spacing w:after="0"/>
    </w:pPr>
    <w:r>
      <w:rPr>
        <w:rFonts w:ascii="Times New Roman" w:eastAsia="Times New Roman" w:hAnsi="Times New Roman" w:cs="Times New Roman"/>
        <w:sz w:val="20"/>
      </w:rPr>
      <w:t xml:space="preserve"> </w:t>
    </w:r>
    <w:r>
      <w:rPr>
        <w:rFonts w:ascii="Times New Roman" w:eastAsia="Times New Roman" w:hAnsi="Times New Roman" w:cs="Times New Roman"/>
        <w:sz w:val="20"/>
      </w:rPr>
      <w:tab/>
    </w:r>
    <w:r>
      <w:fldChar w:fldCharType="begin"/>
    </w:r>
    <w:r>
      <w:instrText xml:space="preserve"> PAGE   \* MERGEFORMAT </w:instrText>
    </w:r>
    <w:r>
      <w:fldChar w:fldCharType="separate"/>
    </w:r>
    <w:r>
      <w:rPr>
        <w:rFonts w:ascii="Times New Roman" w:eastAsia="Times New Roman" w:hAnsi="Times New Roman" w:cs="Times New Roman"/>
        <w:sz w:val="24"/>
      </w:rPr>
      <w:t>1</w:t>
    </w:r>
    <w:r>
      <w:rPr>
        <w:rFonts w:ascii="Times New Roman" w:eastAsia="Times New Roman" w:hAnsi="Times New Roman" w:cs="Times New Roman"/>
        <w:sz w:val="24"/>
      </w:rPr>
      <w:fldChar w:fldCharType="end"/>
    </w:r>
    <w:r>
      <w:rPr>
        <w:rFonts w:ascii="Times New Roman" w:eastAsia="Times New Roman" w:hAnsi="Times New Roman" w:cs="Times New Roman"/>
        <w:sz w:val="24"/>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00000" w:rsidRDefault="00146BB9">
      <w:pPr>
        <w:spacing w:after="0" w:line="240" w:lineRule="auto"/>
      </w:pPr>
      <w:r>
        <w:separator/>
      </w:r>
    </w:p>
  </w:footnote>
  <w:footnote w:type="continuationSeparator" w:id="0">
    <w:p w:rsidR="00000000" w:rsidRDefault="00146BB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E84012"/>
    <w:multiLevelType w:val="hybridMultilevel"/>
    <w:tmpl w:val="7696D2C6"/>
    <w:lvl w:ilvl="0" w:tplc="AD343F52">
      <w:start w:val="5"/>
      <w:numFmt w:val="decimal"/>
      <w:lvlText w:val="%1."/>
      <w:lvlJc w:val="left"/>
      <w:pPr>
        <w:ind w:left="15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C100C338">
      <w:start w:val="1"/>
      <w:numFmt w:val="bullet"/>
      <w:lvlText w:val="•"/>
      <w:lvlJc w:val="left"/>
      <w:pPr>
        <w:ind w:left="232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BE3ED372">
      <w:start w:val="1"/>
      <w:numFmt w:val="bullet"/>
      <w:lvlText w:val="▪"/>
      <w:lvlJc w:val="left"/>
      <w:pPr>
        <w:ind w:left="307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5A225C20">
      <w:start w:val="1"/>
      <w:numFmt w:val="bullet"/>
      <w:lvlText w:val="•"/>
      <w:lvlJc w:val="left"/>
      <w:pPr>
        <w:ind w:left="379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8E4EE9D2">
      <w:start w:val="1"/>
      <w:numFmt w:val="bullet"/>
      <w:lvlText w:val="o"/>
      <w:lvlJc w:val="left"/>
      <w:pPr>
        <w:ind w:left="451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B36A65FA">
      <w:start w:val="1"/>
      <w:numFmt w:val="bullet"/>
      <w:lvlText w:val="▪"/>
      <w:lvlJc w:val="left"/>
      <w:pPr>
        <w:ind w:left="523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B022AF80">
      <w:start w:val="1"/>
      <w:numFmt w:val="bullet"/>
      <w:lvlText w:val="•"/>
      <w:lvlJc w:val="left"/>
      <w:pPr>
        <w:ind w:left="595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34AC0D9A">
      <w:start w:val="1"/>
      <w:numFmt w:val="bullet"/>
      <w:lvlText w:val="o"/>
      <w:lvlJc w:val="left"/>
      <w:pPr>
        <w:ind w:left="667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329855FA">
      <w:start w:val="1"/>
      <w:numFmt w:val="bullet"/>
      <w:lvlText w:val="▪"/>
      <w:lvlJc w:val="left"/>
      <w:pPr>
        <w:ind w:left="739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 w15:restartNumberingAfterBreak="0">
    <w:nsid w:val="1DED3FAB"/>
    <w:multiLevelType w:val="hybridMultilevel"/>
    <w:tmpl w:val="8FAC4776"/>
    <w:lvl w:ilvl="0" w:tplc="F68AAE04">
      <w:start w:val="1"/>
      <w:numFmt w:val="bullet"/>
      <w:lvlText w:val="✓"/>
      <w:lvlJc w:val="left"/>
      <w:pPr>
        <w:ind w:left="1570"/>
      </w:pPr>
      <w:rPr>
        <w:rFonts w:ascii="Wingdings" w:eastAsia="Wingdings" w:hAnsi="Wingdings" w:cs="Wingdings"/>
        <w:b w:val="0"/>
        <w:i w:val="0"/>
        <w:strike w:val="0"/>
        <w:dstrike w:val="0"/>
        <w:color w:val="434343"/>
        <w:sz w:val="22"/>
        <w:szCs w:val="22"/>
        <w:u w:val="none" w:color="000000"/>
        <w:bdr w:val="none" w:sz="0" w:space="0" w:color="auto"/>
        <w:shd w:val="clear" w:color="auto" w:fill="auto"/>
        <w:vertAlign w:val="baseline"/>
      </w:rPr>
    </w:lvl>
    <w:lvl w:ilvl="1" w:tplc="40D21A6A">
      <w:start w:val="1"/>
      <w:numFmt w:val="bullet"/>
      <w:lvlText w:val="o"/>
      <w:lvlJc w:val="left"/>
      <w:pPr>
        <w:ind w:left="2288"/>
      </w:pPr>
      <w:rPr>
        <w:rFonts w:ascii="Wingdings" w:eastAsia="Wingdings" w:hAnsi="Wingdings" w:cs="Wingdings"/>
        <w:b w:val="0"/>
        <w:i w:val="0"/>
        <w:strike w:val="0"/>
        <w:dstrike w:val="0"/>
        <w:color w:val="434343"/>
        <w:sz w:val="22"/>
        <w:szCs w:val="22"/>
        <w:u w:val="none" w:color="000000"/>
        <w:bdr w:val="none" w:sz="0" w:space="0" w:color="auto"/>
        <w:shd w:val="clear" w:color="auto" w:fill="auto"/>
        <w:vertAlign w:val="baseline"/>
      </w:rPr>
    </w:lvl>
    <w:lvl w:ilvl="2" w:tplc="9BA45B80">
      <w:start w:val="1"/>
      <w:numFmt w:val="bullet"/>
      <w:lvlText w:val="▪"/>
      <w:lvlJc w:val="left"/>
      <w:pPr>
        <w:ind w:left="3008"/>
      </w:pPr>
      <w:rPr>
        <w:rFonts w:ascii="Wingdings" w:eastAsia="Wingdings" w:hAnsi="Wingdings" w:cs="Wingdings"/>
        <w:b w:val="0"/>
        <w:i w:val="0"/>
        <w:strike w:val="0"/>
        <w:dstrike w:val="0"/>
        <w:color w:val="434343"/>
        <w:sz w:val="22"/>
        <w:szCs w:val="22"/>
        <w:u w:val="none" w:color="000000"/>
        <w:bdr w:val="none" w:sz="0" w:space="0" w:color="auto"/>
        <w:shd w:val="clear" w:color="auto" w:fill="auto"/>
        <w:vertAlign w:val="baseline"/>
      </w:rPr>
    </w:lvl>
    <w:lvl w:ilvl="3" w:tplc="CEE0104A">
      <w:start w:val="1"/>
      <w:numFmt w:val="bullet"/>
      <w:lvlText w:val="•"/>
      <w:lvlJc w:val="left"/>
      <w:pPr>
        <w:ind w:left="3728"/>
      </w:pPr>
      <w:rPr>
        <w:rFonts w:ascii="Wingdings" w:eastAsia="Wingdings" w:hAnsi="Wingdings" w:cs="Wingdings"/>
        <w:b w:val="0"/>
        <w:i w:val="0"/>
        <w:strike w:val="0"/>
        <w:dstrike w:val="0"/>
        <w:color w:val="434343"/>
        <w:sz w:val="22"/>
        <w:szCs w:val="22"/>
        <w:u w:val="none" w:color="000000"/>
        <w:bdr w:val="none" w:sz="0" w:space="0" w:color="auto"/>
        <w:shd w:val="clear" w:color="auto" w:fill="auto"/>
        <w:vertAlign w:val="baseline"/>
      </w:rPr>
    </w:lvl>
    <w:lvl w:ilvl="4" w:tplc="54BC46CA">
      <w:start w:val="1"/>
      <w:numFmt w:val="bullet"/>
      <w:lvlText w:val="o"/>
      <w:lvlJc w:val="left"/>
      <w:pPr>
        <w:ind w:left="4448"/>
      </w:pPr>
      <w:rPr>
        <w:rFonts w:ascii="Wingdings" w:eastAsia="Wingdings" w:hAnsi="Wingdings" w:cs="Wingdings"/>
        <w:b w:val="0"/>
        <w:i w:val="0"/>
        <w:strike w:val="0"/>
        <w:dstrike w:val="0"/>
        <w:color w:val="434343"/>
        <w:sz w:val="22"/>
        <w:szCs w:val="22"/>
        <w:u w:val="none" w:color="000000"/>
        <w:bdr w:val="none" w:sz="0" w:space="0" w:color="auto"/>
        <w:shd w:val="clear" w:color="auto" w:fill="auto"/>
        <w:vertAlign w:val="baseline"/>
      </w:rPr>
    </w:lvl>
    <w:lvl w:ilvl="5" w:tplc="3594C710">
      <w:start w:val="1"/>
      <w:numFmt w:val="bullet"/>
      <w:lvlText w:val="▪"/>
      <w:lvlJc w:val="left"/>
      <w:pPr>
        <w:ind w:left="5168"/>
      </w:pPr>
      <w:rPr>
        <w:rFonts w:ascii="Wingdings" w:eastAsia="Wingdings" w:hAnsi="Wingdings" w:cs="Wingdings"/>
        <w:b w:val="0"/>
        <w:i w:val="0"/>
        <w:strike w:val="0"/>
        <w:dstrike w:val="0"/>
        <w:color w:val="434343"/>
        <w:sz w:val="22"/>
        <w:szCs w:val="22"/>
        <w:u w:val="none" w:color="000000"/>
        <w:bdr w:val="none" w:sz="0" w:space="0" w:color="auto"/>
        <w:shd w:val="clear" w:color="auto" w:fill="auto"/>
        <w:vertAlign w:val="baseline"/>
      </w:rPr>
    </w:lvl>
    <w:lvl w:ilvl="6" w:tplc="656E998C">
      <w:start w:val="1"/>
      <w:numFmt w:val="bullet"/>
      <w:lvlText w:val="•"/>
      <w:lvlJc w:val="left"/>
      <w:pPr>
        <w:ind w:left="5888"/>
      </w:pPr>
      <w:rPr>
        <w:rFonts w:ascii="Wingdings" w:eastAsia="Wingdings" w:hAnsi="Wingdings" w:cs="Wingdings"/>
        <w:b w:val="0"/>
        <w:i w:val="0"/>
        <w:strike w:val="0"/>
        <w:dstrike w:val="0"/>
        <w:color w:val="434343"/>
        <w:sz w:val="22"/>
        <w:szCs w:val="22"/>
        <w:u w:val="none" w:color="000000"/>
        <w:bdr w:val="none" w:sz="0" w:space="0" w:color="auto"/>
        <w:shd w:val="clear" w:color="auto" w:fill="auto"/>
        <w:vertAlign w:val="baseline"/>
      </w:rPr>
    </w:lvl>
    <w:lvl w:ilvl="7" w:tplc="2EFCD89A">
      <w:start w:val="1"/>
      <w:numFmt w:val="bullet"/>
      <w:lvlText w:val="o"/>
      <w:lvlJc w:val="left"/>
      <w:pPr>
        <w:ind w:left="6608"/>
      </w:pPr>
      <w:rPr>
        <w:rFonts w:ascii="Wingdings" w:eastAsia="Wingdings" w:hAnsi="Wingdings" w:cs="Wingdings"/>
        <w:b w:val="0"/>
        <w:i w:val="0"/>
        <w:strike w:val="0"/>
        <w:dstrike w:val="0"/>
        <w:color w:val="434343"/>
        <w:sz w:val="22"/>
        <w:szCs w:val="22"/>
        <w:u w:val="none" w:color="000000"/>
        <w:bdr w:val="none" w:sz="0" w:space="0" w:color="auto"/>
        <w:shd w:val="clear" w:color="auto" w:fill="auto"/>
        <w:vertAlign w:val="baseline"/>
      </w:rPr>
    </w:lvl>
    <w:lvl w:ilvl="8" w:tplc="3F96F332">
      <w:start w:val="1"/>
      <w:numFmt w:val="bullet"/>
      <w:lvlText w:val="▪"/>
      <w:lvlJc w:val="left"/>
      <w:pPr>
        <w:ind w:left="7328"/>
      </w:pPr>
      <w:rPr>
        <w:rFonts w:ascii="Wingdings" w:eastAsia="Wingdings" w:hAnsi="Wingdings" w:cs="Wingdings"/>
        <w:b w:val="0"/>
        <w:i w:val="0"/>
        <w:strike w:val="0"/>
        <w:dstrike w:val="0"/>
        <w:color w:val="434343"/>
        <w:sz w:val="22"/>
        <w:szCs w:val="22"/>
        <w:u w:val="none" w:color="000000"/>
        <w:bdr w:val="none" w:sz="0" w:space="0" w:color="auto"/>
        <w:shd w:val="clear" w:color="auto" w:fill="auto"/>
        <w:vertAlign w:val="baseline"/>
      </w:rPr>
    </w:lvl>
  </w:abstractNum>
  <w:abstractNum w:abstractNumId="2" w15:restartNumberingAfterBreak="0">
    <w:nsid w:val="3AB737E1"/>
    <w:multiLevelType w:val="hybridMultilevel"/>
    <w:tmpl w:val="F892BFFE"/>
    <w:lvl w:ilvl="0" w:tplc="22BE3580">
      <w:start w:val="1"/>
      <w:numFmt w:val="decimal"/>
      <w:lvlText w:val="%1."/>
      <w:lvlJc w:val="left"/>
      <w:pPr>
        <w:ind w:left="15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E13A29E4">
      <w:start w:val="1"/>
      <w:numFmt w:val="lowerLetter"/>
      <w:lvlText w:val="%2"/>
      <w:lvlJc w:val="left"/>
      <w:pPr>
        <w:ind w:left="1928"/>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972051C0">
      <w:start w:val="1"/>
      <w:numFmt w:val="lowerRoman"/>
      <w:lvlText w:val="%3"/>
      <w:lvlJc w:val="left"/>
      <w:pPr>
        <w:ind w:left="2648"/>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9F645B3C">
      <w:start w:val="1"/>
      <w:numFmt w:val="decimal"/>
      <w:lvlText w:val="%4"/>
      <w:lvlJc w:val="left"/>
      <w:pPr>
        <w:ind w:left="3368"/>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87E4B7F0">
      <w:start w:val="1"/>
      <w:numFmt w:val="lowerLetter"/>
      <w:lvlText w:val="%5"/>
      <w:lvlJc w:val="left"/>
      <w:pPr>
        <w:ind w:left="4088"/>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FF9CB1D6">
      <w:start w:val="1"/>
      <w:numFmt w:val="lowerRoman"/>
      <w:lvlText w:val="%6"/>
      <w:lvlJc w:val="left"/>
      <w:pPr>
        <w:ind w:left="4808"/>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CB7CE356">
      <w:start w:val="1"/>
      <w:numFmt w:val="decimal"/>
      <w:lvlText w:val="%7"/>
      <w:lvlJc w:val="left"/>
      <w:pPr>
        <w:ind w:left="5528"/>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DCB0F98C">
      <w:start w:val="1"/>
      <w:numFmt w:val="lowerLetter"/>
      <w:lvlText w:val="%8"/>
      <w:lvlJc w:val="left"/>
      <w:pPr>
        <w:ind w:left="6248"/>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05BE8C40">
      <w:start w:val="1"/>
      <w:numFmt w:val="lowerRoman"/>
      <w:lvlText w:val="%9"/>
      <w:lvlJc w:val="left"/>
      <w:pPr>
        <w:ind w:left="6968"/>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3" w15:restartNumberingAfterBreak="0">
    <w:nsid w:val="3E9945AF"/>
    <w:multiLevelType w:val="hybridMultilevel"/>
    <w:tmpl w:val="3D02005A"/>
    <w:lvl w:ilvl="0" w:tplc="E2404766">
      <w:start w:val="10"/>
      <w:numFmt w:val="decimal"/>
      <w:lvlText w:val="%1."/>
      <w:lvlJc w:val="left"/>
      <w:pPr>
        <w:ind w:left="1169"/>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1" w:tplc="7A9C444A">
      <w:start w:val="1"/>
      <w:numFmt w:val="bullet"/>
      <w:lvlText w:val="•"/>
      <w:lvlJc w:val="left"/>
      <w:pPr>
        <w:ind w:left="202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22102A6E">
      <w:start w:val="1"/>
      <w:numFmt w:val="bullet"/>
      <w:lvlText w:val="▪"/>
      <w:lvlJc w:val="left"/>
      <w:pPr>
        <w:ind w:left="2739"/>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32C2BA74">
      <w:start w:val="1"/>
      <w:numFmt w:val="bullet"/>
      <w:lvlText w:val="•"/>
      <w:lvlJc w:val="left"/>
      <w:pPr>
        <w:ind w:left="345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6E063CF2">
      <w:start w:val="1"/>
      <w:numFmt w:val="bullet"/>
      <w:lvlText w:val="o"/>
      <w:lvlJc w:val="left"/>
      <w:pPr>
        <w:ind w:left="4179"/>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793C830C">
      <w:start w:val="1"/>
      <w:numFmt w:val="bullet"/>
      <w:lvlText w:val="▪"/>
      <w:lvlJc w:val="left"/>
      <w:pPr>
        <w:ind w:left="4899"/>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096E40A2">
      <w:start w:val="1"/>
      <w:numFmt w:val="bullet"/>
      <w:lvlText w:val="•"/>
      <w:lvlJc w:val="left"/>
      <w:pPr>
        <w:ind w:left="561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1C4E43EA">
      <w:start w:val="1"/>
      <w:numFmt w:val="bullet"/>
      <w:lvlText w:val="o"/>
      <w:lvlJc w:val="left"/>
      <w:pPr>
        <w:ind w:left="6339"/>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D5E088C0">
      <w:start w:val="1"/>
      <w:numFmt w:val="bullet"/>
      <w:lvlText w:val="▪"/>
      <w:lvlJc w:val="left"/>
      <w:pPr>
        <w:ind w:left="7059"/>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4" w15:restartNumberingAfterBreak="0">
    <w:nsid w:val="59EA1DC4"/>
    <w:multiLevelType w:val="hybridMultilevel"/>
    <w:tmpl w:val="446EB32E"/>
    <w:lvl w:ilvl="0" w:tplc="66065C6C">
      <w:start w:val="14"/>
      <w:numFmt w:val="decimal"/>
      <w:lvlText w:val="%1."/>
      <w:lvlJc w:val="left"/>
      <w:pPr>
        <w:ind w:left="1169"/>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1" w:tplc="103AD4B6">
      <w:start w:val="1"/>
      <w:numFmt w:val="lowerLetter"/>
      <w:lvlText w:val="%2"/>
      <w:lvlJc w:val="left"/>
      <w:pPr>
        <w:ind w:left="1928"/>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2" w:tplc="EE6083B2">
      <w:start w:val="1"/>
      <w:numFmt w:val="lowerRoman"/>
      <w:lvlText w:val="%3"/>
      <w:lvlJc w:val="left"/>
      <w:pPr>
        <w:ind w:left="2648"/>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3" w:tplc="C2E2126C">
      <w:start w:val="1"/>
      <w:numFmt w:val="decimal"/>
      <w:lvlText w:val="%4"/>
      <w:lvlJc w:val="left"/>
      <w:pPr>
        <w:ind w:left="3368"/>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4" w:tplc="3FC2600C">
      <w:start w:val="1"/>
      <w:numFmt w:val="lowerLetter"/>
      <w:lvlText w:val="%5"/>
      <w:lvlJc w:val="left"/>
      <w:pPr>
        <w:ind w:left="4088"/>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5" w:tplc="1ED08888">
      <w:start w:val="1"/>
      <w:numFmt w:val="lowerRoman"/>
      <w:lvlText w:val="%6"/>
      <w:lvlJc w:val="left"/>
      <w:pPr>
        <w:ind w:left="4808"/>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6" w:tplc="664A8050">
      <w:start w:val="1"/>
      <w:numFmt w:val="decimal"/>
      <w:lvlText w:val="%7"/>
      <w:lvlJc w:val="left"/>
      <w:pPr>
        <w:ind w:left="5528"/>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7" w:tplc="F2BCAC74">
      <w:start w:val="1"/>
      <w:numFmt w:val="lowerLetter"/>
      <w:lvlText w:val="%8"/>
      <w:lvlJc w:val="left"/>
      <w:pPr>
        <w:ind w:left="6248"/>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8" w:tplc="631CC6FA">
      <w:start w:val="1"/>
      <w:numFmt w:val="lowerRoman"/>
      <w:lvlText w:val="%9"/>
      <w:lvlJc w:val="left"/>
      <w:pPr>
        <w:ind w:left="6968"/>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abstractNum>
  <w:abstractNum w:abstractNumId="5" w15:restartNumberingAfterBreak="0">
    <w:nsid w:val="6C886DDE"/>
    <w:multiLevelType w:val="hybridMultilevel"/>
    <w:tmpl w:val="5DD671E4"/>
    <w:lvl w:ilvl="0" w:tplc="C3762572">
      <w:start w:val="1"/>
      <w:numFmt w:val="bullet"/>
      <w:lvlText w:val="•"/>
      <w:lvlJc w:val="left"/>
      <w:pPr>
        <w:ind w:left="360"/>
      </w:pPr>
      <w:rPr>
        <w:rFonts w:ascii="Wingdings" w:eastAsia="Wingdings" w:hAnsi="Wingdings" w:cs="Wingdings"/>
        <w:b w:val="0"/>
        <w:i w:val="0"/>
        <w:strike w:val="0"/>
        <w:dstrike w:val="0"/>
        <w:color w:val="434343"/>
        <w:sz w:val="22"/>
        <w:szCs w:val="22"/>
        <w:u w:val="none" w:color="000000"/>
        <w:bdr w:val="none" w:sz="0" w:space="0" w:color="auto"/>
        <w:shd w:val="clear" w:color="auto" w:fill="auto"/>
        <w:vertAlign w:val="baseline"/>
      </w:rPr>
    </w:lvl>
    <w:lvl w:ilvl="1" w:tplc="EFC8786A">
      <w:start w:val="1"/>
      <w:numFmt w:val="bullet"/>
      <w:lvlRestart w:val="0"/>
      <w:lvlText w:val="✓"/>
      <w:lvlJc w:val="left"/>
      <w:pPr>
        <w:ind w:left="1570"/>
      </w:pPr>
      <w:rPr>
        <w:rFonts w:ascii="Wingdings" w:eastAsia="Wingdings" w:hAnsi="Wingdings" w:cs="Wingdings"/>
        <w:b w:val="0"/>
        <w:i w:val="0"/>
        <w:strike w:val="0"/>
        <w:dstrike w:val="0"/>
        <w:color w:val="434343"/>
        <w:sz w:val="22"/>
        <w:szCs w:val="22"/>
        <w:u w:val="none" w:color="000000"/>
        <w:bdr w:val="none" w:sz="0" w:space="0" w:color="auto"/>
        <w:shd w:val="clear" w:color="auto" w:fill="auto"/>
        <w:vertAlign w:val="baseline"/>
      </w:rPr>
    </w:lvl>
    <w:lvl w:ilvl="2" w:tplc="173479C8">
      <w:start w:val="1"/>
      <w:numFmt w:val="bullet"/>
      <w:lvlText w:val="▪"/>
      <w:lvlJc w:val="left"/>
      <w:pPr>
        <w:ind w:left="2288"/>
      </w:pPr>
      <w:rPr>
        <w:rFonts w:ascii="Wingdings" w:eastAsia="Wingdings" w:hAnsi="Wingdings" w:cs="Wingdings"/>
        <w:b w:val="0"/>
        <w:i w:val="0"/>
        <w:strike w:val="0"/>
        <w:dstrike w:val="0"/>
        <w:color w:val="434343"/>
        <w:sz w:val="22"/>
        <w:szCs w:val="22"/>
        <w:u w:val="none" w:color="000000"/>
        <w:bdr w:val="none" w:sz="0" w:space="0" w:color="auto"/>
        <w:shd w:val="clear" w:color="auto" w:fill="auto"/>
        <w:vertAlign w:val="baseline"/>
      </w:rPr>
    </w:lvl>
    <w:lvl w:ilvl="3" w:tplc="7DAEFEA0">
      <w:start w:val="1"/>
      <w:numFmt w:val="bullet"/>
      <w:lvlText w:val="•"/>
      <w:lvlJc w:val="left"/>
      <w:pPr>
        <w:ind w:left="3008"/>
      </w:pPr>
      <w:rPr>
        <w:rFonts w:ascii="Wingdings" w:eastAsia="Wingdings" w:hAnsi="Wingdings" w:cs="Wingdings"/>
        <w:b w:val="0"/>
        <w:i w:val="0"/>
        <w:strike w:val="0"/>
        <w:dstrike w:val="0"/>
        <w:color w:val="434343"/>
        <w:sz w:val="22"/>
        <w:szCs w:val="22"/>
        <w:u w:val="none" w:color="000000"/>
        <w:bdr w:val="none" w:sz="0" w:space="0" w:color="auto"/>
        <w:shd w:val="clear" w:color="auto" w:fill="auto"/>
        <w:vertAlign w:val="baseline"/>
      </w:rPr>
    </w:lvl>
    <w:lvl w:ilvl="4" w:tplc="E4B201FC">
      <w:start w:val="1"/>
      <w:numFmt w:val="bullet"/>
      <w:lvlText w:val="o"/>
      <w:lvlJc w:val="left"/>
      <w:pPr>
        <w:ind w:left="3728"/>
      </w:pPr>
      <w:rPr>
        <w:rFonts w:ascii="Wingdings" w:eastAsia="Wingdings" w:hAnsi="Wingdings" w:cs="Wingdings"/>
        <w:b w:val="0"/>
        <w:i w:val="0"/>
        <w:strike w:val="0"/>
        <w:dstrike w:val="0"/>
        <w:color w:val="434343"/>
        <w:sz w:val="22"/>
        <w:szCs w:val="22"/>
        <w:u w:val="none" w:color="000000"/>
        <w:bdr w:val="none" w:sz="0" w:space="0" w:color="auto"/>
        <w:shd w:val="clear" w:color="auto" w:fill="auto"/>
        <w:vertAlign w:val="baseline"/>
      </w:rPr>
    </w:lvl>
    <w:lvl w:ilvl="5" w:tplc="97A405F8">
      <w:start w:val="1"/>
      <w:numFmt w:val="bullet"/>
      <w:lvlText w:val="▪"/>
      <w:lvlJc w:val="left"/>
      <w:pPr>
        <w:ind w:left="4448"/>
      </w:pPr>
      <w:rPr>
        <w:rFonts w:ascii="Wingdings" w:eastAsia="Wingdings" w:hAnsi="Wingdings" w:cs="Wingdings"/>
        <w:b w:val="0"/>
        <w:i w:val="0"/>
        <w:strike w:val="0"/>
        <w:dstrike w:val="0"/>
        <w:color w:val="434343"/>
        <w:sz w:val="22"/>
        <w:szCs w:val="22"/>
        <w:u w:val="none" w:color="000000"/>
        <w:bdr w:val="none" w:sz="0" w:space="0" w:color="auto"/>
        <w:shd w:val="clear" w:color="auto" w:fill="auto"/>
        <w:vertAlign w:val="baseline"/>
      </w:rPr>
    </w:lvl>
    <w:lvl w:ilvl="6" w:tplc="4D865CC4">
      <w:start w:val="1"/>
      <w:numFmt w:val="bullet"/>
      <w:lvlText w:val="•"/>
      <w:lvlJc w:val="left"/>
      <w:pPr>
        <w:ind w:left="5168"/>
      </w:pPr>
      <w:rPr>
        <w:rFonts w:ascii="Wingdings" w:eastAsia="Wingdings" w:hAnsi="Wingdings" w:cs="Wingdings"/>
        <w:b w:val="0"/>
        <w:i w:val="0"/>
        <w:strike w:val="0"/>
        <w:dstrike w:val="0"/>
        <w:color w:val="434343"/>
        <w:sz w:val="22"/>
        <w:szCs w:val="22"/>
        <w:u w:val="none" w:color="000000"/>
        <w:bdr w:val="none" w:sz="0" w:space="0" w:color="auto"/>
        <w:shd w:val="clear" w:color="auto" w:fill="auto"/>
        <w:vertAlign w:val="baseline"/>
      </w:rPr>
    </w:lvl>
    <w:lvl w:ilvl="7" w:tplc="384AF05E">
      <w:start w:val="1"/>
      <w:numFmt w:val="bullet"/>
      <w:lvlText w:val="o"/>
      <w:lvlJc w:val="left"/>
      <w:pPr>
        <w:ind w:left="5888"/>
      </w:pPr>
      <w:rPr>
        <w:rFonts w:ascii="Wingdings" w:eastAsia="Wingdings" w:hAnsi="Wingdings" w:cs="Wingdings"/>
        <w:b w:val="0"/>
        <w:i w:val="0"/>
        <w:strike w:val="0"/>
        <w:dstrike w:val="0"/>
        <w:color w:val="434343"/>
        <w:sz w:val="22"/>
        <w:szCs w:val="22"/>
        <w:u w:val="none" w:color="000000"/>
        <w:bdr w:val="none" w:sz="0" w:space="0" w:color="auto"/>
        <w:shd w:val="clear" w:color="auto" w:fill="auto"/>
        <w:vertAlign w:val="baseline"/>
      </w:rPr>
    </w:lvl>
    <w:lvl w:ilvl="8" w:tplc="0B18EC2C">
      <w:start w:val="1"/>
      <w:numFmt w:val="bullet"/>
      <w:lvlText w:val="▪"/>
      <w:lvlJc w:val="left"/>
      <w:pPr>
        <w:ind w:left="6608"/>
      </w:pPr>
      <w:rPr>
        <w:rFonts w:ascii="Wingdings" w:eastAsia="Wingdings" w:hAnsi="Wingdings" w:cs="Wingdings"/>
        <w:b w:val="0"/>
        <w:i w:val="0"/>
        <w:strike w:val="0"/>
        <w:dstrike w:val="0"/>
        <w:color w:val="434343"/>
        <w:sz w:val="22"/>
        <w:szCs w:val="22"/>
        <w:u w:val="none" w:color="000000"/>
        <w:bdr w:val="none" w:sz="0" w:space="0" w:color="auto"/>
        <w:shd w:val="clear" w:color="auto" w:fill="auto"/>
        <w:vertAlign w:val="baseline"/>
      </w:rPr>
    </w:lvl>
  </w:abstractNum>
  <w:abstractNum w:abstractNumId="6" w15:restartNumberingAfterBreak="0">
    <w:nsid w:val="6E7F46D5"/>
    <w:multiLevelType w:val="multilevel"/>
    <w:tmpl w:val="5328929C"/>
    <w:lvl w:ilvl="0">
      <w:start w:val="1"/>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start w:val="1"/>
      <w:numFmt w:val="upperLetter"/>
      <w:lvlText w:val="%1.%2"/>
      <w:lvlJc w:val="left"/>
      <w:pPr>
        <w:ind w:left="78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start w:val="1"/>
      <w:numFmt w:val="decimal"/>
      <w:lvlRestart w:val="0"/>
      <w:lvlText w:val="%1.%2.%3."/>
      <w:lvlJc w:val="left"/>
      <w:pPr>
        <w:ind w:left="155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19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26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3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40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48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5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7" w15:restartNumberingAfterBreak="0">
    <w:nsid w:val="6E8B0C0E"/>
    <w:multiLevelType w:val="hybridMultilevel"/>
    <w:tmpl w:val="35D6C39E"/>
    <w:lvl w:ilvl="0" w:tplc="30EAFD02">
      <w:start w:val="1"/>
      <w:numFmt w:val="bullet"/>
      <w:lvlText w:val="•"/>
      <w:lvlJc w:val="left"/>
      <w:pPr>
        <w:ind w:left="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FC00231C">
      <w:start w:val="1"/>
      <w:numFmt w:val="bullet"/>
      <w:lvlRestart w:val="0"/>
      <w:lvlText w:val="•"/>
      <w:lvlJc w:val="left"/>
      <w:pPr>
        <w:ind w:left="190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3EFA9036">
      <w:start w:val="1"/>
      <w:numFmt w:val="bullet"/>
      <w:lvlText w:val="▪"/>
      <w:lvlJc w:val="left"/>
      <w:pPr>
        <w:ind w:left="2313"/>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E4B205DE">
      <w:start w:val="1"/>
      <w:numFmt w:val="bullet"/>
      <w:lvlText w:val="•"/>
      <w:lvlJc w:val="left"/>
      <w:pPr>
        <w:ind w:left="303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6BA89406">
      <w:start w:val="1"/>
      <w:numFmt w:val="bullet"/>
      <w:lvlText w:val="o"/>
      <w:lvlJc w:val="left"/>
      <w:pPr>
        <w:ind w:left="3753"/>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1E1805B4">
      <w:start w:val="1"/>
      <w:numFmt w:val="bullet"/>
      <w:lvlText w:val="▪"/>
      <w:lvlJc w:val="left"/>
      <w:pPr>
        <w:ind w:left="4473"/>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07A82588">
      <w:start w:val="1"/>
      <w:numFmt w:val="bullet"/>
      <w:lvlText w:val="•"/>
      <w:lvlJc w:val="left"/>
      <w:pPr>
        <w:ind w:left="519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42588F8A">
      <w:start w:val="1"/>
      <w:numFmt w:val="bullet"/>
      <w:lvlText w:val="o"/>
      <w:lvlJc w:val="left"/>
      <w:pPr>
        <w:ind w:left="5913"/>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2EDE5B70">
      <w:start w:val="1"/>
      <w:numFmt w:val="bullet"/>
      <w:lvlText w:val="▪"/>
      <w:lvlJc w:val="left"/>
      <w:pPr>
        <w:ind w:left="6633"/>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num w:numId="1">
    <w:abstractNumId w:val="2"/>
  </w:num>
  <w:num w:numId="2">
    <w:abstractNumId w:val="0"/>
  </w:num>
  <w:num w:numId="3">
    <w:abstractNumId w:val="6"/>
  </w:num>
  <w:num w:numId="4">
    <w:abstractNumId w:val="5"/>
  </w:num>
  <w:num w:numId="5">
    <w:abstractNumId w:val="7"/>
  </w:num>
  <w:num w:numId="6">
    <w:abstractNumId w:val="1"/>
  </w:num>
  <w:num w:numId="7">
    <w:abstractNumId w:val="3"/>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7503B"/>
    <w:rsid w:val="00146BB9"/>
    <w:rsid w:val="0057503B"/>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F706A2"/>
  <w15:docId w15:val="{E5C8C218-F265-4A67-8DAA-653DF92D9C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s-AR" w:eastAsia="es-AR"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Calibri" w:eastAsia="Calibri" w:hAnsi="Calibri" w:cs="Calibri"/>
      <w:color w:val="00000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Grid">
    <w:name w:val="TableGrid"/>
    <w:pPr>
      <w:spacing w:after="0" w:line="240" w:lineRule="auto"/>
    </w:pPr>
    <w:tblPr>
      <w:tblCellMar>
        <w:top w:w="0" w:type="dxa"/>
        <w:left w:w="0" w:type="dxa"/>
        <w:bottom w:w="0" w:type="dxa"/>
        <w:right w:w="0" w:type="dxa"/>
      </w:tblCellMar>
    </w:tblPr>
  </w:style>
  <w:style w:type="table" w:styleId="Tablaconcuadrcula">
    <w:name w:val="Table Grid"/>
    <w:basedOn w:val="Tablanormal"/>
    <w:uiPriority w:val="39"/>
    <w:rsid w:val="00146BB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928845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hyperlink" Target="http://www.argentina-rree.com/" TargetMode="External"/><Relationship Id="rId18" Type="http://schemas.openxmlformats.org/officeDocument/2006/relationships/hyperlink" Target="http://www.mercosur.org.uy/" TargetMode="External"/><Relationship Id="rId26" Type="http://schemas.openxmlformats.org/officeDocument/2006/relationships/hyperlink" Target="https://bibliotecas.usal.edu.ar/biblio_inicio" TargetMode="External"/><Relationship Id="rId39" Type="http://schemas.openxmlformats.org/officeDocument/2006/relationships/image" Target="media/image7.png"/><Relationship Id="rId21" Type="http://schemas.openxmlformats.org/officeDocument/2006/relationships/hyperlink" Target="http://www.cpc.mercosur.gov.ar/" TargetMode="External"/><Relationship Id="rId34" Type="http://schemas.openxmlformats.org/officeDocument/2006/relationships/hyperlink" Target="https://bibliotecas.usal.edu.ar/biblio_inicio" TargetMode="External"/><Relationship Id="rId42" Type="http://schemas.openxmlformats.org/officeDocument/2006/relationships/image" Target="media/image40.png"/><Relationship Id="rId47" Type="http://schemas.openxmlformats.org/officeDocument/2006/relationships/hyperlink" Target="http://www2.uca.edu.ar/esp/sec-pigpp/esp/page.php?subsec=estudios" TargetMode="External"/><Relationship Id="rId50" Type="http://schemas.openxmlformats.org/officeDocument/2006/relationships/footer" Target="footer1.xml"/><Relationship Id="rId7" Type="http://schemas.openxmlformats.org/officeDocument/2006/relationships/image" Target="media/image1.png"/><Relationship Id="rId2" Type="http://schemas.openxmlformats.org/officeDocument/2006/relationships/styles" Target="styles.xml"/><Relationship Id="rId16" Type="http://schemas.openxmlformats.org/officeDocument/2006/relationships/hyperlink" Target="http://cervantesvirtual.com/portal/BNA/" TargetMode="External"/><Relationship Id="rId29" Type="http://schemas.openxmlformats.org/officeDocument/2006/relationships/hyperlink" Target="https://bibliotecas.usal.edu.ar/biblio_inicio" TargetMode="External"/><Relationship Id="rId11" Type="http://schemas.openxmlformats.org/officeDocument/2006/relationships/hyperlink" Target="http://www.argentina-rree.com/" TargetMode="External"/><Relationship Id="rId24" Type="http://schemas.openxmlformats.org/officeDocument/2006/relationships/hyperlink" Target="https://bibliotecas.usal.edu.ar/biblio_inicio" TargetMode="External"/><Relationship Id="rId32" Type="http://schemas.openxmlformats.org/officeDocument/2006/relationships/hyperlink" Target="https://bibliotecas.usal.edu.ar/biblio_inicio" TargetMode="External"/><Relationship Id="rId37" Type="http://schemas.openxmlformats.org/officeDocument/2006/relationships/image" Target="media/image5.png"/><Relationship Id="rId40" Type="http://schemas.openxmlformats.org/officeDocument/2006/relationships/image" Target="media/image8.png"/><Relationship Id="rId45" Type="http://schemas.openxmlformats.org/officeDocument/2006/relationships/hyperlink" Target="http://www2.uca.edu.ar/esp/sec-pigpp/esp/page.php?subsec=estudios" TargetMode="External"/><Relationship Id="rId53"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yperlink" Target="http://www.argentina-rree.com/" TargetMode="External"/><Relationship Id="rId19" Type="http://schemas.openxmlformats.org/officeDocument/2006/relationships/hyperlink" Target="http://www.mercosur.org.uy/" TargetMode="External"/><Relationship Id="rId31" Type="http://schemas.openxmlformats.org/officeDocument/2006/relationships/hyperlink" Target="https://bibliotecas.usal.edu.ar/biblio_inicio" TargetMode="External"/><Relationship Id="rId44" Type="http://schemas.openxmlformats.org/officeDocument/2006/relationships/image" Target="media/image60.png"/><Relationship Id="rId52"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hyperlink" Target="http://www.argentina-rree.com/" TargetMode="External"/><Relationship Id="rId22" Type="http://schemas.openxmlformats.org/officeDocument/2006/relationships/hyperlink" Target="http://www.cpc.mercosur.gov.ar/" TargetMode="External"/><Relationship Id="rId27" Type="http://schemas.openxmlformats.org/officeDocument/2006/relationships/hyperlink" Target="https://bibliotecas.usal.edu.ar/biblio_inicio" TargetMode="External"/><Relationship Id="rId30" Type="http://schemas.openxmlformats.org/officeDocument/2006/relationships/hyperlink" Target="https://bibliotecas.usal.edu.ar/biblio_inicio" TargetMode="External"/><Relationship Id="rId35" Type="http://schemas.openxmlformats.org/officeDocument/2006/relationships/image" Target="media/image4.png"/><Relationship Id="rId43" Type="http://schemas.openxmlformats.org/officeDocument/2006/relationships/image" Target="media/image50.png"/><Relationship Id="rId48" Type="http://schemas.openxmlformats.org/officeDocument/2006/relationships/hyperlink" Target="http://www2.uca.edu.ar/esp/sec-pigpp/esp/page.php?subsec=estudios" TargetMode="External"/><Relationship Id="rId8" Type="http://schemas.openxmlformats.org/officeDocument/2006/relationships/image" Target="media/image2.png"/><Relationship Id="rId51" Type="http://schemas.openxmlformats.org/officeDocument/2006/relationships/footer" Target="footer2.xml"/><Relationship Id="rId3" Type="http://schemas.openxmlformats.org/officeDocument/2006/relationships/settings" Target="settings.xml"/><Relationship Id="rId12" Type="http://schemas.openxmlformats.org/officeDocument/2006/relationships/hyperlink" Target="http://www.argentina-rree.com/" TargetMode="External"/><Relationship Id="rId17" Type="http://schemas.openxmlformats.org/officeDocument/2006/relationships/hyperlink" Target="http://cervantesvirtual.com/portal/BNA/" TargetMode="External"/><Relationship Id="rId25" Type="http://schemas.openxmlformats.org/officeDocument/2006/relationships/hyperlink" Target="https://bibliotecas.usal.edu.ar/biblio_inicio" TargetMode="External"/><Relationship Id="rId33" Type="http://schemas.openxmlformats.org/officeDocument/2006/relationships/hyperlink" Target="https://bibliotecas.usal.edu.ar/biblio_inicio" TargetMode="External"/><Relationship Id="rId38" Type="http://schemas.openxmlformats.org/officeDocument/2006/relationships/image" Target="media/image6.png"/><Relationship Id="rId46" Type="http://schemas.openxmlformats.org/officeDocument/2006/relationships/hyperlink" Target="http://www2.uca.edu.ar/esp/sec-pigpp/esp/page.php?subsec=estudios" TargetMode="External"/><Relationship Id="rId20" Type="http://schemas.openxmlformats.org/officeDocument/2006/relationships/hyperlink" Target="http://www.mercosur.org.uy/" TargetMode="External"/><Relationship Id="rId41" Type="http://schemas.openxmlformats.org/officeDocument/2006/relationships/image" Target="media/image30.png"/><Relationship Id="rId54"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hyperlink" Target="http://cervantesvirtual.com/portal/BNA/" TargetMode="External"/><Relationship Id="rId23" Type="http://schemas.openxmlformats.org/officeDocument/2006/relationships/hyperlink" Target="https://bibliotecas.usal.edu.ar/biblio_inicio" TargetMode="External"/><Relationship Id="rId28" Type="http://schemas.openxmlformats.org/officeDocument/2006/relationships/hyperlink" Target="https://bibliotecas.usal.edu.ar/biblio_inicio" TargetMode="External"/><Relationship Id="rId36" Type="http://schemas.openxmlformats.org/officeDocument/2006/relationships/image" Target="media/image20.png"/><Relationship Id="rId49" Type="http://schemas.openxmlformats.org/officeDocument/2006/relationships/image" Target="media/image9.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20</Pages>
  <Words>7849</Words>
  <Characters>43173</Characters>
  <Application>Microsoft Office Word</Application>
  <DocSecurity>0</DocSecurity>
  <Lines>359</Lines>
  <Paragraphs>101</Paragraphs>
  <ScaleCrop>false</ScaleCrop>
  <Company/>
  <LinksUpToDate>false</LinksUpToDate>
  <CharactersWithSpaces>50921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 del Salvador</dc:creator>
  <cp:keywords/>
  <cp:lastModifiedBy>Jimena Diaz Perez - Cs. Educacion</cp:lastModifiedBy>
  <cp:revision>2</cp:revision>
  <dcterms:created xsi:type="dcterms:W3CDTF">2026-03-18T21:23:00Z</dcterms:created>
  <dcterms:modified xsi:type="dcterms:W3CDTF">2026-03-18T21:23:00Z</dcterms:modified>
</cp:coreProperties>
</file>