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DEB" w:rsidRDefault="00986984">
      <w:pPr>
        <w:spacing w:after="0" w:line="259" w:lineRule="auto"/>
        <w:ind w:left="0" w:firstLine="0"/>
      </w:pPr>
      <w:r>
        <w:rPr>
          <w:rFonts w:ascii="Arial" w:eastAsia="Arial" w:hAnsi="Arial" w:cs="Arial"/>
        </w:rPr>
        <w:t xml:space="preserve"> </w:t>
      </w:r>
    </w:p>
    <w:p w:rsidR="00AF4DEB" w:rsidRDefault="00986984">
      <w:pPr>
        <w:spacing w:after="0" w:line="259" w:lineRule="auto"/>
        <w:ind w:left="1795" w:firstLine="0"/>
      </w:pPr>
      <w:r>
        <w:rPr>
          <w:noProof/>
        </w:rPr>
        <w:drawing>
          <wp:inline distT="0" distB="0" distL="0" distR="0">
            <wp:extent cx="562610" cy="712470"/>
            <wp:effectExtent l="0" t="0" r="0" b="0"/>
            <wp:docPr id="345" name="Picture 345"/>
            <wp:cNvGraphicFramePr/>
            <a:graphic xmlns:a="http://schemas.openxmlformats.org/drawingml/2006/main">
              <a:graphicData uri="http://schemas.openxmlformats.org/drawingml/2006/picture">
                <pic:pic xmlns:pic="http://schemas.openxmlformats.org/drawingml/2006/picture">
                  <pic:nvPicPr>
                    <pic:cNvPr id="345" name="Picture 345"/>
                    <pic:cNvPicPr/>
                  </pic:nvPicPr>
                  <pic:blipFill>
                    <a:blip r:embed="rId7"/>
                    <a:stretch>
                      <a:fillRect/>
                    </a:stretch>
                  </pic:blipFill>
                  <pic:spPr>
                    <a:xfrm>
                      <a:off x="0" y="0"/>
                      <a:ext cx="562610" cy="712470"/>
                    </a:xfrm>
                    <a:prstGeom prst="rect">
                      <a:avLst/>
                    </a:prstGeom>
                  </pic:spPr>
                </pic:pic>
              </a:graphicData>
            </a:graphic>
          </wp:inline>
        </w:drawing>
      </w:r>
    </w:p>
    <w:p w:rsidR="00AF4DEB" w:rsidRDefault="00986984" w:rsidP="00986984">
      <w:pPr>
        <w:spacing w:after="0" w:line="259" w:lineRule="auto"/>
        <w:ind w:left="1795" w:firstLine="0"/>
        <w:jc w:val="center"/>
      </w:pPr>
      <w:r>
        <w:t xml:space="preserve"> </w:t>
      </w:r>
      <w:r>
        <w:t xml:space="preserve"> </w:t>
      </w:r>
    </w:p>
    <w:p w:rsidR="00AF4DEB" w:rsidRDefault="00986984" w:rsidP="00986984">
      <w:pPr>
        <w:spacing w:after="0" w:line="259" w:lineRule="auto"/>
        <w:ind w:left="572" w:firstLine="0"/>
        <w:rPr>
          <w:b/>
        </w:rPr>
      </w:pPr>
      <w:r>
        <w:rPr>
          <w:b/>
        </w:rPr>
        <w:t>UNIVERSIDAD DEL SALVADOR</w:t>
      </w:r>
    </w:p>
    <w:p w:rsidR="00986984" w:rsidRDefault="00986984" w:rsidP="00986984">
      <w:pPr>
        <w:spacing w:after="0" w:line="259" w:lineRule="auto"/>
      </w:pPr>
    </w:p>
    <w:p w:rsidR="00986984" w:rsidRPr="00986984" w:rsidRDefault="00986984" w:rsidP="00986984">
      <w:pPr>
        <w:spacing w:after="0" w:line="259" w:lineRule="auto"/>
        <w:ind w:left="572" w:firstLine="0"/>
        <w:rPr>
          <w:b/>
        </w:rPr>
      </w:pPr>
      <w:r w:rsidRPr="00986984">
        <w:rPr>
          <w:b/>
        </w:rPr>
        <w:t xml:space="preserve">Facultad de Ciencias Sociales, Educación </w:t>
      </w:r>
    </w:p>
    <w:p w:rsidR="00986984" w:rsidRPr="00986984" w:rsidRDefault="00986984" w:rsidP="00986984">
      <w:pPr>
        <w:spacing w:after="0" w:line="259" w:lineRule="auto"/>
        <w:ind w:left="572" w:firstLine="0"/>
        <w:rPr>
          <w:b/>
        </w:rPr>
      </w:pPr>
      <w:r w:rsidRPr="00986984">
        <w:rPr>
          <w:b/>
        </w:rPr>
        <w:t xml:space="preserve">                 </w:t>
      </w:r>
      <w:r>
        <w:rPr>
          <w:b/>
        </w:rPr>
        <w:t xml:space="preserve">  </w:t>
      </w:r>
      <w:r w:rsidRPr="00986984">
        <w:rPr>
          <w:b/>
        </w:rPr>
        <w:t>y Comunicación</w:t>
      </w:r>
    </w:p>
    <w:p w:rsidR="00AF4DEB" w:rsidRDefault="00986984">
      <w:pPr>
        <w:spacing w:after="0" w:line="259" w:lineRule="auto"/>
        <w:ind w:left="4926" w:firstLine="0"/>
        <w:jc w:val="center"/>
      </w:pPr>
      <w:r>
        <w:rPr>
          <w:b/>
        </w:rPr>
        <w:t>Lic. en Ciencias de la Comunicación</w:t>
      </w:r>
      <w:r>
        <w:t xml:space="preserve"> </w:t>
      </w:r>
    </w:p>
    <w:p w:rsidR="00AF4DEB" w:rsidRDefault="00AF4DEB">
      <w:pPr>
        <w:spacing w:after="0" w:line="259" w:lineRule="auto"/>
        <w:ind w:left="2235" w:firstLine="0"/>
      </w:pPr>
    </w:p>
    <w:p w:rsidR="00AF4DEB" w:rsidRDefault="00AF4DEB">
      <w:pPr>
        <w:spacing w:after="0" w:line="259" w:lineRule="auto"/>
        <w:ind w:left="4926" w:firstLine="0"/>
        <w:jc w:val="center"/>
      </w:pPr>
    </w:p>
    <w:p w:rsidR="00AF4DEB" w:rsidRDefault="00986984">
      <w:pPr>
        <w:spacing w:after="0" w:line="259" w:lineRule="auto"/>
        <w:ind w:left="0" w:right="13" w:firstLine="0"/>
        <w:jc w:val="right"/>
      </w:pPr>
      <w:r>
        <w:rPr>
          <w:b/>
        </w:rPr>
        <w:t xml:space="preserve">                              </w:t>
      </w:r>
    </w:p>
    <w:p w:rsidR="00AF4DEB" w:rsidRDefault="00AF4DEB">
      <w:pPr>
        <w:spacing w:after="0" w:line="259" w:lineRule="auto"/>
        <w:ind w:left="0" w:firstLine="0"/>
      </w:pPr>
    </w:p>
    <w:p w:rsidR="00AF4DEB" w:rsidRDefault="00986984">
      <w:pPr>
        <w:spacing w:after="0" w:line="259" w:lineRule="auto"/>
        <w:ind w:left="1" w:firstLine="0"/>
        <w:jc w:val="center"/>
      </w:pPr>
      <w:r>
        <w:rPr>
          <w:b/>
        </w:rPr>
        <w:t>PROGRAMA 2026</w:t>
      </w:r>
      <w:bookmarkStart w:id="0" w:name="_GoBack"/>
      <w:bookmarkEnd w:id="0"/>
      <w:r>
        <w:t xml:space="preserve"> </w:t>
      </w:r>
    </w:p>
    <w:p w:rsidR="00AF4DEB" w:rsidRDefault="00986984">
      <w:pPr>
        <w:spacing w:after="0" w:line="259" w:lineRule="auto"/>
        <w:ind w:left="0" w:firstLine="0"/>
      </w:pPr>
      <w:r>
        <w:t xml:space="preserve">  </w:t>
      </w:r>
    </w:p>
    <w:p w:rsidR="00AF4DEB" w:rsidRDefault="00986984">
      <w:pPr>
        <w:spacing w:after="54" w:line="259" w:lineRule="auto"/>
        <w:ind w:left="-23" w:right="-155" w:firstLine="0"/>
      </w:pPr>
      <w:r>
        <w:rPr>
          <w:noProof/>
        </w:rPr>
        <w:drawing>
          <wp:inline distT="0" distB="0" distL="0" distR="0">
            <wp:extent cx="6236209" cy="2398776"/>
            <wp:effectExtent l="0" t="0" r="0" b="0"/>
            <wp:docPr id="7957" name="Picture 7957"/>
            <wp:cNvGraphicFramePr/>
            <a:graphic xmlns:a="http://schemas.openxmlformats.org/drawingml/2006/main">
              <a:graphicData uri="http://schemas.openxmlformats.org/drawingml/2006/picture">
                <pic:pic xmlns:pic="http://schemas.openxmlformats.org/drawingml/2006/picture">
                  <pic:nvPicPr>
                    <pic:cNvPr id="7957" name="Picture 7957"/>
                    <pic:cNvPicPr/>
                  </pic:nvPicPr>
                  <pic:blipFill>
                    <a:blip r:embed="rId8"/>
                    <a:stretch>
                      <a:fillRect/>
                    </a:stretch>
                  </pic:blipFill>
                  <pic:spPr>
                    <a:xfrm>
                      <a:off x="0" y="0"/>
                      <a:ext cx="6236209" cy="2398776"/>
                    </a:xfrm>
                    <a:prstGeom prst="rect">
                      <a:avLst/>
                    </a:prstGeom>
                  </pic:spPr>
                </pic:pic>
              </a:graphicData>
            </a:graphic>
          </wp:inline>
        </w:drawing>
      </w:r>
    </w:p>
    <w:p w:rsidR="00AF4DEB" w:rsidRDefault="00986984">
      <w:pPr>
        <w:spacing w:after="0" w:line="259" w:lineRule="auto"/>
        <w:ind w:left="0" w:firstLine="0"/>
      </w:pPr>
      <w:r>
        <w:rPr>
          <w:b/>
        </w:rPr>
        <w:t xml:space="preserve"> </w:t>
      </w:r>
    </w:p>
    <w:p w:rsidR="00AF4DEB" w:rsidRDefault="00986984">
      <w:pPr>
        <w:spacing w:after="0" w:line="259" w:lineRule="auto"/>
        <w:ind w:left="0" w:firstLine="0"/>
      </w:pPr>
      <w:r>
        <w:rPr>
          <w:b/>
        </w:rPr>
        <w:t xml:space="preserve"> </w:t>
      </w:r>
    </w:p>
    <w:p w:rsidR="00AF4DEB" w:rsidRDefault="00986984">
      <w:pPr>
        <w:spacing w:line="259" w:lineRule="auto"/>
        <w:ind w:left="0" w:firstLine="0"/>
      </w:pPr>
      <w:r>
        <w:rPr>
          <w:b/>
        </w:rPr>
        <w:t xml:space="preserve"> </w:t>
      </w:r>
    </w:p>
    <w:p w:rsidR="00AF4DEB" w:rsidRDefault="00986984">
      <w:pPr>
        <w:numPr>
          <w:ilvl w:val="0"/>
          <w:numId w:val="1"/>
        </w:numPr>
        <w:spacing w:after="0" w:line="259" w:lineRule="auto"/>
        <w:ind w:hanging="723"/>
      </w:pPr>
      <w:r>
        <w:rPr>
          <w:b/>
        </w:rPr>
        <w:t xml:space="preserve">CICLO: </w:t>
      </w:r>
      <w:r>
        <w:t xml:space="preserve"> </w:t>
      </w:r>
    </w:p>
    <w:p w:rsidR="00AF4DEB" w:rsidRDefault="00986984">
      <w:pPr>
        <w:spacing w:after="0" w:line="259" w:lineRule="auto"/>
        <w:ind w:left="0" w:firstLine="0"/>
      </w:pPr>
      <w:r>
        <w:rPr>
          <w:i/>
          <w:sz w:val="20"/>
        </w:rPr>
        <w:t xml:space="preserve">(Marque con una cruz el ciclo correspondiente) </w:t>
      </w:r>
    </w:p>
    <w:p w:rsidR="00AF4DEB" w:rsidRDefault="00986984">
      <w:pPr>
        <w:spacing w:after="0" w:line="259" w:lineRule="auto"/>
        <w:ind w:left="0" w:firstLine="0"/>
      </w:pPr>
      <w:r>
        <w:rPr>
          <w:i/>
          <w:sz w:val="20"/>
        </w:rPr>
        <w:t xml:space="preserve"> </w:t>
      </w:r>
    </w:p>
    <w:p w:rsidR="00AF4DEB" w:rsidRDefault="00986984">
      <w:pPr>
        <w:spacing w:after="59" w:line="259" w:lineRule="auto"/>
        <w:ind w:left="2432" w:firstLine="0"/>
      </w:pPr>
      <w:r>
        <w:rPr>
          <w:rFonts w:ascii="Calibri" w:eastAsia="Calibri" w:hAnsi="Calibri" w:cs="Calibri"/>
          <w:noProof/>
        </w:rPr>
        <mc:AlternateContent>
          <mc:Choice Requires="wpg">
            <w:drawing>
              <wp:inline distT="0" distB="0" distL="0" distR="0">
                <wp:extent cx="3039491" cy="300227"/>
                <wp:effectExtent l="0" t="0" r="0" b="0"/>
                <wp:docPr id="7688" name="Group 7688"/>
                <wp:cNvGraphicFramePr/>
                <a:graphic xmlns:a="http://schemas.openxmlformats.org/drawingml/2006/main">
                  <a:graphicData uri="http://schemas.microsoft.com/office/word/2010/wordprocessingGroup">
                    <wpg:wgp>
                      <wpg:cNvGrpSpPr/>
                      <wpg:grpSpPr>
                        <a:xfrm>
                          <a:off x="0" y="0"/>
                          <a:ext cx="3039491" cy="300227"/>
                          <a:chOff x="0" y="0"/>
                          <a:chExt cx="3039491" cy="300227"/>
                        </a:xfrm>
                      </wpg:grpSpPr>
                      <wps:wsp>
                        <wps:cNvPr id="8257" name="Shape 8257"/>
                        <wps:cNvSpPr/>
                        <wps:spPr>
                          <a:xfrm>
                            <a:off x="6096" y="6096"/>
                            <a:ext cx="590093" cy="288036"/>
                          </a:xfrm>
                          <a:custGeom>
                            <a:avLst/>
                            <a:gdLst/>
                            <a:ahLst/>
                            <a:cxnLst/>
                            <a:rect l="0" t="0" r="0" b="0"/>
                            <a:pathLst>
                              <a:path w="590093" h="288036">
                                <a:moveTo>
                                  <a:pt x="0" y="0"/>
                                </a:moveTo>
                                <a:lnTo>
                                  <a:pt x="590093" y="0"/>
                                </a:lnTo>
                                <a:lnTo>
                                  <a:pt x="590093" y="288036"/>
                                </a:lnTo>
                                <a:lnTo>
                                  <a:pt x="0" y="28803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8258" name="Shape 8258"/>
                        <wps:cNvSpPr/>
                        <wps:spPr>
                          <a:xfrm>
                            <a:off x="71628" y="68580"/>
                            <a:ext cx="459029" cy="161544"/>
                          </a:xfrm>
                          <a:custGeom>
                            <a:avLst/>
                            <a:gdLst/>
                            <a:ahLst/>
                            <a:cxnLst/>
                            <a:rect l="0" t="0" r="0" b="0"/>
                            <a:pathLst>
                              <a:path w="459029" h="161544">
                                <a:moveTo>
                                  <a:pt x="0" y="0"/>
                                </a:moveTo>
                                <a:lnTo>
                                  <a:pt x="459029" y="0"/>
                                </a:lnTo>
                                <a:lnTo>
                                  <a:pt x="459029"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6" name="Rectangle 216"/>
                        <wps:cNvSpPr/>
                        <wps:spPr>
                          <a:xfrm>
                            <a:off x="105537" y="106212"/>
                            <a:ext cx="518405" cy="166628"/>
                          </a:xfrm>
                          <a:prstGeom prst="rect">
                            <a:avLst/>
                          </a:prstGeom>
                          <a:ln>
                            <a:noFill/>
                          </a:ln>
                        </wps:spPr>
                        <wps:txbx>
                          <w:txbxContent>
                            <w:p w:rsidR="00AF4DEB" w:rsidRDefault="00986984">
                              <w:pPr>
                                <w:spacing w:after="160" w:line="259" w:lineRule="auto"/>
                                <w:ind w:left="0" w:firstLine="0"/>
                              </w:pPr>
                              <w:r>
                                <w:rPr>
                                  <w:b/>
                                </w:rPr>
                                <w:t>Básico</w:t>
                              </w:r>
                            </w:p>
                          </w:txbxContent>
                        </wps:txbx>
                        <wps:bodyPr horzOverflow="overflow" vert="horz" lIns="0" tIns="0" rIns="0" bIns="0" rtlCol="0">
                          <a:noAutofit/>
                        </wps:bodyPr>
                      </wps:wsp>
                      <wps:wsp>
                        <wps:cNvPr id="217" name="Rectangle 217"/>
                        <wps:cNvSpPr/>
                        <wps:spPr>
                          <a:xfrm>
                            <a:off x="494157" y="106212"/>
                            <a:ext cx="46619" cy="166628"/>
                          </a:xfrm>
                          <a:prstGeom prst="rect">
                            <a:avLst/>
                          </a:prstGeom>
                          <a:ln>
                            <a:noFill/>
                          </a:ln>
                        </wps:spPr>
                        <wps:txbx>
                          <w:txbxContent>
                            <w:p w:rsidR="00AF4DEB" w:rsidRDefault="00986984">
                              <w:pPr>
                                <w:spacing w:after="160" w:line="259" w:lineRule="auto"/>
                                <w:ind w:left="0" w:firstLine="0"/>
                              </w:pPr>
                              <w:r>
                                <w:rPr>
                                  <w:b/>
                                </w:rPr>
                                <w:t xml:space="preserve"> </w:t>
                              </w:r>
                            </w:p>
                          </w:txbxContent>
                        </wps:txbx>
                        <wps:bodyPr horzOverflow="overflow" vert="horz" lIns="0" tIns="0" rIns="0" bIns="0" rtlCol="0">
                          <a:noAutofit/>
                        </wps:bodyPr>
                      </wps:wsp>
                      <wps:wsp>
                        <wps:cNvPr id="218" name="Rectangle 218"/>
                        <wps:cNvSpPr/>
                        <wps:spPr>
                          <a:xfrm>
                            <a:off x="779145" y="106212"/>
                            <a:ext cx="46619" cy="166628"/>
                          </a:xfrm>
                          <a:prstGeom prst="rect">
                            <a:avLst/>
                          </a:prstGeom>
                          <a:ln>
                            <a:noFill/>
                          </a:ln>
                        </wps:spPr>
                        <wps:txbx>
                          <w:txbxContent>
                            <w:p w:rsidR="00AF4DEB" w:rsidRDefault="00986984">
                              <w:pPr>
                                <w:spacing w:after="160" w:line="259" w:lineRule="auto"/>
                                <w:ind w:left="0" w:firstLine="0"/>
                              </w:pPr>
                              <w:r>
                                <w:rPr>
                                  <w:b/>
                                </w:rPr>
                                <w:t xml:space="preserve"> </w:t>
                              </w:r>
                            </w:p>
                          </w:txbxContent>
                        </wps:txbx>
                        <wps:bodyPr horzOverflow="overflow" vert="horz" lIns="0" tIns="0" rIns="0" bIns="0" rtlCol="0">
                          <a:noAutofit/>
                        </wps:bodyPr>
                      </wps:wsp>
                      <wps:wsp>
                        <wps:cNvPr id="8259" name="Shape 8259"/>
                        <wps:cNvSpPr/>
                        <wps:spPr>
                          <a:xfrm>
                            <a:off x="963549" y="6096"/>
                            <a:ext cx="1728470" cy="288036"/>
                          </a:xfrm>
                          <a:custGeom>
                            <a:avLst/>
                            <a:gdLst/>
                            <a:ahLst/>
                            <a:cxnLst/>
                            <a:rect l="0" t="0" r="0" b="0"/>
                            <a:pathLst>
                              <a:path w="1728470" h="288036">
                                <a:moveTo>
                                  <a:pt x="0" y="0"/>
                                </a:moveTo>
                                <a:lnTo>
                                  <a:pt x="1728470" y="0"/>
                                </a:lnTo>
                                <a:lnTo>
                                  <a:pt x="1728470" y="288036"/>
                                </a:lnTo>
                                <a:lnTo>
                                  <a:pt x="0" y="28803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8260" name="Shape 8260"/>
                        <wps:cNvSpPr/>
                        <wps:spPr>
                          <a:xfrm>
                            <a:off x="1029081" y="68580"/>
                            <a:ext cx="1597406" cy="161544"/>
                          </a:xfrm>
                          <a:custGeom>
                            <a:avLst/>
                            <a:gdLst/>
                            <a:ahLst/>
                            <a:cxnLst/>
                            <a:rect l="0" t="0" r="0" b="0"/>
                            <a:pathLst>
                              <a:path w="1597406" h="161544">
                                <a:moveTo>
                                  <a:pt x="0" y="0"/>
                                </a:moveTo>
                                <a:lnTo>
                                  <a:pt x="1597406" y="0"/>
                                </a:lnTo>
                                <a:lnTo>
                                  <a:pt x="1597406"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21" name="Rectangle 221"/>
                        <wps:cNvSpPr/>
                        <wps:spPr>
                          <a:xfrm>
                            <a:off x="1204341" y="106212"/>
                            <a:ext cx="1652370" cy="166628"/>
                          </a:xfrm>
                          <a:prstGeom prst="rect">
                            <a:avLst/>
                          </a:prstGeom>
                          <a:ln>
                            <a:noFill/>
                          </a:ln>
                        </wps:spPr>
                        <wps:txbx>
                          <w:txbxContent>
                            <w:p w:rsidR="00AF4DEB" w:rsidRDefault="00986984">
                              <w:pPr>
                                <w:spacing w:after="160" w:line="259" w:lineRule="auto"/>
                                <w:ind w:left="0" w:firstLine="0"/>
                              </w:pPr>
                              <w:r>
                                <w:rPr>
                                  <w:b/>
                                </w:rPr>
                                <w:t>Superior/Profesional</w:t>
                              </w:r>
                            </w:p>
                          </w:txbxContent>
                        </wps:txbx>
                        <wps:bodyPr horzOverflow="overflow" vert="horz" lIns="0" tIns="0" rIns="0" bIns="0" rtlCol="0">
                          <a:noAutofit/>
                        </wps:bodyPr>
                      </wps:wsp>
                      <wps:wsp>
                        <wps:cNvPr id="222" name="Rectangle 222"/>
                        <wps:cNvSpPr/>
                        <wps:spPr>
                          <a:xfrm>
                            <a:off x="2446655" y="106212"/>
                            <a:ext cx="46619" cy="166628"/>
                          </a:xfrm>
                          <a:prstGeom prst="rect">
                            <a:avLst/>
                          </a:prstGeom>
                          <a:ln>
                            <a:noFill/>
                          </a:ln>
                        </wps:spPr>
                        <wps:txbx>
                          <w:txbxContent>
                            <w:p w:rsidR="00AF4DEB" w:rsidRDefault="00986984">
                              <w:pPr>
                                <w:spacing w:after="160" w:line="259" w:lineRule="auto"/>
                                <w:ind w:left="0" w:firstLine="0"/>
                              </w:pPr>
                              <w:r>
                                <w:rPr>
                                  <w:b/>
                                </w:rPr>
                                <w:t xml:space="preserve"> </w:t>
                              </w:r>
                            </w:p>
                          </w:txbxContent>
                        </wps:txbx>
                        <wps:bodyPr horzOverflow="overflow" vert="horz" lIns="0" tIns="0" rIns="0" bIns="0" rtlCol="0">
                          <a:noAutofit/>
                        </wps:bodyPr>
                      </wps:wsp>
                      <wps:wsp>
                        <wps:cNvPr id="223" name="Rectangle 223"/>
                        <wps:cNvSpPr/>
                        <wps:spPr>
                          <a:xfrm>
                            <a:off x="2830703" y="106212"/>
                            <a:ext cx="93238" cy="166628"/>
                          </a:xfrm>
                          <a:prstGeom prst="rect">
                            <a:avLst/>
                          </a:prstGeom>
                          <a:ln>
                            <a:noFill/>
                          </a:ln>
                        </wps:spPr>
                        <wps:txbx>
                          <w:txbxContent>
                            <w:p w:rsidR="00AF4DEB" w:rsidRDefault="00986984">
                              <w:pPr>
                                <w:spacing w:after="160" w:line="259" w:lineRule="auto"/>
                                <w:ind w:left="0" w:firstLine="0"/>
                              </w:pPr>
                              <w:r>
                                <w:rPr>
                                  <w:b/>
                                </w:rPr>
                                <w:t>x</w:t>
                              </w:r>
                            </w:p>
                          </w:txbxContent>
                        </wps:txbx>
                        <wps:bodyPr horzOverflow="overflow" vert="horz" lIns="0" tIns="0" rIns="0" bIns="0" rtlCol="0">
                          <a:noAutofit/>
                        </wps:bodyPr>
                      </wps:wsp>
                      <wps:wsp>
                        <wps:cNvPr id="224" name="Rectangle 224"/>
                        <wps:cNvSpPr/>
                        <wps:spPr>
                          <a:xfrm>
                            <a:off x="2900807" y="106212"/>
                            <a:ext cx="46619" cy="166628"/>
                          </a:xfrm>
                          <a:prstGeom prst="rect">
                            <a:avLst/>
                          </a:prstGeom>
                          <a:ln>
                            <a:noFill/>
                          </a:ln>
                        </wps:spPr>
                        <wps:txbx>
                          <w:txbxContent>
                            <w:p w:rsidR="00AF4DEB" w:rsidRDefault="00986984">
                              <w:pPr>
                                <w:spacing w:after="160" w:line="259" w:lineRule="auto"/>
                                <w:ind w:left="0" w:firstLine="0"/>
                              </w:pPr>
                              <w:r>
                                <w:rPr>
                                  <w:b/>
                                </w:rPr>
                                <w:t xml:space="preserve"> </w:t>
                              </w:r>
                            </w:p>
                          </w:txbxContent>
                        </wps:txbx>
                        <wps:bodyPr horzOverflow="overflow" vert="horz" lIns="0" tIns="0" rIns="0" bIns="0" rtlCol="0">
                          <a:noAutofit/>
                        </wps:bodyPr>
                      </wps:wsp>
                      <wps:wsp>
                        <wps:cNvPr id="8261" name="Shape 82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8262" name="Shape 8262"/>
                        <wps:cNvSpPr/>
                        <wps:spPr>
                          <a:xfrm>
                            <a:off x="6096" y="0"/>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8263" name="Shape 8263"/>
                        <wps:cNvSpPr/>
                        <wps:spPr>
                          <a:xfrm>
                            <a:off x="596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8264" name="Shape 8264"/>
                        <wps:cNvSpPr/>
                        <wps:spPr>
                          <a:xfrm>
                            <a:off x="9574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8265" name="Shape 8265"/>
                        <wps:cNvSpPr/>
                        <wps:spPr>
                          <a:xfrm>
                            <a:off x="963549" y="0"/>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8266" name="Shape 8266"/>
                        <wps:cNvSpPr/>
                        <wps:spPr>
                          <a:xfrm>
                            <a:off x="26920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8267" name="Shape 8267"/>
                        <wps:cNvSpPr/>
                        <wps:spPr>
                          <a:xfrm>
                            <a:off x="0" y="6096"/>
                            <a:ext cx="9144" cy="288036"/>
                          </a:xfrm>
                          <a:custGeom>
                            <a:avLst/>
                            <a:gdLst/>
                            <a:ahLst/>
                            <a:cxnLst/>
                            <a:rect l="0" t="0" r="0" b="0"/>
                            <a:pathLst>
                              <a:path w="9144" h="288036">
                                <a:moveTo>
                                  <a:pt x="0" y="0"/>
                                </a:moveTo>
                                <a:lnTo>
                                  <a:pt x="9144" y="0"/>
                                </a:lnTo>
                                <a:lnTo>
                                  <a:pt x="9144" y="288036"/>
                                </a:lnTo>
                                <a:lnTo>
                                  <a:pt x="0" y="288036"/>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8268" name="Shape 8268"/>
                        <wps:cNvSpPr/>
                        <wps:spPr>
                          <a:xfrm>
                            <a:off x="0" y="2941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8269" name="Shape 8269"/>
                        <wps:cNvSpPr/>
                        <wps:spPr>
                          <a:xfrm>
                            <a:off x="6096" y="294132"/>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8270" name="Shape 8270"/>
                        <wps:cNvSpPr/>
                        <wps:spPr>
                          <a:xfrm>
                            <a:off x="596265" y="6096"/>
                            <a:ext cx="9144" cy="288036"/>
                          </a:xfrm>
                          <a:custGeom>
                            <a:avLst/>
                            <a:gdLst/>
                            <a:ahLst/>
                            <a:cxnLst/>
                            <a:rect l="0" t="0" r="0" b="0"/>
                            <a:pathLst>
                              <a:path w="9144" h="288036">
                                <a:moveTo>
                                  <a:pt x="0" y="0"/>
                                </a:moveTo>
                                <a:lnTo>
                                  <a:pt x="9144" y="0"/>
                                </a:lnTo>
                                <a:lnTo>
                                  <a:pt x="9144" y="288036"/>
                                </a:lnTo>
                                <a:lnTo>
                                  <a:pt x="0" y="288036"/>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8271" name="Shape 8271"/>
                        <wps:cNvSpPr/>
                        <wps:spPr>
                          <a:xfrm>
                            <a:off x="596265" y="2941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8272" name="Shape 8272"/>
                        <wps:cNvSpPr/>
                        <wps:spPr>
                          <a:xfrm>
                            <a:off x="602361" y="294132"/>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8273" name="Shape 8273"/>
                        <wps:cNvSpPr/>
                        <wps:spPr>
                          <a:xfrm>
                            <a:off x="957453" y="6096"/>
                            <a:ext cx="9144" cy="288036"/>
                          </a:xfrm>
                          <a:custGeom>
                            <a:avLst/>
                            <a:gdLst/>
                            <a:ahLst/>
                            <a:cxnLst/>
                            <a:rect l="0" t="0" r="0" b="0"/>
                            <a:pathLst>
                              <a:path w="9144" h="288036">
                                <a:moveTo>
                                  <a:pt x="0" y="0"/>
                                </a:moveTo>
                                <a:lnTo>
                                  <a:pt x="9144" y="0"/>
                                </a:lnTo>
                                <a:lnTo>
                                  <a:pt x="9144" y="288036"/>
                                </a:lnTo>
                                <a:lnTo>
                                  <a:pt x="0" y="288036"/>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8274" name="Shape 8274"/>
                        <wps:cNvSpPr/>
                        <wps:spPr>
                          <a:xfrm>
                            <a:off x="957453" y="2941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8275" name="Shape 8275"/>
                        <wps:cNvSpPr/>
                        <wps:spPr>
                          <a:xfrm>
                            <a:off x="963549" y="294132"/>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8276" name="Shape 8276"/>
                        <wps:cNvSpPr/>
                        <wps:spPr>
                          <a:xfrm>
                            <a:off x="2692019" y="6096"/>
                            <a:ext cx="9144" cy="288036"/>
                          </a:xfrm>
                          <a:custGeom>
                            <a:avLst/>
                            <a:gdLst/>
                            <a:ahLst/>
                            <a:cxnLst/>
                            <a:rect l="0" t="0" r="0" b="0"/>
                            <a:pathLst>
                              <a:path w="9144" h="288036">
                                <a:moveTo>
                                  <a:pt x="0" y="0"/>
                                </a:moveTo>
                                <a:lnTo>
                                  <a:pt x="9144" y="0"/>
                                </a:lnTo>
                                <a:lnTo>
                                  <a:pt x="9144" y="288036"/>
                                </a:lnTo>
                                <a:lnTo>
                                  <a:pt x="0" y="288036"/>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8277" name="Shape 8277"/>
                        <wps:cNvSpPr/>
                        <wps:spPr>
                          <a:xfrm>
                            <a:off x="2692019" y="2941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8278" name="Shape 8278"/>
                        <wps:cNvSpPr/>
                        <wps:spPr>
                          <a:xfrm>
                            <a:off x="2698115" y="294132"/>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g:wgp>
                  </a:graphicData>
                </a:graphic>
              </wp:inline>
            </w:drawing>
          </mc:Choice>
          <mc:Fallback>
            <w:pict>
              <v:group id="Group 7688" o:spid="_x0000_s1026" style="width:239.35pt;height:23.65pt;mso-position-horizontal-relative:char;mso-position-vertical-relative:line" coordsize="30394,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">
                <v:shape id="Shape 8257" o:spid="_x0000_s1027" style="position:absolute;left:60;top:60;width:5901;height:2881;visibility:visible;mso-wrap-style:square;v-text-anchor:top" coordsize="590093,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" path="m,l590093,r,288036l,288036,,e" fillcolor="#93c47d" stroked="f" strokeweight="0">
                  <v:stroke miterlimit="83231f" joinstyle="miter"/>
                  <v:path arrowok="t" textboxrect="0,0,590093,288036"/>
                </v:shape>
                <v:shape id="Shape 8258" o:spid="_x0000_s1028" style="position:absolute;left:716;top:685;width:4590;height:1616;visibility:visible;mso-wrap-style:square;v-text-anchor:top" coordsize="459029,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" path="m,l459029,r,161544l,161544,,e" fillcolor="#93c47d" stroked="f" strokeweight="0">
                  <v:stroke miterlimit="83231f" joinstyle="miter"/>
                  <v:path arrowok="t" textboxrect="0,0,459029,161544"/>
                </v:shape>
                <v:rect id="Rectangle 216" o:spid="_x0000_s1029" style="position:absolute;left:1055;top:1062;width:5184;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rsidR="00AF4DEB" w:rsidRDefault="00986984">
                        <w:pPr>
                          <w:spacing w:after="160" w:line="259" w:lineRule="auto"/>
                          <w:ind w:left="0" w:firstLine="0"/>
                        </w:pPr>
                        <w:r>
                          <w:rPr>
                            <w:b/>
                          </w:rPr>
                          <w:t>Básico</w:t>
                        </w:r>
                      </w:p>
                    </w:txbxContent>
                  </v:textbox>
                </v:rect>
                <v:rect id="Rectangle 217" o:spid="_x0000_s1030" style="position:absolute;left:4941;top:1062;width:46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rsidR="00AF4DEB" w:rsidRDefault="00986984">
                        <w:pPr>
                          <w:spacing w:after="160" w:line="259" w:lineRule="auto"/>
                          <w:ind w:left="0" w:firstLine="0"/>
                        </w:pPr>
                        <w:r>
                          <w:rPr>
                            <w:b/>
                          </w:rPr>
                          <w:t xml:space="preserve"> </w:t>
                        </w:r>
                      </w:p>
                    </w:txbxContent>
                  </v:textbox>
                </v:rect>
                <v:rect id="Rectangle 218" o:spid="_x0000_s1031" style="position:absolute;left:7791;top:1062;width:46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rsidR="00AF4DEB" w:rsidRDefault="00986984">
                        <w:pPr>
                          <w:spacing w:after="160" w:line="259" w:lineRule="auto"/>
                          <w:ind w:left="0" w:firstLine="0"/>
                        </w:pPr>
                        <w:r>
                          <w:rPr>
                            <w:b/>
                          </w:rPr>
                          <w:t xml:space="preserve"> </w:t>
                        </w:r>
                      </w:p>
                    </w:txbxContent>
                  </v:textbox>
                </v:rect>
                <v:shape id="Shape 8259" o:spid="_x0000_s1032" style="position:absolute;left:9635;top:60;width:17285;height:2881;visibility:visible;mso-wrap-style:square;v-text-anchor:top" coordsize="1728470,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" path="m,l1728470,r,288036l,288036,,e" fillcolor="#93c47d" stroked="f" strokeweight="0">
                  <v:stroke miterlimit="83231f" joinstyle="miter"/>
                  <v:path arrowok="t" textboxrect="0,0,1728470,288036"/>
                </v:shape>
                <v:shape id="Shape 8260" o:spid="_x0000_s1033" style="position:absolute;left:10290;top:685;width:15974;height:1616;visibility:visible;mso-wrap-style:square;v-text-anchor:top" coordsize="1597406,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" path="m,l1597406,r,161544l,161544,,e" fillcolor="#93c47d" stroked="f" strokeweight="0">
                  <v:stroke miterlimit="83231f" joinstyle="miter"/>
                  <v:path arrowok="t" textboxrect="0,0,1597406,161544"/>
                </v:shape>
                <v:rect id="Rectangle 221" o:spid="_x0000_s1034" style="position:absolute;left:12043;top:1062;width:16524;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rsidR="00AF4DEB" w:rsidRDefault="00986984">
                        <w:pPr>
                          <w:spacing w:after="160" w:line="259" w:lineRule="auto"/>
                          <w:ind w:left="0" w:firstLine="0"/>
                        </w:pPr>
                        <w:r>
                          <w:rPr>
                            <w:b/>
                          </w:rPr>
                          <w:t>Superior/Profesional</w:t>
                        </w:r>
                      </w:p>
                    </w:txbxContent>
                  </v:textbox>
                </v:rect>
                <v:rect id="Rectangle 222" o:spid="_x0000_s1035" style="position:absolute;left:24466;top:1062;width:46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rsidR="00AF4DEB" w:rsidRDefault="00986984">
                        <w:pPr>
                          <w:spacing w:after="160" w:line="259" w:lineRule="auto"/>
                          <w:ind w:left="0" w:firstLine="0"/>
                        </w:pPr>
                        <w:r>
                          <w:rPr>
                            <w:b/>
                          </w:rPr>
                          <w:t xml:space="preserve"> </w:t>
                        </w:r>
                      </w:p>
                    </w:txbxContent>
                  </v:textbox>
                </v:rect>
                <v:rect id="Rectangle 223" o:spid="_x0000_s1036" style="position:absolute;left:28307;top:1062;width:932;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rsidR="00AF4DEB" w:rsidRDefault="00986984">
                        <w:pPr>
                          <w:spacing w:after="160" w:line="259" w:lineRule="auto"/>
                          <w:ind w:left="0" w:firstLine="0"/>
                        </w:pPr>
                        <w:r>
                          <w:rPr>
                            <w:b/>
                          </w:rPr>
                          <w:t>x</w:t>
                        </w:r>
                      </w:p>
                    </w:txbxContent>
                  </v:textbox>
                </v:rect>
                <v:rect id="Rectangle 224" o:spid="_x0000_s1037" style="position:absolute;left:29008;top:1062;width:46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rsidR="00AF4DEB" w:rsidRDefault="00986984">
                        <w:pPr>
                          <w:spacing w:after="160" w:line="259" w:lineRule="auto"/>
                          <w:ind w:left="0" w:firstLine="0"/>
                        </w:pPr>
                        <w:r>
                          <w:rPr>
                            <w:b/>
                          </w:rPr>
                          <w:t xml:space="preserve"> </w:t>
                        </w:r>
                      </w:p>
                    </w:txbxContent>
                  </v:textbox>
                </v:rect>
                <v:shape id="Shape 8261" o:spid="_x0000_s103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" path="m,l9144,r,9144l,9144,,e" fillcolor="#6aa84f" stroked="f" strokeweight="0">
                  <v:stroke miterlimit="83231f" joinstyle="miter"/>
                  <v:path arrowok="t" textboxrect="0,0,9144,9144"/>
                </v:shape>
                <v:shape id="Shape 8262" o:spid="_x0000_s1039" style="position:absolute;left:60;width:5901;height:91;visibility:visible;mso-wrap-style:square;v-text-anchor:top" coordsize="5900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" path="m,l590093,r,9144l,9144,,e" fillcolor="#6aa84f" stroked="f" strokeweight="0">
                  <v:stroke miterlimit="83231f" joinstyle="miter"/>
                  <v:path arrowok="t" textboxrect="0,0,590093,9144"/>
                </v:shape>
                <v:shape id="Shape 8263" o:spid="_x0000_s1040" style="position:absolute;left:596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" path="m,l9144,r,9144l,9144,,e" fillcolor="#6aa84f" stroked="f" strokeweight="0">
                  <v:stroke miterlimit="83231f" joinstyle="miter"/>
                  <v:path arrowok="t" textboxrect="0,0,9144,9144"/>
                </v:shape>
                <v:shape id="Shape 8264" o:spid="_x0000_s1041" style="position:absolute;left:95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" path="m,l9144,r,9144l,9144,,e" fillcolor="#6aa84f" stroked="f" strokeweight="0">
                  <v:stroke miterlimit="83231f" joinstyle="miter"/>
                  <v:path arrowok="t" textboxrect="0,0,9144,9144"/>
                </v:shape>
                <v:shape id="Shape 8265" o:spid="_x0000_s1042" style="position:absolute;left:9635;width:17285;height:91;visibility:visible;mso-wrap-style:square;v-text-anchor:top" coordsize="17284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" path="m,l1728470,r,9144l,9144,,e" fillcolor="#6aa84f" stroked="f" strokeweight="0">
                  <v:stroke miterlimit="83231f" joinstyle="miter"/>
                  <v:path arrowok="t" textboxrect="0,0,1728470,9144"/>
                </v:shape>
                <v:shape id="Shape 8266" o:spid="_x0000_s1043" style="position:absolute;left:269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" path="m,l9144,r,9144l,9144,,e" fillcolor="#6aa84f" stroked="f" strokeweight="0">
                  <v:stroke miterlimit="83231f" joinstyle="miter"/>
                  <v:path arrowok="t" textboxrect="0,0,9144,9144"/>
                </v:shape>
                <v:shape id="Shape 8267" o:spid="_x0000_s1044" style="position:absolute;top:60;width:91;height:2881;visibility:visible;mso-wrap-style:square;v-text-anchor:top" coordsize="9144,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" path="m,l9144,r,288036l,288036,,e" fillcolor="#6aa84f" stroked="f" strokeweight="0">
                  <v:stroke miterlimit="83231f" joinstyle="miter"/>
                  <v:path arrowok="t" textboxrect="0,0,9144,288036"/>
                </v:shape>
                <v:shape id="Shape 8268" o:spid="_x0000_s1045" style="position:absolute;top:29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" path="m,l9144,r,9144l,9144,,e" fillcolor="#6aa84f" stroked="f" strokeweight="0">
                  <v:stroke miterlimit="83231f" joinstyle="miter"/>
                  <v:path arrowok="t" textboxrect="0,0,9144,9144"/>
                </v:shape>
                <v:shape id="Shape 8269" o:spid="_x0000_s1046" style="position:absolute;left:60;top:2941;width:5901;height:91;visibility:visible;mso-wrap-style:square;v-text-anchor:top" coordsize="5900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" path="m,l590093,r,9144l,9144,,e" fillcolor="#6aa84f" stroked="f" strokeweight="0">
                  <v:stroke miterlimit="83231f" joinstyle="miter"/>
                  <v:path arrowok="t" textboxrect="0,0,590093,9144"/>
                </v:shape>
                <v:shape id="Shape 8270" o:spid="_x0000_s1047" style="position:absolute;left:5962;top:60;width:92;height:2881;visibility:visible;mso-wrap-style:square;v-text-anchor:top" coordsize="9144,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" path="m,l9144,r,288036l,288036,,e" fillcolor="#6aa84f" stroked="f" strokeweight="0">
                  <v:stroke miterlimit="83231f" joinstyle="miter"/>
                  <v:path arrowok="t" textboxrect="0,0,9144,288036"/>
                </v:shape>
                <v:shape id="Shape 8271" o:spid="_x0000_s1048" style="position:absolute;left:5962;top:294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" path="m,l9144,r,9144l,9144,,e" fillcolor="#6aa84f" stroked="f" strokeweight="0">
                  <v:stroke miterlimit="83231f" joinstyle="miter"/>
                  <v:path arrowok="t" textboxrect="0,0,9144,9144"/>
                </v:shape>
                <v:shape id="Shape 8272" o:spid="_x0000_s1049" style="position:absolute;left:6023;top:2941;width:3551;height:91;visibility:visible;mso-wrap-style:square;v-text-anchor:top" coordsize="3550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" path="m,l355092,r,9144l,9144,,e" fillcolor="#6aa84f" stroked="f" strokeweight="0">
                  <v:stroke miterlimit="83231f" joinstyle="miter"/>
                  <v:path arrowok="t" textboxrect="0,0,355092,9144"/>
                </v:shape>
                <v:shape id="Shape 8273" o:spid="_x0000_s1050" style="position:absolute;left:9574;top:60;width:91;height:2881;visibility:visible;mso-wrap-style:square;v-text-anchor:top" coordsize="9144,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" path="m,l9144,r,288036l,288036,,e" fillcolor="#6aa84f" stroked="f" strokeweight="0">
                  <v:stroke miterlimit="83231f" joinstyle="miter"/>
                  <v:path arrowok="t" textboxrect="0,0,9144,288036"/>
                </v:shape>
                <v:shape id="Shape 8274" o:spid="_x0000_s1051" style="position:absolute;left:9574;top:29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" path="m,l9144,r,9144l,9144,,e" fillcolor="#6aa84f" stroked="f" strokeweight="0">
                  <v:stroke miterlimit="83231f" joinstyle="miter"/>
                  <v:path arrowok="t" textboxrect="0,0,9144,9144"/>
                </v:shape>
                <v:shape id="Shape 8275" o:spid="_x0000_s1052" style="position:absolute;left:9635;top:2941;width:17285;height:91;visibility:visible;mso-wrap-style:square;v-text-anchor:top" coordsize="17284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" path="m,l1728470,r,9144l,9144,,e" fillcolor="#6aa84f" stroked="f" strokeweight="0">
                  <v:stroke miterlimit="83231f" joinstyle="miter"/>
                  <v:path arrowok="t" textboxrect="0,0,1728470,9144"/>
                </v:shape>
                <v:shape id="Shape 8276" o:spid="_x0000_s1053" style="position:absolute;left:26920;top:60;width:91;height:2881;visibility:visible;mso-wrap-style:square;v-text-anchor:top" coordsize="9144,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" path="m,l9144,r,288036l,288036,,e" fillcolor="#6aa84f" stroked="f" strokeweight="0">
                  <v:stroke miterlimit="83231f" joinstyle="miter"/>
                  <v:path arrowok="t" textboxrect="0,0,9144,288036"/>
                </v:shape>
                <v:shape id="Shape 8277" o:spid="_x0000_s1054" style="position:absolute;left:26920;top:29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" path="m,l9144,r,9144l,9144,,e" fillcolor="#6aa84f" stroked="f" strokeweight="0">
                  <v:stroke miterlimit="83231f" joinstyle="miter"/>
                  <v:path arrowok="t" textboxrect="0,0,9144,9144"/>
                </v:shape>
                <v:shape id="Shape 8278" o:spid="_x0000_s1055" style="position:absolute;left:26981;top:2941;width:3413;height:91;visibility:visible;mso-wrap-style:square;v-text-anchor:top" coordsize="341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" path="m,l341376,r,9144l,9144,,e" fillcolor="#6aa84f" stroked="f" strokeweight="0">
                  <v:stroke miterlimit="83231f" joinstyle="miter"/>
                  <v:path arrowok="t" textboxrect="0,0,341376,9144"/>
                </v:shape>
                <w10:anchorlock/>
              </v:group>
            </w:pict>
          </mc:Fallback>
        </mc:AlternateContent>
      </w:r>
    </w:p>
    <w:p w:rsidR="00AF4DEB" w:rsidRDefault="00986984">
      <w:pPr>
        <w:spacing w:after="0" w:line="259" w:lineRule="auto"/>
        <w:ind w:left="0" w:firstLine="0"/>
      </w:pPr>
      <w:r>
        <w:rPr>
          <w:b/>
        </w:rPr>
        <w:t xml:space="preserve"> </w:t>
      </w:r>
    </w:p>
    <w:p w:rsidR="00AF4DEB" w:rsidRDefault="00986984">
      <w:pPr>
        <w:spacing w:after="0" w:line="259" w:lineRule="auto"/>
        <w:ind w:left="0" w:firstLine="0"/>
      </w:pPr>
      <w:r>
        <w:rPr>
          <w:b/>
        </w:rPr>
        <w:t xml:space="preserve"> </w:t>
      </w:r>
    </w:p>
    <w:p w:rsidR="00AF4DEB" w:rsidRDefault="00986984">
      <w:pPr>
        <w:spacing w:after="14" w:line="259" w:lineRule="auto"/>
        <w:ind w:left="0" w:firstLine="0"/>
      </w:pPr>
      <w:r>
        <w:rPr>
          <w:b/>
        </w:rPr>
        <w:t xml:space="preserve"> </w:t>
      </w:r>
    </w:p>
    <w:p w:rsidR="00AF4DEB" w:rsidRDefault="00986984">
      <w:pPr>
        <w:numPr>
          <w:ilvl w:val="0"/>
          <w:numId w:val="1"/>
        </w:numPr>
        <w:spacing w:after="0" w:line="259" w:lineRule="auto"/>
        <w:ind w:hanging="723"/>
      </w:pPr>
      <w:r>
        <w:rPr>
          <w:b/>
        </w:rPr>
        <w:t>COMPOSICIÓN DE LA CÁTEDRA:</w:t>
      </w:r>
      <w:r>
        <w:t xml:space="preserve"> </w:t>
      </w:r>
    </w:p>
    <w:p w:rsidR="00AF4DEB" w:rsidRDefault="00986984">
      <w:pPr>
        <w:spacing w:after="0" w:line="259" w:lineRule="auto"/>
        <w:ind w:left="0" w:firstLine="0"/>
      </w:pPr>
      <w:r>
        <w:rPr>
          <w:b/>
        </w:rPr>
        <w:t xml:space="preserve"> </w:t>
      </w:r>
    </w:p>
    <w:p w:rsidR="00AF4DEB" w:rsidRDefault="00986984">
      <w:pPr>
        <w:spacing w:after="0" w:line="259" w:lineRule="auto"/>
        <w:ind w:left="0" w:firstLine="0"/>
      </w:pPr>
      <w:r>
        <w:rPr>
          <w:b/>
        </w:rPr>
        <w:t xml:space="preserve"> </w:t>
      </w:r>
    </w:p>
    <w:tbl>
      <w:tblPr>
        <w:tblStyle w:val="TableGrid"/>
        <w:tblW w:w="8862" w:type="dxa"/>
        <w:tblInd w:w="16" w:type="dxa"/>
        <w:tblCellMar>
          <w:top w:w="129" w:type="dxa"/>
          <w:left w:w="95" w:type="dxa"/>
          <w:bottom w:w="0" w:type="dxa"/>
          <w:right w:w="115" w:type="dxa"/>
        </w:tblCellMar>
        <w:tblLook w:val="04A0" w:firstRow="1" w:lastRow="0" w:firstColumn="1" w:lastColumn="0" w:noHBand="0" w:noVBand="1"/>
      </w:tblPr>
      <w:tblGrid>
        <w:gridCol w:w="4001"/>
        <w:gridCol w:w="1875"/>
        <w:gridCol w:w="2986"/>
      </w:tblGrid>
      <w:tr w:rsidR="00AF4DEB">
        <w:trPr>
          <w:trHeight w:val="604"/>
        </w:trPr>
        <w:tc>
          <w:tcPr>
            <w:tcW w:w="4001" w:type="dxa"/>
            <w:tcBorders>
              <w:top w:val="single" w:sz="40" w:space="0" w:color="93C47D"/>
              <w:left w:val="single" w:sz="8" w:space="0" w:color="38761D"/>
              <w:bottom w:val="single" w:sz="8" w:space="0" w:color="38761D"/>
              <w:right w:val="single" w:sz="8" w:space="0" w:color="38761D"/>
            </w:tcBorders>
            <w:shd w:val="clear" w:color="auto" w:fill="93C47D"/>
          </w:tcPr>
          <w:p w:rsidR="00AF4DEB" w:rsidRDefault="00986984">
            <w:pPr>
              <w:spacing w:after="0" w:line="259" w:lineRule="auto"/>
              <w:ind w:left="0" w:firstLine="0"/>
            </w:pPr>
            <w:r>
              <w:rPr>
                <w:b/>
              </w:rPr>
              <w:t xml:space="preserve">Docente </w:t>
            </w:r>
          </w:p>
        </w:tc>
        <w:tc>
          <w:tcPr>
            <w:tcW w:w="1875" w:type="dxa"/>
            <w:tcBorders>
              <w:top w:val="single" w:sz="8" w:space="0" w:color="000000"/>
              <w:left w:val="single" w:sz="8" w:space="0" w:color="38761D"/>
              <w:bottom w:val="single" w:sz="8" w:space="0" w:color="000000"/>
              <w:right w:val="single" w:sz="8" w:space="0" w:color="38761D"/>
            </w:tcBorders>
            <w:shd w:val="clear" w:color="auto" w:fill="A8D08D"/>
          </w:tcPr>
          <w:p w:rsidR="00AF4DEB" w:rsidRDefault="00986984">
            <w:pPr>
              <w:spacing w:after="0" w:line="259" w:lineRule="auto"/>
              <w:ind w:left="6" w:firstLine="0"/>
            </w:pPr>
            <w:r>
              <w:rPr>
                <w:b/>
              </w:rPr>
              <w:t xml:space="preserve">Función* </w:t>
            </w:r>
          </w:p>
        </w:tc>
        <w:tc>
          <w:tcPr>
            <w:tcW w:w="2986" w:type="dxa"/>
            <w:tcBorders>
              <w:top w:val="single" w:sz="8" w:space="0" w:color="38761D"/>
              <w:left w:val="single" w:sz="8" w:space="0" w:color="38761D"/>
              <w:bottom w:val="single" w:sz="8" w:space="0" w:color="38761D"/>
              <w:right w:val="single" w:sz="8" w:space="0" w:color="38761D"/>
            </w:tcBorders>
            <w:shd w:val="clear" w:color="auto" w:fill="A8D08D"/>
          </w:tcPr>
          <w:p w:rsidR="00AF4DEB" w:rsidRDefault="00986984">
            <w:pPr>
              <w:spacing w:after="0" w:line="259" w:lineRule="auto"/>
              <w:ind w:left="5" w:firstLine="0"/>
            </w:pPr>
            <w:r>
              <w:rPr>
                <w:b/>
              </w:rPr>
              <w:t xml:space="preserve">E-mail </w:t>
            </w:r>
          </w:p>
        </w:tc>
      </w:tr>
      <w:tr w:rsidR="00AF4DEB">
        <w:trPr>
          <w:trHeight w:val="708"/>
        </w:trPr>
        <w:tc>
          <w:tcPr>
            <w:tcW w:w="4001" w:type="dxa"/>
            <w:tcBorders>
              <w:top w:val="single" w:sz="8" w:space="0" w:color="38761D"/>
              <w:left w:val="single" w:sz="8" w:space="0" w:color="38761D"/>
              <w:bottom w:val="single" w:sz="8" w:space="0" w:color="38761D"/>
              <w:right w:val="single" w:sz="8" w:space="0" w:color="38761D"/>
            </w:tcBorders>
          </w:tcPr>
          <w:p w:rsidR="00AF4DEB" w:rsidRDefault="00986984">
            <w:pPr>
              <w:spacing w:after="0" w:line="259" w:lineRule="auto"/>
              <w:ind w:left="0" w:firstLine="0"/>
            </w:pPr>
            <w:r>
              <w:rPr>
                <w:b/>
              </w:rPr>
              <w:lastRenderedPageBreak/>
              <w:t xml:space="preserve">Titular: </w:t>
            </w:r>
          </w:p>
        </w:tc>
        <w:tc>
          <w:tcPr>
            <w:tcW w:w="1875" w:type="dxa"/>
            <w:tcBorders>
              <w:top w:val="single" w:sz="8" w:space="0" w:color="000000"/>
              <w:left w:val="single" w:sz="8" w:space="0" w:color="38761D"/>
              <w:bottom w:val="single" w:sz="8" w:space="0" w:color="000000"/>
              <w:right w:val="single" w:sz="8" w:space="0" w:color="000000"/>
            </w:tcBorders>
          </w:tcPr>
          <w:p w:rsidR="00AF4DEB" w:rsidRDefault="00986984">
            <w:pPr>
              <w:spacing w:after="0" w:line="259" w:lineRule="auto"/>
              <w:ind w:left="6" w:firstLine="0"/>
            </w:pPr>
            <w:r>
              <w:rPr>
                <w:b/>
              </w:rPr>
              <w:t xml:space="preserve"> </w:t>
            </w:r>
          </w:p>
        </w:tc>
        <w:tc>
          <w:tcPr>
            <w:tcW w:w="2986" w:type="dxa"/>
            <w:tcBorders>
              <w:top w:val="single" w:sz="8" w:space="0" w:color="38761D"/>
              <w:left w:val="single" w:sz="8" w:space="0" w:color="000000"/>
              <w:bottom w:val="single" w:sz="8" w:space="0" w:color="000000"/>
              <w:right w:val="single" w:sz="8" w:space="0" w:color="000000"/>
            </w:tcBorders>
          </w:tcPr>
          <w:p w:rsidR="00AF4DEB" w:rsidRDefault="00986984">
            <w:pPr>
              <w:spacing w:after="0" w:line="259" w:lineRule="auto"/>
              <w:ind w:left="5" w:firstLine="0"/>
            </w:pPr>
            <w:r>
              <w:rPr>
                <w:b/>
                <w:sz w:val="18"/>
              </w:rPr>
              <w:t xml:space="preserve"> </w:t>
            </w:r>
          </w:p>
        </w:tc>
      </w:tr>
      <w:tr w:rsidR="00AF4DEB">
        <w:trPr>
          <w:trHeight w:val="1037"/>
        </w:trPr>
        <w:tc>
          <w:tcPr>
            <w:tcW w:w="4001" w:type="dxa"/>
            <w:tcBorders>
              <w:top w:val="single" w:sz="8" w:space="0" w:color="38761D"/>
              <w:left w:val="single" w:sz="8" w:space="0" w:color="38761D"/>
              <w:bottom w:val="single" w:sz="8" w:space="0" w:color="38761D"/>
              <w:right w:val="single" w:sz="8" w:space="0" w:color="38761D"/>
            </w:tcBorders>
          </w:tcPr>
          <w:p w:rsidR="00AF4DEB" w:rsidRDefault="00986984">
            <w:pPr>
              <w:spacing w:after="0" w:line="259" w:lineRule="auto"/>
              <w:ind w:left="0" w:firstLine="0"/>
            </w:pPr>
            <w:r>
              <w:rPr>
                <w:b/>
              </w:rPr>
              <w:t xml:space="preserve">Adjunto/Asociado/Auxiliar </w:t>
            </w:r>
          </w:p>
        </w:tc>
        <w:tc>
          <w:tcPr>
            <w:tcW w:w="1875" w:type="dxa"/>
            <w:tcBorders>
              <w:top w:val="single" w:sz="8" w:space="0" w:color="000000"/>
              <w:left w:val="single" w:sz="8" w:space="0" w:color="38761D"/>
              <w:bottom w:val="single" w:sz="8" w:space="0" w:color="000000"/>
              <w:right w:val="single" w:sz="8" w:space="0" w:color="000000"/>
            </w:tcBorders>
            <w:vAlign w:val="center"/>
          </w:tcPr>
          <w:p w:rsidR="00AF4DEB" w:rsidRDefault="00986984">
            <w:pPr>
              <w:spacing w:after="0" w:line="259" w:lineRule="auto"/>
              <w:ind w:left="6" w:firstLine="0"/>
            </w:pPr>
            <w:r>
              <w:rPr>
                <w:b/>
              </w:rPr>
              <w:t xml:space="preserve">Victoria Ferrari </w:t>
            </w:r>
          </w:p>
          <w:p w:rsidR="00AF4DEB" w:rsidRDefault="00986984">
            <w:pPr>
              <w:spacing w:after="0" w:line="259" w:lineRule="auto"/>
              <w:ind w:left="8" w:firstLine="0"/>
            </w:pPr>
            <w:r>
              <w:rPr>
                <w:b/>
              </w:rPr>
              <w:t xml:space="preserve">Hugo Hernán </w:t>
            </w:r>
          </w:p>
          <w:p w:rsidR="00AF4DEB" w:rsidRDefault="00986984">
            <w:pPr>
              <w:spacing w:after="0" w:line="259" w:lineRule="auto"/>
              <w:ind w:left="8" w:firstLine="0"/>
            </w:pPr>
            <w:r>
              <w:rPr>
                <w:b/>
              </w:rPr>
              <w:t xml:space="preserve">Mannini </w:t>
            </w:r>
          </w:p>
        </w:tc>
        <w:tc>
          <w:tcPr>
            <w:tcW w:w="2986" w:type="dxa"/>
            <w:tcBorders>
              <w:top w:val="single" w:sz="8" w:space="0" w:color="000000"/>
              <w:left w:val="single" w:sz="8" w:space="0" w:color="000000"/>
              <w:bottom w:val="single" w:sz="8" w:space="0" w:color="000000"/>
              <w:right w:val="single" w:sz="8" w:space="0" w:color="000000"/>
            </w:tcBorders>
            <w:vAlign w:val="center"/>
          </w:tcPr>
          <w:p w:rsidR="00AF4DEB" w:rsidRDefault="00986984">
            <w:pPr>
              <w:spacing w:after="0" w:line="259" w:lineRule="auto"/>
              <w:ind w:left="5" w:firstLine="0"/>
            </w:pPr>
            <w:r>
              <w:rPr>
                <w:b/>
                <w:sz w:val="18"/>
              </w:rPr>
              <w:t xml:space="preserve">  </w:t>
            </w:r>
            <w:r>
              <w:rPr>
                <w:b/>
                <w:color w:val="0000FF"/>
                <w:sz w:val="18"/>
                <w:u w:val="single" w:color="0000FF"/>
              </w:rPr>
              <w:t>ferrariaudiovisual@gmail.com</w:t>
            </w:r>
            <w:r>
              <w:rPr>
                <w:b/>
                <w:sz w:val="18"/>
              </w:rPr>
              <w:t xml:space="preserve"> </w:t>
            </w:r>
          </w:p>
          <w:p w:rsidR="00AF4DEB" w:rsidRDefault="00986984">
            <w:pPr>
              <w:spacing w:after="3" w:line="259" w:lineRule="auto"/>
              <w:ind w:left="5" w:firstLine="0"/>
            </w:pPr>
            <w:r>
              <w:rPr>
                <w:b/>
                <w:sz w:val="18"/>
              </w:rPr>
              <w:t xml:space="preserve"> </w:t>
            </w:r>
          </w:p>
          <w:p w:rsidR="00AF4DEB" w:rsidRDefault="00986984">
            <w:pPr>
              <w:spacing w:after="0" w:line="259" w:lineRule="auto"/>
              <w:ind w:left="5" w:firstLine="0"/>
            </w:pPr>
            <w:r>
              <w:rPr>
                <w:sz w:val="24"/>
              </w:rPr>
              <w:t xml:space="preserve"> </w:t>
            </w:r>
            <w:r>
              <w:rPr>
                <w:b/>
                <w:color w:val="0000FF"/>
                <w:sz w:val="18"/>
                <w:u w:val="single" w:color="0000FF"/>
              </w:rPr>
              <w:t>hugomannini@gmail.com</w:t>
            </w:r>
            <w:r>
              <w:rPr>
                <w:b/>
                <w:sz w:val="18"/>
              </w:rPr>
              <w:t xml:space="preserve"> </w:t>
            </w:r>
          </w:p>
          <w:p w:rsidR="00AF4DEB" w:rsidRDefault="00986984">
            <w:pPr>
              <w:spacing w:after="0" w:line="259" w:lineRule="auto"/>
              <w:ind w:left="5" w:firstLine="0"/>
            </w:pPr>
            <w:r>
              <w:rPr>
                <w:b/>
                <w:sz w:val="18"/>
              </w:rPr>
              <w:t xml:space="preserve"> </w:t>
            </w:r>
          </w:p>
        </w:tc>
      </w:tr>
      <w:tr w:rsidR="00AF4DEB">
        <w:trPr>
          <w:trHeight w:val="1224"/>
        </w:trPr>
        <w:tc>
          <w:tcPr>
            <w:tcW w:w="4001" w:type="dxa"/>
            <w:tcBorders>
              <w:top w:val="nil"/>
              <w:left w:val="single" w:sz="8" w:space="0" w:color="38761D"/>
              <w:bottom w:val="single" w:sz="8" w:space="0" w:color="38761D"/>
              <w:right w:val="single" w:sz="8" w:space="0" w:color="38761D"/>
            </w:tcBorders>
          </w:tcPr>
          <w:p w:rsidR="00AF4DEB" w:rsidRDefault="00986984">
            <w:pPr>
              <w:spacing w:after="0" w:line="259" w:lineRule="auto"/>
              <w:ind w:left="0" w:firstLine="0"/>
            </w:pPr>
            <w:r>
              <w:rPr>
                <w:b/>
              </w:rPr>
              <w:t xml:space="preserve"> </w:t>
            </w:r>
          </w:p>
        </w:tc>
        <w:tc>
          <w:tcPr>
            <w:tcW w:w="1875" w:type="dxa"/>
            <w:tcBorders>
              <w:top w:val="nil"/>
              <w:left w:val="single" w:sz="8" w:space="0" w:color="38761D"/>
              <w:bottom w:val="single" w:sz="8" w:space="0" w:color="000000"/>
              <w:right w:val="single" w:sz="8" w:space="0" w:color="000000"/>
            </w:tcBorders>
            <w:vAlign w:val="center"/>
          </w:tcPr>
          <w:p w:rsidR="00AF4DEB" w:rsidRDefault="00986984">
            <w:pPr>
              <w:spacing w:after="0" w:line="259" w:lineRule="auto"/>
              <w:ind w:left="0" w:firstLine="0"/>
            </w:pPr>
            <w:r>
              <w:rPr>
                <w:b/>
              </w:rPr>
              <w:t xml:space="preserve">Luis Alberto  </w:t>
            </w:r>
          </w:p>
          <w:p w:rsidR="00AF4DEB" w:rsidRDefault="00986984">
            <w:pPr>
              <w:spacing w:after="0" w:line="259" w:lineRule="auto"/>
              <w:ind w:left="2" w:firstLine="0"/>
            </w:pPr>
            <w:r>
              <w:rPr>
                <w:b/>
              </w:rPr>
              <w:t xml:space="preserve">Laffargue </w:t>
            </w:r>
          </w:p>
          <w:p w:rsidR="00AF4DEB" w:rsidRDefault="00986984">
            <w:pPr>
              <w:spacing w:after="0" w:line="259" w:lineRule="auto"/>
              <w:ind w:left="0" w:firstLine="0"/>
            </w:pPr>
            <w:r>
              <w:rPr>
                <w:b/>
              </w:rPr>
              <w:t xml:space="preserve"> </w:t>
            </w:r>
          </w:p>
          <w:p w:rsidR="00AF4DEB" w:rsidRDefault="00986984">
            <w:pPr>
              <w:spacing w:after="0" w:line="259" w:lineRule="auto"/>
              <w:ind w:left="0" w:firstLine="0"/>
            </w:pPr>
            <w:r>
              <w:rPr>
                <w:b/>
              </w:rPr>
              <w:t xml:space="preserve"> </w:t>
            </w:r>
          </w:p>
        </w:tc>
        <w:tc>
          <w:tcPr>
            <w:tcW w:w="2986" w:type="dxa"/>
            <w:tcBorders>
              <w:top w:val="nil"/>
              <w:left w:val="single" w:sz="8" w:space="0" w:color="000000"/>
              <w:bottom w:val="single" w:sz="8" w:space="0" w:color="000000"/>
              <w:right w:val="single" w:sz="8" w:space="0" w:color="000000"/>
            </w:tcBorders>
          </w:tcPr>
          <w:p w:rsidR="00AF4DEB" w:rsidRDefault="00986984">
            <w:pPr>
              <w:spacing w:after="0" w:line="259" w:lineRule="auto"/>
              <w:ind w:left="0" w:firstLine="0"/>
            </w:pPr>
            <w:r>
              <w:rPr>
                <w:b/>
                <w:color w:val="0000FF"/>
                <w:sz w:val="18"/>
                <w:u w:val="single" w:color="0000FF"/>
              </w:rPr>
              <w:t>luis.laffargue@usal.edu.ar</w:t>
            </w:r>
            <w:r>
              <w:rPr>
                <w:b/>
                <w:sz w:val="18"/>
              </w:rPr>
              <w:t xml:space="preserve"> </w:t>
            </w:r>
          </w:p>
          <w:p w:rsidR="00AF4DEB" w:rsidRDefault="00986984">
            <w:pPr>
              <w:spacing w:after="0" w:line="259" w:lineRule="auto"/>
              <w:ind w:left="0" w:firstLine="0"/>
            </w:pPr>
            <w:r>
              <w:rPr>
                <w:b/>
                <w:sz w:val="18"/>
              </w:rPr>
              <w:t xml:space="preserve"> </w:t>
            </w:r>
          </w:p>
          <w:p w:rsidR="00AF4DEB" w:rsidRDefault="00986984">
            <w:pPr>
              <w:spacing w:after="0" w:line="259" w:lineRule="auto"/>
              <w:ind w:left="0" w:firstLine="0"/>
            </w:pPr>
            <w:r>
              <w:rPr>
                <w:b/>
                <w:sz w:val="18"/>
              </w:rPr>
              <w:t xml:space="preserve"> </w:t>
            </w:r>
          </w:p>
        </w:tc>
      </w:tr>
    </w:tbl>
    <w:p w:rsidR="00AF4DEB" w:rsidRDefault="00986984">
      <w:pPr>
        <w:ind w:left="-5"/>
      </w:pPr>
      <w:r>
        <w:rPr>
          <w:b/>
        </w:rPr>
        <w:t>*</w:t>
      </w:r>
      <w:r>
        <w:t xml:space="preserve">A cargo -Tutor - Orientador del trabajo online </w:t>
      </w:r>
    </w:p>
    <w:p w:rsidR="00AF4DEB" w:rsidRDefault="00986984">
      <w:pPr>
        <w:spacing w:after="0" w:line="259" w:lineRule="auto"/>
        <w:ind w:left="0" w:firstLine="0"/>
      </w:pPr>
      <w:r>
        <w:rPr>
          <w:b/>
        </w:rPr>
        <w:t xml:space="preserve"> </w:t>
      </w:r>
    </w:p>
    <w:p w:rsidR="00AF4DEB" w:rsidRDefault="00986984">
      <w:pPr>
        <w:spacing w:after="0" w:line="259" w:lineRule="auto"/>
        <w:ind w:left="0" w:firstLine="0"/>
      </w:pPr>
      <w:r>
        <w:rPr>
          <w:b/>
        </w:rPr>
        <w:t xml:space="preserve"> </w:t>
      </w:r>
    </w:p>
    <w:p w:rsidR="00AF4DEB" w:rsidRDefault="00986984">
      <w:pPr>
        <w:spacing w:after="0" w:line="259" w:lineRule="auto"/>
        <w:ind w:left="0" w:firstLine="0"/>
      </w:pPr>
      <w:r>
        <w:rPr>
          <w:b/>
        </w:rPr>
        <w:t xml:space="preserve"> </w:t>
      </w:r>
    </w:p>
    <w:p w:rsidR="00AF4DEB" w:rsidRDefault="00986984">
      <w:pPr>
        <w:spacing w:after="19" w:line="259" w:lineRule="auto"/>
        <w:ind w:left="0" w:firstLine="0"/>
      </w:pPr>
      <w:r>
        <w:rPr>
          <w:b/>
        </w:rPr>
        <w:t xml:space="preserve"> </w:t>
      </w:r>
    </w:p>
    <w:p w:rsidR="00AF4DEB" w:rsidRDefault="00986984">
      <w:pPr>
        <w:numPr>
          <w:ilvl w:val="0"/>
          <w:numId w:val="1"/>
        </w:numPr>
        <w:spacing w:after="0" w:line="259" w:lineRule="auto"/>
        <w:ind w:hanging="723"/>
      </w:pPr>
      <w:r>
        <w:rPr>
          <w:b/>
        </w:rPr>
        <w:t>EJE/ÁREA EN QUE SE ENCUENTRA LA MATERIA/SEMINARIO DENTRO DE LA CARRERA:</w:t>
      </w:r>
      <w:r>
        <w:t xml:space="preserve"> </w:t>
      </w:r>
    </w:p>
    <w:p w:rsidR="00AF4DEB" w:rsidRDefault="00986984">
      <w:pPr>
        <w:spacing w:after="0" w:line="259" w:lineRule="auto"/>
        <w:ind w:left="0" w:firstLine="0"/>
      </w:pPr>
      <w:r>
        <w:t xml:space="preserve"> </w:t>
      </w:r>
    </w:p>
    <w:p w:rsidR="00AF4DEB" w:rsidRDefault="00986984">
      <w:pPr>
        <w:ind w:left="-5"/>
      </w:pPr>
      <w:r>
        <w:t xml:space="preserve">COMUNICACIÓN SOCIAL </w:t>
      </w:r>
    </w:p>
    <w:p w:rsidR="00AF4DEB" w:rsidRDefault="00986984">
      <w:pPr>
        <w:spacing w:after="0" w:line="259" w:lineRule="auto"/>
        <w:ind w:left="0" w:firstLine="0"/>
      </w:pPr>
      <w:r>
        <w:t xml:space="preserve"> </w:t>
      </w:r>
    </w:p>
    <w:p w:rsidR="00AF4DEB" w:rsidRDefault="00986984">
      <w:pPr>
        <w:spacing w:after="20" w:line="259" w:lineRule="auto"/>
        <w:ind w:left="0" w:firstLine="0"/>
      </w:pPr>
      <w:r>
        <w:t xml:space="preserve"> </w:t>
      </w:r>
    </w:p>
    <w:p w:rsidR="00AF4DEB" w:rsidRDefault="00986984">
      <w:pPr>
        <w:numPr>
          <w:ilvl w:val="0"/>
          <w:numId w:val="1"/>
        </w:numPr>
        <w:spacing w:after="0" w:line="259" w:lineRule="auto"/>
        <w:ind w:hanging="723"/>
      </w:pPr>
      <w:r>
        <w:rPr>
          <w:b/>
        </w:rPr>
        <w:t>FUNDAMENTACIÓN DE LA MATERIA/SEMINARIO EN LA CARRERA:</w:t>
      </w:r>
      <w:r>
        <w:t xml:space="preserve"> </w:t>
      </w:r>
    </w:p>
    <w:p w:rsidR="00AF4DEB" w:rsidRDefault="00986984">
      <w:pPr>
        <w:spacing w:after="0" w:line="259" w:lineRule="auto"/>
        <w:ind w:left="0" w:firstLine="0"/>
      </w:pPr>
      <w:r>
        <w:rPr>
          <w:i/>
          <w:color w:val="4A452A"/>
          <w:sz w:val="20"/>
        </w:rPr>
        <w:t xml:space="preserve"> </w:t>
      </w:r>
    </w:p>
    <w:p w:rsidR="00AF4DEB" w:rsidRDefault="00986984">
      <w:pPr>
        <w:ind w:left="-5"/>
      </w:pPr>
      <w:r>
        <w:t>Producción Audiovisual II busca profundizar aquellos conceptos brindados en su antecesora y ampliar cuales son los nuevos conceptos visuales en estos tiempos, indagar hacia d</w:t>
      </w:r>
      <w:r>
        <w:t xml:space="preserve">ónde se traslada la forma de comunicar en formatos televisivos, plataformas on demand o canales de streaming. </w:t>
      </w:r>
    </w:p>
    <w:p w:rsidR="00AF4DEB" w:rsidRDefault="00986984">
      <w:pPr>
        <w:ind w:left="-5"/>
      </w:pPr>
      <w:r>
        <w:t>A su vez, el rol de productor audiovisual también cambia con las nuevas tecnologías y sobre todo en la búsqueda de nuevos contenidos, desde la cr</w:t>
      </w:r>
      <w:r>
        <w:t xml:space="preserve">eación cinematográfica a una muestra audiovisual en museo. </w:t>
      </w:r>
    </w:p>
    <w:p w:rsidR="00AF4DEB" w:rsidRDefault="00986984">
      <w:pPr>
        <w:ind w:left="-5"/>
      </w:pPr>
      <w:r>
        <w:t xml:space="preserve">Existe en la actualidad un abanico de posibilidades a la hora de comunicar contenidos. </w:t>
      </w:r>
    </w:p>
    <w:p w:rsidR="00AF4DEB" w:rsidRDefault="00986984">
      <w:pPr>
        <w:ind w:left="-5"/>
      </w:pPr>
      <w:r>
        <w:t xml:space="preserve">El entretenimiento hoy, eje central del contenido, debe comprenderse según las distintas audiencias, ya que </w:t>
      </w:r>
      <w:r>
        <w:t xml:space="preserve">no es lo mismo producir un programa televisivo a las 22 horas por cable a un teaser de un documental animado. </w:t>
      </w:r>
    </w:p>
    <w:p w:rsidR="00AF4DEB" w:rsidRDefault="00986984">
      <w:pPr>
        <w:ind w:left="-5"/>
      </w:pPr>
      <w:r>
        <w:t xml:space="preserve">Por eso hoy el mercado exige diferenciarse en medio de tanta información que navega y nos rodea.  </w:t>
      </w:r>
    </w:p>
    <w:p w:rsidR="00AF4DEB" w:rsidRDefault="00986984">
      <w:pPr>
        <w:ind w:left="-5"/>
      </w:pPr>
      <w:r>
        <w:t>Es el punto de vista de un productor el elemen</w:t>
      </w:r>
      <w:r>
        <w:t xml:space="preserve">to como marca personal.  </w:t>
      </w:r>
    </w:p>
    <w:p w:rsidR="00AF4DEB" w:rsidRDefault="00986984">
      <w:pPr>
        <w:ind w:left="-5"/>
      </w:pPr>
      <w:r>
        <w:t xml:space="preserve">Al mismo tiempo los alumnos, como futuros profesionales en la comunicación, deben comprender la importancia de saber armar presupuestos, entender de valores financieros que les permita decidir o cómo producir sus proyectos. Tener </w:t>
      </w:r>
      <w:r>
        <w:t xml:space="preserve">una mirada integral de sus ideas y con quienes trabajarán. </w:t>
      </w:r>
    </w:p>
    <w:p w:rsidR="00AF4DEB" w:rsidRDefault="00986984">
      <w:pPr>
        <w:spacing w:after="44" w:line="236" w:lineRule="auto"/>
        <w:ind w:left="2" w:right="9520" w:hanging="2"/>
      </w:pPr>
      <w:r>
        <w:rPr>
          <w:rFonts w:ascii="Arial" w:eastAsia="Arial" w:hAnsi="Arial" w:cs="Arial"/>
          <w:color w:val="333333"/>
        </w:rPr>
        <w:t xml:space="preserve">. </w:t>
      </w:r>
      <w:r>
        <w:t xml:space="preserve"> </w:t>
      </w:r>
    </w:p>
    <w:p w:rsidR="00AF4DEB" w:rsidRDefault="00986984">
      <w:pPr>
        <w:tabs>
          <w:tab w:val="center" w:pos="2309"/>
        </w:tabs>
        <w:spacing w:after="0" w:line="259" w:lineRule="auto"/>
        <w:ind w:left="-15" w:firstLine="0"/>
      </w:pPr>
      <w:r>
        <w:rPr>
          <w:b/>
          <w:sz w:val="24"/>
        </w:rPr>
        <w:t>5.</w:t>
      </w:r>
      <w:r>
        <w:rPr>
          <w:rFonts w:ascii="Arial" w:eastAsia="Arial" w:hAnsi="Arial" w:cs="Arial"/>
          <w:b/>
          <w:sz w:val="24"/>
        </w:rPr>
        <w:t xml:space="preserve"> </w:t>
      </w:r>
      <w:r>
        <w:rPr>
          <w:rFonts w:ascii="Arial" w:eastAsia="Arial" w:hAnsi="Arial" w:cs="Arial"/>
          <w:b/>
          <w:sz w:val="24"/>
        </w:rPr>
        <w:tab/>
      </w:r>
      <w:r>
        <w:rPr>
          <w:b/>
        </w:rPr>
        <w:t>OBJETIVOS DE LA MATERIA:</w:t>
      </w:r>
      <w:r>
        <w:t xml:space="preserve"> </w:t>
      </w:r>
    </w:p>
    <w:p w:rsidR="00AF4DEB" w:rsidRDefault="00986984">
      <w:pPr>
        <w:spacing w:after="0" w:line="259" w:lineRule="auto"/>
        <w:ind w:left="0" w:firstLine="0"/>
      </w:pPr>
      <w:r>
        <w:rPr>
          <w:i/>
          <w:color w:val="4A442A"/>
          <w:sz w:val="20"/>
        </w:rPr>
        <w:t xml:space="preserve"> </w:t>
      </w:r>
    </w:p>
    <w:p w:rsidR="00AF4DEB" w:rsidRDefault="00986984">
      <w:pPr>
        <w:ind w:left="-5"/>
      </w:pPr>
      <w:r>
        <w:t xml:space="preserve">Ampliar conocimientos para su futura creación, sumando nuevas herramientas, logrando una fusión entre los conceptos tradicionales y los conceptos que se construyen en lo cotidiano. </w:t>
      </w:r>
    </w:p>
    <w:p w:rsidR="00AF4DEB" w:rsidRDefault="00986984">
      <w:pPr>
        <w:ind w:left="-5"/>
      </w:pPr>
      <w:r>
        <w:t>Desarrollar en el estudiante un pensamiento crítico e independiente con re</w:t>
      </w:r>
      <w:r>
        <w:t xml:space="preserve">specto a la lectura, interpretación, y producción de discursos comunicacionales con imágenes y sonidos como materia prima creando sus propios contenidos. </w:t>
      </w:r>
    </w:p>
    <w:p w:rsidR="00AF4DEB" w:rsidRDefault="00986984">
      <w:pPr>
        <w:ind w:left="-5"/>
      </w:pPr>
      <w:r>
        <w:t xml:space="preserve">Ampliar horizontes en relación a los contenidos que vemos cotidianamente. Reflexionar hacia donde se </w:t>
      </w:r>
      <w:r>
        <w:t xml:space="preserve">dirigen los medios de comunicación audiovisual, tanto los tradicionales como las redes sociales. En esa </w:t>
      </w:r>
      <w:r>
        <w:lastRenderedPageBreak/>
        <w:t>coyuntura se encuentra el productor audiovisual que debe adaptarse constantemente no solo a las nuevas herramientas, sino también a los contenidos que e</w:t>
      </w:r>
      <w:r>
        <w:t xml:space="preserve">l mercado exige. </w:t>
      </w:r>
    </w:p>
    <w:p w:rsidR="00AF4DEB" w:rsidRDefault="00986984">
      <w:pPr>
        <w:spacing w:after="0" w:line="259" w:lineRule="auto"/>
        <w:ind w:left="0" w:firstLine="0"/>
      </w:pPr>
      <w:r>
        <w:t xml:space="preserve"> </w:t>
      </w:r>
    </w:p>
    <w:p w:rsidR="00AF4DEB" w:rsidRDefault="00986984">
      <w:pPr>
        <w:spacing w:after="0" w:line="259" w:lineRule="auto"/>
        <w:ind w:left="0" w:firstLine="0"/>
      </w:pPr>
      <w:r>
        <w:t xml:space="preserve"> </w:t>
      </w:r>
    </w:p>
    <w:p w:rsidR="00AF4DEB" w:rsidRDefault="00986984">
      <w:pPr>
        <w:spacing w:after="0" w:line="259" w:lineRule="auto"/>
        <w:ind w:left="0" w:firstLine="0"/>
      </w:pPr>
      <w:r>
        <w:t xml:space="preserve"> </w:t>
      </w:r>
    </w:p>
    <w:p w:rsidR="00AF4DEB" w:rsidRDefault="00986984">
      <w:pPr>
        <w:spacing w:after="0" w:line="259" w:lineRule="auto"/>
        <w:ind w:left="0" w:firstLine="0"/>
      </w:pPr>
      <w:r>
        <w:t xml:space="preserve"> </w:t>
      </w:r>
    </w:p>
    <w:p w:rsidR="00AF4DEB" w:rsidRDefault="00986984">
      <w:pPr>
        <w:spacing w:after="19" w:line="259" w:lineRule="auto"/>
        <w:ind w:left="0" w:firstLine="0"/>
      </w:pPr>
      <w:r>
        <w:t xml:space="preserve"> </w:t>
      </w:r>
    </w:p>
    <w:p w:rsidR="00AF4DEB" w:rsidRDefault="00986984">
      <w:pPr>
        <w:tabs>
          <w:tab w:val="center" w:pos="5062"/>
        </w:tabs>
        <w:spacing w:after="0" w:line="259" w:lineRule="auto"/>
        <w:ind w:left="-15" w:firstLine="0"/>
      </w:pPr>
      <w:r>
        <w:rPr>
          <w:b/>
          <w:sz w:val="24"/>
        </w:rPr>
        <w:t>1.</w:t>
      </w:r>
      <w:r>
        <w:rPr>
          <w:rFonts w:ascii="Arial" w:eastAsia="Arial" w:hAnsi="Arial" w:cs="Arial"/>
          <w:b/>
          <w:sz w:val="24"/>
        </w:rPr>
        <w:t xml:space="preserve"> </w:t>
      </w:r>
      <w:r>
        <w:rPr>
          <w:rFonts w:ascii="Arial" w:eastAsia="Arial" w:hAnsi="Arial" w:cs="Arial"/>
          <w:b/>
          <w:sz w:val="24"/>
        </w:rPr>
        <w:tab/>
      </w:r>
      <w:r>
        <w:rPr>
          <w:b/>
        </w:rPr>
        <w:t>UNIDADES TEMÁTICAS, CONTENIDOS, BIBLIOGRAFÍA POR UNIDAD TEMÁTICA:</w:t>
      </w:r>
      <w:r>
        <w:t xml:space="preserve"> </w:t>
      </w:r>
    </w:p>
    <w:p w:rsidR="00AF4DEB" w:rsidRDefault="00986984">
      <w:pPr>
        <w:spacing w:after="5" w:line="259" w:lineRule="auto"/>
        <w:ind w:left="0" w:firstLine="0"/>
      </w:pPr>
      <w:r>
        <w:rPr>
          <w:i/>
          <w:color w:val="4A442A"/>
          <w:sz w:val="20"/>
        </w:rPr>
        <w:t xml:space="preserve"> </w:t>
      </w:r>
    </w:p>
    <w:p w:rsidR="00AF4DEB" w:rsidRDefault="00986984">
      <w:pPr>
        <w:spacing w:after="0" w:line="259" w:lineRule="auto"/>
        <w:ind w:left="-5" w:hanging="10"/>
      </w:pPr>
      <w:r>
        <w:rPr>
          <w:b/>
        </w:rPr>
        <w:t xml:space="preserve">UNIDAD I: Realización. </w:t>
      </w:r>
    </w:p>
    <w:p w:rsidR="00AF4DEB" w:rsidRDefault="00986984">
      <w:pPr>
        <w:spacing w:after="0" w:line="259" w:lineRule="auto"/>
        <w:ind w:left="0" w:firstLine="0"/>
      </w:pPr>
      <w:r>
        <w:rPr>
          <w:b/>
        </w:rPr>
        <w:t xml:space="preserve"> </w:t>
      </w:r>
    </w:p>
    <w:p w:rsidR="00AF4DEB" w:rsidRDefault="00986984">
      <w:pPr>
        <w:ind w:left="-5"/>
      </w:pPr>
      <w:r>
        <w:t xml:space="preserve">Concepto de Lenguaje Audiovisual. Estilo.  </w:t>
      </w:r>
    </w:p>
    <w:p w:rsidR="00AF4DEB" w:rsidRDefault="00986984">
      <w:pPr>
        <w:ind w:left="-5"/>
      </w:pPr>
      <w:r>
        <w:t xml:space="preserve">Composición del plano. Escritura visual. </w:t>
      </w:r>
    </w:p>
    <w:p w:rsidR="00AF4DEB" w:rsidRDefault="00986984">
      <w:pPr>
        <w:ind w:left="-5"/>
      </w:pPr>
      <w:r>
        <w:t xml:space="preserve">Cine clásico vs Cine de arte en ensayo.  </w:t>
      </w:r>
    </w:p>
    <w:p w:rsidR="00AF4DEB" w:rsidRDefault="00986984">
      <w:pPr>
        <w:ind w:left="-5"/>
      </w:pPr>
      <w:r>
        <w:t xml:space="preserve">Armado de entrevista. Tipos de entrevistas. Ejemplos. El acceso a la entrevista. </w:t>
      </w:r>
    </w:p>
    <w:p w:rsidR="00AF4DEB" w:rsidRDefault="00986984">
      <w:pPr>
        <w:ind w:left="-5"/>
      </w:pPr>
      <w:r>
        <w:t xml:space="preserve">Tratamiento de una idea. Argumento. </w:t>
      </w:r>
    </w:p>
    <w:p w:rsidR="00AF4DEB" w:rsidRDefault="00986984">
      <w:pPr>
        <w:ind w:left="-5"/>
      </w:pPr>
      <w:r>
        <w:t xml:space="preserve">Investigación. Viabilidad de los temas. Temas y entornos. El tema y el tratamiento. </w:t>
      </w:r>
    </w:p>
    <w:p w:rsidR="00AF4DEB" w:rsidRDefault="00986984">
      <w:pPr>
        <w:ind w:left="-5"/>
      </w:pPr>
      <w:r>
        <w:t>Los géneros ficcionales y documentales: modelos narr</w:t>
      </w:r>
      <w:r>
        <w:t xml:space="preserve">ativos y no narrativos y estructura dramática propios de cada género y soporte. </w:t>
      </w:r>
    </w:p>
    <w:p w:rsidR="00AF4DEB" w:rsidRDefault="00986984">
      <w:pPr>
        <w:spacing w:after="0" w:line="259" w:lineRule="auto"/>
        <w:ind w:left="0" w:firstLine="0"/>
      </w:pPr>
      <w:r>
        <w:rPr>
          <w:b/>
        </w:rPr>
        <w:t xml:space="preserve"> </w:t>
      </w:r>
    </w:p>
    <w:p w:rsidR="00AF4DEB" w:rsidRDefault="00986984">
      <w:pPr>
        <w:spacing w:after="0" w:line="259" w:lineRule="auto"/>
        <w:ind w:left="-5" w:hanging="10"/>
      </w:pPr>
      <w:r>
        <w:rPr>
          <w:b/>
        </w:rPr>
        <w:t>UNIDAD II: Multiplicidad de pantallas</w:t>
      </w:r>
      <w:r>
        <w:t xml:space="preserve">. </w:t>
      </w:r>
    </w:p>
    <w:p w:rsidR="00AF4DEB" w:rsidRDefault="00986984">
      <w:pPr>
        <w:spacing w:after="0" w:line="259" w:lineRule="auto"/>
        <w:ind w:left="0" w:firstLine="0"/>
      </w:pPr>
      <w:r>
        <w:t xml:space="preserve"> </w:t>
      </w:r>
    </w:p>
    <w:p w:rsidR="00AF4DEB" w:rsidRDefault="00986984">
      <w:pPr>
        <w:ind w:left="-5"/>
      </w:pPr>
      <w:r>
        <w:t xml:space="preserve">Multiplicidad de pantallas. Evolución. </w:t>
      </w:r>
    </w:p>
    <w:p w:rsidR="00AF4DEB" w:rsidRDefault="00986984">
      <w:pPr>
        <w:ind w:left="-5"/>
      </w:pPr>
      <w:r>
        <w:t xml:space="preserve">Lo audiovisual en lo performático. Contenidos audiovisuales en museos, centros culturales. </w:t>
      </w:r>
    </w:p>
    <w:p w:rsidR="00AF4DEB" w:rsidRDefault="00986984">
      <w:pPr>
        <w:ind w:left="-5"/>
      </w:pPr>
      <w:r>
        <w:t xml:space="preserve">Convergencia en redes sociales y plataformas de streaming.  </w:t>
      </w:r>
    </w:p>
    <w:p w:rsidR="00AF4DEB" w:rsidRDefault="00986984">
      <w:pPr>
        <w:ind w:left="-5"/>
      </w:pPr>
      <w:r>
        <w:t xml:space="preserve">Análisis de la imagen audiovisual en redes sociales. </w:t>
      </w:r>
    </w:p>
    <w:p w:rsidR="00AF4DEB" w:rsidRDefault="00986984">
      <w:pPr>
        <w:ind w:left="-5"/>
      </w:pPr>
      <w:r>
        <w:t xml:space="preserve">Ecosistema Digital. </w:t>
      </w:r>
    </w:p>
    <w:p w:rsidR="00AF4DEB" w:rsidRDefault="00986984">
      <w:pPr>
        <w:ind w:left="-5"/>
      </w:pPr>
      <w:r>
        <w:t xml:space="preserve">YouTube, el paradigma del entretenimiento y la monetización.  </w:t>
      </w:r>
    </w:p>
    <w:p w:rsidR="00AF4DEB" w:rsidRDefault="00986984">
      <w:pPr>
        <w:spacing w:after="0" w:line="259" w:lineRule="auto"/>
        <w:ind w:left="0" w:firstLine="0"/>
      </w:pPr>
      <w:r>
        <w:rPr>
          <w:b/>
        </w:rPr>
        <w:t xml:space="preserve"> </w:t>
      </w:r>
    </w:p>
    <w:p w:rsidR="00AF4DEB" w:rsidRDefault="00986984">
      <w:pPr>
        <w:spacing w:after="0" w:line="259" w:lineRule="auto"/>
        <w:ind w:left="-5" w:hanging="10"/>
      </w:pPr>
      <w:r>
        <w:rPr>
          <w:b/>
        </w:rPr>
        <w:t xml:space="preserve">UNIDAD III: Contenidos </w:t>
      </w:r>
    </w:p>
    <w:p w:rsidR="00AF4DEB" w:rsidRDefault="00986984">
      <w:pPr>
        <w:spacing w:after="0" w:line="259" w:lineRule="auto"/>
        <w:ind w:left="0" w:firstLine="0"/>
      </w:pPr>
      <w:r>
        <w:rPr>
          <w:b/>
          <w:sz w:val="24"/>
        </w:rPr>
        <w:t xml:space="preserve"> </w:t>
      </w:r>
    </w:p>
    <w:p w:rsidR="00AF4DEB" w:rsidRDefault="00986984">
      <w:pPr>
        <w:ind w:left="-5"/>
      </w:pPr>
      <w:r>
        <w:t>Contenido para las audiencia</w:t>
      </w:r>
      <w:r>
        <w:t xml:space="preserve">s. Público para televisión y plataformas on demand. Lo regional en el consumo. Concepto OTT. </w:t>
      </w:r>
    </w:p>
    <w:p w:rsidR="00AF4DEB" w:rsidRDefault="00986984">
      <w:pPr>
        <w:ind w:left="-5"/>
      </w:pPr>
      <w:r>
        <w:t xml:space="preserve">Producir fuera de los medios. Contenido para eventos, instituciones, exposiciones, performance, desfiles, museos </w:t>
      </w:r>
    </w:p>
    <w:p w:rsidR="00AF4DEB" w:rsidRDefault="00986984">
      <w:pPr>
        <w:ind w:left="-5"/>
      </w:pPr>
      <w:r>
        <w:t xml:space="preserve">El futuro de la televisión. Debate. Grillas.  </w:t>
      </w:r>
    </w:p>
    <w:p w:rsidR="00AF4DEB" w:rsidRDefault="00986984">
      <w:pPr>
        <w:ind w:left="-5"/>
      </w:pPr>
      <w:r>
        <w:t>E</w:t>
      </w:r>
      <w:r>
        <w:t xml:space="preserve">stética del entretenimiento.  </w:t>
      </w:r>
    </w:p>
    <w:p w:rsidR="00AF4DEB" w:rsidRDefault="00986984">
      <w:pPr>
        <w:ind w:left="-5"/>
      </w:pPr>
      <w:r>
        <w:t xml:space="preserve">La transmisión en directo. Youtube, Twicht. Su comparación. </w:t>
      </w:r>
    </w:p>
    <w:p w:rsidR="00AF4DEB" w:rsidRDefault="00986984">
      <w:pPr>
        <w:ind w:left="-5"/>
      </w:pPr>
      <w:r>
        <w:t xml:space="preserve">Web serie. Webs especializadas o temáticas. Contenidos argentinos e internacionales. </w:t>
      </w:r>
    </w:p>
    <w:p w:rsidR="00AF4DEB" w:rsidRDefault="00986984">
      <w:pPr>
        <w:spacing w:after="0" w:line="259" w:lineRule="auto"/>
        <w:ind w:left="0" w:firstLine="0"/>
      </w:pPr>
      <w:r>
        <w:rPr>
          <w:b/>
        </w:rPr>
        <w:t xml:space="preserve"> </w:t>
      </w:r>
      <w:r>
        <w:t xml:space="preserve"> </w:t>
      </w:r>
    </w:p>
    <w:p w:rsidR="00AF4DEB" w:rsidRDefault="00986984">
      <w:pPr>
        <w:spacing w:after="0" w:line="259" w:lineRule="auto"/>
        <w:ind w:left="-5" w:hanging="10"/>
      </w:pPr>
      <w:r>
        <w:rPr>
          <w:b/>
        </w:rPr>
        <w:t xml:space="preserve">Unidad IV: Perfil del productor. </w:t>
      </w:r>
    </w:p>
    <w:p w:rsidR="00AF4DEB" w:rsidRDefault="00986984">
      <w:pPr>
        <w:spacing w:after="0" w:line="259" w:lineRule="auto"/>
        <w:ind w:left="0" w:firstLine="0"/>
      </w:pPr>
      <w:r>
        <w:rPr>
          <w:b/>
          <w:sz w:val="24"/>
        </w:rPr>
        <w:t xml:space="preserve"> </w:t>
      </w:r>
    </w:p>
    <w:p w:rsidR="00AF4DEB" w:rsidRDefault="00986984">
      <w:pPr>
        <w:ind w:left="-5"/>
      </w:pPr>
      <w:r>
        <w:t xml:space="preserve">Presupuesto financiero en proyectos audiovisuales: películas, documentales, mediometrajes y cortometrajes. Diseño. Plan económico. Tipos de planillas.  </w:t>
      </w:r>
    </w:p>
    <w:p w:rsidR="00AF4DEB" w:rsidRDefault="00986984">
      <w:pPr>
        <w:ind w:left="-5"/>
      </w:pPr>
      <w:r>
        <w:t xml:space="preserve">Mercados nacionales e internacionales. </w:t>
      </w:r>
    </w:p>
    <w:p w:rsidR="00AF4DEB" w:rsidRDefault="00986984">
      <w:pPr>
        <w:ind w:left="-5"/>
      </w:pPr>
      <w:r>
        <w:t>Marca personal. La importancia del punto de vista y su aplicaci</w:t>
      </w:r>
      <w:r>
        <w:t xml:space="preserve">ón en los blogs. </w:t>
      </w:r>
    </w:p>
    <w:p w:rsidR="00AF4DEB" w:rsidRDefault="00986984">
      <w:pPr>
        <w:ind w:left="-5"/>
      </w:pPr>
      <w:r>
        <w:t xml:space="preserve">Showrunner. Concepto. Diferencias con el tradicional concepto de Productor Audiovisual. </w:t>
      </w:r>
    </w:p>
    <w:p w:rsidR="00AF4DEB" w:rsidRDefault="00986984">
      <w:pPr>
        <w:ind w:left="-5"/>
      </w:pPr>
      <w:r>
        <w:t xml:space="preserve">Casos exitosos. </w:t>
      </w:r>
    </w:p>
    <w:p w:rsidR="00AF4DEB" w:rsidRDefault="00986984">
      <w:pPr>
        <w:ind w:left="-5"/>
      </w:pPr>
      <w:r>
        <w:t xml:space="preserve">Producción y puesta a punto de un programa radial y/o streaming. </w:t>
      </w:r>
    </w:p>
    <w:p w:rsidR="00AF4DEB" w:rsidRDefault="00986984">
      <w:pPr>
        <w:spacing w:after="0" w:line="259" w:lineRule="auto"/>
        <w:ind w:left="0" w:firstLine="0"/>
      </w:pPr>
      <w:r>
        <w:rPr>
          <w:b/>
          <w:i/>
        </w:rPr>
        <w:t xml:space="preserve"> </w:t>
      </w:r>
    </w:p>
    <w:p w:rsidR="00AF4DEB" w:rsidRDefault="00986984">
      <w:pPr>
        <w:spacing w:after="0" w:line="259" w:lineRule="auto"/>
        <w:ind w:left="-5" w:hanging="10"/>
      </w:pPr>
      <w:r>
        <w:rPr>
          <w:b/>
        </w:rPr>
        <w:t xml:space="preserve">BIBLIOGRAFÍA OBLIGATORIA DE TODAS LAS UNIDADES: </w:t>
      </w:r>
    </w:p>
    <w:p w:rsidR="00AF4DEB" w:rsidRDefault="00986984">
      <w:pPr>
        <w:spacing w:after="0" w:line="259" w:lineRule="auto"/>
        <w:ind w:left="0" w:firstLine="0"/>
      </w:pPr>
      <w:r>
        <w:rPr>
          <w:b/>
        </w:rPr>
        <w:lastRenderedPageBreak/>
        <w:t xml:space="preserve"> </w:t>
      </w:r>
    </w:p>
    <w:p w:rsidR="00AF4DEB" w:rsidRDefault="00986984">
      <w:pPr>
        <w:spacing w:after="2" w:line="236" w:lineRule="auto"/>
        <w:ind w:left="2" w:hanging="2"/>
      </w:pPr>
      <w:r>
        <w:t>*El ABC de la</w:t>
      </w:r>
      <w:r>
        <w:t xml:space="preserve"> producción audiovisual, Ana María Mónaco, Manual Instructivo “Cómo convertir nuestro proyecto en un producto audiovisual”, Primera Edición 2013. Ediciones Ciccus, Instituto Nacional de Cine y </w:t>
      </w:r>
    </w:p>
    <w:p w:rsidR="00AF4DEB" w:rsidRDefault="00986984">
      <w:pPr>
        <w:ind w:left="-5"/>
      </w:pPr>
      <w:r>
        <w:t xml:space="preserve">Artes Audiovisuales. </w:t>
      </w:r>
    </w:p>
    <w:p w:rsidR="00AF4DEB" w:rsidRDefault="00986984">
      <w:pPr>
        <w:ind w:left="-5"/>
      </w:pPr>
      <w:r>
        <w:t>*Antropología de la imagen, Hans Belting</w:t>
      </w:r>
      <w:r>
        <w:t xml:space="preserve">, Katz Editores, Primera Edición, 2017. </w:t>
      </w:r>
    </w:p>
    <w:p w:rsidR="00AF4DEB" w:rsidRDefault="00986984">
      <w:pPr>
        <w:ind w:left="-5"/>
      </w:pPr>
      <w:r>
        <w:t xml:space="preserve">*El arte cinematográfico, David Bordwell, Kristin Thompson, Paidós Comunicación, Cine 68. </w:t>
      </w:r>
    </w:p>
    <w:p w:rsidR="00AF4DEB" w:rsidRDefault="00986984">
      <w:pPr>
        <w:ind w:left="-5"/>
      </w:pPr>
      <w:r>
        <w:t xml:space="preserve">*Política y Producción Audiovisual en la era digital Argentina, Lucrecia Cardoso, Germán Calvi y Matías Trigubloff, Editorial Octubre 2019, CLACSO, 2019, OSAI 2019. </w:t>
      </w:r>
    </w:p>
    <w:p w:rsidR="00AF4DEB" w:rsidRDefault="00986984">
      <w:pPr>
        <w:ind w:left="-5" w:right="2204"/>
      </w:pPr>
      <w:r>
        <w:t xml:space="preserve">*Todo lo que necesitas saber sobre cine, Leandro D´Espósito, Paidós, Buenos Aires, 2014. </w:t>
      </w:r>
    </w:p>
    <w:p w:rsidR="00AF4DEB" w:rsidRDefault="00986984">
      <w:pPr>
        <w:ind w:left="-5"/>
      </w:pPr>
      <w:r>
        <w:t xml:space="preserve">*Antropología de la imagen, Carmen Guarini, Buenos Aires, 2019. </w:t>
      </w:r>
    </w:p>
    <w:p w:rsidR="00AF4DEB" w:rsidRDefault="00986984">
      <w:pPr>
        <w:ind w:left="-5"/>
      </w:pPr>
      <w:r>
        <w:t xml:space="preserve">*La Pantalla Ubicua, Diego Levis, 2013, Editorial La Crujía. </w:t>
      </w:r>
    </w:p>
    <w:p w:rsidR="00AF4DEB" w:rsidRDefault="00986984">
      <w:pPr>
        <w:ind w:left="-5"/>
      </w:pPr>
      <w:r>
        <w:t>*Aspectos Legales del periodismo, la obra audiovisual y el documental periodístico, Juan Félix Memelsdorff y Alejo Barrenechea, E</w:t>
      </w:r>
      <w:r>
        <w:t xml:space="preserve">duntref, 2015. </w:t>
      </w:r>
    </w:p>
    <w:p w:rsidR="00AF4DEB" w:rsidRDefault="00986984">
      <w:pPr>
        <w:spacing w:after="0" w:line="259" w:lineRule="auto"/>
        <w:ind w:left="0" w:firstLine="0"/>
      </w:pPr>
      <w:r>
        <w:t xml:space="preserve"> </w:t>
      </w:r>
    </w:p>
    <w:p w:rsidR="00AF4DEB" w:rsidRDefault="00986984">
      <w:pPr>
        <w:spacing w:after="0" w:line="259" w:lineRule="auto"/>
        <w:ind w:left="0" w:firstLine="0"/>
      </w:pPr>
      <w:r>
        <w:t xml:space="preserve"> </w:t>
      </w:r>
    </w:p>
    <w:p w:rsidR="00AF4DEB" w:rsidRDefault="00986984">
      <w:pPr>
        <w:spacing w:after="12" w:line="259" w:lineRule="auto"/>
        <w:ind w:left="0" w:firstLine="0"/>
      </w:pPr>
      <w:r>
        <w:t xml:space="preserve"> </w:t>
      </w:r>
    </w:p>
    <w:p w:rsidR="00AF4DEB" w:rsidRDefault="00986984">
      <w:pPr>
        <w:tabs>
          <w:tab w:val="center" w:pos="1622"/>
        </w:tabs>
        <w:spacing w:after="0" w:line="259" w:lineRule="auto"/>
        <w:ind w:left="-15" w:firstLine="0"/>
      </w:pPr>
      <w:r>
        <w:rPr>
          <w:b/>
          <w:color w:val="4A442A"/>
          <w:sz w:val="24"/>
        </w:rPr>
        <w:t>2.</w:t>
      </w:r>
      <w:r>
        <w:rPr>
          <w:rFonts w:ascii="Arial" w:eastAsia="Arial" w:hAnsi="Arial" w:cs="Arial"/>
          <w:b/>
          <w:color w:val="4A442A"/>
          <w:sz w:val="24"/>
        </w:rPr>
        <w:t xml:space="preserve"> </w:t>
      </w:r>
      <w:r>
        <w:rPr>
          <w:rFonts w:ascii="Arial" w:eastAsia="Arial" w:hAnsi="Arial" w:cs="Arial"/>
          <w:b/>
          <w:color w:val="4A442A"/>
          <w:sz w:val="24"/>
        </w:rPr>
        <w:tab/>
      </w:r>
      <w:r>
        <w:rPr>
          <w:b/>
        </w:rPr>
        <w:t>METODOLOGÍA</w:t>
      </w:r>
      <w:r>
        <w:t xml:space="preserve">: </w:t>
      </w:r>
      <w:r>
        <w:rPr>
          <w:color w:val="4A442A"/>
          <w:sz w:val="20"/>
        </w:rPr>
        <w:t xml:space="preserve"> </w:t>
      </w:r>
    </w:p>
    <w:p w:rsidR="00AF4DEB" w:rsidRDefault="00986984">
      <w:pPr>
        <w:spacing w:after="3" w:line="259" w:lineRule="auto"/>
        <w:ind w:left="0" w:firstLine="0"/>
      </w:pPr>
      <w:r>
        <w:rPr>
          <w:i/>
          <w:color w:val="4A442A"/>
          <w:sz w:val="20"/>
        </w:rPr>
        <w:t xml:space="preserve"> </w:t>
      </w:r>
    </w:p>
    <w:p w:rsidR="00AF4DEB" w:rsidRDefault="00986984">
      <w:pPr>
        <w:ind w:left="-5"/>
      </w:pPr>
      <w:r>
        <w:t xml:space="preserve">Se emplearán diversos recursos didácticos y de metodología de la enseñanza, que servirán para facilitar el marco teórico de la materia, considerados de utilidad para generar el proceso de aprendizaje conceptual, a saber: </w:t>
      </w:r>
    </w:p>
    <w:p w:rsidR="00AF4DEB" w:rsidRDefault="00986984">
      <w:pPr>
        <w:spacing w:after="0" w:line="259" w:lineRule="auto"/>
        <w:ind w:left="0" w:firstLine="0"/>
      </w:pPr>
      <w:r>
        <w:t xml:space="preserve"> </w:t>
      </w:r>
    </w:p>
    <w:p w:rsidR="00AF4DEB" w:rsidRDefault="00986984">
      <w:pPr>
        <w:spacing w:after="3" w:line="239" w:lineRule="auto"/>
        <w:ind w:left="10" w:right="-10" w:hanging="10"/>
        <w:jc w:val="both"/>
      </w:pPr>
      <w:r>
        <w:t>Exposición de temas por parte de</w:t>
      </w:r>
      <w:r>
        <w:t xml:space="preserve">l profesor. Proyección de material audiovisual, cortometrajes, spot publicitarios, podcasts, video institucional, programa de Tv, series ficción y documental, películas, performance, fotografías, fotomontajes.  </w:t>
      </w:r>
    </w:p>
    <w:p w:rsidR="00AF4DEB" w:rsidRDefault="00986984">
      <w:pPr>
        <w:ind w:left="-5"/>
      </w:pPr>
      <w:r>
        <w:t>Se desarrollará un proyecto grupal audiovisu</w:t>
      </w:r>
      <w:r>
        <w:t xml:space="preserve">al (serie, largo, cortometraje, videoclip, etc).  </w:t>
      </w:r>
    </w:p>
    <w:p w:rsidR="00AF4DEB" w:rsidRDefault="00986984">
      <w:pPr>
        <w:ind w:left="-5"/>
      </w:pPr>
      <w:r>
        <w:t>La instancia de final será una carpeta completa del proyecto (guión, tratamiento, propuesta estética y teaser) Se evaluará semanalmente el conocimiento del alumno acerca de los contenidos de la materia y e</w:t>
      </w:r>
      <w:r>
        <w:t xml:space="preserve">l medio que lo rodea.  </w:t>
      </w:r>
    </w:p>
    <w:p w:rsidR="00AF4DEB" w:rsidRDefault="00986984">
      <w:pPr>
        <w:ind w:left="-5"/>
      </w:pPr>
      <w:r>
        <w:t xml:space="preserve">Además, tendrán lugar clases magistrales de profesionales de la comunicación, acorde a la unidad en curso.  </w:t>
      </w:r>
    </w:p>
    <w:p w:rsidR="00AF4DEB" w:rsidRDefault="00986984">
      <w:pPr>
        <w:spacing w:after="0" w:line="259" w:lineRule="auto"/>
        <w:ind w:left="0" w:firstLine="0"/>
      </w:pPr>
      <w:r>
        <w:t xml:space="preserve">  </w:t>
      </w:r>
    </w:p>
    <w:p w:rsidR="00AF4DEB" w:rsidRDefault="00986984">
      <w:pPr>
        <w:spacing w:after="0" w:line="259" w:lineRule="auto"/>
        <w:ind w:left="0" w:firstLine="0"/>
      </w:pPr>
      <w:r>
        <w:rPr>
          <w:rFonts w:ascii="Arial" w:eastAsia="Arial" w:hAnsi="Arial" w:cs="Arial"/>
        </w:rPr>
        <w:t xml:space="preserve"> </w:t>
      </w:r>
    </w:p>
    <w:p w:rsidR="00AF4DEB" w:rsidRDefault="00986984">
      <w:pPr>
        <w:spacing w:after="0" w:line="259" w:lineRule="auto"/>
        <w:ind w:left="2" w:firstLine="0"/>
      </w:pPr>
      <w:r>
        <w:t xml:space="preserve"> </w:t>
      </w:r>
    </w:p>
    <w:p w:rsidR="00AF4DEB" w:rsidRDefault="00986984">
      <w:pPr>
        <w:spacing w:after="19" w:line="259" w:lineRule="auto"/>
        <w:ind w:left="2" w:firstLine="0"/>
      </w:pPr>
      <w:r>
        <w:t xml:space="preserve"> </w:t>
      </w:r>
    </w:p>
    <w:p w:rsidR="00AF4DEB" w:rsidRDefault="00986984">
      <w:pPr>
        <w:numPr>
          <w:ilvl w:val="0"/>
          <w:numId w:val="2"/>
        </w:numPr>
        <w:spacing w:after="0" w:line="259" w:lineRule="auto"/>
        <w:ind w:hanging="723"/>
      </w:pPr>
      <w:r>
        <w:rPr>
          <w:b/>
        </w:rPr>
        <w:t xml:space="preserve">DETALLE DE ACTIVIDADES DE FORMACIÓN PRÁCTICA  </w:t>
      </w:r>
      <w:r>
        <w:t xml:space="preserve"> </w:t>
      </w:r>
    </w:p>
    <w:p w:rsidR="00AF4DEB" w:rsidRDefault="00986984">
      <w:pPr>
        <w:spacing w:after="0" w:line="259" w:lineRule="auto"/>
        <w:ind w:left="2" w:firstLine="0"/>
      </w:pPr>
      <w:r>
        <w:t xml:space="preserve"> </w:t>
      </w:r>
    </w:p>
    <w:p w:rsidR="00AF4DEB" w:rsidRDefault="00986984">
      <w:pPr>
        <w:spacing w:after="3" w:line="239" w:lineRule="auto"/>
        <w:ind w:left="358" w:right="-10" w:hanging="10"/>
        <w:jc w:val="both"/>
      </w:pPr>
      <w:r>
        <w:t>Sobre cada tema indicado en las unidades correspondientes  se harán presentaciones teóricas seguidas de una actividad práctica con el fin de que los alumnos interpreten en contenido relejado en la clase tiempo que deberán enviar por mail para la corrección</w:t>
      </w:r>
      <w:r>
        <w:t xml:space="preserve"> individual por parte del docente a cargo.  </w:t>
      </w:r>
    </w:p>
    <w:p w:rsidR="00AF4DEB" w:rsidRDefault="00986984">
      <w:pPr>
        <w:spacing w:after="3" w:line="239" w:lineRule="auto"/>
        <w:ind w:left="358" w:right="-10" w:hanging="10"/>
        <w:jc w:val="both"/>
      </w:pPr>
      <w:r>
        <w:t>Se prevé por unidad convocar a un profesional para que brinde una charla específica sobre algunos de los puntos mencionados en las unidades. Al mismo tiempo, se realizarán trabajos prácticos donde los alumnos de</w:t>
      </w:r>
      <w:r>
        <w:t xml:space="preserve">berán investigar para luego entregarlos en la plataforma Classroom donde tendrán su evaluación. Las actividades están planteadas con la visualuzación de diferentes materiales audiovisual que se publicarán en la plataforma mencionada.  </w:t>
      </w:r>
    </w:p>
    <w:p w:rsidR="00AF4DEB" w:rsidRDefault="00986984">
      <w:pPr>
        <w:spacing w:after="3" w:line="239" w:lineRule="auto"/>
        <w:ind w:left="358" w:right="-10" w:hanging="10"/>
        <w:jc w:val="both"/>
      </w:pPr>
      <w:r>
        <w:t>A su vez, se plantea</w:t>
      </w:r>
      <w:r>
        <w:t>rán temas teóricos que serán evaluadas de forma oral al principio de cada clase, como también, luego de la visualización de materiales audiovisuales se hará un debate con los alumnos. Además de la actividad de evaluación pautada, cada clase tendrá una acti</w:t>
      </w:r>
      <w:r>
        <w:t>vidad práctica seguida de la exposición teórica: La misma tendrá que ver con el análisis de productos audiovisuales, la escritura de textos, guiones, escaletas, ideas, presupuestos y formaciones de proyectos, como así también, la construcción de imágenes m</w:t>
      </w:r>
      <w:r>
        <w:t xml:space="preserve">ediante elementos tecnológicos. </w:t>
      </w:r>
    </w:p>
    <w:p w:rsidR="00AF4DEB" w:rsidRDefault="00986984">
      <w:pPr>
        <w:spacing w:after="5" w:line="259" w:lineRule="auto"/>
        <w:ind w:left="0" w:firstLine="0"/>
      </w:pPr>
      <w:r>
        <w:rPr>
          <w:i/>
          <w:color w:val="4A442A"/>
          <w:sz w:val="20"/>
        </w:rPr>
        <w:t xml:space="preserve"> </w:t>
      </w:r>
    </w:p>
    <w:p w:rsidR="00AF4DEB" w:rsidRDefault="00986984">
      <w:pPr>
        <w:spacing w:after="0" w:line="259" w:lineRule="auto"/>
        <w:ind w:left="0" w:firstLine="0"/>
      </w:pPr>
      <w:r>
        <w:rPr>
          <w:b/>
        </w:rPr>
        <w:lastRenderedPageBreak/>
        <w:t xml:space="preserve"> </w:t>
      </w:r>
    </w:p>
    <w:p w:rsidR="00AF4DEB" w:rsidRDefault="00986984">
      <w:pPr>
        <w:spacing w:after="19" w:line="259" w:lineRule="auto"/>
        <w:ind w:left="0" w:firstLine="0"/>
      </w:pPr>
      <w:r>
        <w:t xml:space="preserve"> </w:t>
      </w:r>
    </w:p>
    <w:p w:rsidR="00AF4DEB" w:rsidRDefault="00986984">
      <w:pPr>
        <w:numPr>
          <w:ilvl w:val="0"/>
          <w:numId w:val="2"/>
        </w:numPr>
        <w:spacing w:after="0" w:line="259" w:lineRule="auto"/>
        <w:ind w:hanging="723"/>
      </w:pPr>
      <w:r>
        <w:rPr>
          <w:b/>
        </w:rPr>
        <w:t>SEGUIMIENTO DE ALUMNOS</w:t>
      </w:r>
      <w:r>
        <w:t xml:space="preserve"> </w:t>
      </w:r>
    </w:p>
    <w:p w:rsidR="00AF4DEB" w:rsidRDefault="00986984">
      <w:pPr>
        <w:spacing w:after="3" w:line="259" w:lineRule="auto"/>
        <w:ind w:left="0" w:firstLine="0"/>
      </w:pPr>
      <w:r>
        <w:rPr>
          <w:i/>
          <w:sz w:val="20"/>
        </w:rPr>
        <w:t xml:space="preserve"> </w:t>
      </w:r>
    </w:p>
    <w:p w:rsidR="00AF4DEB" w:rsidRDefault="00986984">
      <w:pPr>
        <w:ind w:left="-5"/>
      </w:pPr>
      <w:r>
        <w:t>Cada semana se hará una devolución individual  sobre los trabajos  planteados en clase.</w:t>
      </w:r>
      <w:r>
        <w:rPr>
          <w:b/>
        </w:rPr>
        <w:t xml:space="preserve"> </w:t>
      </w:r>
    </w:p>
    <w:p w:rsidR="00AF4DEB" w:rsidRDefault="00986984">
      <w:pPr>
        <w:spacing w:after="5" w:line="259" w:lineRule="auto"/>
        <w:ind w:left="0" w:firstLine="0"/>
      </w:pPr>
      <w:r>
        <w:rPr>
          <w:i/>
          <w:sz w:val="20"/>
        </w:rPr>
        <w:t xml:space="preserve"> </w:t>
      </w:r>
    </w:p>
    <w:p w:rsidR="00AF4DEB" w:rsidRDefault="00986984">
      <w:pPr>
        <w:spacing w:after="14" w:line="259" w:lineRule="auto"/>
        <w:ind w:left="0" w:firstLine="0"/>
      </w:pPr>
      <w:r>
        <w:rPr>
          <w:b/>
        </w:rPr>
        <w:t xml:space="preserve"> </w:t>
      </w:r>
    </w:p>
    <w:p w:rsidR="00AF4DEB" w:rsidRDefault="00986984">
      <w:pPr>
        <w:numPr>
          <w:ilvl w:val="0"/>
          <w:numId w:val="2"/>
        </w:numPr>
        <w:spacing w:after="0" w:line="259" w:lineRule="auto"/>
        <w:ind w:hanging="723"/>
      </w:pPr>
      <w:r>
        <w:rPr>
          <w:b/>
        </w:rPr>
        <w:t>MODALIDAD DE EVALUACIÓN:</w:t>
      </w:r>
      <w:r>
        <w:t xml:space="preserve"> </w:t>
      </w:r>
    </w:p>
    <w:p w:rsidR="00AF4DEB" w:rsidRDefault="00986984">
      <w:pPr>
        <w:spacing w:after="3" w:line="259" w:lineRule="auto"/>
        <w:ind w:left="0" w:firstLine="0"/>
      </w:pPr>
      <w:r>
        <w:rPr>
          <w:i/>
          <w:sz w:val="20"/>
        </w:rPr>
        <w:t xml:space="preserve"> </w:t>
      </w:r>
    </w:p>
    <w:p w:rsidR="00AF4DEB" w:rsidRDefault="00986984">
      <w:pPr>
        <w:spacing w:after="0" w:line="259" w:lineRule="auto"/>
        <w:ind w:left="0" w:firstLine="0"/>
      </w:pPr>
      <w:r>
        <w:rPr>
          <w:rFonts w:ascii="Arial" w:eastAsia="Arial" w:hAnsi="Arial" w:cs="Arial"/>
        </w:rPr>
        <w:t xml:space="preserve"> </w:t>
      </w:r>
    </w:p>
    <w:p w:rsidR="00AF4DEB" w:rsidRDefault="00986984">
      <w:pPr>
        <w:numPr>
          <w:ilvl w:val="0"/>
          <w:numId w:val="3"/>
        </w:numPr>
        <w:spacing w:after="3" w:line="239" w:lineRule="auto"/>
        <w:ind w:right="-5" w:hanging="10"/>
      </w:pPr>
      <w:r>
        <w:t xml:space="preserve">Trabajo final: determinación del tema, proyecto, investigación, diseño y escritura del guión, pre producción y realización de una pieza audiovisual de duración acorde al dispositivo de distribución y recuperación. Elaboración teórica de género propuesto y </w:t>
      </w:r>
      <w:r>
        <w:t xml:space="preserve">formato de producción a elección de acuerdo al tema tratado.  </w:t>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 </w:t>
      </w:r>
    </w:p>
    <w:p w:rsidR="00AF4DEB" w:rsidRDefault="00986984">
      <w:pPr>
        <w:ind w:left="-5" w:right="4283"/>
      </w:pPr>
      <w:r>
        <w:t xml:space="preserve">Además se tendrán en cuenta para la nota final de la materia:  </w:t>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Exámenes orales semanales  </w:t>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Participación en clase. </w:t>
      </w:r>
    </w:p>
    <w:p w:rsidR="00AF4DEB" w:rsidRDefault="00986984">
      <w:pPr>
        <w:numPr>
          <w:ilvl w:val="0"/>
          <w:numId w:val="3"/>
        </w:numPr>
        <w:ind w:right="-5" w:hanging="10"/>
      </w:pPr>
      <w:r>
        <w:t>Trabajos prácticos donde tengan que buscar qué contenidos audiovisua</w:t>
      </w:r>
      <w:r>
        <w:t xml:space="preserve">les suceden por fuera de las pantallas tradicionales. </w:t>
      </w:r>
    </w:p>
    <w:p w:rsidR="00AF4DEB" w:rsidRDefault="00986984">
      <w:pPr>
        <w:spacing w:after="0" w:line="259" w:lineRule="auto"/>
        <w:ind w:left="0" w:firstLine="0"/>
      </w:pPr>
      <w:r>
        <w:rPr>
          <w:i/>
          <w:color w:val="4A442A"/>
          <w:sz w:val="20"/>
        </w:rPr>
        <w:t xml:space="preserve"> </w:t>
      </w:r>
    </w:p>
    <w:p w:rsidR="00AF4DEB" w:rsidRDefault="00986984">
      <w:pPr>
        <w:spacing w:after="0" w:line="259" w:lineRule="auto"/>
        <w:ind w:left="0" w:firstLine="0"/>
      </w:pPr>
      <w:r>
        <w:t xml:space="preserve"> </w:t>
      </w:r>
    </w:p>
    <w:p w:rsidR="00AF4DEB" w:rsidRDefault="00986984">
      <w:pPr>
        <w:spacing w:after="19" w:line="259" w:lineRule="auto"/>
        <w:ind w:left="0" w:firstLine="0"/>
      </w:pPr>
      <w:r>
        <w:t xml:space="preserve"> </w:t>
      </w:r>
    </w:p>
    <w:p w:rsidR="00AF4DEB" w:rsidRDefault="00986984">
      <w:pPr>
        <w:tabs>
          <w:tab w:val="center" w:pos="2706"/>
        </w:tabs>
        <w:spacing w:after="0" w:line="259" w:lineRule="auto"/>
        <w:ind w:left="-15" w:firstLine="0"/>
      </w:pPr>
      <w:r>
        <w:rPr>
          <w:b/>
          <w:sz w:val="24"/>
        </w:rPr>
        <w:t>6.</w:t>
      </w:r>
      <w:r>
        <w:rPr>
          <w:rFonts w:ascii="Arial" w:eastAsia="Arial" w:hAnsi="Arial" w:cs="Arial"/>
          <w:b/>
          <w:sz w:val="24"/>
        </w:rPr>
        <w:t xml:space="preserve"> </w:t>
      </w:r>
      <w:r>
        <w:rPr>
          <w:rFonts w:ascii="Arial" w:eastAsia="Arial" w:hAnsi="Arial" w:cs="Arial"/>
          <w:b/>
          <w:sz w:val="24"/>
        </w:rPr>
        <w:tab/>
      </w:r>
      <w:r>
        <w:rPr>
          <w:b/>
        </w:rPr>
        <w:t>BIBLIOGRAFÍA COMPLEMENTARIA:</w:t>
      </w:r>
      <w:r>
        <w:t xml:space="preserve"> </w:t>
      </w:r>
    </w:p>
    <w:p w:rsidR="00AF4DEB" w:rsidRDefault="00986984">
      <w:pPr>
        <w:spacing w:after="65" w:line="259" w:lineRule="auto"/>
        <w:ind w:left="0" w:firstLine="0"/>
      </w:pPr>
      <w:r>
        <w:t xml:space="preserve"> </w:t>
      </w:r>
    </w:p>
    <w:p w:rsidR="00AF4DEB" w:rsidRDefault="00986984">
      <w:pPr>
        <w:numPr>
          <w:ilvl w:val="0"/>
          <w:numId w:val="4"/>
        </w:numPr>
        <w:spacing w:after="36" w:line="251" w:lineRule="auto"/>
        <w:ind w:hanging="723"/>
      </w:pPr>
      <w:r>
        <w:rPr>
          <w:rFonts w:ascii="Arial" w:eastAsia="Arial" w:hAnsi="Arial" w:cs="Arial"/>
        </w:rPr>
        <w:t xml:space="preserve">“La Golosina Visual”, de Ignacio Ramonet, Madrid, Temas de Debate, 2000. </w:t>
      </w:r>
    </w:p>
    <w:p w:rsidR="00AF4DEB" w:rsidRDefault="00986984">
      <w:pPr>
        <w:numPr>
          <w:ilvl w:val="0"/>
          <w:numId w:val="4"/>
        </w:numPr>
        <w:spacing w:after="11" w:line="251" w:lineRule="auto"/>
        <w:ind w:hanging="723"/>
      </w:pPr>
      <w:r>
        <w:rPr>
          <w:rFonts w:ascii="Arial" w:eastAsia="Arial" w:hAnsi="Arial" w:cs="Arial"/>
        </w:rPr>
        <w:t>“ La opinión pública. Esfera pública y comunicación”, de Vincent Price Barcelona, Pai</w:t>
      </w:r>
      <w:r>
        <w:rPr>
          <w:rFonts w:ascii="Arial" w:eastAsia="Arial" w:hAnsi="Arial" w:cs="Arial"/>
        </w:rPr>
        <w:t xml:space="preserve">dós, </w:t>
      </w:r>
    </w:p>
    <w:p w:rsidR="00AF4DEB" w:rsidRDefault="00986984">
      <w:pPr>
        <w:spacing w:after="11" w:line="251" w:lineRule="auto"/>
        <w:ind w:left="-3" w:hanging="10"/>
      </w:pPr>
      <w:r>
        <w:rPr>
          <w:rFonts w:ascii="Arial" w:eastAsia="Arial" w:hAnsi="Arial" w:cs="Arial"/>
        </w:rPr>
        <w:t xml:space="preserve">1994 </w:t>
      </w:r>
    </w:p>
    <w:p w:rsidR="00AF4DEB" w:rsidRDefault="00986984">
      <w:pPr>
        <w:numPr>
          <w:ilvl w:val="0"/>
          <w:numId w:val="4"/>
        </w:numPr>
        <w:spacing w:after="30" w:line="242" w:lineRule="auto"/>
        <w:ind w:hanging="723"/>
      </w:pPr>
      <w:r>
        <w:rPr>
          <w:rFonts w:ascii="Arial" w:eastAsia="Arial" w:hAnsi="Arial" w:cs="Arial"/>
        </w:rPr>
        <w:t xml:space="preserve">“El amor, el amor, el amor”, de Carolina Aguirre, Ciudad Autónoma de Buenos Aires, Sudamericana, 2017. , Diego Mietta, La Crujía Ediciones, 2007. </w:t>
      </w:r>
    </w:p>
    <w:p w:rsidR="00AF4DEB" w:rsidRDefault="00986984">
      <w:pPr>
        <w:numPr>
          <w:ilvl w:val="0"/>
          <w:numId w:val="4"/>
        </w:numPr>
        <w:spacing w:after="11" w:line="251" w:lineRule="auto"/>
        <w:ind w:hanging="723"/>
      </w:pPr>
      <w:r>
        <w:rPr>
          <w:rFonts w:ascii="Arial" w:eastAsia="Arial" w:hAnsi="Arial" w:cs="Arial"/>
        </w:rPr>
        <w:t xml:space="preserve">Televisión para periodistas. Un enfoque práctico. Ernesto Martinchuk </w:t>
      </w:r>
    </w:p>
    <w:p w:rsidR="00AF4DEB" w:rsidRDefault="00986984">
      <w:pPr>
        <w:numPr>
          <w:ilvl w:val="0"/>
          <w:numId w:val="4"/>
        </w:numPr>
        <w:spacing w:after="11" w:line="251" w:lineRule="auto"/>
        <w:ind w:hanging="723"/>
      </w:pPr>
      <w:r>
        <w:rPr>
          <w:rFonts w:ascii="Arial" w:eastAsia="Arial" w:hAnsi="Arial" w:cs="Arial"/>
        </w:rPr>
        <w:t xml:space="preserve">Los píxeles de Cézanne y otras impresiones sobre afinidades artísticas, Wim Wenders, Caja Negra Editora, 2016. </w:t>
      </w:r>
    </w:p>
    <w:sectPr w:rsidR="00AF4DEB">
      <w:footerReference w:type="even" r:id="rId9"/>
      <w:footerReference w:type="default" r:id="rId10"/>
      <w:footerReference w:type="first" r:id="rId11"/>
      <w:pgSz w:w="11906" w:h="16838"/>
      <w:pgMar w:top="1418" w:right="1134" w:bottom="1434" w:left="1130" w:header="720"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6984">
      <w:pPr>
        <w:spacing w:after="0" w:line="240" w:lineRule="auto"/>
      </w:pPr>
      <w:r>
        <w:separator/>
      </w:r>
    </w:p>
  </w:endnote>
  <w:endnote w:type="continuationSeparator" w:id="0">
    <w:p w:rsidR="00000000" w:rsidRDefault="00986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EB" w:rsidRDefault="00986984">
    <w:pPr>
      <w:spacing w:after="0" w:line="259" w:lineRule="auto"/>
      <w:ind w:left="0" w:right="-1"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AF4DEB" w:rsidRDefault="00986984">
    <w:pPr>
      <w:spacing w:after="0"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EB" w:rsidRDefault="00986984">
    <w:pPr>
      <w:spacing w:after="0" w:line="259" w:lineRule="auto"/>
      <w:ind w:left="0" w:right="-1" w:firstLine="0"/>
      <w:jc w:val="right"/>
    </w:pPr>
    <w:r>
      <w:fldChar w:fldCharType="begin"/>
    </w:r>
    <w:r>
      <w:instrText xml:space="preserve"> PAGE   \* MERGEFORMAT </w:instrText>
    </w:r>
    <w:r>
      <w:fldChar w:fldCharType="separate"/>
    </w:r>
    <w:r w:rsidRPr="00986984">
      <w:rPr>
        <w:noProof/>
        <w:sz w:val="24"/>
      </w:rPr>
      <w:t>1</w:t>
    </w:r>
    <w:r>
      <w:rPr>
        <w:sz w:val="24"/>
      </w:rPr>
      <w:fldChar w:fldCharType="end"/>
    </w:r>
    <w:r>
      <w:rPr>
        <w:sz w:val="24"/>
      </w:rPr>
      <w:t xml:space="preserve"> </w:t>
    </w:r>
  </w:p>
  <w:p w:rsidR="00AF4DEB" w:rsidRDefault="00986984">
    <w:pPr>
      <w:spacing w:after="0" w:line="259" w:lineRule="auto"/>
      <w:ind w:lef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EB" w:rsidRDefault="00986984">
    <w:pPr>
      <w:spacing w:after="0" w:line="259" w:lineRule="auto"/>
      <w:ind w:left="0" w:right="-1"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AF4DEB" w:rsidRDefault="00986984">
    <w:pPr>
      <w:spacing w:after="0" w:line="259" w:lineRule="auto"/>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86984">
      <w:pPr>
        <w:spacing w:after="0" w:line="240" w:lineRule="auto"/>
      </w:pPr>
      <w:r>
        <w:separator/>
      </w:r>
    </w:p>
  </w:footnote>
  <w:footnote w:type="continuationSeparator" w:id="0">
    <w:p w:rsidR="00000000" w:rsidRDefault="00986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01AAB"/>
    <w:multiLevelType w:val="hybridMultilevel"/>
    <w:tmpl w:val="ADEE15B0"/>
    <w:lvl w:ilvl="0" w:tplc="6FEC3EC8">
      <w:start w:val="1"/>
      <w:numFmt w:val="bullet"/>
      <w:lvlText w:val="✓"/>
      <w:lvlJc w:val="left"/>
      <w:pPr>
        <w:ind w:left="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5A63A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B38D11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6BED47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68C73F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5BA99E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2421A6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3A513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5EC757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88776C"/>
    <w:multiLevelType w:val="hybridMultilevel"/>
    <w:tmpl w:val="83EA1606"/>
    <w:lvl w:ilvl="0" w:tplc="4FAE1FD8">
      <w:start w:val="3"/>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8E30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BC603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FC963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769E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112919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CFE64B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4264D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00E8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7CA07DA"/>
    <w:multiLevelType w:val="hybridMultilevel"/>
    <w:tmpl w:val="D20005EA"/>
    <w:lvl w:ilvl="0" w:tplc="60FE8FE4">
      <w:start w:val="1"/>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F49A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4E23C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8696C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1E187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6007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B6332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DED2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15A789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14470E"/>
    <w:multiLevelType w:val="hybridMultilevel"/>
    <w:tmpl w:val="51C2E3FE"/>
    <w:lvl w:ilvl="0" w:tplc="36CC8274">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A0250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B228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EAA25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447BC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4A4FE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4874F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C62D6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64F80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EB"/>
    <w:rsid w:val="00986984"/>
    <w:rsid w:val="00AF4D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4FF0"/>
  <w15:docId w15:val="{85F067CB-49E3-4224-AF2E-AC76D0EE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8" w:lineRule="auto"/>
      <w:ind w:left="4878" w:hanging="8"/>
    </w:pPr>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spacing w:after="0"/>
      <w:ind w:left="342" w:hanging="10"/>
      <w:outlineLvl w:val="0"/>
    </w:pPr>
    <w:rPr>
      <w:rFonts w:ascii="Times New Roman" w:eastAsia="Times New Roman" w:hAnsi="Times New Roman" w:cs="Times New Roman"/>
      <w:b/>
      <w: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1431</Words>
  <Characters>7874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Jimena Diaz Perez - Cs. Educacion</cp:lastModifiedBy>
  <cp:revision>2</cp:revision>
  <dcterms:created xsi:type="dcterms:W3CDTF">2026-03-04T20:57:00Z</dcterms:created>
  <dcterms:modified xsi:type="dcterms:W3CDTF">2026-03-04T20:57:00Z</dcterms:modified>
</cp:coreProperties>
</file>