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896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25"/>
        <w:gridCol w:w="4441"/>
      </w:tblGrid>
      <w:tr w:rsidR="00D55E95" w:rsidTr="00E22FF9">
        <w:trPr>
          <w:trHeight w:val="3985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2FF9" w:rsidRDefault="00D02A43" w:rsidP="00E22FF9">
            <w:pPr>
              <w:pStyle w:val="CuerpoA"/>
              <w:jc w:val="center"/>
              <w:rPr>
                <w:rStyle w:val="Ninguno"/>
                <w:rFonts w:ascii="Arial" w:hAnsi="Arial"/>
              </w:rPr>
            </w:pPr>
            <w:r>
              <w:rPr>
                <w:rStyle w:val="Ninguno"/>
                <w:rFonts w:ascii="Arial" w:hAnsi="Arial"/>
                <w:noProof/>
                <w:position w:val="0"/>
              </w:rPr>
              <w:drawing>
                <wp:inline distT="0" distB="0" distL="0" distR="0">
                  <wp:extent cx="562610" cy="712470"/>
                  <wp:effectExtent l="0" t="0" r="0" b="0"/>
                  <wp:docPr id="107374182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E22FF9" w:rsidRDefault="00E22FF9" w:rsidP="00E22FF9">
            <w:pPr>
              <w:pStyle w:val="CuerpoA"/>
              <w:jc w:val="center"/>
              <w:rPr>
                <w:rStyle w:val="Ninguno"/>
                <w:rFonts w:ascii="Arial" w:hAnsi="Arial"/>
              </w:rPr>
            </w:pPr>
          </w:p>
          <w:p w:rsidR="00D55E95" w:rsidRPr="00E22FF9" w:rsidRDefault="00D02A43" w:rsidP="00E22FF9">
            <w:pPr>
              <w:pStyle w:val="CuerpoA"/>
              <w:jc w:val="center"/>
              <w:rPr>
                <w:rStyle w:val="Ninguno"/>
                <w:rFonts w:ascii="Arial" w:hAnsi="Arial"/>
              </w:rPr>
            </w:pPr>
            <w:r w:rsidRPr="00E22FF9">
              <w:rPr>
                <w:rStyle w:val="Ninguno"/>
                <w:rFonts w:cs="Times New Roman"/>
                <w:b/>
                <w:lang w:val="es-ES_tradnl"/>
              </w:rPr>
              <w:t>UNIVERSIDAD DEL SALVADOR</w:t>
            </w:r>
          </w:p>
          <w:p w:rsidR="00D55E95" w:rsidRPr="00E22FF9" w:rsidRDefault="00D55E95">
            <w:pPr>
              <w:pStyle w:val="CuerpoA"/>
              <w:jc w:val="center"/>
              <w:rPr>
                <w:rStyle w:val="Ninguno"/>
                <w:rFonts w:eastAsia="Arial" w:cs="Times New Roman"/>
                <w:b/>
                <w:lang w:val="es-ES_tradnl"/>
              </w:rPr>
            </w:pPr>
          </w:p>
          <w:p w:rsidR="00D55E95" w:rsidRPr="00E22FF9" w:rsidRDefault="00D02A43">
            <w:pPr>
              <w:pStyle w:val="CuerpoA"/>
              <w:jc w:val="center"/>
              <w:rPr>
                <w:rStyle w:val="Ninguno"/>
                <w:rFonts w:eastAsia="Arial" w:cs="Times New Roman"/>
                <w:b/>
                <w:i/>
                <w:iCs/>
              </w:rPr>
            </w:pPr>
            <w:r w:rsidRPr="00E22FF9">
              <w:rPr>
                <w:rStyle w:val="Ninguno"/>
                <w:rFonts w:cs="Times New Roman"/>
                <w:b/>
                <w:i/>
                <w:iCs/>
                <w:lang w:val="es-ES_tradnl"/>
              </w:rPr>
              <w:t>Facultad de Ciencias Sociales, Educación</w:t>
            </w:r>
          </w:p>
          <w:p w:rsidR="00D55E95" w:rsidRPr="00E22FF9" w:rsidRDefault="00D02A43">
            <w:pPr>
              <w:pStyle w:val="CuerpoA"/>
              <w:jc w:val="center"/>
              <w:rPr>
                <w:rStyle w:val="Ninguno"/>
                <w:rFonts w:eastAsia="Arial" w:cs="Times New Roman"/>
                <w:b/>
                <w:i/>
                <w:iCs/>
              </w:rPr>
            </w:pPr>
            <w:r w:rsidRPr="00E22FF9">
              <w:rPr>
                <w:rStyle w:val="Ninguno"/>
                <w:rFonts w:cs="Times New Roman"/>
                <w:b/>
                <w:i/>
                <w:iCs/>
                <w:lang w:val="es-ES_tradnl"/>
              </w:rPr>
              <w:t>y Comunicación</w:t>
            </w:r>
          </w:p>
          <w:p w:rsidR="00D55E95" w:rsidRDefault="00D55E95">
            <w:pPr>
              <w:pStyle w:val="CuerpoA"/>
              <w:jc w:val="center"/>
              <w:rPr>
                <w:rStyle w:val="Ninguno"/>
                <w:rFonts w:ascii="Arial" w:eastAsia="Arial" w:hAnsi="Arial" w:cs="Arial"/>
                <w:i/>
                <w:iCs/>
                <w:lang w:val="es-ES_tradnl"/>
              </w:rPr>
            </w:pPr>
          </w:p>
          <w:p w:rsidR="00D55E95" w:rsidRDefault="00D55E95">
            <w:pPr>
              <w:pStyle w:val="CuerpoA"/>
              <w:jc w:val="center"/>
              <w:rPr>
                <w:rStyle w:val="Ninguno"/>
                <w:rFonts w:ascii="Arial" w:eastAsia="Arial" w:hAnsi="Arial" w:cs="Arial"/>
                <w:i/>
                <w:iCs/>
                <w:lang w:val="es-ES_tradnl"/>
              </w:rPr>
            </w:pPr>
          </w:p>
          <w:p w:rsidR="00D55E95" w:rsidRDefault="00D55E95">
            <w:pPr>
              <w:pStyle w:val="CuerpoA"/>
              <w:spacing w:line="276" w:lineRule="auto"/>
              <w:jc w:val="center"/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55E95">
            <w:pPr>
              <w:pStyle w:val="CuerpoA"/>
              <w:jc w:val="center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D55E95" w:rsidRDefault="00D55E95">
            <w:pPr>
              <w:pStyle w:val="CuerpoA"/>
              <w:jc w:val="center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D55E95" w:rsidRDefault="00D55E95">
            <w:pPr>
              <w:pStyle w:val="CuerpoA"/>
              <w:jc w:val="center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D55E95" w:rsidRDefault="00D55E95">
            <w:pPr>
              <w:pStyle w:val="CuerpoA"/>
              <w:jc w:val="center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D55E95" w:rsidRDefault="00D55E95">
            <w:pPr>
              <w:pStyle w:val="CuerpoA"/>
              <w:jc w:val="center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D55E95" w:rsidRDefault="00D55E95">
            <w:pPr>
              <w:pStyle w:val="CuerpoA"/>
              <w:jc w:val="center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E22FF9" w:rsidRDefault="00E22FF9" w:rsidP="00E22FF9">
            <w:pPr>
              <w:pStyle w:val="CuerpoA"/>
              <w:spacing w:line="276" w:lineRule="auto"/>
              <w:jc w:val="center"/>
              <w:rPr>
                <w:rStyle w:val="Ninguno"/>
                <w:b/>
                <w:bCs/>
                <w:sz w:val="20"/>
                <w:szCs w:val="22"/>
                <w:lang w:val="es-ES_tradnl"/>
              </w:rPr>
            </w:pPr>
            <w:r w:rsidRPr="00E22FF9">
              <w:rPr>
                <w:rStyle w:val="Ninguno"/>
                <w:b/>
                <w:bCs/>
                <w:sz w:val="20"/>
                <w:szCs w:val="22"/>
                <w:lang w:val="es-ES_tradnl"/>
              </w:rPr>
              <w:t>Licenciatura en</w:t>
            </w:r>
            <w:r>
              <w:rPr>
                <w:rStyle w:val="Ninguno"/>
                <w:b/>
                <w:bCs/>
                <w:sz w:val="22"/>
              </w:rPr>
              <w:t xml:space="preserve"> </w:t>
            </w:r>
            <w:r>
              <w:rPr>
                <w:rStyle w:val="Ninguno"/>
                <w:b/>
                <w:bCs/>
                <w:sz w:val="20"/>
                <w:szCs w:val="22"/>
                <w:lang w:val="es-ES_tradnl"/>
              </w:rPr>
              <w:t>Periodismo</w:t>
            </w:r>
          </w:p>
          <w:p w:rsidR="00E22FF9" w:rsidRPr="00E22FF9" w:rsidRDefault="00E22FF9" w:rsidP="00E22FF9">
            <w:pPr>
              <w:pStyle w:val="CuerpoA"/>
              <w:spacing w:line="276" w:lineRule="auto"/>
              <w:jc w:val="center"/>
              <w:rPr>
                <w:rStyle w:val="Ninguno"/>
                <w:b/>
                <w:bCs/>
                <w:sz w:val="22"/>
              </w:rPr>
            </w:pPr>
            <w:r>
              <w:rPr>
                <w:rStyle w:val="Ninguno"/>
                <w:b/>
                <w:bCs/>
                <w:sz w:val="20"/>
                <w:szCs w:val="22"/>
                <w:lang w:val="es-ES_tradnl"/>
              </w:rPr>
              <w:t xml:space="preserve">Licenciatura en </w:t>
            </w:r>
            <w:r w:rsidRPr="00E22FF9">
              <w:rPr>
                <w:rStyle w:val="Ninguno"/>
                <w:b/>
                <w:bCs/>
                <w:sz w:val="20"/>
                <w:szCs w:val="22"/>
                <w:lang w:val="es-ES_tradnl"/>
              </w:rPr>
              <w:t>Publicidad</w:t>
            </w:r>
          </w:p>
          <w:p w:rsidR="00E22FF9" w:rsidRPr="00E22FF9" w:rsidRDefault="00E22FF9" w:rsidP="00E22FF9">
            <w:pPr>
              <w:pStyle w:val="CuerpoA"/>
              <w:jc w:val="center"/>
              <w:rPr>
                <w:rStyle w:val="Ninguno"/>
                <w:b/>
                <w:bCs/>
                <w:sz w:val="20"/>
                <w:szCs w:val="22"/>
                <w:lang w:val="es-ES_tradnl"/>
              </w:rPr>
            </w:pPr>
            <w:r>
              <w:rPr>
                <w:rStyle w:val="Ninguno"/>
                <w:b/>
                <w:bCs/>
                <w:sz w:val="20"/>
                <w:szCs w:val="22"/>
                <w:lang w:val="es-ES_tradnl"/>
              </w:rPr>
              <w:t>Licenciatura en Relaciones Públicas</w:t>
            </w:r>
            <w:r w:rsidRPr="00E22FF9">
              <w:rPr>
                <w:rStyle w:val="Ninguno"/>
                <w:b/>
                <w:bCs/>
                <w:sz w:val="20"/>
                <w:szCs w:val="22"/>
                <w:lang w:val="es-ES_tradnl"/>
              </w:rPr>
              <w:t xml:space="preserve"> </w:t>
            </w:r>
          </w:p>
          <w:p w:rsidR="00E22FF9" w:rsidRDefault="00E22FF9" w:rsidP="00E22FF9">
            <w:pPr>
              <w:pStyle w:val="CuerpoA"/>
              <w:jc w:val="center"/>
              <w:rPr>
                <w:rStyle w:val="Ninguno"/>
                <w:b/>
                <w:bCs/>
                <w:sz w:val="20"/>
                <w:szCs w:val="22"/>
                <w:lang w:val="es-ES_tradnl"/>
              </w:rPr>
            </w:pPr>
            <w:r>
              <w:rPr>
                <w:rStyle w:val="Ninguno"/>
                <w:b/>
                <w:bCs/>
                <w:sz w:val="20"/>
                <w:szCs w:val="22"/>
                <w:lang w:val="es-ES_tradnl"/>
              </w:rPr>
              <w:t>Licenciatura en Ciencias de la Comunicación</w:t>
            </w:r>
          </w:p>
          <w:p w:rsidR="00D55E95" w:rsidRPr="00E22FF9" w:rsidRDefault="00E22FF9" w:rsidP="00E22FF9">
            <w:pPr>
              <w:pStyle w:val="CuerpoA"/>
              <w:jc w:val="center"/>
              <w:rPr>
                <w:rStyle w:val="Ninguno"/>
                <w:rFonts w:ascii="Arial" w:eastAsia="Arial" w:hAnsi="Arial" w:cs="Arial"/>
                <w:sz w:val="22"/>
                <w:lang w:val="es-ES_tradnl"/>
              </w:rPr>
            </w:pPr>
            <w:r>
              <w:rPr>
                <w:rStyle w:val="Ninguno"/>
                <w:b/>
                <w:bCs/>
                <w:sz w:val="20"/>
                <w:szCs w:val="22"/>
                <w:lang w:val="es-ES_tradnl"/>
              </w:rPr>
              <w:t>Licenciatura en Ciencia de la E</w:t>
            </w:r>
            <w:r w:rsidRPr="00E22FF9">
              <w:rPr>
                <w:rStyle w:val="Ninguno"/>
                <w:b/>
                <w:bCs/>
                <w:sz w:val="20"/>
                <w:szCs w:val="22"/>
                <w:lang w:val="es-ES_tradnl"/>
              </w:rPr>
              <w:t>ducación</w:t>
            </w:r>
          </w:p>
          <w:p w:rsidR="00D55E95" w:rsidRDefault="00D55E95">
            <w:pPr>
              <w:pStyle w:val="CuerpoA"/>
              <w:spacing w:line="276" w:lineRule="auto"/>
              <w:jc w:val="center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D55E95" w:rsidRDefault="00D55E95">
            <w:pPr>
              <w:pStyle w:val="CuerpoA"/>
              <w:spacing w:line="276" w:lineRule="auto"/>
              <w:jc w:val="center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D55E95" w:rsidRDefault="00D55E95">
            <w:pPr>
              <w:pStyle w:val="CuerpoA"/>
              <w:spacing w:line="276" w:lineRule="auto"/>
              <w:jc w:val="center"/>
              <w:rPr>
                <w:rStyle w:val="Ninguno"/>
                <w:rFonts w:ascii="Arial" w:eastAsia="Arial" w:hAnsi="Arial" w:cs="Arial"/>
                <w:lang w:val="es-ES_tradnl"/>
              </w:rPr>
            </w:pPr>
          </w:p>
          <w:p w:rsidR="00D55E95" w:rsidRDefault="00D55E95">
            <w:pPr>
              <w:pStyle w:val="CuerpoA"/>
              <w:jc w:val="center"/>
            </w:pPr>
          </w:p>
        </w:tc>
      </w:tr>
    </w:tbl>
    <w:p w:rsidR="00D55E95" w:rsidRDefault="00D55E95">
      <w:pPr>
        <w:pStyle w:val="Cuerpo"/>
        <w:widowControl w:val="0"/>
        <w:ind w:left="216" w:hanging="216"/>
      </w:pPr>
    </w:p>
    <w:p w:rsidR="00D55E95" w:rsidRDefault="00D55E95">
      <w:pPr>
        <w:pStyle w:val="CuerpoB"/>
        <w:widowControl w:val="0"/>
        <w:ind w:left="108" w:hanging="108"/>
      </w:pPr>
    </w:p>
    <w:p w:rsidR="00D55E95" w:rsidRDefault="00D55E95">
      <w:pPr>
        <w:pStyle w:val="CuerpoA"/>
        <w:widowControl w:val="0"/>
        <w:spacing w:line="240" w:lineRule="auto"/>
      </w:pPr>
    </w:p>
    <w:p w:rsidR="00D55E95" w:rsidRDefault="00D55E95">
      <w:pPr>
        <w:pStyle w:val="CuerpoA"/>
        <w:rPr>
          <w:rStyle w:val="Ninguno"/>
          <w:rFonts w:ascii="Arial" w:eastAsia="Arial" w:hAnsi="Arial" w:cs="Arial"/>
        </w:rPr>
      </w:pPr>
    </w:p>
    <w:p w:rsidR="00D55E95" w:rsidRPr="00E22FF9" w:rsidRDefault="00D02A43">
      <w:pPr>
        <w:pStyle w:val="CuerpoA"/>
        <w:keepNext/>
        <w:spacing w:line="240" w:lineRule="auto"/>
        <w:jc w:val="center"/>
        <w:rPr>
          <w:rStyle w:val="Ninguno"/>
          <w:rFonts w:ascii="Arial" w:eastAsia="Arial" w:hAnsi="Arial" w:cs="Arial"/>
          <w:b/>
        </w:rPr>
      </w:pPr>
      <w:r w:rsidRPr="00E22FF9">
        <w:rPr>
          <w:rStyle w:val="Ninguno"/>
          <w:rFonts w:ascii="Arial" w:hAnsi="Arial"/>
          <w:b/>
        </w:rPr>
        <w:t>PROGRAMA 2026</w:t>
      </w:r>
    </w:p>
    <w:p w:rsidR="00D55E95" w:rsidRDefault="00D55E95">
      <w:pPr>
        <w:pStyle w:val="CuerpoA"/>
        <w:keepNext/>
        <w:spacing w:line="240" w:lineRule="auto"/>
        <w:jc w:val="center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center"/>
        <w:rPr>
          <w:rStyle w:val="Ninguno"/>
          <w:rFonts w:ascii="Arial" w:eastAsia="Arial" w:hAnsi="Arial" w:cs="Arial"/>
          <w:u w:val="single"/>
        </w:rPr>
      </w:pPr>
    </w:p>
    <w:tbl>
      <w:tblPr>
        <w:tblStyle w:val="TableNormal"/>
        <w:tblW w:w="97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57"/>
        <w:gridCol w:w="515"/>
        <w:gridCol w:w="160"/>
        <w:gridCol w:w="1410"/>
        <w:gridCol w:w="386"/>
        <w:gridCol w:w="709"/>
        <w:gridCol w:w="1530"/>
        <w:gridCol w:w="2070"/>
        <w:gridCol w:w="1650"/>
      </w:tblGrid>
      <w:tr w:rsidR="00D55E95">
        <w:trPr>
          <w:trHeight w:val="367"/>
          <w:jc w:val="center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PSICOLOGÍA</w:t>
            </w:r>
          </w:p>
        </w:tc>
      </w:tr>
      <w:tr w:rsidR="00D55E95">
        <w:trPr>
          <w:trHeight w:val="722"/>
          <w:jc w:val="center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s20"/>
            </w:pPr>
            <w:r>
              <w:rPr>
                <w:rStyle w:val="Ninguno"/>
                <w:rFonts w:ascii="Arial" w:eastAsia="Arial" w:hAnsi="Arial" w:cs="Arial"/>
              </w:rPr>
              <w:br/>
            </w:r>
            <w:r>
              <w:rPr>
                <w:rStyle w:val="Ninguno"/>
                <w:rFonts w:ascii="Arial" w:hAnsi="Arial"/>
              </w:rPr>
              <w:t xml:space="preserve">Lic. Natalia </w:t>
            </w:r>
            <w:bookmarkStart w:id="0" w:name="_GoBack"/>
            <w:r>
              <w:rPr>
                <w:rStyle w:val="Ninguno"/>
                <w:rFonts w:ascii="Arial" w:hAnsi="Arial"/>
              </w:rPr>
              <w:t>Trebisacce </w:t>
            </w:r>
            <w:bookmarkEnd w:id="0"/>
            <w:r>
              <w:rPr>
                <w:rStyle w:val="Ninguno"/>
                <w:rFonts w:ascii="Arial" w:hAnsi="Arial"/>
              </w:rPr>
              <w:t>/ Lic. Gabriela del Rio / Lic. Silvia Fioravanti</w:t>
            </w:r>
          </w:p>
        </w:tc>
      </w:tr>
      <w:tr w:rsidR="00D55E95">
        <w:trPr>
          <w:trHeight w:val="722"/>
          <w:jc w:val="center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2026</w:t>
            </w:r>
          </w:p>
        </w:tc>
      </w:tr>
      <w:tr w:rsidR="00D55E95">
        <w:trPr>
          <w:trHeight w:val="1082"/>
          <w:jc w:val="center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CARGA HORARIA SEMANAL:</w:t>
            </w:r>
          </w:p>
        </w:tc>
        <w:tc>
          <w:tcPr>
            <w:tcW w:w="2238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4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72</w:t>
            </w:r>
          </w:p>
        </w:tc>
      </w:tr>
      <w:tr w:rsidR="00D55E95">
        <w:trPr>
          <w:trHeight w:val="722"/>
          <w:jc w:val="center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</w:tr>
      <w:tr w:rsidR="00D55E95">
        <w:trPr>
          <w:trHeight w:val="1082"/>
          <w:jc w:val="center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 xml:space="preserve">1M1 – 1M2 1N – 1P1 </w:t>
            </w:r>
            <w:r>
              <w:rPr>
                <w:rStyle w:val="Ninguno"/>
                <w:rFonts w:ascii="Arial" w:hAnsi="Arial"/>
                <w:lang w:val="es-ES_tradnl"/>
              </w:rPr>
              <w:t>- 1P2- 1P3-1P4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Mañana, noche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Centro, Pilar</w:t>
            </w:r>
          </w:p>
        </w:tc>
      </w:tr>
      <w:tr w:rsidR="00D55E95">
        <w:trPr>
          <w:trHeight w:val="362"/>
          <w:jc w:val="center"/>
        </w:trPr>
        <w:tc>
          <w:tcPr>
            <w:tcW w:w="1872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IDIOMA:</w:t>
            </w:r>
          </w:p>
        </w:tc>
        <w:tc>
          <w:tcPr>
            <w:tcW w:w="7915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 xml:space="preserve">Español </w:t>
            </w:r>
          </w:p>
        </w:tc>
      </w:tr>
      <w:tr w:rsidR="00D55E95">
        <w:trPr>
          <w:trHeight w:val="362"/>
          <w:jc w:val="center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color w:val="999999"/>
                <w:u w:color="999999"/>
                <w:lang w:val="es-ES_tradnl"/>
              </w:rPr>
              <w:t>Virtual.usal.blackboard</w:t>
            </w:r>
          </w:p>
        </w:tc>
      </w:tr>
    </w:tbl>
    <w:p w:rsidR="00D55E95" w:rsidRDefault="00D55E95">
      <w:pPr>
        <w:pStyle w:val="CuerpoA"/>
        <w:widowControl w:val="0"/>
        <w:spacing w:line="240" w:lineRule="auto"/>
        <w:ind w:left="216" w:hanging="216"/>
        <w:jc w:val="center"/>
        <w:rPr>
          <w:rStyle w:val="Ninguno"/>
          <w:rFonts w:ascii="Arial" w:eastAsia="Arial" w:hAnsi="Arial" w:cs="Arial"/>
          <w:u w:val="single"/>
        </w:rPr>
      </w:pPr>
    </w:p>
    <w:p w:rsidR="00D55E95" w:rsidRDefault="00D55E95">
      <w:pPr>
        <w:pStyle w:val="CuerpoA"/>
        <w:widowControl w:val="0"/>
        <w:spacing w:line="240" w:lineRule="auto"/>
        <w:ind w:left="108" w:hanging="108"/>
        <w:jc w:val="center"/>
        <w:rPr>
          <w:rStyle w:val="Ninguno"/>
          <w:rFonts w:ascii="Arial" w:eastAsia="Arial" w:hAnsi="Arial" w:cs="Arial"/>
          <w:u w:val="single"/>
        </w:rPr>
      </w:pPr>
    </w:p>
    <w:p w:rsidR="00D55E95" w:rsidRDefault="00D55E95">
      <w:pPr>
        <w:pStyle w:val="CuerpoA"/>
        <w:widowControl w:val="0"/>
        <w:spacing w:line="240" w:lineRule="auto"/>
        <w:jc w:val="center"/>
        <w:rPr>
          <w:rStyle w:val="Ninguno"/>
          <w:rFonts w:ascii="Arial" w:eastAsia="Arial" w:hAnsi="Arial" w:cs="Arial"/>
          <w:u w:val="single"/>
        </w:rPr>
      </w:pPr>
    </w:p>
    <w:p w:rsidR="00D55E95" w:rsidRDefault="00D55E95">
      <w:pPr>
        <w:pStyle w:val="CuerpoA"/>
        <w:tabs>
          <w:tab w:val="left" w:pos="1985"/>
        </w:tabs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CuerpoA"/>
        <w:numPr>
          <w:ilvl w:val="0"/>
          <w:numId w:val="2"/>
        </w:numPr>
        <w:jc w:val="both"/>
        <w:rPr>
          <w:rFonts w:ascii="Arial" w:hAnsi="Arial"/>
        </w:rPr>
      </w:pPr>
      <w:r>
        <w:rPr>
          <w:rStyle w:val="NingunoA"/>
          <w:rFonts w:ascii="Arial" w:hAnsi="Arial"/>
        </w:rPr>
        <w:t xml:space="preserve">CICLO: </w:t>
      </w:r>
    </w:p>
    <w:p w:rsidR="00D55E95" w:rsidRDefault="00D02A43">
      <w:pPr>
        <w:pStyle w:val="CuerpoA"/>
        <w:jc w:val="both"/>
        <w:rPr>
          <w:rStyle w:val="Ninguno"/>
          <w:rFonts w:ascii="Arial" w:eastAsia="Arial" w:hAnsi="Arial" w:cs="Arial"/>
          <w:i/>
          <w:iCs/>
        </w:rPr>
      </w:pPr>
      <w:r>
        <w:rPr>
          <w:rStyle w:val="Ninguno"/>
          <w:rFonts w:ascii="Arial" w:hAnsi="Arial"/>
          <w:i/>
          <w:iCs/>
          <w:lang w:val="es-ES_tradnl"/>
        </w:rPr>
        <w:t>(Marque con una cruz el ciclo correspondiente)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  <w:i/>
          <w:iCs/>
        </w:rPr>
      </w:pPr>
    </w:p>
    <w:tbl>
      <w:tblPr>
        <w:tblStyle w:val="TableNormal"/>
        <w:tblW w:w="47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8"/>
        <w:gridCol w:w="570"/>
        <w:gridCol w:w="2730"/>
        <w:gridCol w:w="542"/>
      </w:tblGrid>
      <w:tr w:rsidR="00D55E95">
        <w:trPr>
          <w:trHeight w:val="367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X</w:t>
            </w: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</w:tr>
    </w:tbl>
    <w:p w:rsidR="00D55E95" w:rsidRDefault="00D55E95">
      <w:pPr>
        <w:pStyle w:val="CuerpoA"/>
        <w:widowControl w:val="0"/>
        <w:spacing w:line="240" w:lineRule="auto"/>
        <w:ind w:left="216" w:hanging="216"/>
        <w:jc w:val="center"/>
        <w:rPr>
          <w:rStyle w:val="Ninguno"/>
          <w:rFonts w:ascii="Arial" w:eastAsia="Arial" w:hAnsi="Arial" w:cs="Arial"/>
          <w:i/>
          <w:iCs/>
        </w:rPr>
      </w:pPr>
    </w:p>
    <w:p w:rsidR="00D55E95" w:rsidRDefault="00D55E95">
      <w:pPr>
        <w:pStyle w:val="CuerpoA"/>
        <w:widowControl w:val="0"/>
        <w:spacing w:line="240" w:lineRule="auto"/>
        <w:ind w:left="108" w:hanging="108"/>
        <w:jc w:val="center"/>
        <w:rPr>
          <w:rStyle w:val="Ninguno"/>
          <w:rFonts w:ascii="Arial" w:eastAsia="Arial" w:hAnsi="Arial" w:cs="Arial"/>
          <w:i/>
          <w:iCs/>
        </w:rPr>
      </w:pPr>
    </w:p>
    <w:p w:rsidR="00D55E95" w:rsidRDefault="00D55E95">
      <w:pPr>
        <w:pStyle w:val="CuerpoA"/>
        <w:widowControl w:val="0"/>
        <w:spacing w:line="240" w:lineRule="auto"/>
        <w:jc w:val="center"/>
        <w:rPr>
          <w:rStyle w:val="Ninguno"/>
          <w:rFonts w:ascii="Arial" w:eastAsia="Arial" w:hAnsi="Arial" w:cs="Arial"/>
          <w:i/>
          <w:iCs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CuerpoA"/>
        <w:numPr>
          <w:ilvl w:val="0"/>
          <w:numId w:val="3"/>
        </w:numPr>
        <w:jc w:val="both"/>
        <w:rPr>
          <w:rFonts w:ascii="Arial" w:hAnsi="Arial"/>
          <w:lang w:val="it-IT"/>
        </w:rPr>
      </w:pPr>
      <w:r>
        <w:rPr>
          <w:rStyle w:val="Ninguno"/>
          <w:rFonts w:ascii="Arial" w:hAnsi="Arial"/>
          <w:lang w:val="it-IT"/>
        </w:rPr>
        <w:t>COMPOSICI</w:t>
      </w:r>
      <w:r>
        <w:rPr>
          <w:rStyle w:val="Ninguno"/>
          <w:rFonts w:ascii="Arial" w:hAnsi="Arial"/>
          <w:lang w:val="es-ES_tradnl"/>
        </w:rPr>
        <w:t>ÓN DE LA CÁ</w:t>
      </w:r>
      <w:r>
        <w:rPr>
          <w:rStyle w:val="Ninguno"/>
          <w:rFonts w:ascii="Arial" w:hAnsi="Arial"/>
          <w:lang w:val="de-DE"/>
        </w:rPr>
        <w:t>TEDRA: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tbl>
      <w:tblPr>
        <w:tblStyle w:val="TableNormal"/>
        <w:tblW w:w="886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5"/>
        <w:gridCol w:w="1875"/>
        <w:gridCol w:w="2985"/>
      </w:tblGrid>
      <w:tr w:rsidR="00D55E95">
        <w:trPr>
          <w:trHeight w:val="5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  <w:spacing w:line="240" w:lineRule="auto"/>
              <w:jc w:val="both"/>
            </w:pPr>
            <w:r>
              <w:rPr>
                <w:rStyle w:val="Ninguno"/>
                <w:rFonts w:ascii="Arial" w:hAnsi="Arial"/>
                <w:lang w:val="es-ES_tradnl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  <w:spacing w:line="240" w:lineRule="auto"/>
              <w:jc w:val="both"/>
            </w:pPr>
            <w:r>
              <w:rPr>
                <w:rStyle w:val="Ninguno"/>
                <w:rFonts w:ascii="Arial" w:hAnsi="Arial"/>
                <w:lang w:val="es-ES_tradnl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  <w:spacing w:line="240" w:lineRule="auto"/>
              <w:jc w:val="both"/>
            </w:pPr>
            <w:r>
              <w:rPr>
                <w:rStyle w:val="Ninguno"/>
                <w:rFonts w:ascii="Arial" w:hAnsi="Arial"/>
                <w:lang w:val="es-ES_tradnl"/>
              </w:rPr>
              <w:t>E-mail</w:t>
            </w:r>
          </w:p>
        </w:tc>
      </w:tr>
      <w:tr w:rsidR="00D55E95">
        <w:trPr>
          <w:trHeight w:val="732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  <w:spacing w:line="240" w:lineRule="auto"/>
              <w:jc w:val="both"/>
            </w:pPr>
            <w:r>
              <w:rPr>
                <w:rStyle w:val="Ninguno"/>
                <w:rFonts w:ascii="Arial" w:hAnsi="Arial"/>
                <w:lang w:val="es-ES_tradnl"/>
              </w:rPr>
              <w:t xml:space="preserve">Lic. Natalia Trebisacce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  <w:spacing w:line="240" w:lineRule="auto"/>
              <w:jc w:val="both"/>
            </w:pPr>
            <w:r>
              <w:rPr>
                <w:rStyle w:val="Ninguno"/>
                <w:rFonts w:ascii="Arial" w:hAnsi="Arial"/>
                <w:lang w:val="es-ES_tradnl"/>
              </w:rPr>
              <w:t>Asociado  a cargo</w:t>
            </w:r>
          </w:p>
        </w:tc>
        <w:tc>
          <w:tcPr>
            <w:tcW w:w="2985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  <w:spacing w:line="240" w:lineRule="auto"/>
              <w:jc w:val="both"/>
            </w:pPr>
            <w:r>
              <w:rPr>
                <w:rStyle w:val="Ninguno"/>
                <w:rFonts w:ascii="Arial" w:hAnsi="Arial"/>
                <w:lang w:val="es-ES_tradnl"/>
              </w:rPr>
              <w:t>Natalia.trebisacce@usal.edu.ar</w:t>
            </w:r>
          </w:p>
        </w:tc>
      </w:tr>
      <w:tr w:rsidR="00D55E95">
        <w:trPr>
          <w:trHeight w:val="54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  <w:spacing w:line="240" w:lineRule="auto"/>
              <w:jc w:val="both"/>
            </w:pPr>
            <w:r>
              <w:rPr>
                <w:rStyle w:val="Ninguno"/>
                <w:rFonts w:ascii="Arial" w:hAnsi="Arial"/>
                <w:lang w:val="es-ES_tradnl"/>
              </w:rPr>
              <w:t>Adjunto/Asociado/Auxiliar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55E95"/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55E95"/>
        </w:tc>
      </w:tr>
      <w:tr w:rsidR="00D55E95">
        <w:trPr>
          <w:trHeight w:val="732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  <w:spacing w:line="240" w:lineRule="auto"/>
              <w:jc w:val="both"/>
            </w:pPr>
            <w:r>
              <w:rPr>
                <w:rStyle w:val="Ninguno"/>
                <w:rFonts w:ascii="Arial" w:hAnsi="Arial"/>
                <w:lang w:val="es-ES_tradnl"/>
              </w:rPr>
              <w:t>LIc. Gabriela del Rio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  <w:spacing w:line="240" w:lineRule="auto"/>
              <w:jc w:val="both"/>
            </w:pPr>
            <w:r>
              <w:rPr>
                <w:rStyle w:val="Ninguno"/>
                <w:rFonts w:ascii="Arial" w:hAnsi="Arial"/>
                <w:lang w:val="es-ES_tradnl"/>
              </w:rPr>
              <w:t>Asociado  a cargo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  <w:spacing w:line="240" w:lineRule="auto"/>
              <w:jc w:val="both"/>
            </w:pPr>
            <w:r>
              <w:rPr>
                <w:rStyle w:val="Ninguno"/>
                <w:rFonts w:ascii="Arial" w:hAnsi="Arial"/>
                <w:lang w:val="es-ES_tradnl"/>
              </w:rPr>
              <w:t>Gabriela.delrio@usal.edu.ar</w:t>
            </w:r>
          </w:p>
        </w:tc>
      </w:tr>
    </w:tbl>
    <w:p w:rsidR="00D55E95" w:rsidRDefault="00D55E95">
      <w:pPr>
        <w:pStyle w:val="CuerpoA"/>
        <w:widowControl w:val="0"/>
        <w:spacing w:line="240" w:lineRule="auto"/>
        <w:ind w:left="216" w:hanging="216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widowControl w:val="0"/>
        <w:spacing w:line="240" w:lineRule="auto"/>
        <w:ind w:left="108" w:hanging="108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widowControl w:val="0"/>
        <w:spacing w:line="240" w:lineRule="auto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CuerpoA"/>
        <w:spacing w:line="240" w:lineRule="aut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pt-PT"/>
        </w:rPr>
        <w:t xml:space="preserve">*A cargo -Tutor 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tbl>
      <w:tblPr>
        <w:tblStyle w:val="TableNormal"/>
        <w:tblW w:w="886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85"/>
        <w:gridCol w:w="4480"/>
      </w:tblGrid>
      <w:tr w:rsidR="00D55E95">
        <w:trPr>
          <w:trHeight w:val="1092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  <w:jc w:val="both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 xml:space="preserve">Asesor técnico-pedagógico </w:t>
            </w:r>
          </w:p>
          <w:p w:rsidR="00D55E95" w:rsidRDefault="00D02A43">
            <w:pPr>
              <w:pStyle w:val="CuerpoA"/>
              <w:jc w:val="both"/>
            </w:pPr>
            <w:r>
              <w:rPr>
                <w:rStyle w:val="Ninguno"/>
                <w:rFonts w:ascii="Arial" w:hAnsi="Arial"/>
                <w:i/>
                <w:iCs/>
                <w:lang w:val="es-ES_tradnl"/>
              </w:rPr>
              <w:t xml:space="preserve">(Completar si la materia </w:t>
            </w:r>
            <w:r>
              <w:rPr>
                <w:rStyle w:val="Ninguno"/>
                <w:rFonts w:ascii="Arial" w:hAnsi="Arial"/>
                <w:i/>
                <w:iCs/>
                <w:lang w:val="es-ES_tradnl"/>
              </w:rPr>
              <w:t>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55E95"/>
        </w:tc>
      </w:tr>
    </w:tbl>
    <w:p w:rsidR="00D55E95" w:rsidRDefault="00D55E95">
      <w:pPr>
        <w:pStyle w:val="CuerpoA"/>
        <w:widowControl w:val="0"/>
        <w:spacing w:line="240" w:lineRule="auto"/>
        <w:ind w:left="216" w:hanging="216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widowControl w:val="0"/>
        <w:spacing w:line="240" w:lineRule="auto"/>
        <w:ind w:left="108" w:hanging="108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widowControl w:val="0"/>
        <w:spacing w:line="240" w:lineRule="auto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CuerpoA"/>
        <w:numPr>
          <w:ilvl w:val="0"/>
          <w:numId w:val="4"/>
        </w:numPr>
        <w:jc w:val="both"/>
        <w:rPr>
          <w:rFonts w:ascii="Arial" w:hAnsi="Arial"/>
        </w:rPr>
      </w:pPr>
      <w:r>
        <w:rPr>
          <w:rStyle w:val="NingunoA"/>
          <w:rFonts w:ascii="Arial" w:hAnsi="Arial"/>
        </w:rPr>
        <w:t>EJE/</w:t>
      </w:r>
      <w:r>
        <w:rPr>
          <w:rStyle w:val="Ninguno"/>
          <w:rFonts w:ascii="Arial" w:hAnsi="Arial"/>
          <w:lang w:val="es-ES_tradnl"/>
        </w:rPr>
        <w:t>ÁREA EN QUE SE ENCUENTRA LA MATERIA/SEMINARIO DENTRO DE LA CARRERA: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s31"/>
        <w:spacing w:before="0" w:after="0"/>
        <w:ind w:left="1" w:hanging="1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La asignatura Psicología corresponde al eje/área Sociocultural.</w:t>
      </w:r>
    </w:p>
    <w:p w:rsidR="00D55E95" w:rsidRDefault="00D02A43">
      <w:pPr>
        <w:pStyle w:val="s31"/>
        <w:spacing w:before="0" w:after="0"/>
        <w:ind w:left="1" w:hanging="1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Se ubica en el primer año de las Licenciaturas en Comunicación Social, </w:t>
      </w:r>
      <w:r>
        <w:rPr>
          <w:rStyle w:val="Ninguno"/>
          <w:rFonts w:ascii="Arial" w:hAnsi="Arial"/>
        </w:rPr>
        <w:t>Periodismo, Relaciones Publicas, Publicidad y  Ciencia de la educación,  y se inscribe en el plan de estudios como una materia de carácter introductorio.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  <w:lang w:val="es-ES_tradn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CuerpoA"/>
        <w:numPr>
          <w:ilvl w:val="0"/>
          <w:numId w:val="2"/>
        </w:numPr>
        <w:jc w:val="both"/>
        <w:rPr>
          <w:rFonts w:ascii="Arial" w:hAnsi="Arial"/>
          <w:lang w:val="es-ES_tradnl"/>
        </w:rPr>
      </w:pPr>
      <w:r>
        <w:rPr>
          <w:rStyle w:val="Ninguno"/>
          <w:rFonts w:ascii="Arial" w:hAnsi="Arial"/>
          <w:lang w:val="es-ES_tradnl"/>
        </w:rPr>
        <w:t>FUNDAMENTACIÓN DE LA MATERIA/SEMINARIO EN LA CARRERA: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s31"/>
        <w:spacing w:before="0" w:after="0"/>
        <w:ind w:left="3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Dado su carácter introductorio se constituye </w:t>
      </w:r>
      <w:r>
        <w:rPr>
          <w:rStyle w:val="Ninguno"/>
          <w:rFonts w:ascii="Arial" w:hAnsi="Arial"/>
        </w:rPr>
        <w:t>en la primera aproximación a los conceptos básicos y centrales de la Psicología.</w:t>
      </w:r>
    </w:p>
    <w:p w:rsidR="00D55E95" w:rsidRDefault="00D02A43">
      <w:pPr>
        <w:pStyle w:val="s31"/>
        <w:spacing w:before="0" w:after="0"/>
        <w:ind w:left="3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Por tal motivo se abordan diferentes modelos teóricos y las condiciones de su surgimiento; discriminando objeto de estudio y métodos que utilizan.</w:t>
      </w:r>
    </w:p>
    <w:p w:rsidR="00D55E95" w:rsidRDefault="00D02A43">
      <w:pPr>
        <w:pStyle w:val="s31"/>
        <w:spacing w:before="0" w:after="0"/>
        <w:ind w:left="3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En el recorrido de la </w:t>
      </w:r>
      <w:r>
        <w:rPr>
          <w:rStyle w:val="Ninguno"/>
          <w:rFonts w:ascii="Arial" w:hAnsi="Arial"/>
        </w:rPr>
        <w:t>asignatura se articulan conceptos de la Psicología con el campo del desempeño profesional, atendiendo a las diversas carreras (Periodismo, Publicidad, Relaciones Públicas y Comunicación) y promoviendo una disposición pragmática.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CuerpoA"/>
        <w:numPr>
          <w:ilvl w:val="0"/>
          <w:numId w:val="2"/>
        </w:numPr>
        <w:jc w:val="both"/>
        <w:rPr>
          <w:rFonts w:ascii="Arial" w:hAnsi="Arial"/>
          <w:lang w:val="en-US"/>
        </w:rPr>
      </w:pPr>
      <w:r>
        <w:rPr>
          <w:rStyle w:val="Ninguno"/>
          <w:rFonts w:ascii="Arial" w:hAnsi="Arial"/>
          <w:lang w:val="en-US"/>
        </w:rPr>
        <w:t>OBJETIVOS DE LA MATERIA: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  <w:color w:val="FF0000"/>
          <w:u w:color="FF0000"/>
        </w:rPr>
      </w:pPr>
    </w:p>
    <w:p w:rsidR="00D55E95" w:rsidRDefault="00D02A43">
      <w:pPr>
        <w:pStyle w:val="Prrafodelista"/>
        <w:numPr>
          <w:ilvl w:val="0"/>
          <w:numId w:val="6"/>
        </w:numPr>
        <w:suppressAutoHyphens w:val="0"/>
        <w:spacing w:line="240" w:lineRule="auto"/>
        <w:outlineLvl w:val="9"/>
        <w:rPr>
          <w:rFonts w:ascii="Arial" w:hAnsi="Arial"/>
        </w:rPr>
      </w:pPr>
      <w:r>
        <w:rPr>
          <w:rStyle w:val="Ninguno"/>
          <w:rFonts w:ascii="Arial" w:hAnsi="Arial"/>
          <w:position w:val="0"/>
        </w:rPr>
        <w:t>Promover el compromiso y la participación activa del alumno en su formación académica y profesional.</w:t>
      </w:r>
    </w:p>
    <w:p w:rsidR="00D55E95" w:rsidRDefault="00D02A43">
      <w:pPr>
        <w:pStyle w:val="Prrafodelista"/>
        <w:numPr>
          <w:ilvl w:val="0"/>
          <w:numId w:val="6"/>
        </w:numPr>
        <w:suppressAutoHyphens w:val="0"/>
        <w:spacing w:line="240" w:lineRule="auto"/>
        <w:outlineLvl w:val="9"/>
        <w:rPr>
          <w:rFonts w:ascii="Arial" w:hAnsi="Arial"/>
        </w:rPr>
      </w:pPr>
      <w:r>
        <w:rPr>
          <w:rStyle w:val="Ninguno"/>
          <w:rFonts w:ascii="Arial" w:hAnsi="Arial"/>
          <w:position w:val="0"/>
        </w:rPr>
        <w:t>Desarrollar una actitud de cooperación y responsabilidad ante el aprendizaje.</w:t>
      </w:r>
    </w:p>
    <w:p w:rsidR="00D55E95" w:rsidRDefault="00D02A43">
      <w:pPr>
        <w:pStyle w:val="Prrafodelista"/>
        <w:numPr>
          <w:ilvl w:val="0"/>
          <w:numId w:val="6"/>
        </w:numPr>
        <w:suppressAutoHyphens w:val="0"/>
        <w:spacing w:line="240" w:lineRule="auto"/>
        <w:outlineLvl w:val="9"/>
        <w:rPr>
          <w:rFonts w:ascii="Arial" w:hAnsi="Arial"/>
        </w:rPr>
      </w:pPr>
      <w:r>
        <w:rPr>
          <w:rStyle w:val="Ninguno"/>
          <w:rFonts w:ascii="Arial" w:hAnsi="Arial"/>
          <w:position w:val="0"/>
        </w:rPr>
        <w:t>Favorecer el pensamiento crítico y autónomo mediante el desarrollo de habil</w:t>
      </w:r>
      <w:r>
        <w:rPr>
          <w:rStyle w:val="Ninguno"/>
          <w:rFonts w:ascii="Arial" w:hAnsi="Arial"/>
          <w:position w:val="0"/>
        </w:rPr>
        <w:t>idades y destrezas para una comunicación eficaz.</w:t>
      </w:r>
    </w:p>
    <w:p w:rsidR="00D55E95" w:rsidRDefault="00D02A43">
      <w:pPr>
        <w:pStyle w:val="Prrafodelista"/>
        <w:numPr>
          <w:ilvl w:val="0"/>
          <w:numId w:val="6"/>
        </w:numPr>
        <w:suppressAutoHyphens w:val="0"/>
        <w:spacing w:line="240" w:lineRule="auto"/>
        <w:outlineLvl w:val="9"/>
        <w:rPr>
          <w:rFonts w:ascii="Arial" w:hAnsi="Arial"/>
        </w:rPr>
      </w:pPr>
      <w:r>
        <w:rPr>
          <w:rStyle w:val="Ninguno"/>
          <w:rFonts w:ascii="Arial" w:hAnsi="Arial"/>
          <w:position w:val="0"/>
        </w:rPr>
        <w:t>Ubicar la perspectiva histórica social, filosófica y científica en la que se construyen los diferentes modelos teóricos de la disciplina y su evolución.</w:t>
      </w:r>
    </w:p>
    <w:p w:rsidR="00D55E95" w:rsidRDefault="00D02A43">
      <w:pPr>
        <w:pStyle w:val="Prrafodelista"/>
        <w:numPr>
          <w:ilvl w:val="0"/>
          <w:numId w:val="6"/>
        </w:numPr>
        <w:suppressAutoHyphens w:val="0"/>
        <w:spacing w:line="240" w:lineRule="auto"/>
        <w:outlineLvl w:val="9"/>
        <w:rPr>
          <w:rFonts w:ascii="Arial" w:hAnsi="Arial"/>
        </w:rPr>
      </w:pPr>
      <w:r>
        <w:rPr>
          <w:rStyle w:val="Ninguno"/>
          <w:rFonts w:ascii="Arial" w:hAnsi="Arial"/>
          <w:position w:val="0"/>
        </w:rPr>
        <w:t xml:space="preserve">Abordar y comprender distintas corrientes de </w:t>
      </w:r>
      <w:r>
        <w:rPr>
          <w:rStyle w:val="Ninguno"/>
          <w:rFonts w:ascii="Arial" w:hAnsi="Arial"/>
          <w:position w:val="0"/>
        </w:rPr>
        <w:t>pensamiento y diversos autores relacionados con la asignatura.</w:t>
      </w:r>
    </w:p>
    <w:p w:rsidR="00D55E95" w:rsidRDefault="00D02A43">
      <w:pPr>
        <w:pStyle w:val="Prrafodelista"/>
        <w:numPr>
          <w:ilvl w:val="0"/>
          <w:numId w:val="6"/>
        </w:numPr>
        <w:suppressAutoHyphens w:val="0"/>
        <w:spacing w:line="240" w:lineRule="auto"/>
        <w:outlineLvl w:val="9"/>
        <w:rPr>
          <w:rFonts w:ascii="Arial" w:hAnsi="Arial"/>
        </w:rPr>
      </w:pPr>
      <w:r>
        <w:rPr>
          <w:rStyle w:val="Ninguno"/>
          <w:rFonts w:ascii="Arial" w:hAnsi="Arial"/>
          <w:position w:val="0"/>
        </w:rPr>
        <w:t>Comprender los factores psicológicos que influyen en la receptividad de la información, la lectura de la realidad, la construcción de mensajes y la conducta de los destinatarios para ser aplica</w:t>
      </w:r>
      <w:r>
        <w:rPr>
          <w:rStyle w:val="Ninguno"/>
          <w:rFonts w:ascii="Arial" w:hAnsi="Arial"/>
          <w:position w:val="0"/>
        </w:rPr>
        <w:t>dos al campo de la publicidad, periodismo y relaciones públicas.</w:t>
      </w:r>
    </w:p>
    <w:p w:rsidR="00D55E95" w:rsidRDefault="00D02A43">
      <w:pPr>
        <w:pStyle w:val="Prrafodelista"/>
        <w:numPr>
          <w:ilvl w:val="0"/>
          <w:numId w:val="6"/>
        </w:numPr>
        <w:suppressAutoHyphens w:val="0"/>
        <w:spacing w:line="240" w:lineRule="auto"/>
        <w:outlineLvl w:val="9"/>
        <w:rPr>
          <w:rFonts w:ascii="Arial" w:hAnsi="Arial"/>
        </w:rPr>
      </w:pPr>
      <w:r>
        <w:rPr>
          <w:rStyle w:val="Ninguno"/>
          <w:rFonts w:ascii="Arial" w:hAnsi="Arial"/>
          <w:position w:val="0"/>
        </w:rPr>
        <w:t>Resolver situaciones prácticas que se planteen reflexionando en la búsqueda y relación de conocimientos.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 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 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  <w:lang w:val="es-ES_tradn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CuerpoA"/>
        <w:numPr>
          <w:ilvl w:val="0"/>
          <w:numId w:val="7"/>
        </w:numPr>
        <w:spacing w:line="240" w:lineRule="auto"/>
        <w:jc w:val="both"/>
        <w:rPr>
          <w:rFonts w:ascii="Arial" w:hAnsi="Arial"/>
          <w:lang w:val="pt-PT"/>
        </w:rPr>
      </w:pPr>
      <w:r>
        <w:rPr>
          <w:rStyle w:val="Ninguno"/>
          <w:rFonts w:ascii="Arial" w:hAnsi="Arial"/>
          <w:lang w:val="pt-PT"/>
        </w:rPr>
        <w:t>ASIGNACI</w:t>
      </w:r>
      <w:r>
        <w:rPr>
          <w:rStyle w:val="Ninguno"/>
          <w:rFonts w:ascii="Arial" w:hAnsi="Arial"/>
          <w:lang w:val="es-ES_tradnl"/>
        </w:rPr>
        <w:t>Ó</w:t>
      </w:r>
      <w:r>
        <w:rPr>
          <w:rStyle w:val="Ninguno"/>
          <w:rFonts w:ascii="Arial" w:hAnsi="Arial"/>
          <w:lang w:val="de-DE"/>
        </w:rPr>
        <w:t xml:space="preserve">N HORARIA: </w:t>
      </w:r>
    </w:p>
    <w:p w:rsidR="00D55E95" w:rsidRDefault="00D55E95">
      <w:pPr>
        <w:pStyle w:val="CuerpoA"/>
        <w:spacing w:line="240" w:lineRule="auto"/>
        <w:jc w:val="both"/>
        <w:rPr>
          <w:rStyle w:val="Ninguno"/>
          <w:rFonts w:ascii="Arial" w:eastAsia="Arial" w:hAnsi="Arial" w:cs="Arial"/>
          <w:i/>
          <w:iCs/>
          <w:color w:val="4A442A"/>
          <w:u w:color="4A442A"/>
        </w:rPr>
      </w:pPr>
    </w:p>
    <w:tbl>
      <w:tblPr>
        <w:tblStyle w:val="TableNormal"/>
        <w:tblW w:w="80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05"/>
        <w:gridCol w:w="915"/>
        <w:gridCol w:w="1155"/>
        <w:gridCol w:w="1035"/>
      </w:tblGrid>
      <w:tr w:rsidR="00D55E95">
        <w:trPr>
          <w:trHeight w:val="727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Total</w:t>
            </w:r>
          </w:p>
        </w:tc>
      </w:tr>
      <w:tr w:rsidR="00D55E95">
        <w:trPr>
          <w:trHeight w:val="1082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 xml:space="preserve">Carga horaria de trabajo </w:t>
            </w:r>
            <w:r>
              <w:rPr>
                <w:rStyle w:val="Ninguno"/>
                <w:rFonts w:ascii="Arial" w:hAnsi="Arial"/>
                <w:lang w:val="es-ES_tradnl"/>
              </w:rPr>
              <w:t>sincrónico (precisar: presencial - mediante videoconferencia)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  <w:jc w:val="both"/>
            </w:pPr>
            <w:r>
              <w:rPr>
                <w:rStyle w:val="Ninguno"/>
                <w:rFonts w:ascii="Arial" w:hAnsi="Arial"/>
                <w:lang w:val="es-ES_tradnl"/>
              </w:rPr>
              <w:t xml:space="preserve">58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  <w:jc w:val="both"/>
            </w:pPr>
            <w:r>
              <w:rPr>
                <w:rStyle w:val="Ninguno"/>
                <w:rFonts w:ascii="Arial" w:hAnsi="Arial"/>
                <w:lang w:val="es-ES_tradnl"/>
              </w:rPr>
              <w:t>14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  <w:jc w:val="both"/>
            </w:pPr>
            <w:r>
              <w:rPr>
                <w:rStyle w:val="Ninguno"/>
                <w:rFonts w:ascii="Arial" w:hAnsi="Arial"/>
                <w:lang w:val="es-ES_tradnl"/>
              </w:rPr>
              <w:t>72</w:t>
            </w:r>
          </w:p>
        </w:tc>
      </w:tr>
      <w:tr w:rsidR="00D55E95">
        <w:trPr>
          <w:trHeight w:val="1082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Carga horaria de trabajo asincrónico</w:t>
            </w:r>
          </w:p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(trabajo asincrónico en plataformas - en horas y en %)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</w:tr>
      <w:tr w:rsidR="00D55E95">
        <w:trPr>
          <w:trHeight w:val="43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  <w:jc w:val="both"/>
            </w:pPr>
            <w:r>
              <w:rPr>
                <w:rStyle w:val="Ninguno"/>
                <w:rFonts w:ascii="Arial" w:hAnsi="Arial"/>
                <w:lang w:val="es-ES_tradnl"/>
              </w:rPr>
              <w:t>58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  <w:jc w:val="both"/>
            </w:pPr>
            <w:r>
              <w:rPr>
                <w:rStyle w:val="Ninguno"/>
                <w:rFonts w:ascii="Arial" w:hAnsi="Arial"/>
                <w:lang w:val="es-ES_tradnl"/>
              </w:rPr>
              <w:t>14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CuerpoA"/>
              <w:jc w:val="both"/>
            </w:pPr>
            <w:r>
              <w:rPr>
                <w:rStyle w:val="Ninguno"/>
                <w:rFonts w:ascii="Arial" w:hAnsi="Arial"/>
                <w:lang w:val="es-ES_tradnl"/>
              </w:rPr>
              <w:t>72</w:t>
            </w:r>
          </w:p>
        </w:tc>
      </w:tr>
    </w:tbl>
    <w:p w:rsidR="00D55E95" w:rsidRDefault="00D55E95">
      <w:pPr>
        <w:pStyle w:val="CuerpoA"/>
        <w:widowControl w:val="0"/>
        <w:spacing w:line="240" w:lineRule="auto"/>
        <w:ind w:left="216" w:hanging="216"/>
        <w:jc w:val="center"/>
        <w:rPr>
          <w:rStyle w:val="Ninguno"/>
          <w:rFonts w:ascii="Arial" w:eastAsia="Arial" w:hAnsi="Arial" w:cs="Arial"/>
          <w:i/>
          <w:iCs/>
          <w:color w:val="4A442A"/>
          <w:u w:color="4A442A"/>
        </w:rPr>
      </w:pPr>
    </w:p>
    <w:p w:rsidR="00D55E95" w:rsidRDefault="00D55E95">
      <w:pPr>
        <w:pStyle w:val="CuerpoA"/>
        <w:widowControl w:val="0"/>
        <w:spacing w:line="240" w:lineRule="auto"/>
        <w:ind w:left="108" w:hanging="108"/>
        <w:jc w:val="center"/>
        <w:rPr>
          <w:rStyle w:val="Ninguno"/>
          <w:rFonts w:ascii="Arial" w:eastAsia="Arial" w:hAnsi="Arial" w:cs="Arial"/>
          <w:i/>
          <w:iCs/>
          <w:color w:val="4A442A"/>
          <w:u w:color="4A442A"/>
        </w:rPr>
      </w:pPr>
    </w:p>
    <w:p w:rsidR="00D55E95" w:rsidRDefault="00D55E95">
      <w:pPr>
        <w:pStyle w:val="CuerpoA"/>
        <w:widowControl w:val="0"/>
        <w:spacing w:line="240" w:lineRule="auto"/>
        <w:jc w:val="center"/>
        <w:rPr>
          <w:rStyle w:val="Ninguno"/>
          <w:rFonts w:ascii="Arial" w:eastAsia="Arial" w:hAnsi="Arial" w:cs="Arial"/>
          <w:i/>
          <w:iCs/>
          <w:color w:val="4A442A"/>
          <w:u w:color="4A442A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CuerpoA"/>
        <w:numPr>
          <w:ilvl w:val="0"/>
          <w:numId w:val="8"/>
        </w:numPr>
        <w:jc w:val="both"/>
        <w:rPr>
          <w:rFonts w:ascii="Arial" w:hAnsi="Arial"/>
        </w:rPr>
      </w:pPr>
      <w:r>
        <w:rPr>
          <w:rStyle w:val="NingunoA"/>
          <w:rFonts w:ascii="Arial" w:hAnsi="Arial"/>
        </w:rPr>
        <w:t>UNIDADES TEM</w:t>
      </w:r>
      <w:r>
        <w:rPr>
          <w:rStyle w:val="Ninguno"/>
          <w:rFonts w:ascii="Arial" w:hAnsi="Arial"/>
          <w:lang w:val="es-ES_tradnl"/>
        </w:rPr>
        <w:t>Á</w:t>
      </w:r>
      <w:r>
        <w:rPr>
          <w:rStyle w:val="Ninguno"/>
          <w:rFonts w:ascii="Arial" w:hAnsi="Arial"/>
          <w:lang w:val="en-US"/>
        </w:rPr>
        <w:t>TICAS, CONTENIDOS, BIBLIOGRAF</w:t>
      </w:r>
      <w:r>
        <w:rPr>
          <w:rStyle w:val="Ninguno"/>
          <w:rFonts w:ascii="Arial" w:hAnsi="Arial"/>
          <w:lang w:val="es-ES_tradnl"/>
        </w:rPr>
        <w:t>Í</w:t>
      </w:r>
      <w:r>
        <w:rPr>
          <w:rStyle w:val="Ninguno"/>
          <w:rFonts w:ascii="Arial" w:hAnsi="Arial"/>
          <w:lang w:val="en-US"/>
        </w:rPr>
        <w:t xml:space="preserve">A POR </w:t>
      </w:r>
      <w:r>
        <w:rPr>
          <w:rStyle w:val="Ninguno"/>
          <w:rFonts w:ascii="Arial" w:hAnsi="Arial"/>
          <w:lang w:val="en-US"/>
        </w:rPr>
        <w:t>UNIDAD TEM</w:t>
      </w:r>
      <w:r>
        <w:rPr>
          <w:rStyle w:val="Ninguno"/>
          <w:rFonts w:ascii="Arial" w:hAnsi="Arial"/>
          <w:lang w:val="es-ES_tradnl"/>
        </w:rPr>
        <w:t>Á</w:t>
      </w:r>
      <w:r>
        <w:rPr>
          <w:rStyle w:val="NingunoA"/>
          <w:rFonts w:ascii="Arial" w:hAnsi="Arial"/>
        </w:rPr>
        <w:t>TICA: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suppressAutoHyphens w:val="0"/>
        <w:spacing w:line="240" w:lineRule="auto"/>
        <w:ind w:left="1" w:hanging="1"/>
        <w:jc w:val="both"/>
        <w:outlineLvl w:val="9"/>
        <w:rPr>
          <w:rStyle w:val="Ninguno"/>
          <w:rFonts w:ascii="Arial" w:eastAsia="Arial" w:hAnsi="Arial" w:cs="Arial"/>
          <w:position w:val="0"/>
          <w:lang w:val="es-ES_tradnl"/>
        </w:rPr>
      </w:pPr>
    </w:p>
    <w:p w:rsidR="00D55E95" w:rsidRDefault="00D02A43">
      <w:pPr>
        <w:pStyle w:val="CuerpoA"/>
        <w:suppressAutoHyphens w:val="0"/>
        <w:spacing w:line="240" w:lineRule="auto"/>
        <w:ind w:left="1" w:hanging="1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UNIDAD I: Introducción a la Psicología</w:t>
      </w:r>
    </w:p>
    <w:p w:rsidR="00D55E95" w:rsidRDefault="00D02A43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Origen de la Psicología y su ubicación socio-histórica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Debate entre ciencias sociales y naturales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Personalidad. Conducta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Principales escuelas psicológicas: objeto, método y concepción de sujeto.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Conductismo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Gestalt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Cognitivismo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Psicoanálisis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 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Bibliografía obligatoria:</w:t>
      </w:r>
    </w:p>
    <w:p w:rsidR="00D55E95" w:rsidRDefault="00D02A43">
      <w:pPr>
        <w:pStyle w:val="CuerpoA"/>
        <w:suppressAutoHyphens w:val="0"/>
        <w:spacing w:after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Bleger (1963) Psicología de la Conducta. Cap. I y II. Buenos Aires. Eudeba. </w:t>
      </w:r>
    </w:p>
    <w:p w:rsidR="00D55E95" w:rsidRDefault="00D02A43">
      <w:pPr>
        <w:pStyle w:val="CuerpoA"/>
        <w:suppressAutoHyphens w:val="0"/>
        <w:spacing w:after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 xml:space="preserve">Orsini, Alcira; Bosellini, Leticia (2009) Psicología. Una introducción. Cap. 1 Parte I y II. Buenos </w:t>
      </w:r>
      <w:r>
        <w:rPr>
          <w:rStyle w:val="Ninguno"/>
          <w:rFonts w:ascii="Arial" w:hAnsi="Arial"/>
          <w:position w:val="0"/>
          <w:lang w:val="es-ES_tradnl"/>
        </w:rPr>
        <w:t>Aires. AZ serie plata. 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Stchigel, Daniel (2012) Desarrollo de las corrientes psicológicas. Cap. II. Buenos Aires. Elaleph.com</w:t>
      </w:r>
    </w:p>
    <w:p w:rsidR="00D55E95" w:rsidRDefault="00D02A43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 </w:t>
      </w:r>
    </w:p>
    <w:p w:rsidR="00D55E95" w:rsidRDefault="00D02A43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UNIDAD II: Comunicación y evolución del ciclo vital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Epistemología Genética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Desarrollo psicosocial. Características. Construcción</w:t>
      </w:r>
      <w:r>
        <w:rPr>
          <w:rStyle w:val="Ninguno"/>
          <w:rFonts w:ascii="Arial" w:hAnsi="Arial"/>
          <w:position w:val="0"/>
          <w:lang w:val="es-ES_tradnl"/>
        </w:rPr>
        <w:t xml:space="preserve"> de mensajes y receptividad de la información.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Desarrollo psicosexual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Crisis evolutivas y accidentales. Lectura de la realidad</w:t>
      </w:r>
    </w:p>
    <w:p w:rsidR="00D55E95" w:rsidRDefault="00D02A43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 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Bibliografía obligatoria:</w:t>
      </w:r>
    </w:p>
    <w:p w:rsidR="00D55E95" w:rsidRDefault="00D02A43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Morris, Charles; Maisto, Albert (2009) Psicología. Cap. 10. México. Pearson Educación</w:t>
      </w:r>
    </w:p>
    <w:p w:rsidR="00D55E95" w:rsidRDefault="00D02A43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 </w:t>
      </w:r>
    </w:p>
    <w:p w:rsidR="00D55E95" w:rsidRDefault="00D02A43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 xml:space="preserve">UNIDAD III: </w:t>
      </w:r>
      <w:r>
        <w:rPr>
          <w:rStyle w:val="Ninguno"/>
          <w:rFonts w:ascii="Arial" w:hAnsi="Arial"/>
          <w:position w:val="0"/>
          <w:lang w:val="es-ES_tradnl"/>
        </w:rPr>
        <w:t>Procesos cognitivos y comunicación</w:t>
      </w:r>
    </w:p>
    <w:p w:rsidR="00D55E95" w:rsidRDefault="00D02A43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Proceso. Concepto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Percepción y sensación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Atención. Clasificación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Memoria. Características. Tipos de memoria.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Inteligencia como proceso cognitivo y psicológico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Inteligencias múltiples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 xml:space="preserve">Lenguaje y comunicación. Diferencias. </w:t>
      </w:r>
      <w:r>
        <w:rPr>
          <w:rStyle w:val="Ninguno"/>
          <w:rFonts w:ascii="Arial" w:hAnsi="Arial"/>
          <w:position w:val="0"/>
          <w:lang w:val="es-ES_tradnl"/>
        </w:rPr>
        <w:t>Características del lenguaje</w:t>
      </w:r>
    </w:p>
    <w:p w:rsidR="00D55E95" w:rsidRDefault="00D02A43">
      <w:pPr>
        <w:pStyle w:val="CuerpoA"/>
        <w:suppressAutoHyphens w:val="0"/>
        <w:spacing w:after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Aprendizaje. Enfoques teóricos acerca del sujeto, objeto y métodos.</w:t>
      </w:r>
    </w:p>
    <w:p w:rsidR="00D55E95" w:rsidRDefault="00D02A43">
      <w:pPr>
        <w:pStyle w:val="CuerpoA"/>
        <w:suppressAutoHyphens w:val="0"/>
        <w:spacing w:before="18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Bibliografía obligatoria:</w:t>
      </w:r>
    </w:p>
    <w:p w:rsidR="00D55E95" w:rsidRDefault="00D02A43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Armstrong, Thomas (2006) Inteligencias múltiples en el aula. Guía práctica para educadores. Cap. 1. España. Paidós Ibérica.</w:t>
      </w:r>
    </w:p>
    <w:p w:rsidR="00D55E95" w:rsidRDefault="00D02A43">
      <w:pPr>
        <w:pStyle w:val="CuerpoA"/>
        <w:suppressAutoHyphens w:val="0"/>
        <w:spacing w:after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Fernández</w:t>
      </w:r>
      <w:r>
        <w:rPr>
          <w:rStyle w:val="Ninguno"/>
          <w:rFonts w:ascii="Arial" w:hAnsi="Arial"/>
          <w:position w:val="0"/>
          <w:lang w:val="es-ES_tradnl"/>
        </w:rPr>
        <w:t xml:space="preserve"> Jaén, J (2007) Lenguaje, cuerpo y mente: claves de la psicolinguistica. Per Abbat: boletín filológico de actualización académica y didáctica (3), 39-47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 xml:space="preserve">Orsini, Alcira; Bossellini, Leticia (2009) Psicología. Una introducción. Cap. 2 Parte I, II, III y IV. </w:t>
      </w:r>
      <w:r>
        <w:rPr>
          <w:rStyle w:val="Ninguno"/>
          <w:rFonts w:ascii="Arial" w:hAnsi="Arial"/>
          <w:position w:val="0"/>
          <w:lang w:val="es-ES_tradnl"/>
        </w:rPr>
        <w:t>Buenos Aires. AZ editora 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 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 UNIDAD IV: Motivación, Persuasión y Creatividad al servicio de la Comunicación</w:t>
      </w:r>
    </w:p>
    <w:p w:rsidR="00D55E95" w:rsidRDefault="00D02A43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Motivación. Enfoques teóricos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Motivación y cognición. Motivación y emoción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Persuasión como técnica comunicativa (no coercitiva)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Creatividad.</w:t>
      </w:r>
    </w:p>
    <w:p w:rsidR="00D55E95" w:rsidRDefault="00D02A43">
      <w:pPr>
        <w:pStyle w:val="CuerpoA"/>
        <w:suppressAutoHyphens w:val="0"/>
        <w:spacing w:before="18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Bibliog</w:t>
      </w:r>
      <w:r>
        <w:rPr>
          <w:rStyle w:val="Ninguno"/>
          <w:rFonts w:ascii="Arial" w:hAnsi="Arial"/>
          <w:position w:val="0"/>
          <w:lang w:val="es-ES_tradnl"/>
        </w:rPr>
        <w:t>rafía obligatoria:</w:t>
      </w:r>
    </w:p>
    <w:p w:rsidR="00D55E95" w:rsidRDefault="00D02A43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Längle, Alfried ( 2000) Las Motivaciones Fundamentales de la Existencia. Seminario: mayo 2000</w:t>
      </w:r>
    </w:p>
    <w:p w:rsidR="00D55E95" w:rsidRDefault="00D02A43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Maslow, Abraham (1991) Motivación y personalidad. Cap2 Una teoría de la motivación humana. Madrid. Ediciones Diaz de Santos</w:t>
      </w:r>
    </w:p>
    <w:p w:rsidR="00D55E95" w:rsidRDefault="00D02A43">
      <w:pPr>
        <w:pStyle w:val="CuerpoA"/>
        <w:suppressAutoHyphens w:val="0"/>
        <w:spacing w:after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 xml:space="preserve">Myers, D (1991) </w:t>
      </w:r>
      <w:r>
        <w:rPr>
          <w:rStyle w:val="Ninguno"/>
          <w:rFonts w:ascii="Arial" w:hAnsi="Arial"/>
          <w:position w:val="0"/>
          <w:lang w:val="es-ES_tradnl"/>
        </w:rPr>
        <w:t>Psicología Social. Cap. 8 Persuasión. Madrid. Editorial Médica Panamericana. </w:t>
      </w:r>
    </w:p>
    <w:p w:rsidR="00D55E95" w:rsidRDefault="00D02A43">
      <w:pPr>
        <w:pStyle w:val="CuerpoA"/>
        <w:suppressAutoHyphens w:val="0"/>
        <w:spacing w:after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Campo Grupal Revista (Agosto 2005) Artículo: Ideas y Experiencias en Creatividad. Año IV N° 8 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 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CuerpoA"/>
        <w:numPr>
          <w:ilvl w:val="0"/>
          <w:numId w:val="2"/>
        </w:numPr>
        <w:jc w:val="both"/>
        <w:rPr>
          <w:rFonts w:ascii="Arial" w:hAnsi="Arial"/>
          <w:color w:val="4A442A"/>
        </w:rPr>
      </w:pPr>
      <w:r>
        <w:rPr>
          <w:rStyle w:val="Ninguno"/>
          <w:rFonts w:ascii="Arial" w:hAnsi="Arial"/>
        </w:rPr>
        <w:t>METODOLOG</w:t>
      </w:r>
      <w:r>
        <w:rPr>
          <w:rStyle w:val="Ninguno"/>
          <w:rFonts w:ascii="Arial" w:hAnsi="Arial"/>
          <w:lang w:val="es-ES_tradnl"/>
        </w:rPr>
        <w:t>Í</w:t>
      </w:r>
      <w:r>
        <w:rPr>
          <w:rStyle w:val="Ninguno"/>
          <w:rFonts w:ascii="Arial" w:hAnsi="Arial"/>
        </w:rPr>
        <w:t xml:space="preserve">A: 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  <w:i/>
          <w:iCs/>
          <w:color w:val="4A442A"/>
          <w:u w:color="4A442A"/>
        </w:rPr>
      </w:pPr>
    </w:p>
    <w:p w:rsidR="00D55E95" w:rsidRDefault="00D02A43">
      <w:pPr>
        <w:pStyle w:val="CuerpoA"/>
        <w:suppressAutoHyphens w:val="0"/>
        <w:spacing w:line="240" w:lineRule="auto"/>
        <w:ind w:left="1" w:hanging="1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Metodología: Los dispositivos metodológicos a emplear tendrán en</w:t>
      </w:r>
      <w:r>
        <w:rPr>
          <w:rStyle w:val="Ninguno"/>
          <w:rFonts w:ascii="Arial" w:hAnsi="Arial"/>
          <w:position w:val="0"/>
          <w:lang w:val="es-ES_tradnl"/>
        </w:rPr>
        <w:t xml:space="preserve"> cuenta la participación del alumno. De tal manera se combinarán técnicas individuales, grupales y colectivas; creando así, estrategias y alternativas de acción variadas, con el fin de promover y facilitar el logro de aprendizajes integrados, sociales, cog</w:t>
      </w:r>
      <w:r>
        <w:rPr>
          <w:rStyle w:val="Ninguno"/>
          <w:rFonts w:ascii="Arial" w:hAnsi="Arial"/>
          <w:position w:val="0"/>
          <w:lang w:val="es-ES_tradnl"/>
        </w:rPr>
        <w:t>nitivos, actitudinales y éticos.</w:t>
      </w:r>
    </w:p>
    <w:p w:rsidR="00D55E95" w:rsidRDefault="00D02A43">
      <w:pPr>
        <w:pStyle w:val="CuerpoA"/>
        <w:suppressAutoHyphens w:val="0"/>
        <w:spacing w:after="90"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Alternancia entre clases teóricas expositivas y dialogadas por parte del docente. Prácticas con eje en análisis de textos, videos, grupos de trabajo y grupos de debate y discusión.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Arial" w:eastAsia="Arial" w:hAnsi="Arial" w:cs="Arial"/>
          <w:position w:val="0"/>
        </w:rPr>
      </w:pPr>
      <w:r>
        <w:rPr>
          <w:rStyle w:val="Ninguno"/>
          <w:rFonts w:ascii="Arial" w:hAnsi="Arial"/>
          <w:position w:val="0"/>
          <w:lang w:val="es-ES_tradnl"/>
        </w:rPr>
        <w:t>Recursos didácticos: tecnología multimedia</w:t>
      </w:r>
      <w:r>
        <w:rPr>
          <w:rStyle w:val="Ninguno"/>
          <w:rFonts w:ascii="Arial" w:hAnsi="Arial"/>
          <w:position w:val="0"/>
          <w:lang w:val="es-ES_tradnl"/>
        </w:rPr>
        <w:t>.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  <w:i/>
          <w:iCs/>
          <w:color w:val="4A442A"/>
          <w:u w:color="4A442A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  <w:i/>
          <w:iCs/>
          <w:color w:val="4A442A"/>
          <w:u w:color="4A442A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/>
        </w:rPr>
      </w:pPr>
      <w:r>
        <w:rPr>
          <w:rStyle w:val="NingunoA"/>
          <w:rFonts w:ascii="Arial" w:hAnsi="Arial"/>
        </w:rPr>
        <w:t xml:space="preserve">1. </w:t>
      </w:r>
      <w:r>
        <w:rPr>
          <w:rStyle w:val="Ninguno"/>
          <w:rFonts w:ascii="Arial" w:hAnsi="Arial"/>
        </w:rPr>
        <w:t xml:space="preserve">PLAN DE ACTIVIDADES/SECUENCIA DE ACTIVIDADES </w:t>
      </w:r>
    </w:p>
    <w:p w:rsidR="00D55E95" w:rsidRDefault="00D55E95">
      <w:pPr>
        <w:pStyle w:val="Prrafodelista"/>
        <w:spacing w:line="240" w:lineRule="auto"/>
        <w:ind w:left="360" w:firstLine="0"/>
        <w:jc w:val="both"/>
        <w:rPr>
          <w:rStyle w:val="Ninguno"/>
          <w:rFonts w:ascii="Arial" w:eastAsia="Arial" w:hAnsi="Arial" w:cs="Arial"/>
        </w:rPr>
      </w:pPr>
    </w:p>
    <w:tbl>
      <w:tblPr>
        <w:tblStyle w:val="TableNormal"/>
        <w:tblW w:w="966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4"/>
        <w:gridCol w:w="2031"/>
        <w:gridCol w:w="1132"/>
        <w:gridCol w:w="1198"/>
        <w:gridCol w:w="1092"/>
        <w:gridCol w:w="1719"/>
        <w:gridCol w:w="1532"/>
      </w:tblGrid>
      <w:tr w:rsidR="00D55E95">
        <w:trPr>
          <w:trHeight w:val="62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Semana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Unidad Temática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Horas Teóricas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Horas Prácticas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Tutorías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Evaluaciones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Otras Actividades*</w:t>
            </w:r>
          </w:p>
        </w:tc>
      </w:tr>
      <w:tr w:rsidR="00D55E95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 xml:space="preserve">  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>Unidad 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</w:tr>
      <w:tr w:rsidR="00D55E95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 xml:space="preserve">  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>Unidad 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</w:tr>
      <w:tr w:rsidR="00D55E95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 xml:space="preserve">  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>Unidad 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</w:tr>
      <w:tr w:rsidR="00D55E95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 xml:space="preserve">  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>Unidad 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</w:tr>
      <w:tr w:rsidR="00D55E95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 xml:space="preserve">  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>Unidad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</w:tr>
      <w:tr w:rsidR="00D55E95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 xml:space="preserve">  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>Unidad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</w:tr>
      <w:tr w:rsidR="00D55E95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 xml:space="preserve">  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>Unidad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</w:tr>
      <w:tr w:rsidR="00D55E95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 xml:space="preserve">  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>Unidad 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</w:tr>
      <w:tr w:rsidR="00D55E95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 xml:space="preserve">  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>Unidad 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</w:tr>
      <w:tr w:rsidR="00D55E95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 xml:space="preserve">  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>Unidad 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</w:tr>
      <w:tr w:rsidR="00D55E95">
        <w:trPr>
          <w:trHeight w:val="62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 xml:space="preserve">  11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>Unidad 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 Evaluación Parcial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</w:tr>
      <w:tr w:rsidR="00D55E95">
        <w:trPr>
          <w:trHeight w:val="31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 xml:space="preserve">  12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>Unidad 1, 2 Y 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</w:tr>
      <w:tr w:rsidR="00D55E95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 xml:space="preserve">  13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>Unidad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</w:tr>
      <w:tr w:rsidR="00D55E95">
        <w:trPr>
          <w:trHeight w:val="31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 xml:space="preserve">  14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>Unidad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</w:tr>
      <w:tr w:rsidR="00D55E95">
        <w:trPr>
          <w:trHeight w:val="94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 xml:space="preserve">  15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>Unidad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 xml:space="preserve">X Evaluación </w:t>
            </w:r>
            <w:r>
              <w:rPr>
                <w:rStyle w:val="Ninguno"/>
                <w:rFonts w:ascii="Arial" w:hAnsi="Arial"/>
              </w:rPr>
              <w:t>Parcial Recuperatorio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</w:tr>
      <w:tr w:rsidR="00D55E95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 xml:space="preserve">  16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>Unidad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</w:t>
            </w:r>
          </w:p>
        </w:tc>
      </w:tr>
      <w:tr w:rsidR="00D55E95">
        <w:trPr>
          <w:trHeight w:val="94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 xml:space="preserve">  17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>Unidad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 Exposición oral trabajo grupal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Entrega de trabajos grupales</w:t>
            </w:r>
          </w:p>
        </w:tc>
      </w:tr>
      <w:tr w:rsidR="00D55E95">
        <w:trPr>
          <w:trHeight w:val="94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 xml:space="preserve">  18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outlineLvl w:val="9"/>
            </w:pPr>
            <w:r>
              <w:rPr>
                <w:rStyle w:val="Ninguno"/>
                <w:rFonts w:ascii="Arial" w:hAnsi="Arial"/>
              </w:rPr>
              <w:t>Unidad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02A43">
            <w:pPr>
              <w:pStyle w:val="LO-normal"/>
              <w:spacing w:line="276" w:lineRule="auto"/>
              <w:jc w:val="center"/>
              <w:outlineLvl w:val="9"/>
            </w:pPr>
            <w:r>
              <w:rPr>
                <w:rStyle w:val="Ninguno"/>
                <w:rFonts w:ascii="Arial" w:hAnsi="Arial"/>
              </w:rPr>
              <w:t>X Exposición oral trabajo grupal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5E95" w:rsidRDefault="00D55E95"/>
        </w:tc>
      </w:tr>
    </w:tbl>
    <w:p w:rsidR="00D55E95" w:rsidRDefault="00D55E95">
      <w:pPr>
        <w:pStyle w:val="Prrafodelista"/>
        <w:widowControl w:val="0"/>
        <w:spacing w:line="240" w:lineRule="auto"/>
        <w:ind w:left="216" w:hanging="216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Prrafodelista"/>
        <w:widowControl w:val="0"/>
        <w:spacing w:line="240" w:lineRule="auto"/>
        <w:ind w:left="108" w:hanging="108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Prrafodelista"/>
        <w:widowControl w:val="0"/>
        <w:spacing w:line="240" w:lineRule="auto"/>
        <w:ind w:left="0" w:firstLine="0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Prrafodelista"/>
        <w:spacing w:line="240" w:lineRule="auto"/>
        <w:ind w:left="360" w:firstLine="0"/>
        <w:jc w:val="both"/>
        <w:rPr>
          <w:rStyle w:val="Ninguno"/>
          <w:rFonts w:ascii="Arial" w:eastAsia="Arial" w:hAnsi="Arial" w:cs="Arial"/>
          <w:strike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CuerpoA"/>
        <w:numPr>
          <w:ilvl w:val="1"/>
          <w:numId w:val="12"/>
        </w:numPr>
        <w:spacing w:line="240" w:lineRule="auto"/>
        <w:jc w:val="both"/>
        <w:rPr>
          <w:rFonts w:ascii="Arial" w:hAnsi="Arial"/>
          <w:lang w:val="de-DE"/>
        </w:rPr>
      </w:pPr>
      <w:r>
        <w:rPr>
          <w:rStyle w:val="Ninguno"/>
          <w:rFonts w:ascii="Arial" w:hAnsi="Arial"/>
          <w:lang w:val="de-DE"/>
        </w:rPr>
        <w:t>DETALLE DE ACTIVIDADES DE FORMACI</w:t>
      </w:r>
      <w:r>
        <w:rPr>
          <w:rStyle w:val="Ninguno"/>
          <w:rFonts w:ascii="Arial" w:hAnsi="Arial"/>
          <w:lang w:val="es-ES_tradnl"/>
        </w:rPr>
        <w:t>Ó</w:t>
      </w:r>
      <w:r>
        <w:rPr>
          <w:rStyle w:val="Ninguno"/>
          <w:rFonts w:ascii="Arial" w:hAnsi="Arial"/>
          <w:lang w:val="de-DE"/>
        </w:rPr>
        <w:t>N PR</w:t>
      </w:r>
      <w:r>
        <w:rPr>
          <w:rStyle w:val="Ninguno"/>
          <w:rFonts w:ascii="Arial" w:hAnsi="Arial"/>
          <w:lang w:val="es-ES_tradnl"/>
        </w:rPr>
        <w:t>Á</w:t>
      </w:r>
      <w:r>
        <w:rPr>
          <w:rStyle w:val="Ninguno"/>
          <w:rFonts w:ascii="Arial" w:hAnsi="Arial"/>
        </w:rPr>
        <w:t xml:space="preserve">CTICA  </w:t>
      </w:r>
    </w:p>
    <w:p w:rsidR="00D55E95" w:rsidRDefault="00D02A43">
      <w:pPr>
        <w:pStyle w:val="Ttulo2"/>
        <w:rPr>
          <w:rStyle w:val="Ninguno"/>
          <w:rFonts w:ascii="Arial" w:eastAsia="Arial" w:hAnsi="Arial" w:cs="Arial"/>
          <w:b w:val="0"/>
          <w:bCs w:val="0"/>
          <w:sz w:val="24"/>
          <w:szCs w:val="24"/>
        </w:rPr>
      </w:pPr>
      <w:r>
        <w:rPr>
          <w:rStyle w:val="Ninguno"/>
          <w:rFonts w:ascii="Arial" w:hAnsi="Arial"/>
          <w:b w:val="0"/>
          <w:bCs w:val="0"/>
          <w:sz w:val="24"/>
          <w:szCs w:val="24"/>
        </w:rPr>
        <w:t xml:space="preserve">UNIDAD I – Introducción </w:t>
      </w:r>
      <w:r>
        <w:rPr>
          <w:rStyle w:val="Ninguno"/>
          <w:rFonts w:ascii="Arial" w:hAnsi="Arial"/>
          <w:b w:val="0"/>
          <w:bCs w:val="0"/>
          <w:sz w:val="24"/>
          <w:szCs w:val="24"/>
        </w:rPr>
        <w:t>a la Psicología</w:t>
      </w:r>
    </w:p>
    <w:tbl>
      <w:tblPr>
        <w:tblStyle w:val="TableNormal"/>
        <w:tblW w:w="86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D55E95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Actividad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Cuadro comparativo: Escuelas psicológicas.</w:t>
            </w:r>
          </w:p>
        </w:tc>
      </w:tr>
      <w:tr w:rsidR="00D55E95">
        <w:trPr>
          <w:trHeight w:val="18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Consigna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Elaborar en grupos un cuadro comparativo analizando objeto, método y concepción de sujeto en Conductismo, Gestalt, Psicoanálisis y Cognitivismo.</w:t>
            </w:r>
          </w:p>
        </w:tc>
      </w:tr>
      <w:tr w:rsidR="00D55E95">
        <w:trPr>
          <w:trHeight w:val="25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Objetivos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 xml:space="preserve">• Analizar </w:t>
            </w:r>
            <w:r>
              <w:rPr>
                <w:rStyle w:val="Ninguno"/>
                <w:rFonts w:ascii="Arial" w:hAnsi="Arial"/>
                <w:lang w:val="es-ES_tradnl"/>
              </w:rPr>
              <w:t>críticamente los principales modelos teóricos.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Identificar diferencias conceptuales fundamentales.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Desarrollar habilidades de síntesis académica.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Promover el trabajo colaborativo.</w:t>
            </w:r>
          </w:p>
        </w:tc>
      </w:tr>
      <w:tr w:rsidR="00D55E95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Modalidad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Actividad grupal obligatoria presencial. Duración estimada:</w:t>
            </w:r>
            <w:r>
              <w:rPr>
                <w:rStyle w:val="Ninguno"/>
                <w:rFonts w:ascii="Arial" w:hAnsi="Arial"/>
                <w:lang w:val="es-ES_tradnl"/>
              </w:rPr>
              <w:t xml:space="preserve"> 2 horas.</w:t>
            </w:r>
          </w:p>
        </w:tc>
      </w:tr>
      <w:tr w:rsidR="00D55E95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Herramientas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Bibliografía obligatoria, guía de lectura y presentación digital.</w:t>
            </w:r>
          </w:p>
        </w:tc>
      </w:tr>
      <w:tr w:rsidR="00D55E95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Evaluación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Grupal, de carácter conceptual y analítico.</w:t>
            </w:r>
          </w:p>
        </w:tc>
      </w:tr>
      <w:tr w:rsidR="00D55E95">
        <w:trPr>
          <w:trHeight w:val="145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Criterios de evaluación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• Evidencia de lectura y comprensión.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Rigor conceptual.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Claridad comparativa.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Participación.</w:t>
            </w:r>
          </w:p>
        </w:tc>
      </w:tr>
    </w:tbl>
    <w:p w:rsidR="00D55E95" w:rsidRDefault="00D55E95">
      <w:pPr>
        <w:pStyle w:val="Ttulo2"/>
        <w:widowControl w:val="0"/>
        <w:spacing w:line="240" w:lineRule="auto"/>
        <w:ind w:left="216" w:hanging="216"/>
        <w:rPr>
          <w:rStyle w:val="Ninguno"/>
          <w:rFonts w:ascii="Arial" w:eastAsia="Arial" w:hAnsi="Arial" w:cs="Arial"/>
          <w:b w:val="0"/>
          <w:bCs w:val="0"/>
          <w:sz w:val="24"/>
          <w:szCs w:val="24"/>
        </w:rPr>
      </w:pPr>
    </w:p>
    <w:p w:rsidR="00D55E95" w:rsidRDefault="00D55E95">
      <w:pPr>
        <w:pStyle w:val="Ttulo2"/>
        <w:widowControl w:val="0"/>
        <w:spacing w:line="240" w:lineRule="auto"/>
        <w:ind w:left="108" w:hanging="108"/>
        <w:rPr>
          <w:rStyle w:val="Ninguno"/>
          <w:rFonts w:ascii="Arial" w:eastAsia="Arial" w:hAnsi="Arial" w:cs="Arial"/>
          <w:b w:val="0"/>
          <w:bCs w:val="0"/>
          <w:sz w:val="24"/>
          <w:szCs w:val="24"/>
        </w:rPr>
      </w:pPr>
    </w:p>
    <w:p w:rsidR="00D55E95" w:rsidRDefault="00D55E95">
      <w:pPr>
        <w:pStyle w:val="Ttulo2"/>
        <w:widowControl w:val="0"/>
        <w:spacing w:line="240" w:lineRule="auto"/>
        <w:rPr>
          <w:rStyle w:val="Ninguno"/>
          <w:rFonts w:ascii="Arial" w:eastAsia="Arial" w:hAnsi="Arial" w:cs="Arial"/>
          <w:b w:val="0"/>
          <w:bCs w:val="0"/>
          <w:sz w:val="24"/>
          <w:szCs w:val="24"/>
        </w:rPr>
      </w:pPr>
    </w:p>
    <w:p w:rsidR="00D55E95" w:rsidRDefault="00D02A43">
      <w:pPr>
        <w:pStyle w:val="Ttulo2"/>
        <w:rPr>
          <w:rStyle w:val="Ninguno"/>
          <w:rFonts w:ascii="Arial" w:eastAsia="Arial" w:hAnsi="Arial" w:cs="Arial"/>
          <w:b w:val="0"/>
          <w:bCs w:val="0"/>
          <w:sz w:val="24"/>
          <w:szCs w:val="24"/>
        </w:rPr>
      </w:pPr>
      <w:r>
        <w:rPr>
          <w:rStyle w:val="Ninguno"/>
          <w:rFonts w:ascii="Arial" w:hAnsi="Arial"/>
          <w:b w:val="0"/>
          <w:bCs w:val="0"/>
          <w:sz w:val="24"/>
          <w:szCs w:val="24"/>
        </w:rPr>
        <w:t>UNIDAD II – Comunicación y Ciclo Vital</w:t>
      </w:r>
    </w:p>
    <w:tbl>
      <w:tblPr>
        <w:tblStyle w:val="TableNormal"/>
        <w:tblW w:w="86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D55E95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Actividad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Análisis de caso: Desarrollo psicosocial.</w:t>
            </w:r>
          </w:p>
        </w:tc>
      </w:tr>
      <w:tr w:rsidR="00D55E95">
        <w:trPr>
          <w:trHeight w:val="109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Consigna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Analizar un caso comunicacional identificando etapas evolutivas, crisis y factores psicosociales implicados.</w:t>
            </w:r>
          </w:p>
        </w:tc>
      </w:tr>
      <w:tr w:rsidR="00D55E95">
        <w:trPr>
          <w:trHeight w:val="25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Objetivos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 xml:space="preserve">• Aplicar la </w:t>
            </w:r>
            <w:r>
              <w:rPr>
                <w:rStyle w:val="Ninguno"/>
                <w:rFonts w:ascii="Arial" w:hAnsi="Arial"/>
                <w:lang w:val="es-ES_tradnl"/>
              </w:rPr>
              <w:t>teoría del desarrollo al análisis de situaciones comunicacionales.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Relacionar evolución y comunicación.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Argumentar con fundamentos teóricos.</w:t>
            </w:r>
          </w:p>
        </w:tc>
      </w:tr>
      <w:tr w:rsidR="00D55E95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Modalidad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Actividad grupal obligatoria. Duración estimada: 2 horas.</w:t>
            </w:r>
          </w:p>
        </w:tc>
      </w:tr>
      <w:tr w:rsidR="00D55E95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Herramientas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 xml:space="preserve">Guía de análisis y </w:t>
            </w:r>
            <w:r>
              <w:rPr>
                <w:rStyle w:val="Ninguno"/>
                <w:rFonts w:ascii="Arial" w:hAnsi="Arial"/>
                <w:lang w:val="es-ES_tradnl"/>
              </w:rPr>
              <w:t>bibliografía obligatoria (Morris y Maisto).</w:t>
            </w:r>
          </w:p>
        </w:tc>
      </w:tr>
      <w:tr w:rsidR="00D55E95">
        <w:trPr>
          <w:trHeight w:val="37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Evaluación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55E95"/>
        </w:tc>
      </w:tr>
      <w:tr w:rsidR="00D55E95">
        <w:trPr>
          <w:trHeight w:val="109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Criterios de evaluación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• Aplicación correcta de conceptos.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Fundamentación teórica.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Coherencia argumentativa.</w:t>
            </w:r>
          </w:p>
        </w:tc>
      </w:tr>
    </w:tbl>
    <w:p w:rsidR="00D55E95" w:rsidRDefault="00D55E95">
      <w:pPr>
        <w:pStyle w:val="Ttulo2"/>
        <w:widowControl w:val="0"/>
        <w:spacing w:line="240" w:lineRule="auto"/>
        <w:ind w:left="216" w:hanging="216"/>
        <w:rPr>
          <w:rStyle w:val="Ninguno"/>
          <w:rFonts w:ascii="Arial" w:eastAsia="Arial" w:hAnsi="Arial" w:cs="Arial"/>
          <w:b w:val="0"/>
          <w:bCs w:val="0"/>
          <w:sz w:val="24"/>
          <w:szCs w:val="24"/>
        </w:rPr>
      </w:pPr>
    </w:p>
    <w:p w:rsidR="00D55E95" w:rsidRDefault="00D55E95">
      <w:pPr>
        <w:pStyle w:val="Ttulo2"/>
        <w:widowControl w:val="0"/>
        <w:spacing w:line="240" w:lineRule="auto"/>
        <w:ind w:left="108" w:hanging="108"/>
        <w:rPr>
          <w:rStyle w:val="Ninguno"/>
          <w:rFonts w:ascii="Arial" w:eastAsia="Arial" w:hAnsi="Arial" w:cs="Arial"/>
          <w:b w:val="0"/>
          <w:bCs w:val="0"/>
          <w:sz w:val="24"/>
          <w:szCs w:val="24"/>
        </w:rPr>
      </w:pPr>
    </w:p>
    <w:p w:rsidR="00D55E95" w:rsidRDefault="00D55E95">
      <w:pPr>
        <w:pStyle w:val="Ttulo2"/>
        <w:widowControl w:val="0"/>
        <w:spacing w:line="240" w:lineRule="auto"/>
        <w:rPr>
          <w:rStyle w:val="Ninguno"/>
          <w:rFonts w:ascii="Arial" w:eastAsia="Arial" w:hAnsi="Arial" w:cs="Arial"/>
          <w:b w:val="0"/>
          <w:bCs w:val="0"/>
          <w:sz w:val="24"/>
          <w:szCs w:val="24"/>
        </w:rPr>
      </w:pPr>
    </w:p>
    <w:p w:rsidR="00D55E95" w:rsidRDefault="00D02A43">
      <w:pPr>
        <w:pStyle w:val="Ttulo2"/>
        <w:rPr>
          <w:rStyle w:val="Ninguno"/>
          <w:rFonts w:ascii="Arial" w:eastAsia="Arial" w:hAnsi="Arial" w:cs="Arial"/>
          <w:b w:val="0"/>
          <w:bCs w:val="0"/>
          <w:sz w:val="24"/>
          <w:szCs w:val="24"/>
        </w:rPr>
      </w:pPr>
      <w:r>
        <w:rPr>
          <w:rStyle w:val="Ninguno"/>
          <w:rFonts w:ascii="Arial" w:hAnsi="Arial"/>
          <w:b w:val="0"/>
          <w:bCs w:val="0"/>
          <w:sz w:val="24"/>
          <w:szCs w:val="24"/>
        </w:rPr>
        <w:t>UNIDAD III – Procesos Cognitivos y Comunicación</w:t>
      </w:r>
    </w:p>
    <w:tbl>
      <w:tblPr>
        <w:tblStyle w:val="TableNormal"/>
        <w:tblW w:w="86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D55E95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Actividad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 xml:space="preserve">Trabajo práctico: </w:t>
            </w:r>
            <w:r>
              <w:rPr>
                <w:rStyle w:val="Ninguno"/>
                <w:rFonts w:ascii="Arial" w:hAnsi="Arial"/>
                <w:lang w:val="es-ES_tradnl"/>
              </w:rPr>
              <w:t>Procesos cognitivos en publicidad.</w:t>
            </w:r>
          </w:p>
        </w:tc>
      </w:tr>
      <w:tr w:rsidR="00D55E95">
        <w:trPr>
          <w:trHeight w:val="109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Consigna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Analizar una pieza publicitaria identificando percepción, atención, memoria e inteligencia implicadas.</w:t>
            </w:r>
          </w:p>
        </w:tc>
      </w:tr>
      <w:tr w:rsidR="00D55E95">
        <w:trPr>
          <w:trHeight w:val="145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Objetivos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• Integrar teoría cognitiva.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Aplicar categorías psicológicas al análisis comunicacional.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Desarrollar pensamiento crítico.</w:t>
            </w:r>
          </w:p>
        </w:tc>
      </w:tr>
      <w:tr w:rsidR="00D55E95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Modalidad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Actividad grupal obligatoria. Duración estimada: 3 horas.</w:t>
            </w:r>
          </w:p>
        </w:tc>
      </w:tr>
      <w:tr w:rsidR="00D55E95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Herramientas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Material audiovisual, bibliografía obligatoria y exposición oral.</w:t>
            </w:r>
          </w:p>
        </w:tc>
      </w:tr>
      <w:tr w:rsidR="00D55E95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Evaluación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  <w:lang w:val="es-ES_tradnl"/>
              </w:rPr>
              <w:t>Grupal, de carácter integrador</w:t>
            </w:r>
          </w:p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 xml:space="preserve">Exposiciones orales. </w:t>
            </w:r>
          </w:p>
        </w:tc>
      </w:tr>
      <w:tr w:rsidR="00D55E95">
        <w:trPr>
          <w:trHeight w:val="145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Criterios de evaluación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• Integración conceptual.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Pertinencia del análisis.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Claridad expositiva.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Trabajo colaborativo.</w:t>
            </w:r>
          </w:p>
        </w:tc>
      </w:tr>
    </w:tbl>
    <w:p w:rsidR="00D55E95" w:rsidRDefault="00D55E95">
      <w:pPr>
        <w:pStyle w:val="Ttulo2"/>
        <w:widowControl w:val="0"/>
        <w:spacing w:line="240" w:lineRule="auto"/>
        <w:ind w:left="216" w:hanging="216"/>
        <w:rPr>
          <w:rStyle w:val="Ninguno"/>
          <w:rFonts w:ascii="Arial" w:eastAsia="Arial" w:hAnsi="Arial" w:cs="Arial"/>
          <w:b w:val="0"/>
          <w:bCs w:val="0"/>
          <w:sz w:val="24"/>
          <w:szCs w:val="24"/>
        </w:rPr>
      </w:pPr>
    </w:p>
    <w:p w:rsidR="00D55E95" w:rsidRDefault="00D55E95">
      <w:pPr>
        <w:pStyle w:val="Ttulo2"/>
        <w:widowControl w:val="0"/>
        <w:spacing w:line="240" w:lineRule="auto"/>
        <w:ind w:left="108" w:hanging="108"/>
        <w:rPr>
          <w:rStyle w:val="Ninguno"/>
          <w:rFonts w:ascii="Arial" w:eastAsia="Arial" w:hAnsi="Arial" w:cs="Arial"/>
          <w:b w:val="0"/>
          <w:bCs w:val="0"/>
          <w:sz w:val="24"/>
          <w:szCs w:val="24"/>
        </w:rPr>
      </w:pPr>
    </w:p>
    <w:p w:rsidR="00D55E95" w:rsidRDefault="00D55E95">
      <w:pPr>
        <w:pStyle w:val="Ttulo2"/>
        <w:widowControl w:val="0"/>
        <w:spacing w:line="240" w:lineRule="auto"/>
        <w:rPr>
          <w:rStyle w:val="Ninguno"/>
          <w:rFonts w:ascii="Arial" w:eastAsia="Arial" w:hAnsi="Arial" w:cs="Arial"/>
          <w:b w:val="0"/>
          <w:bCs w:val="0"/>
          <w:sz w:val="24"/>
          <w:szCs w:val="24"/>
        </w:rPr>
      </w:pPr>
    </w:p>
    <w:p w:rsidR="00D55E95" w:rsidRDefault="00D02A43">
      <w:pPr>
        <w:pStyle w:val="Ttulo2"/>
        <w:rPr>
          <w:rStyle w:val="Ninguno"/>
          <w:rFonts w:ascii="Arial" w:eastAsia="Arial" w:hAnsi="Arial" w:cs="Arial"/>
          <w:b w:val="0"/>
          <w:bCs w:val="0"/>
          <w:sz w:val="24"/>
          <w:szCs w:val="24"/>
        </w:rPr>
      </w:pPr>
      <w:r>
        <w:rPr>
          <w:rStyle w:val="Ninguno"/>
          <w:rFonts w:ascii="Arial" w:hAnsi="Arial"/>
          <w:b w:val="0"/>
          <w:bCs w:val="0"/>
          <w:sz w:val="24"/>
          <w:szCs w:val="24"/>
        </w:rPr>
        <w:t>UNIDAD IV – Motivación, Persuasión y Creatividad</w:t>
      </w:r>
    </w:p>
    <w:tbl>
      <w:tblPr>
        <w:tblStyle w:val="TableNormal"/>
        <w:tblW w:w="86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D55E95">
        <w:trPr>
          <w:trHeight w:val="37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Actividad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Proyecto final integrador.</w:t>
            </w:r>
          </w:p>
        </w:tc>
      </w:tr>
      <w:tr w:rsidR="00D55E95">
        <w:trPr>
          <w:trHeight w:val="145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Consigna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 xml:space="preserve">Diseñar una propuesta </w:t>
            </w:r>
            <w:r>
              <w:rPr>
                <w:rStyle w:val="Ninguno"/>
                <w:rFonts w:ascii="Arial" w:hAnsi="Arial"/>
                <w:lang w:val="es-ES_tradnl"/>
              </w:rPr>
              <w:t>comunicacional fundamentando motivación, persuasión y creatividad desde los marcos teóricos estudiados.</w:t>
            </w:r>
          </w:p>
        </w:tc>
      </w:tr>
      <w:tr w:rsidR="00D55E95">
        <w:trPr>
          <w:trHeight w:val="217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Objetivos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• Integrar contenidos de la asignatura.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Aplicar teorías motivacionales.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Fundamentar estrategias persuasivas.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Desarrollar creatividad ac</w:t>
            </w:r>
            <w:r>
              <w:rPr>
                <w:rStyle w:val="Ninguno"/>
                <w:rFonts w:ascii="Arial" w:hAnsi="Arial"/>
                <w:lang w:val="es-ES_tradnl"/>
              </w:rPr>
              <w:t>adémicamente fundamentada.</w:t>
            </w:r>
          </w:p>
        </w:tc>
      </w:tr>
      <w:tr w:rsidR="00D55E95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Modalidad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Trabajo grupal obligatorio con exposición oral.</w:t>
            </w:r>
          </w:p>
        </w:tc>
      </w:tr>
      <w:tr w:rsidR="00D55E95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Herramientas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Presentación multimedia y bibliografía obligatoria.</w:t>
            </w:r>
          </w:p>
        </w:tc>
      </w:tr>
      <w:tr w:rsidR="00D55E95">
        <w:trPr>
          <w:trHeight w:val="37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Evaluación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Grupal, integradora y sumativa.</w:t>
            </w:r>
          </w:p>
        </w:tc>
      </w:tr>
      <w:tr w:rsidR="00D55E95">
        <w:trPr>
          <w:trHeight w:val="145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Criterios de evaluación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E95" w:rsidRDefault="00D02A43">
            <w:pPr>
              <w:pStyle w:val="CuerpoA"/>
            </w:pPr>
            <w:r>
              <w:rPr>
                <w:rStyle w:val="Ninguno"/>
                <w:rFonts w:ascii="Arial" w:hAnsi="Arial"/>
                <w:lang w:val="es-ES_tradnl"/>
              </w:rPr>
              <w:t>• Rigor conceptual.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Fundamentación teórica.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Originalidad fundamentada.</w:t>
            </w:r>
            <w:r>
              <w:rPr>
                <w:rStyle w:val="Ninguno"/>
                <w:rFonts w:ascii="Arial" w:eastAsia="Arial" w:hAnsi="Arial" w:cs="Arial"/>
                <w:lang w:val="es-ES_tradnl"/>
              </w:rPr>
              <w:br/>
              <w:t xml:space="preserve">• </w:t>
            </w:r>
            <w:r>
              <w:rPr>
                <w:rStyle w:val="Ninguno"/>
                <w:rFonts w:ascii="Arial" w:hAnsi="Arial"/>
                <w:lang w:val="es-ES_tradnl"/>
              </w:rPr>
              <w:t>Calidad de exposición oral.</w:t>
            </w:r>
          </w:p>
        </w:tc>
      </w:tr>
    </w:tbl>
    <w:p w:rsidR="00D55E95" w:rsidRDefault="00D55E95">
      <w:pPr>
        <w:pStyle w:val="Ttulo2"/>
        <w:widowControl w:val="0"/>
        <w:spacing w:line="240" w:lineRule="auto"/>
        <w:ind w:left="216" w:hanging="216"/>
        <w:rPr>
          <w:rStyle w:val="Ninguno"/>
          <w:rFonts w:ascii="Arial" w:eastAsia="Arial" w:hAnsi="Arial" w:cs="Arial"/>
          <w:b w:val="0"/>
          <w:bCs w:val="0"/>
          <w:sz w:val="24"/>
          <w:szCs w:val="24"/>
        </w:rPr>
      </w:pPr>
    </w:p>
    <w:p w:rsidR="00D55E95" w:rsidRDefault="00D55E95">
      <w:pPr>
        <w:pStyle w:val="Ttulo2"/>
        <w:widowControl w:val="0"/>
        <w:spacing w:line="240" w:lineRule="auto"/>
        <w:ind w:left="108" w:hanging="108"/>
        <w:rPr>
          <w:rStyle w:val="Ninguno"/>
          <w:rFonts w:ascii="Arial" w:eastAsia="Arial" w:hAnsi="Arial" w:cs="Arial"/>
          <w:b w:val="0"/>
          <w:bCs w:val="0"/>
          <w:sz w:val="24"/>
          <w:szCs w:val="24"/>
        </w:rPr>
      </w:pPr>
    </w:p>
    <w:p w:rsidR="00D55E95" w:rsidRDefault="00D55E95">
      <w:pPr>
        <w:pStyle w:val="Ttulo2"/>
        <w:widowControl w:val="0"/>
        <w:spacing w:line="240" w:lineRule="auto"/>
        <w:rPr>
          <w:rStyle w:val="Ninguno"/>
          <w:rFonts w:ascii="Arial" w:eastAsia="Arial" w:hAnsi="Arial" w:cs="Arial"/>
          <w:b w:val="0"/>
          <w:bCs w:val="0"/>
          <w:sz w:val="24"/>
          <w:szCs w:val="24"/>
        </w:rPr>
      </w:pPr>
    </w:p>
    <w:p w:rsidR="00D55E95" w:rsidRDefault="00D55E95">
      <w:pPr>
        <w:pStyle w:val="CuerpoA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CuerpoA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10. PR</w:t>
      </w:r>
      <w:r>
        <w:rPr>
          <w:rStyle w:val="Ninguno"/>
          <w:rFonts w:ascii="Arial" w:hAnsi="Arial"/>
          <w:lang w:val="es-ES_tradnl"/>
        </w:rPr>
        <w:t>Á</w:t>
      </w:r>
      <w:r>
        <w:rPr>
          <w:rStyle w:val="Ninguno"/>
          <w:rFonts w:ascii="Arial" w:hAnsi="Arial"/>
          <w:lang w:val="it-IT"/>
        </w:rPr>
        <w:t>CTICAS PROFESIONALES (si corresponde)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CuerpoA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11. SEGUIMIENTO DE ALUMNOS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CuerpoA"/>
        <w:suppressAutoHyphens w:val="0"/>
        <w:spacing w:before="100" w:after="100" w:line="240" w:lineRule="auto"/>
        <w:outlineLvl w:val="9"/>
        <w:rPr>
          <w:rStyle w:val="Ninguno"/>
          <w:position w:val="0"/>
        </w:rPr>
      </w:pPr>
      <w:r>
        <w:rPr>
          <w:rStyle w:val="Ninguno"/>
          <w:position w:val="0"/>
          <w:lang w:val="es-ES_tradnl"/>
        </w:rPr>
        <w:t xml:space="preserve">El seguimiento del proceso de aprendizaje es responsabilidad del equipo docente y se </w:t>
      </w:r>
      <w:r>
        <w:rPr>
          <w:rStyle w:val="Ninguno"/>
          <w:position w:val="0"/>
          <w:lang w:val="es-ES_tradnl"/>
        </w:rPr>
        <w:t>desarrolla de manera continua a lo largo de la cursada.</w:t>
      </w:r>
    </w:p>
    <w:p w:rsidR="00D55E95" w:rsidRDefault="00D02A43">
      <w:pPr>
        <w:pStyle w:val="CuerpoA"/>
        <w:suppressAutoHyphens w:val="0"/>
        <w:spacing w:before="100" w:after="100" w:line="240" w:lineRule="auto"/>
        <w:outlineLvl w:val="9"/>
        <w:rPr>
          <w:rStyle w:val="Ninguno"/>
          <w:position w:val="0"/>
        </w:rPr>
      </w:pPr>
      <w:r>
        <w:rPr>
          <w:rStyle w:val="Ninguno"/>
          <w:position w:val="0"/>
          <w:lang w:val="es-ES_tradnl"/>
        </w:rPr>
        <w:t>En modalidad presencial, el seguimiento se realiza a través de:</w:t>
      </w:r>
    </w:p>
    <w:p w:rsidR="00D55E95" w:rsidRDefault="00D02A43">
      <w:pPr>
        <w:pStyle w:val="CuerpoA"/>
        <w:numPr>
          <w:ilvl w:val="0"/>
          <w:numId w:val="14"/>
        </w:numPr>
        <w:suppressAutoHyphens w:val="0"/>
        <w:spacing w:before="100" w:after="100" w:line="240" w:lineRule="auto"/>
        <w:outlineLvl w:val="9"/>
        <w:rPr>
          <w:lang w:val="es-ES_tradnl"/>
        </w:rPr>
      </w:pPr>
      <w:r>
        <w:rPr>
          <w:rStyle w:val="Ninguno"/>
          <w:position w:val="0"/>
          <w:lang w:val="es-ES_tradnl"/>
        </w:rPr>
        <w:t>Control sistemático de la asistencia, conforme a la normativa institucional (mínimo 75%).</w:t>
      </w:r>
    </w:p>
    <w:p w:rsidR="00D55E95" w:rsidRDefault="00D02A43">
      <w:pPr>
        <w:pStyle w:val="CuerpoA"/>
        <w:numPr>
          <w:ilvl w:val="0"/>
          <w:numId w:val="14"/>
        </w:numPr>
        <w:suppressAutoHyphens w:val="0"/>
        <w:spacing w:before="100" w:after="100" w:line="240" w:lineRule="auto"/>
        <w:outlineLvl w:val="9"/>
        <w:rPr>
          <w:lang w:val="es-ES_tradnl"/>
        </w:rPr>
      </w:pPr>
      <w:r>
        <w:rPr>
          <w:rStyle w:val="Ninguno"/>
          <w:position w:val="0"/>
          <w:lang w:val="es-ES_tradnl"/>
        </w:rPr>
        <w:t>Observación y registro de la participación act</w:t>
      </w:r>
      <w:r>
        <w:rPr>
          <w:rStyle w:val="Ninguno"/>
          <w:position w:val="0"/>
          <w:lang w:val="es-ES_tradnl"/>
        </w:rPr>
        <w:t>iva en clases teóricas y prácticas.</w:t>
      </w:r>
    </w:p>
    <w:p w:rsidR="00D55E95" w:rsidRDefault="00D02A43">
      <w:pPr>
        <w:pStyle w:val="CuerpoA"/>
        <w:numPr>
          <w:ilvl w:val="0"/>
          <w:numId w:val="14"/>
        </w:numPr>
        <w:suppressAutoHyphens w:val="0"/>
        <w:spacing w:before="100" w:after="100" w:line="240" w:lineRule="auto"/>
        <w:outlineLvl w:val="9"/>
        <w:rPr>
          <w:lang w:val="es-ES_tradnl"/>
        </w:rPr>
      </w:pPr>
      <w:r>
        <w:rPr>
          <w:rStyle w:val="Ninguno"/>
          <w:position w:val="0"/>
          <w:lang w:val="es-ES_tradnl"/>
        </w:rPr>
        <w:t>Evaluación del desempeño en actividades individuales y grupales.</w:t>
      </w:r>
    </w:p>
    <w:p w:rsidR="00D55E95" w:rsidRDefault="00D02A43">
      <w:pPr>
        <w:pStyle w:val="CuerpoA"/>
        <w:numPr>
          <w:ilvl w:val="0"/>
          <w:numId w:val="14"/>
        </w:numPr>
        <w:suppressAutoHyphens w:val="0"/>
        <w:spacing w:before="100" w:after="100" w:line="240" w:lineRule="auto"/>
        <w:outlineLvl w:val="9"/>
        <w:rPr>
          <w:lang w:val="es-ES_tradnl"/>
        </w:rPr>
      </w:pPr>
      <w:r>
        <w:rPr>
          <w:rStyle w:val="Ninguno"/>
          <w:position w:val="0"/>
          <w:lang w:val="es-ES_tradnl"/>
        </w:rPr>
        <w:t>Corrección y devolución personalizada de trabajos prácticos.</w:t>
      </w:r>
    </w:p>
    <w:p w:rsidR="00D55E95" w:rsidRDefault="00D02A43">
      <w:pPr>
        <w:pStyle w:val="CuerpoA"/>
        <w:numPr>
          <w:ilvl w:val="0"/>
          <w:numId w:val="14"/>
        </w:numPr>
        <w:suppressAutoHyphens w:val="0"/>
        <w:spacing w:before="100" w:after="100" w:line="240" w:lineRule="auto"/>
        <w:outlineLvl w:val="9"/>
        <w:rPr>
          <w:lang w:val="es-ES_tradnl"/>
        </w:rPr>
      </w:pPr>
      <w:r>
        <w:rPr>
          <w:rStyle w:val="Ninguno"/>
          <w:position w:val="0"/>
          <w:lang w:val="es-ES_tradnl"/>
        </w:rPr>
        <w:t>Retroalimentación formativa en instancias parciales y exposiciones orales.</w:t>
      </w:r>
    </w:p>
    <w:p w:rsidR="00D55E95" w:rsidRDefault="00D02A43">
      <w:pPr>
        <w:pStyle w:val="CuerpoA"/>
        <w:suppressAutoHyphens w:val="0"/>
        <w:spacing w:before="100" w:after="100" w:line="240" w:lineRule="auto"/>
        <w:outlineLvl w:val="9"/>
        <w:rPr>
          <w:rStyle w:val="Ninguno"/>
          <w:position w:val="0"/>
        </w:rPr>
      </w:pPr>
      <w:r>
        <w:rPr>
          <w:rStyle w:val="Ninguno"/>
          <w:position w:val="0"/>
          <w:lang w:val="es-ES_tradnl"/>
        </w:rPr>
        <w:t>Se prioriza un acom</w:t>
      </w:r>
      <w:r>
        <w:rPr>
          <w:rStyle w:val="Ninguno"/>
          <w:position w:val="0"/>
          <w:lang w:val="es-ES_tradnl"/>
        </w:rPr>
        <w:t>pañamiento pedagógico que permita identificar dificultades conceptuales y metodológicas, promoviendo instancias de orientación y aclaración cuando resulte necesario.</w:t>
      </w:r>
    </w:p>
    <w:p w:rsidR="00D55E95" w:rsidRDefault="00D02A43">
      <w:pPr>
        <w:pStyle w:val="CuerpoA"/>
        <w:suppressAutoHyphens w:val="0"/>
        <w:spacing w:before="100" w:after="100" w:line="240" w:lineRule="auto"/>
        <w:outlineLvl w:val="9"/>
        <w:rPr>
          <w:rStyle w:val="Ninguno"/>
          <w:position w:val="0"/>
        </w:rPr>
      </w:pPr>
      <w:r>
        <w:rPr>
          <w:rStyle w:val="Ninguno"/>
          <w:position w:val="0"/>
          <w:lang w:val="es-ES_tradnl"/>
        </w:rPr>
        <w:t xml:space="preserve">Asimismo, el equipo docente propicia espacios de consulta dentro del horario de cursada y </w:t>
      </w:r>
      <w:r>
        <w:rPr>
          <w:rStyle w:val="Ninguno"/>
          <w:position w:val="0"/>
          <w:lang w:val="es-ES_tradnl"/>
        </w:rPr>
        <w:t>en instancias acordadas institucionalmente, con el fin de favorecer el proceso de apropiación crítica de los contenidos y el desarrollo progresivo de competencias académicas.</w:t>
      </w:r>
    </w:p>
    <w:p w:rsidR="00D55E95" w:rsidRDefault="00D02A43">
      <w:pPr>
        <w:pStyle w:val="CuerpoA"/>
        <w:suppressAutoHyphens w:val="0"/>
        <w:spacing w:before="100" w:after="100" w:line="240" w:lineRule="auto"/>
        <w:outlineLvl w:val="9"/>
        <w:rPr>
          <w:rStyle w:val="Ninguno"/>
          <w:position w:val="0"/>
        </w:rPr>
      </w:pPr>
      <w:r>
        <w:rPr>
          <w:rStyle w:val="Ninguno"/>
          <w:position w:val="0"/>
          <w:lang w:val="es-ES_tradnl"/>
        </w:rPr>
        <w:t>El seguimiento busca garantizar la coherencia entre objetivos, metodología y eval</w:t>
      </w:r>
      <w:r>
        <w:rPr>
          <w:rStyle w:val="Ninguno"/>
          <w:position w:val="0"/>
          <w:lang w:val="es-ES_tradnl"/>
        </w:rPr>
        <w:t>uación, asegurando que los estudiantes alcancen los aprendizajes esperados en los tiempos previstos por el programa.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  <w:lang w:val="es-ES_tradn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CuerpoA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12. MODALIDAD DE EVALUACI</w:t>
      </w:r>
      <w:r>
        <w:rPr>
          <w:rStyle w:val="Ninguno"/>
          <w:rFonts w:ascii="Arial" w:hAnsi="Arial"/>
          <w:lang w:val="es-ES_tradnl"/>
        </w:rPr>
        <w:t>Ó</w:t>
      </w:r>
      <w:r>
        <w:rPr>
          <w:rStyle w:val="Ninguno"/>
          <w:rFonts w:ascii="Arial" w:hAnsi="Arial"/>
        </w:rPr>
        <w:t>N:</w:t>
      </w:r>
    </w:p>
    <w:p w:rsidR="00D55E95" w:rsidRDefault="00D02A43">
      <w:pPr>
        <w:pStyle w:val="CuerpoA"/>
        <w:suppressAutoHyphens w:val="0"/>
        <w:spacing w:line="240" w:lineRule="auto"/>
        <w:ind w:left="1" w:hanging="1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 xml:space="preserve">El sistema de evaluación será continuo y permitirá seguir el proceso del alumno. Se realizarán evaluación </w:t>
      </w:r>
      <w:r>
        <w:rPr>
          <w:rStyle w:val="Ninguno"/>
          <w:position w:val="0"/>
          <w:sz w:val="26"/>
          <w:szCs w:val="26"/>
          <w:lang w:val="es-ES_tradnl"/>
        </w:rPr>
        <w:t>diagnóstica, procesual, instancias de parcial y final a través de trabajos con distintas modalidades.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>Diagnóstica,  a partir de un texto y/o video disparador trabajaran consignas de forma grupal con el fin de evaluar las ideas previas en relación a los con</w:t>
      </w:r>
      <w:r>
        <w:rPr>
          <w:rStyle w:val="Ninguno"/>
          <w:position w:val="0"/>
          <w:sz w:val="26"/>
          <w:szCs w:val="26"/>
          <w:lang w:val="es-ES_tradnl"/>
        </w:rPr>
        <w:t>tenidos de la asignatura.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rFonts w:ascii="Cambria" w:hAnsi="Cambria"/>
          <w:position w:val="0"/>
          <w:sz w:val="17"/>
          <w:szCs w:val="17"/>
          <w:lang w:val="es-ES_tradnl"/>
        </w:rPr>
        <w:t> 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>Procesual, consistirá en 2 (dos) instancias evaluativas. Parcial individual, y trabajo práctico grupal con  breve síntesis monográfica y exposición oral.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>Final, de carácter obligatorio que sintetice la obligación académica.</w:t>
      </w:r>
    </w:p>
    <w:p w:rsidR="00D55E95" w:rsidRDefault="00D55E95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  <w:lang w:val="es-ES_tradnl"/>
        </w:rPr>
      </w:pP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rFonts w:ascii="Cambria" w:hAnsi="Cambria"/>
          <w:position w:val="0"/>
          <w:sz w:val="17"/>
          <w:szCs w:val="17"/>
          <w:lang w:val="es-ES_tradnl"/>
        </w:rPr>
        <w:t> </w:t>
      </w:r>
      <w:r>
        <w:rPr>
          <w:rStyle w:val="Ninguno"/>
          <w:position w:val="0"/>
          <w:sz w:val="26"/>
          <w:szCs w:val="26"/>
          <w:lang w:val="es-ES_tradnl"/>
        </w:rPr>
        <w:t>Además deberá obligatoriamente dar cumplimiento a la escolaridad de acuerdo al Art. 27 del citado Reglamento, entendiéndose por ésta a) el cumplimiento de la asistencia a clase en un mínimo del 75% y b) la aprobación de las evaluaciones parciales, monograf</w:t>
      </w:r>
      <w:r>
        <w:rPr>
          <w:rStyle w:val="Ninguno"/>
          <w:position w:val="0"/>
          <w:sz w:val="26"/>
          <w:szCs w:val="26"/>
          <w:lang w:val="es-ES_tradnl"/>
        </w:rPr>
        <w:t>ías, con una nota mínima de 4 (cuatro)  </w:t>
      </w:r>
    </w:p>
    <w:p w:rsidR="00D55E95" w:rsidRDefault="00D02A43">
      <w:pPr>
        <w:pStyle w:val="CuerpoA"/>
        <w:suppressAutoHyphens w:val="0"/>
        <w:spacing w:line="240" w:lineRule="auto"/>
        <w:ind w:left="1" w:hanging="1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>El estudiante deberá concurrir a rendir el examen final presentando la libreta universitaria, conforme el programa de la obligación académica.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  <w:lang w:val="es-ES_tradn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CuerpoA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da-DK"/>
        </w:rPr>
        <w:t>13. BIBLIOGRAF</w:t>
      </w:r>
      <w:r>
        <w:rPr>
          <w:rStyle w:val="Ninguno"/>
          <w:rFonts w:ascii="Arial" w:hAnsi="Arial"/>
          <w:lang w:val="es-ES_tradnl"/>
        </w:rPr>
        <w:t>Í</w:t>
      </w:r>
      <w:r>
        <w:rPr>
          <w:rStyle w:val="Ninguno"/>
          <w:rFonts w:ascii="Arial" w:hAnsi="Arial"/>
          <w:lang w:val="en-US"/>
        </w:rPr>
        <w:t>A COMPLEMENTARIA:</w:t>
      </w:r>
    </w:p>
    <w:p w:rsidR="00D55E95" w:rsidRDefault="00D02A43">
      <w:pPr>
        <w:pStyle w:val="CuerpoA"/>
        <w:suppressAutoHyphens w:val="0"/>
        <w:spacing w:after="75" w:line="240" w:lineRule="auto"/>
        <w:ind w:left="1" w:hanging="1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>Biglio, Lidia; Topf, José, comp. (200</w:t>
      </w:r>
      <w:r>
        <w:rPr>
          <w:rStyle w:val="Ninguno"/>
          <w:position w:val="0"/>
          <w:sz w:val="26"/>
          <w:szCs w:val="26"/>
          <w:lang w:val="es-ES_tradnl"/>
        </w:rPr>
        <w:t>3) Escritos de psicología general. García, Raúl- Recorrido por algunas teorías psicológicas de la percepción (pp. 67-80). Buenos Aires. Eudeba.</w:t>
      </w:r>
    </w:p>
    <w:p w:rsidR="00D55E95" w:rsidRDefault="00D02A43">
      <w:pPr>
        <w:pStyle w:val="CuerpoA"/>
        <w:suppressAutoHyphens w:val="0"/>
        <w:spacing w:after="90"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>Calvin, W.H &amp; Bickerton, D (2001) Lingue ex machina: la conciliación de las teorías de Darwin y Chomsky sobre el</w:t>
      </w:r>
      <w:r>
        <w:rPr>
          <w:rStyle w:val="Ninguno"/>
          <w:position w:val="0"/>
          <w:sz w:val="26"/>
          <w:szCs w:val="26"/>
          <w:lang w:val="es-ES_tradnl"/>
        </w:rPr>
        <w:t xml:space="preserve"> cerebro humano. Buenos Aires. Editorial Gedisa</w:t>
      </w:r>
    </w:p>
    <w:p w:rsidR="00D55E95" w:rsidRDefault="00D02A43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>Colombo, María E (2008) Lenguaje. Una introducción al estudio psicológico de las habilidades humanas para significar. Cap. 3 y 5  (pp. 87-104. Buenos Aires. Eudeba</w:t>
      </w:r>
    </w:p>
    <w:p w:rsidR="00D55E95" w:rsidRDefault="00D02A43">
      <w:pPr>
        <w:pStyle w:val="CuerpoA"/>
        <w:suppressAutoHyphens w:val="0"/>
        <w:spacing w:after="180"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>Filloux, Jean Claude (1957) La Personalidad.</w:t>
      </w:r>
      <w:r>
        <w:rPr>
          <w:rStyle w:val="Ninguno"/>
          <w:position w:val="0"/>
          <w:sz w:val="26"/>
          <w:szCs w:val="26"/>
          <w:lang w:val="es-ES_tradnl"/>
        </w:rPr>
        <w:t> </w:t>
      </w:r>
      <w:r>
        <w:rPr>
          <w:rStyle w:val="Ninguno"/>
          <w:position w:val="0"/>
          <w:sz w:val="26"/>
          <w:szCs w:val="26"/>
          <w:lang w:val="en-US"/>
        </w:rPr>
        <w:t>Cap. I, II y III. </w:t>
      </w:r>
      <w:r>
        <w:rPr>
          <w:rStyle w:val="Ninguno"/>
          <w:position w:val="0"/>
          <w:sz w:val="26"/>
          <w:szCs w:val="26"/>
          <w:lang w:val="es-ES_tradnl"/>
        </w:rPr>
        <w:t>Buenos Aires. Eudeba</w:t>
      </w:r>
    </w:p>
    <w:p w:rsidR="00D55E95" w:rsidRDefault="00D02A43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>Kandel, E (2007) En busca de la memoria: el nacimiento de una nueva ciencia de la mente. Vol. 3022. Cap. 8. Buenos Aires. Katz Editores.</w:t>
      </w:r>
    </w:p>
    <w:p w:rsidR="00D55E95" w:rsidRDefault="00D02A43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>Kriz, Jurgen (1997) Corrientes fundamenales en psicoterapia. Primera Parte. Bue</w:t>
      </w:r>
      <w:r>
        <w:rPr>
          <w:rStyle w:val="Ninguno"/>
          <w:position w:val="0"/>
          <w:sz w:val="26"/>
          <w:szCs w:val="26"/>
          <w:lang w:val="es-ES_tradnl"/>
        </w:rPr>
        <w:t>nos Aires. Amorrortu editores.</w:t>
      </w:r>
    </w:p>
    <w:p w:rsidR="00D55E95" w:rsidRDefault="00D02A43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>Medina Rivera, Dolores (1997) Publicidad subliminal y consumo. Un estudio sobre su influencia en el recuerdo y en la motivación. Madrid. Arte, Individuo y Sociedad N° 9 - Servicio de Publicaciones. Universidad Complutense.</w:t>
      </w:r>
    </w:p>
    <w:p w:rsidR="00D55E95" w:rsidRDefault="00D02A43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>Merleau Ponty, Maurice(2002) El mundo de la percepción. Bs.As. Fondo de Cultura Económica</w:t>
      </w:r>
    </w:p>
    <w:p w:rsidR="00D55E95" w:rsidRDefault="00D02A43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>Morris, Charles; Maisto, Albert (2009) Psicología. Cap. 5, 6, 7, 8 y 9. México. Pearson Educación.</w:t>
      </w:r>
    </w:p>
    <w:p w:rsidR="00D55E95" w:rsidRDefault="00D02A43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>Orsini, Alcira; Bosellini, Leticia (2009) Psicología. Una introducc</w:t>
      </w:r>
      <w:r>
        <w:rPr>
          <w:rStyle w:val="Ninguno"/>
          <w:position w:val="0"/>
          <w:sz w:val="26"/>
          <w:szCs w:val="26"/>
          <w:lang w:val="es-ES_tradnl"/>
        </w:rPr>
        <w:t>ión. Cap. 3 Parte I, Cap. 4 Parte II y Cap. 5 Parte I y II.  Buenos Aires. AZ serie plata. </w:t>
      </w:r>
    </w:p>
    <w:p w:rsidR="00D55E95" w:rsidRDefault="00D02A43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>Pastor, L (2010) Persuasión bajo la línea de la flotación. Investigaciones sobre la vía heurística en medios de comunicación. Análisis. Quaderns de comunicación y c</w:t>
      </w:r>
      <w:r>
        <w:rPr>
          <w:rStyle w:val="Ninguno"/>
          <w:position w:val="0"/>
          <w:sz w:val="26"/>
          <w:szCs w:val="26"/>
          <w:lang w:val="es-ES_tradnl"/>
        </w:rPr>
        <w:t>ultura (40), 47-67</w:t>
      </w:r>
    </w:p>
    <w:p w:rsidR="00D55E95" w:rsidRDefault="00D02A43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>Valdez Zepeda, Andres; Huerta Franco, Delia y otros (2011) El color como parte de la estrategia de persuasión política: El caso de los XVI juegos panamericanos, Guadalajara 2011. Universidad de Guadalajara, México</w:t>
      </w:r>
    </w:p>
    <w:p w:rsidR="00D55E95" w:rsidRDefault="00D02A43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>Vecina Jiménez, María L</w:t>
      </w:r>
      <w:r>
        <w:rPr>
          <w:rStyle w:val="Ninguno"/>
          <w:position w:val="0"/>
          <w:sz w:val="26"/>
          <w:szCs w:val="26"/>
          <w:lang w:val="es-ES_tradnl"/>
        </w:rPr>
        <w:t>uisa (2006) Creatividad. Sección Monográfica. Papeles del psicólogo. Vol 27 (1) pp 31-39. Madrid. Universidad Complutense. http.//www.cop.es/papeles</w:t>
      </w:r>
    </w:p>
    <w:p w:rsidR="00D55E95" w:rsidRDefault="00D02A43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position w:val="0"/>
          <w:sz w:val="26"/>
          <w:szCs w:val="26"/>
          <w:lang w:val="es-ES_tradnl"/>
        </w:rPr>
        <w:t>Villareal Coindreau, Marcelo; Avendaño Barroeta, Aurora (2012) Historia de la Psicología. México. Red Terce</w:t>
      </w:r>
      <w:r>
        <w:rPr>
          <w:rStyle w:val="Ninguno"/>
          <w:position w:val="0"/>
          <w:sz w:val="26"/>
          <w:szCs w:val="26"/>
          <w:lang w:val="es-ES_tradnl"/>
        </w:rPr>
        <w:t>r Milenio </w:t>
      </w:r>
    </w:p>
    <w:p w:rsidR="00D55E95" w:rsidRDefault="00D02A43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ascii="Cambria" w:eastAsia="Cambria" w:hAnsi="Cambria" w:cs="Cambria"/>
          <w:position w:val="0"/>
          <w:sz w:val="17"/>
          <w:szCs w:val="17"/>
        </w:rPr>
      </w:pPr>
      <w:r>
        <w:rPr>
          <w:rStyle w:val="Ninguno"/>
          <w:rFonts w:ascii="Cambria" w:hAnsi="Cambria"/>
          <w:position w:val="0"/>
          <w:sz w:val="17"/>
          <w:szCs w:val="17"/>
          <w:lang w:val="es-ES_tradnl"/>
        </w:rPr>
        <w:t> 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CuerpoA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de-DE"/>
        </w:rPr>
        <w:t>14. FIRMA DE DOCENTES:</w:t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CuerpoA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eastAsia="Arial" w:hAnsi="Arial" w:cs="Arial"/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4081472</wp:posOffset>
            </wp:positionH>
            <wp:positionV relativeFrom="line">
              <wp:posOffset>405659</wp:posOffset>
            </wp:positionV>
            <wp:extent cx="878454" cy="57332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video pegad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video pegado.png" descr="video pegado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54" cy="5733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Arial" w:eastAsia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4081472</wp:posOffset>
                </wp:positionH>
                <wp:positionV relativeFrom="line">
                  <wp:posOffset>978985</wp:posOffset>
                </wp:positionV>
                <wp:extent cx="1041310" cy="84981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Lic. Gabriela Del Río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310" cy="8498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55E95" w:rsidRDefault="00D55E95">
                            <w:pPr>
                              <w:pStyle w:val="Descripcin"/>
                            </w:pPr>
                          </w:p>
                          <w:p w:rsidR="00D55E95" w:rsidRDefault="00D02A43">
                            <w:pPr>
                              <w:pStyle w:val="Descripcin"/>
                              <w:tabs>
                                <w:tab w:val="left" w:pos="1440"/>
                              </w:tabs>
                              <w:rPr>
                                <w:rStyle w:val="Ningun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inguno"/>
                                <w:sz w:val="18"/>
                                <w:szCs w:val="18"/>
                                <w:lang w:val="es-ES_tradnl"/>
                              </w:rPr>
                              <w:t>Lic. Gabriela Del Río</w:t>
                            </w:r>
                          </w:p>
                          <w:p w:rsidR="00D55E95" w:rsidRDefault="00D02A43">
                            <w:pPr>
                              <w:pStyle w:val="Descripcin"/>
                              <w:tabs>
                                <w:tab w:val="left" w:pos="1440"/>
                              </w:tabs>
                              <w:rPr>
                                <w:rStyle w:val="Ningun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inguno"/>
                                <w:sz w:val="18"/>
                                <w:szCs w:val="18"/>
                                <w:lang w:val="es-ES_tradnl"/>
                              </w:rPr>
                              <w:t>M.N. 23361</w:t>
                            </w:r>
                          </w:p>
                          <w:p w:rsidR="00D55E95" w:rsidRDefault="00D55E95">
                            <w:pPr>
                              <w:pStyle w:val="Descripcin"/>
                            </w:pPr>
                          </w:p>
                          <w:p w:rsidR="00D55E95" w:rsidRDefault="00D02A43">
                            <w:pPr>
                              <w:pStyle w:val="Descripcin"/>
                              <w:tabs>
                                <w:tab w:val="left" w:pos="1440"/>
                              </w:tabs>
                              <w:rPr>
                                <w:rStyle w:val="Ningun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inguno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                       Lic. Gabriela Del Río</w:t>
                            </w:r>
                          </w:p>
                          <w:p w:rsidR="00D55E95" w:rsidRDefault="00D02A43">
                            <w:pPr>
                              <w:pStyle w:val="Descripci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Style w:val="Ninguno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                             M.N. 23361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21.4pt;margin-top:77.1pt;width:82.0pt;height:66.9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rStyle w:val="Ninguno"/>
                          <w:sz w:val="18"/>
                          <w:szCs w:val="18"/>
                        </w:rPr>
                      </w:pPr>
                      <w:r>
                        <w:rPr>
                          <w:rStyle w:val="Ninguno"/>
                          <w:sz w:val="18"/>
                          <w:szCs w:val="18"/>
                          <w:rtl w:val="0"/>
                          <w:lang w:val="es-ES_tradnl"/>
                        </w:rPr>
                        <w:t>Lic. Gabriela Del R</w:t>
                      </w:r>
                      <w:r>
                        <w:rPr>
                          <w:rStyle w:val="Ninguno"/>
                          <w:sz w:val="18"/>
                          <w:szCs w:val="18"/>
                          <w:rtl w:val="0"/>
                          <w:lang w:val="es-ES_tradnl"/>
                        </w:rPr>
                        <w:t>í</w:t>
                      </w:r>
                      <w:r>
                        <w:rPr>
                          <w:rStyle w:val="Ninguno"/>
                          <w:sz w:val="18"/>
                          <w:szCs w:val="18"/>
                          <w:rtl w:val="0"/>
                          <w:lang w:val="es-ES_tradnl"/>
                        </w:rPr>
                        <w:t>o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rStyle w:val="Ninguno"/>
                          <w:sz w:val="18"/>
                          <w:szCs w:val="18"/>
                        </w:rPr>
                      </w:pPr>
                      <w:r>
                        <w:rPr>
                          <w:rStyle w:val="Ninguno"/>
                          <w:sz w:val="18"/>
                          <w:szCs w:val="18"/>
                          <w:rtl w:val="0"/>
                          <w:lang w:val="es-ES_tradnl"/>
                        </w:rPr>
                        <w:t>M.N. 23361</w:t>
                      </w:r>
                    </w:p>
                    <w:p>
                      <w:pPr>
                        <w:pStyle w:val="Caption"/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rStyle w:val="Ninguno"/>
                          <w:sz w:val="18"/>
                          <w:szCs w:val="18"/>
                        </w:rPr>
                      </w:pPr>
                      <w:r>
                        <w:rPr>
                          <w:rStyle w:val="Ninguno"/>
                          <w:sz w:val="18"/>
                          <w:szCs w:val="18"/>
                          <w:rtl w:val="0"/>
                          <w:lang w:val="es-ES_tradnl"/>
                        </w:rPr>
                        <w:t xml:space="preserve">                                                       Lic. Gabriela Del R</w:t>
                      </w:r>
                      <w:r>
                        <w:rPr>
                          <w:rStyle w:val="Ninguno"/>
                          <w:sz w:val="18"/>
                          <w:szCs w:val="18"/>
                          <w:rtl w:val="0"/>
                          <w:lang w:val="es-ES_tradnl"/>
                        </w:rPr>
                        <w:t>í</w:t>
                      </w:r>
                      <w:r>
                        <w:rPr>
                          <w:rStyle w:val="Ninguno"/>
                          <w:sz w:val="18"/>
                          <w:szCs w:val="18"/>
                          <w:rtl w:val="0"/>
                          <w:lang w:val="es-ES_tradnl"/>
                        </w:rPr>
                        <w:t>o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Style w:val="Ninguno"/>
                          <w:sz w:val="18"/>
                          <w:szCs w:val="18"/>
                          <w:rtl w:val="0"/>
                          <w:lang w:val="es-ES_tradnl"/>
                        </w:rPr>
                        <w:t xml:space="preserve">                                                             M.N. 23361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  <w:r>
        <w:rPr>
          <w:rStyle w:val="Ninguno"/>
          <w:rFonts w:ascii="Arial" w:eastAsia="Arial" w:hAnsi="Arial" w:cs="Arial"/>
          <w:noProof/>
        </w:rPr>
        <w:drawing>
          <wp:inline distT="0" distB="0" distL="0" distR="0">
            <wp:extent cx="2301042" cy="1998099"/>
            <wp:effectExtent l="0" t="0" r="0" b="0"/>
            <wp:docPr id="1073741828" name="officeArt object" descr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1" descr="Imagen 1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042" cy="19980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55E95">
      <w:pPr>
        <w:pStyle w:val="CuerpoA"/>
        <w:jc w:val="both"/>
        <w:rPr>
          <w:rStyle w:val="Ninguno"/>
          <w:rFonts w:ascii="Arial" w:eastAsia="Arial" w:hAnsi="Arial" w:cs="Arial"/>
        </w:rPr>
      </w:pPr>
    </w:p>
    <w:p w:rsidR="00D55E95" w:rsidRDefault="00D02A43">
      <w:pPr>
        <w:pStyle w:val="CuerpoA"/>
        <w:jc w:val="both"/>
      </w:pPr>
      <w:r>
        <w:rPr>
          <w:rStyle w:val="Ninguno"/>
          <w:rFonts w:ascii="Arial" w:hAnsi="Arial"/>
          <w:lang w:val="de-DE"/>
        </w:rPr>
        <w:t>15. FIRMA DEL DIRECTOR</w:t>
      </w:r>
      <w:r>
        <w:rPr>
          <w:rStyle w:val="Ninguno"/>
          <w:rFonts w:ascii="Arial" w:hAnsi="Arial"/>
          <w:lang w:val="de-DE"/>
        </w:rPr>
        <w:t xml:space="preserve"> DE LA CARRERA</w:t>
      </w:r>
    </w:p>
    <w:sectPr w:rsidR="00D55E95">
      <w:headerReference w:type="default" r:id="rId10"/>
      <w:footerReference w:type="default" r:id="rId11"/>
      <w:pgSz w:w="11900" w:h="16840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E95" w:rsidRDefault="00D02A43">
      <w:r>
        <w:separator/>
      </w:r>
    </w:p>
  </w:endnote>
  <w:endnote w:type="continuationSeparator" w:id="0">
    <w:p w:rsidR="00D55E95" w:rsidRDefault="00D0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95" w:rsidRDefault="00D02A43">
    <w:pPr>
      <w:pStyle w:val="CuerpoA"/>
      <w:tabs>
        <w:tab w:val="center" w:pos="4252"/>
        <w:tab w:val="right" w:pos="8504"/>
      </w:tabs>
      <w:spacing w:line="240" w:lineRule="auto"/>
      <w:jc w:val="right"/>
    </w:pPr>
    <w:r>
      <w:rPr>
        <w:rStyle w:val="Ninguno"/>
      </w:rPr>
      <w:fldChar w:fldCharType="begin"/>
    </w:r>
    <w:r>
      <w:rPr>
        <w:rStyle w:val="Ninguno"/>
      </w:rPr>
      <w:instrText xml:space="preserve"> PAGE </w:instrText>
    </w:r>
    <w:r>
      <w:rPr>
        <w:rStyle w:val="Ninguno"/>
      </w:rPr>
      <w:fldChar w:fldCharType="separate"/>
    </w:r>
    <w:r>
      <w:rPr>
        <w:rStyle w:val="Ninguno"/>
        <w:noProof/>
      </w:rPr>
      <w:t>1</w:t>
    </w:r>
    <w:r>
      <w:rPr>
        <w:rStyle w:val="Ningu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E95" w:rsidRDefault="00D02A43">
      <w:r>
        <w:separator/>
      </w:r>
    </w:p>
  </w:footnote>
  <w:footnote w:type="continuationSeparator" w:id="0">
    <w:p w:rsidR="00D55E95" w:rsidRDefault="00D0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95" w:rsidRDefault="00D55E95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0620"/>
    <w:multiLevelType w:val="hybridMultilevel"/>
    <w:tmpl w:val="76B8E976"/>
    <w:numStyleLink w:val="Estiloimportado4"/>
  </w:abstractNum>
  <w:abstractNum w:abstractNumId="1" w15:restartNumberingAfterBreak="0">
    <w:nsid w:val="131D01C9"/>
    <w:multiLevelType w:val="hybridMultilevel"/>
    <w:tmpl w:val="76B8E976"/>
    <w:styleLink w:val="Estiloimportado4"/>
    <w:lvl w:ilvl="0" w:tplc="FCA83B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6AC84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EA42E8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262C36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7D025F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286E8E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994464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B0601D8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99A67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19841EAD"/>
    <w:multiLevelType w:val="multilevel"/>
    <w:tmpl w:val="ECB681EC"/>
    <w:styleLink w:val="Estiloimportado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2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B572ED"/>
    <w:multiLevelType w:val="hybridMultilevel"/>
    <w:tmpl w:val="58A6522A"/>
    <w:numStyleLink w:val="Estiloimportado1"/>
  </w:abstractNum>
  <w:abstractNum w:abstractNumId="4" w15:restartNumberingAfterBreak="0">
    <w:nsid w:val="36005FCA"/>
    <w:multiLevelType w:val="multilevel"/>
    <w:tmpl w:val="ECB681EC"/>
    <w:numStyleLink w:val="Estiloimportado3"/>
  </w:abstractNum>
  <w:abstractNum w:abstractNumId="5" w15:restartNumberingAfterBreak="0">
    <w:nsid w:val="4CE827B6"/>
    <w:multiLevelType w:val="hybridMultilevel"/>
    <w:tmpl w:val="58A6522A"/>
    <w:styleLink w:val="Estiloimportado1"/>
    <w:lvl w:ilvl="0" w:tplc="9D74D79A">
      <w:start w:val="1"/>
      <w:numFmt w:val="decimal"/>
      <w:lvlText w:val="%1."/>
      <w:lvlJc w:val="left"/>
      <w:pPr>
        <w:ind w:left="722" w:hanging="7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C45C64">
      <w:start w:val="1"/>
      <w:numFmt w:val="decimal"/>
      <w:lvlText w:val="%2."/>
      <w:lvlJc w:val="left"/>
      <w:pPr>
        <w:ind w:left="1442" w:hanging="7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84EF6C">
      <w:start w:val="1"/>
      <w:numFmt w:val="decimal"/>
      <w:lvlText w:val="%3."/>
      <w:lvlJc w:val="left"/>
      <w:pPr>
        <w:ind w:left="2162" w:hanging="7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B0164E">
      <w:start w:val="1"/>
      <w:numFmt w:val="decimal"/>
      <w:lvlText w:val="%4."/>
      <w:lvlJc w:val="left"/>
      <w:pPr>
        <w:ind w:left="2882" w:hanging="7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F04E32">
      <w:start w:val="1"/>
      <w:numFmt w:val="decimal"/>
      <w:lvlText w:val="%5."/>
      <w:lvlJc w:val="left"/>
      <w:pPr>
        <w:ind w:left="3602" w:hanging="7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C8B854">
      <w:start w:val="1"/>
      <w:numFmt w:val="decimal"/>
      <w:lvlText w:val="%6."/>
      <w:lvlJc w:val="left"/>
      <w:pPr>
        <w:ind w:left="4322" w:hanging="7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687B72">
      <w:start w:val="1"/>
      <w:numFmt w:val="decimal"/>
      <w:lvlText w:val="%7."/>
      <w:lvlJc w:val="left"/>
      <w:pPr>
        <w:ind w:left="5042" w:hanging="7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42D37A">
      <w:start w:val="1"/>
      <w:numFmt w:val="decimal"/>
      <w:lvlText w:val="%8."/>
      <w:lvlJc w:val="left"/>
      <w:pPr>
        <w:ind w:left="5762" w:hanging="7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58BAB0">
      <w:start w:val="1"/>
      <w:numFmt w:val="decimal"/>
      <w:lvlText w:val="%9."/>
      <w:lvlJc w:val="left"/>
      <w:pPr>
        <w:ind w:left="6482" w:hanging="7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4796118"/>
    <w:multiLevelType w:val="hybridMultilevel"/>
    <w:tmpl w:val="018A6DF0"/>
    <w:numStyleLink w:val="Estiloimportado2"/>
  </w:abstractNum>
  <w:abstractNum w:abstractNumId="7" w15:restartNumberingAfterBreak="0">
    <w:nsid w:val="63016E73"/>
    <w:multiLevelType w:val="hybridMultilevel"/>
    <w:tmpl w:val="018A6DF0"/>
    <w:styleLink w:val="Estiloimportado2"/>
    <w:lvl w:ilvl="0" w:tplc="F9EA46AE">
      <w:start w:val="1"/>
      <w:numFmt w:val="bullet"/>
      <w:lvlText w:val="·"/>
      <w:lvlJc w:val="left"/>
      <w:pPr>
        <w:ind w:left="9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6E8BDE">
      <w:start w:val="1"/>
      <w:numFmt w:val="bullet"/>
      <w:lvlText w:val="o"/>
      <w:lvlJc w:val="left"/>
      <w:pPr>
        <w:ind w:left="17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64C296">
      <w:start w:val="1"/>
      <w:numFmt w:val="bullet"/>
      <w:lvlText w:val="▪"/>
      <w:lvlJc w:val="left"/>
      <w:pPr>
        <w:ind w:left="24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A8A060">
      <w:start w:val="1"/>
      <w:numFmt w:val="bullet"/>
      <w:lvlText w:val="·"/>
      <w:lvlJc w:val="left"/>
      <w:pPr>
        <w:ind w:left="31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DC2828">
      <w:start w:val="1"/>
      <w:numFmt w:val="bullet"/>
      <w:lvlText w:val="o"/>
      <w:lvlJc w:val="left"/>
      <w:pPr>
        <w:ind w:left="38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62444C">
      <w:start w:val="1"/>
      <w:numFmt w:val="bullet"/>
      <w:lvlText w:val="▪"/>
      <w:lvlJc w:val="left"/>
      <w:pPr>
        <w:ind w:left="45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431B6">
      <w:start w:val="1"/>
      <w:numFmt w:val="bullet"/>
      <w:lvlText w:val="·"/>
      <w:lvlJc w:val="left"/>
      <w:pPr>
        <w:ind w:left="53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CC35DA">
      <w:start w:val="1"/>
      <w:numFmt w:val="bullet"/>
      <w:lvlText w:val="o"/>
      <w:lvlJc w:val="left"/>
      <w:pPr>
        <w:ind w:left="6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866D4C">
      <w:start w:val="1"/>
      <w:numFmt w:val="bullet"/>
      <w:lvlText w:val="▪"/>
      <w:lvlJc w:val="left"/>
      <w:pPr>
        <w:ind w:left="67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3"/>
  </w:num>
  <w:num w:numId="3">
    <w:abstractNumId w:val="3"/>
    <w:lvlOverride w:ilvl="0">
      <w:startOverride w:val="2"/>
    </w:lvlOverride>
  </w:num>
  <w:num w:numId="4">
    <w:abstractNumId w:val="3"/>
    <w:lvlOverride w:ilvl="0">
      <w:startOverride w:val="3"/>
    </w:lvlOverride>
  </w:num>
  <w:num w:numId="5">
    <w:abstractNumId w:val="7"/>
  </w:num>
  <w:num w:numId="6">
    <w:abstractNumId w:val="6"/>
  </w:num>
  <w:num w:numId="7">
    <w:abstractNumId w:val="3"/>
    <w:lvlOverride w:ilvl="0">
      <w:startOverride w:val="6"/>
    </w:lvlOverride>
  </w:num>
  <w:num w:numId="8">
    <w:abstractNumId w:val="3"/>
    <w:lvlOverride w:ilvl="0">
      <w:startOverride w:val="7"/>
    </w:lvlOverride>
  </w:num>
  <w:num w:numId="9">
    <w:abstractNumId w:val="3"/>
    <w:lvlOverride w:ilvl="0">
      <w:lvl w:ilvl="0" w:tplc="3E6AB30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3A6B0C">
        <w:start w:val="1"/>
        <w:numFmt w:val="decimal"/>
        <w:lvlText w:val="%2."/>
        <w:lvlJc w:val="left"/>
        <w:pPr>
          <w:ind w:left="108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9E8C80">
        <w:start w:val="1"/>
        <w:numFmt w:val="decimal"/>
        <w:lvlText w:val="%3."/>
        <w:lvlJc w:val="left"/>
        <w:pPr>
          <w:ind w:left="180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CEDBD2">
        <w:start w:val="1"/>
        <w:numFmt w:val="decimal"/>
        <w:lvlText w:val="%4."/>
        <w:lvlJc w:val="left"/>
        <w:pPr>
          <w:ind w:left="25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9CE07C">
        <w:start w:val="1"/>
        <w:numFmt w:val="decimal"/>
        <w:lvlText w:val="%5."/>
        <w:lvlJc w:val="left"/>
        <w:pPr>
          <w:ind w:left="324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1984928">
        <w:start w:val="1"/>
        <w:numFmt w:val="decimal"/>
        <w:lvlText w:val="%6."/>
        <w:lvlJc w:val="left"/>
        <w:pPr>
          <w:ind w:left="396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0C5788">
        <w:start w:val="1"/>
        <w:numFmt w:val="decimal"/>
        <w:lvlText w:val="%7."/>
        <w:lvlJc w:val="left"/>
        <w:pPr>
          <w:ind w:left="468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AE617B4">
        <w:start w:val="1"/>
        <w:numFmt w:val="decimal"/>
        <w:lvlText w:val="%8."/>
        <w:lvlJc w:val="left"/>
        <w:pPr>
          <w:ind w:left="540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E4D45A">
        <w:start w:val="1"/>
        <w:numFmt w:val="decimal"/>
        <w:lvlText w:val="%9."/>
        <w:lvlJc w:val="left"/>
        <w:pPr>
          <w:ind w:left="61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</w:num>
  <w:num w:numId="11">
    <w:abstractNumId w:val="4"/>
  </w:num>
  <w:num w:numId="12">
    <w:abstractNumId w:val="4"/>
    <w:lvlOverride w:ilvl="1">
      <w:startOverride w:val="2"/>
    </w:lvlOverride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95"/>
    <w:rsid w:val="00D02A43"/>
    <w:rsid w:val="00D55E95"/>
    <w:rsid w:val="00E2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3E80"/>
  <w15:docId w15:val="{CA51DF33-DBD0-4044-A32A-5ED1EB2E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next w:val="CuerpoA"/>
    <w:pPr>
      <w:keepNext/>
      <w:keepLines/>
      <w:suppressAutoHyphens/>
      <w:spacing w:before="360" w:after="80" w:line="20" w:lineRule="atLeast"/>
      <w:outlineLvl w:val="1"/>
    </w:pPr>
    <w:rPr>
      <w:rFonts w:cs="Arial Unicode MS"/>
      <w:b/>
      <w:bCs/>
      <w:color w:val="000000"/>
      <w:position w:val="-8"/>
      <w:sz w:val="36"/>
      <w:szCs w:val="36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uppressAutoHyphens/>
      <w:spacing w:line="20" w:lineRule="atLeast"/>
      <w:outlineLvl w:val="0"/>
    </w:pPr>
    <w:rPr>
      <w:rFonts w:cs="Arial Unicode MS"/>
      <w:color w:val="000000"/>
      <w:position w:val="-8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B">
    <w:name w:val="Cuerpo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20">
    <w:name w:val="s20"/>
    <w:pPr>
      <w:spacing w:before="100" w:after="100"/>
    </w:pPr>
    <w:rPr>
      <w:rFonts w:eastAsia="Times New Roman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NingunoA">
    <w:name w:val="Ninguno A"/>
    <w:basedOn w:val="Ninguno"/>
  </w:style>
  <w:style w:type="paragraph" w:customStyle="1" w:styleId="s31">
    <w:name w:val="s31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styleId="Prrafodelista">
    <w:name w:val="List Paragraph"/>
    <w:pPr>
      <w:suppressAutoHyphens/>
      <w:spacing w:line="20" w:lineRule="atLeast"/>
      <w:ind w:left="720" w:hanging="1"/>
      <w:outlineLvl w:val="0"/>
    </w:pPr>
    <w:rPr>
      <w:rFonts w:cs="Arial Unicode MS"/>
      <w:color w:val="000000"/>
      <w:position w:val="-8"/>
      <w:sz w:val="24"/>
      <w:szCs w:val="24"/>
      <w:u w:color="000000"/>
      <w:lang w:val="es-ES_tradnl"/>
    </w:rPr>
  </w:style>
  <w:style w:type="numbering" w:customStyle="1" w:styleId="Estiloimportado2">
    <w:name w:val="Estilo importado 2"/>
    <w:pPr>
      <w:numPr>
        <w:numId w:val="5"/>
      </w:numPr>
    </w:pPr>
  </w:style>
  <w:style w:type="paragraph" w:customStyle="1" w:styleId="LO-normal">
    <w:name w:val="LO-normal"/>
    <w:pPr>
      <w:suppressAutoHyphens/>
      <w:spacing w:line="20" w:lineRule="atLeast"/>
      <w:outlineLvl w:val="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3">
    <w:name w:val="Estilo importado 3"/>
    <w:pPr>
      <w:numPr>
        <w:numId w:val="10"/>
      </w:numPr>
    </w:pPr>
  </w:style>
  <w:style w:type="numbering" w:customStyle="1" w:styleId="Estiloimportado4">
    <w:name w:val="Estilo importado 4"/>
    <w:pPr>
      <w:numPr>
        <w:numId w:val="13"/>
      </w:numPr>
    </w:pPr>
  </w:style>
  <w:style w:type="paragraph" w:styleId="Descripcin">
    <w:name w:val="caption"/>
    <w:pPr>
      <w:suppressAutoHyphens/>
      <w:outlineLvl w:val="0"/>
    </w:pPr>
    <w:rPr>
      <w:rFonts w:ascii="Helvetica Neue" w:eastAsia="Helvetica Neue" w:hAnsi="Helvetica Neue" w:cs="Helvetica Neue"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2251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Chendo - Cs.Educación</dc:creator>
  <cp:lastModifiedBy>Jimena Diaz Perez - Cs. Educacion</cp:lastModifiedBy>
  <cp:revision>2</cp:revision>
  <dcterms:created xsi:type="dcterms:W3CDTF">2026-03-25T21:31:00Z</dcterms:created>
  <dcterms:modified xsi:type="dcterms:W3CDTF">2026-03-25T21:31:00Z</dcterms:modified>
</cp:coreProperties>
</file>