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A3E" w:rsidRDefault="00FE3A3E" w:rsidP="00FE3A3E">
      <w:pPr>
        <w:widowControl w:val="0"/>
        <w:pBdr>
          <w:top w:val="nil"/>
          <w:left w:val="nil"/>
          <w:bottom w:val="nil"/>
          <w:right w:val="nil"/>
          <w:between w:val="nil"/>
        </w:pBdr>
        <w:spacing w:line="276" w:lineRule="auto"/>
        <w:ind w:firstLine="0"/>
        <w:rPr>
          <w:rFonts w:ascii="Arial" w:eastAsia="Arial" w:hAnsi="Arial" w:cs="Arial"/>
          <w:color w:val="000000"/>
          <w:sz w:val="22"/>
          <w:szCs w:val="22"/>
        </w:rPr>
      </w:pPr>
    </w:p>
    <w:tbl>
      <w:tblPr>
        <w:tblW w:w="10032" w:type="dxa"/>
        <w:tblLayout w:type="fixed"/>
        <w:tblLook w:val="0000" w:firstRow="0" w:lastRow="0" w:firstColumn="0" w:lastColumn="0" w:noHBand="0" w:noVBand="0"/>
      </w:tblPr>
      <w:tblGrid>
        <w:gridCol w:w="5063"/>
        <w:gridCol w:w="4969"/>
      </w:tblGrid>
      <w:tr w:rsidR="00FE3A3E" w:rsidTr="00EA7166">
        <w:trPr>
          <w:trHeight w:val="1274"/>
        </w:trPr>
        <w:tc>
          <w:tcPr>
            <w:tcW w:w="5063" w:type="dxa"/>
          </w:tcPr>
          <w:p w:rsidR="00FE3A3E" w:rsidRDefault="00FE3A3E" w:rsidP="00EA7166">
            <w:pPr>
              <w:ind w:hanging="2"/>
              <w:rPr>
                <w:sz w:val="22"/>
                <w:szCs w:val="22"/>
              </w:rPr>
            </w:pPr>
            <w:bookmarkStart w:id="0" w:name="_heading=h.jml9y1bi1by3" w:colFirst="0" w:colLast="0"/>
            <w:bookmarkEnd w:id="0"/>
            <w:r>
              <w:rPr>
                <w:sz w:val="22"/>
                <w:szCs w:val="22"/>
              </w:rPr>
              <w:t xml:space="preserve">                                    </w:t>
            </w:r>
            <w:r>
              <w:rPr>
                <w:noProof/>
                <w:sz w:val="22"/>
                <w:szCs w:val="22"/>
                <w:lang w:val="es-AR"/>
              </w:rPr>
              <w:drawing>
                <wp:inline distT="0" distB="0" distL="114300" distR="114300" wp14:anchorId="516439AB" wp14:editId="0D0548F7">
                  <wp:extent cx="562610" cy="712470"/>
                  <wp:effectExtent l="0" t="0" r="0" b="0"/>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62610" cy="712470"/>
                          </a:xfrm>
                          <a:prstGeom prst="rect">
                            <a:avLst/>
                          </a:prstGeom>
                          <a:ln/>
                        </pic:spPr>
                      </pic:pic>
                    </a:graphicData>
                  </a:graphic>
                </wp:inline>
              </w:drawing>
            </w:r>
          </w:p>
          <w:p w:rsidR="00FE3A3E" w:rsidRDefault="00FE3A3E" w:rsidP="00EA7166">
            <w:pPr>
              <w:tabs>
                <w:tab w:val="left" w:pos="888"/>
              </w:tabs>
              <w:ind w:left="-2" w:firstLine="603"/>
              <w:rPr>
                <w:sz w:val="22"/>
                <w:szCs w:val="22"/>
              </w:rPr>
            </w:pPr>
            <w:r>
              <w:rPr>
                <w:b/>
                <w:bCs/>
                <w:sz w:val="22"/>
                <w:szCs w:val="22"/>
              </w:rPr>
              <w:t xml:space="preserve">    UNIVERSIDAD DEL SALVADOR</w:t>
            </w:r>
          </w:p>
          <w:p w:rsidR="00FE3A3E" w:rsidRDefault="00FE3A3E" w:rsidP="00EA7166">
            <w:pPr>
              <w:ind w:hanging="2"/>
              <w:rPr>
                <w:b/>
                <w:bCs/>
                <w:i/>
                <w:iCs/>
                <w:sz w:val="22"/>
                <w:szCs w:val="22"/>
              </w:rPr>
            </w:pPr>
            <w:r>
              <w:rPr>
                <w:b/>
                <w:bCs/>
                <w:i/>
                <w:iCs/>
                <w:sz w:val="22"/>
                <w:szCs w:val="22"/>
              </w:rPr>
              <w:t xml:space="preserve">           Facultad de Ciencias Sociales, Educación </w:t>
            </w:r>
          </w:p>
          <w:p w:rsidR="00FE3A3E" w:rsidRDefault="00FE3A3E" w:rsidP="00EA7166">
            <w:pPr>
              <w:ind w:hanging="2"/>
              <w:rPr>
                <w:sz w:val="22"/>
                <w:szCs w:val="22"/>
              </w:rPr>
            </w:pPr>
            <w:r>
              <w:rPr>
                <w:b/>
                <w:bCs/>
                <w:i/>
                <w:iCs/>
                <w:sz w:val="22"/>
                <w:szCs w:val="22"/>
              </w:rPr>
              <w:t xml:space="preserve">                                y Comunicación </w:t>
            </w:r>
          </w:p>
        </w:tc>
        <w:tc>
          <w:tcPr>
            <w:tcW w:w="4969" w:type="dxa"/>
          </w:tcPr>
          <w:p w:rsidR="00FE3A3E" w:rsidRDefault="00FE3A3E" w:rsidP="00EA7166">
            <w:pPr>
              <w:ind w:hanging="2"/>
              <w:jc w:val="center"/>
              <w:rPr>
                <w:sz w:val="22"/>
                <w:szCs w:val="22"/>
              </w:rPr>
            </w:pPr>
          </w:p>
          <w:p w:rsidR="00FE3A3E" w:rsidRDefault="00FE3A3E" w:rsidP="00EA7166">
            <w:pPr>
              <w:ind w:hanging="2"/>
              <w:jc w:val="center"/>
              <w:rPr>
                <w:sz w:val="22"/>
                <w:szCs w:val="22"/>
              </w:rPr>
            </w:pPr>
          </w:p>
          <w:p w:rsidR="00FE3A3E" w:rsidRDefault="00FE3A3E" w:rsidP="00EA7166">
            <w:pPr>
              <w:ind w:hanging="2"/>
              <w:rPr>
                <w:sz w:val="22"/>
                <w:szCs w:val="22"/>
              </w:rPr>
            </w:pPr>
          </w:p>
          <w:p w:rsidR="00FE3A3E" w:rsidRDefault="00FE3A3E" w:rsidP="00EA7166">
            <w:pPr>
              <w:ind w:hanging="2"/>
              <w:rPr>
                <w:sz w:val="22"/>
                <w:szCs w:val="22"/>
              </w:rPr>
            </w:pPr>
          </w:p>
          <w:p w:rsidR="00FE3A3E" w:rsidRDefault="00FE3A3E" w:rsidP="00EA7166">
            <w:pPr>
              <w:ind w:hanging="2"/>
              <w:rPr>
                <w:sz w:val="22"/>
                <w:szCs w:val="22"/>
              </w:rPr>
            </w:pPr>
          </w:p>
          <w:p w:rsidR="00FE3A3E" w:rsidRDefault="00FE3A3E" w:rsidP="00EA7166">
            <w:pPr>
              <w:ind w:hanging="2"/>
              <w:rPr>
                <w:sz w:val="22"/>
                <w:szCs w:val="22"/>
              </w:rPr>
            </w:pPr>
          </w:p>
          <w:p w:rsidR="00FE3A3E" w:rsidRPr="00024280" w:rsidRDefault="00FE3A3E" w:rsidP="00EA7166">
            <w:pPr>
              <w:ind w:hanging="2"/>
              <w:jc w:val="center"/>
              <w:rPr>
                <w:b/>
                <w:i/>
                <w:sz w:val="22"/>
                <w:szCs w:val="22"/>
              </w:rPr>
            </w:pPr>
            <w:r w:rsidRPr="00024280">
              <w:rPr>
                <w:b/>
                <w:i/>
                <w:sz w:val="22"/>
                <w:szCs w:val="22"/>
              </w:rPr>
              <w:t>Licenciatura en Sociología</w:t>
            </w:r>
          </w:p>
          <w:p w:rsidR="00FE3A3E" w:rsidRDefault="00FE3A3E" w:rsidP="00EA7166">
            <w:pPr>
              <w:ind w:hanging="2"/>
              <w:rPr>
                <w:sz w:val="22"/>
                <w:szCs w:val="22"/>
              </w:rPr>
            </w:pPr>
          </w:p>
          <w:p w:rsidR="00FE3A3E" w:rsidRDefault="00FE3A3E" w:rsidP="00EA7166">
            <w:pPr>
              <w:ind w:hanging="2"/>
              <w:rPr>
                <w:sz w:val="22"/>
                <w:szCs w:val="22"/>
              </w:rPr>
            </w:pPr>
            <w:r>
              <w:rPr>
                <w:sz w:val="22"/>
                <w:szCs w:val="22"/>
              </w:rPr>
              <w:t xml:space="preserve">           </w:t>
            </w:r>
          </w:p>
          <w:p w:rsidR="00FE3A3E" w:rsidRDefault="00FE3A3E" w:rsidP="00EA7166">
            <w:pPr>
              <w:ind w:hanging="2"/>
              <w:rPr>
                <w:sz w:val="22"/>
                <w:szCs w:val="22"/>
              </w:rPr>
            </w:pPr>
            <w:r>
              <w:rPr>
                <w:sz w:val="22"/>
                <w:szCs w:val="22"/>
              </w:rPr>
              <w:t xml:space="preserve">                            </w:t>
            </w:r>
          </w:p>
        </w:tc>
      </w:tr>
    </w:tbl>
    <w:p w:rsidR="00FE3A3E" w:rsidRDefault="00FE3A3E" w:rsidP="00FE3A3E">
      <w:pPr>
        <w:ind w:hanging="2"/>
        <w:rPr>
          <w:sz w:val="22"/>
          <w:szCs w:val="22"/>
        </w:rPr>
      </w:pPr>
    </w:p>
    <w:p w:rsidR="00FE3A3E" w:rsidRDefault="00FE3A3E" w:rsidP="00FE3A3E">
      <w:pPr>
        <w:ind w:hanging="2"/>
        <w:rPr>
          <w:sz w:val="22"/>
          <w:szCs w:val="22"/>
        </w:rPr>
      </w:pPr>
    </w:p>
    <w:p w:rsidR="00FE3A3E" w:rsidRDefault="00FE3A3E" w:rsidP="00FE3A3E">
      <w:pPr>
        <w:ind w:hanging="2"/>
        <w:rPr>
          <w:sz w:val="22"/>
          <w:szCs w:val="22"/>
        </w:rPr>
      </w:pPr>
    </w:p>
    <w:p w:rsidR="00FE3A3E" w:rsidRDefault="00FE3A3E" w:rsidP="00FE3A3E">
      <w:pPr>
        <w:ind w:hanging="2"/>
        <w:rPr>
          <w:sz w:val="22"/>
          <w:szCs w:val="22"/>
        </w:rPr>
      </w:pPr>
    </w:p>
    <w:p w:rsidR="00FE3A3E" w:rsidRDefault="00FE3A3E" w:rsidP="00FE3A3E">
      <w:pPr>
        <w:ind w:hanging="2"/>
        <w:rPr>
          <w:sz w:val="22"/>
          <w:szCs w:val="22"/>
        </w:rPr>
      </w:pPr>
    </w:p>
    <w:p w:rsidR="00FE3A3E" w:rsidRDefault="00FE3A3E" w:rsidP="00FE3A3E">
      <w:pPr>
        <w:ind w:hanging="2"/>
        <w:rPr>
          <w:sz w:val="22"/>
          <w:szCs w:val="22"/>
        </w:rPr>
      </w:pPr>
    </w:p>
    <w:p w:rsidR="00FE3A3E" w:rsidRDefault="00FE3A3E" w:rsidP="00FE3A3E">
      <w:pPr>
        <w:ind w:hanging="2"/>
        <w:rPr>
          <w:sz w:val="22"/>
          <w:szCs w:val="22"/>
        </w:rPr>
      </w:pPr>
    </w:p>
    <w:p w:rsidR="00FE3A3E" w:rsidRDefault="00FE3A3E" w:rsidP="00FE3A3E">
      <w:pPr>
        <w:keepNext/>
        <w:pBdr>
          <w:top w:val="nil"/>
          <w:left w:val="nil"/>
          <w:bottom w:val="nil"/>
          <w:right w:val="nil"/>
          <w:between w:val="nil"/>
        </w:pBdr>
        <w:ind w:hanging="2"/>
        <w:jc w:val="center"/>
        <w:rPr>
          <w:b/>
          <w:bCs/>
          <w:color w:val="000000"/>
          <w:sz w:val="22"/>
          <w:szCs w:val="22"/>
        </w:rPr>
      </w:pPr>
      <w:r>
        <w:rPr>
          <w:b/>
          <w:bCs/>
          <w:color w:val="000000"/>
          <w:sz w:val="22"/>
          <w:szCs w:val="22"/>
        </w:rPr>
        <w:t>PROGRAMA 2026</w:t>
      </w:r>
    </w:p>
    <w:p w:rsidR="00FE3A3E" w:rsidRDefault="00FE3A3E" w:rsidP="00FE3A3E">
      <w:pPr>
        <w:keepNext/>
        <w:pBdr>
          <w:top w:val="nil"/>
          <w:left w:val="nil"/>
          <w:bottom w:val="nil"/>
          <w:right w:val="nil"/>
          <w:between w:val="nil"/>
        </w:pBdr>
        <w:ind w:hanging="2"/>
        <w:jc w:val="center"/>
        <w:rPr>
          <w:sz w:val="22"/>
          <w:szCs w:val="22"/>
        </w:rPr>
      </w:pPr>
    </w:p>
    <w:p w:rsidR="00FE3A3E" w:rsidRDefault="00FE3A3E" w:rsidP="00FE3A3E">
      <w:pPr>
        <w:ind w:hanging="2"/>
        <w:jc w:val="center"/>
        <w:rPr>
          <w:sz w:val="22"/>
          <w:szCs w:val="22"/>
          <w:u w:val="single"/>
        </w:rPr>
      </w:pPr>
    </w:p>
    <w:tbl>
      <w:tblPr>
        <w:tblW w:w="9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FE3A3E" w:rsidTr="00EA7166">
        <w:trPr>
          <w:trHeight w:val="460"/>
        </w:trPr>
        <w:tc>
          <w:tcPr>
            <w:tcW w:w="3828" w:type="dxa"/>
            <w:gridSpan w:val="5"/>
            <w:tcBorders>
              <w:top w:val="nil"/>
              <w:left w:val="nil"/>
              <w:bottom w:val="single" w:sz="4" w:space="0" w:color="6AA84F"/>
            </w:tcBorders>
            <w:shd w:val="clear" w:color="auto" w:fill="93C47D"/>
            <w:vAlign w:val="center"/>
          </w:tcPr>
          <w:p w:rsidR="00FE3A3E" w:rsidRDefault="00FE3A3E" w:rsidP="00EA7166">
            <w:pPr>
              <w:ind w:hanging="2"/>
              <w:rPr>
                <w:b/>
                <w:bCs/>
                <w:sz w:val="20"/>
                <w:szCs w:val="20"/>
              </w:rPr>
            </w:pPr>
            <w:r>
              <w:rPr>
                <w:b/>
                <w:bCs/>
                <w:sz w:val="20"/>
                <w:szCs w:val="20"/>
              </w:rPr>
              <w:t>ACTIVIDAD CURRICULAR:</w:t>
            </w:r>
          </w:p>
        </w:tc>
        <w:tc>
          <w:tcPr>
            <w:tcW w:w="5959" w:type="dxa"/>
            <w:gridSpan w:val="4"/>
            <w:tcBorders>
              <w:top w:val="nil"/>
              <w:left w:val="nil"/>
              <w:bottom w:val="single" w:sz="4" w:space="0" w:color="6AA84F"/>
            </w:tcBorders>
            <w:vAlign w:val="center"/>
          </w:tcPr>
          <w:p w:rsidR="00FE3A3E" w:rsidRDefault="00FE3A3E" w:rsidP="00EA7166">
            <w:pPr>
              <w:ind w:hanging="2"/>
              <w:rPr>
                <w:sz w:val="20"/>
                <w:szCs w:val="20"/>
              </w:rPr>
            </w:pPr>
            <w:r>
              <w:rPr>
                <w:sz w:val="20"/>
                <w:szCs w:val="20"/>
              </w:rPr>
              <w:t>Teoría Sociológica Contemporánea</w:t>
            </w:r>
          </w:p>
        </w:tc>
      </w:tr>
      <w:tr w:rsidR="00FE3A3E" w:rsidTr="00EA7166">
        <w:trPr>
          <w:trHeight w:val="460"/>
        </w:trPr>
        <w:tc>
          <w:tcPr>
            <w:tcW w:w="1357" w:type="dxa"/>
            <w:tcBorders>
              <w:top w:val="single" w:sz="4" w:space="0" w:color="6AA84F"/>
              <w:left w:val="nil"/>
              <w:bottom w:val="single" w:sz="4" w:space="0" w:color="6AA84F"/>
              <w:right w:val="nil"/>
            </w:tcBorders>
            <w:shd w:val="clear" w:color="auto" w:fill="93C47D"/>
            <w:vAlign w:val="center"/>
          </w:tcPr>
          <w:p w:rsidR="00FE3A3E" w:rsidRDefault="00FE3A3E" w:rsidP="00EA7166">
            <w:pPr>
              <w:ind w:hanging="2"/>
              <w:rPr>
                <w:b/>
                <w:bCs/>
                <w:sz w:val="20"/>
                <w:szCs w:val="20"/>
              </w:rPr>
            </w:pPr>
            <w:r>
              <w:rPr>
                <w:b/>
                <w:bCs/>
                <w:sz w:val="20"/>
                <w:szCs w:val="20"/>
              </w:rPr>
              <w:t xml:space="preserve">CÁTEDRA:  </w:t>
            </w:r>
          </w:p>
        </w:tc>
        <w:tc>
          <w:tcPr>
            <w:tcW w:w="8430" w:type="dxa"/>
            <w:gridSpan w:val="8"/>
            <w:tcBorders>
              <w:top w:val="single" w:sz="4" w:space="0" w:color="6AA84F"/>
              <w:left w:val="nil"/>
              <w:bottom w:val="single" w:sz="4" w:space="0" w:color="6AA84F"/>
            </w:tcBorders>
            <w:vAlign w:val="center"/>
          </w:tcPr>
          <w:p w:rsidR="00FE3A3E" w:rsidRDefault="00FE3A3E" w:rsidP="00EA7166">
            <w:pPr>
              <w:ind w:hanging="2"/>
              <w:rPr>
                <w:sz w:val="20"/>
                <w:szCs w:val="20"/>
              </w:rPr>
            </w:pPr>
            <w:r>
              <w:rPr>
                <w:sz w:val="20"/>
                <w:szCs w:val="20"/>
              </w:rPr>
              <w:t>Bialakowsky</w:t>
            </w:r>
          </w:p>
        </w:tc>
      </w:tr>
      <w:tr w:rsidR="00FE3A3E" w:rsidTr="00EA7166">
        <w:trPr>
          <w:trHeight w:val="460"/>
        </w:trPr>
        <w:tc>
          <w:tcPr>
            <w:tcW w:w="2032" w:type="dxa"/>
            <w:gridSpan w:val="3"/>
            <w:tcBorders>
              <w:top w:val="single" w:sz="4" w:space="0" w:color="6AA84F"/>
              <w:left w:val="nil"/>
              <w:bottom w:val="single" w:sz="4" w:space="0" w:color="6AA84F"/>
            </w:tcBorders>
            <w:shd w:val="clear" w:color="auto" w:fill="93C47D"/>
            <w:vAlign w:val="center"/>
          </w:tcPr>
          <w:p w:rsidR="00FE3A3E" w:rsidRDefault="00FE3A3E" w:rsidP="00EA7166">
            <w:pPr>
              <w:ind w:hanging="2"/>
              <w:rPr>
                <w:b/>
                <w:bCs/>
                <w:sz w:val="20"/>
                <w:szCs w:val="20"/>
              </w:rPr>
            </w:pPr>
            <w:r>
              <w:rPr>
                <w:b/>
                <w:bCs/>
                <w:sz w:val="20"/>
                <w:szCs w:val="20"/>
              </w:rPr>
              <w:t>MODALIDAD:</w:t>
            </w:r>
          </w:p>
        </w:tc>
        <w:tc>
          <w:tcPr>
            <w:tcW w:w="4035" w:type="dxa"/>
            <w:gridSpan w:val="4"/>
            <w:tcBorders>
              <w:top w:val="single" w:sz="4" w:space="0" w:color="6AA84F"/>
              <w:left w:val="nil"/>
              <w:bottom w:val="single" w:sz="4" w:space="0" w:color="6AA84F"/>
            </w:tcBorders>
            <w:vAlign w:val="center"/>
          </w:tcPr>
          <w:p w:rsidR="00FE3A3E" w:rsidRDefault="00FE3A3E" w:rsidP="00EA7166">
            <w:pPr>
              <w:ind w:hanging="2"/>
              <w:rPr>
                <w:sz w:val="22"/>
                <w:szCs w:val="22"/>
              </w:rPr>
            </w:pPr>
            <w:r>
              <w:rPr>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rsidR="00FE3A3E" w:rsidRDefault="00FE3A3E" w:rsidP="00EA7166">
            <w:pPr>
              <w:ind w:hanging="2"/>
              <w:rPr>
                <w:sz w:val="20"/>
                <w:szCs w:val="20"/>
              </w:rPr>
            </w:pPr>
            <w:r>
              <w:rPr>
                <w:b/>
                <w:bCs/>
                <w:sz w:val="20"/>
                <w:szCs w:val="20"/>
              </w:rPr>
              <w:t xml:space="preserve">AÑO ACADÉMICO:  </w:t>
            </w:r>
          </w:p>
        </w:tc>
        <w:tc>
          <w:tcPr>
            <w:tcW w:w="1650" w:type="dxa"/>
            <w:tcBorders>
              <w:top w:val="single" w:sz="4" w:space="0" w:color="6AA84F"/>
              <w:left w:val="nil"/>
              <w:bottom w:val="single" w:sz="4" w:space="0" w:color="6AA84F"/>
              <w:right w:val="nil"/>
            </w:tcBorders>
            <w:vAlign w:val="center"/>
          </w:tcPr>
          <w:p w:rsidR="00FE3A3E" w:rsidRDefault="00FE3A3E" w:rsidP="00EA7166">
            <w:pPr>
              <w:ind w:hanging="2"/>
              <w:rPr>
                <w:sz w:val="20"/>
                <w:szCs w:val="20"/>
              </w:rPr>
            </w:pPr>
            <w:r>
              <w:rPr>
                <w:sz w:val="20"/>
                <w:szCs w:val="20"/>
              </w:rPr>
              <w:t>2026</w:t>
            </w:r>
          </w:p>
        </w:tc>
      </w:tr>
      <w:tr w:rsidR="00FE3A3E" w:rsidTr="00EA7166">
        <w:trPr>
          <w:trHeight w:val="460"/>
        </w:trPr>
        <w:tc>
          <w:tcPr>
            <w:tcW w:w="3828" w:type="dxa"/>
            <w:gridSpan w:val="5"/>
            <w:tcBorders>
              <w:top w:val="single" w:sz="4" w:space="0" w:color="6AA84F"/>
              <w:left w:val="nil"/>
              <w:bottom w:val="single" w:sz="4" w:space="0" w:color="6AA84F"/>
            </w:tcBorders>
            <w:shd w:val="clear" w:color="auto" w:fill="93C47D"/>
            <w:vAlign w:val="center"/>
          </w:tcPr>
          <w:p w:rsidR="00FE3A3E" w:rsidRDefault="00FE3A3E" w:rsidP="00EA7166">
            <w:pPr>
              <w:ind w:hanging="2"/>
              <w:rPr>
                <w:b/>
                <w:bCs/>
                <w:sz w:val="20"/>
                <w:szCs w:val="20"/>
              </w:rPr>
            </w:pPr>
            <w:r>
              <w:rPr>
                <w:b/>
                <w:bCs/>
                <w:sz w:val="20"/>
                <w:szCs w:val="20"/>
              </w:rPr>
              <w:t>CARGA HORARIA SEMANAL:</w:t>
            </w:r>
          </w:p>
        </w:tc>
        <w:tc>
          <w:tcPr>
            <w:tcW w:w="2239" w:type="dxa"/>
            <w:gridSpan w:val="2"/>
            <w:tcBorders>
              <w:top w:val="single" w:sz="4" w:space="0" w:color="6AA84F"/>
              <w:left w:val="nil"/>
              <w:bottom w:val="single" w:sz="4" w:space="0" w:color="6AA84F"/>
            </w:tcBorders>
            <w:vAlign w:val="center"/>
          </w:tcPr>
          <w:p w:rsidR="00FE3A3E" w:rsidRDefault="00FE3A3E" w:rsidP="00EA7166">
            <w:pPr>
              <w:ind w:hanging="2"/>
              <w:rPr>
                <w:sz w:val="20"/>
                <w:szCs w:val="20"/>
              </w:rPr>
            </w:pPr>
            <w:r>
              <w:rPr>
                <w:sz w:val="20"/>
                <w:szCs w:val="20"/>
              </w:rPr>
              <w:t>3 hs</w:t>
            </w:r>
          </w:p>
        </w:tc>
        <w:tc>
          <w:tcPr>
            <w:tcW w:w="2070" w:type="dxa"/>
            <w:tcBorders>
              <w:top w:val="single" w:sz="4" w:space="0" w:color="6AA84F"/>
              <w:left w:val="nil"/>
              <w:bottom w:val="single" w:sz="4" w:space="0" w:color="6AA84F"/>
              <w:right w:val="nil"/>
            </w:tcBorders>
            <w:shd w:val="clear" w:color="auto" w:fill="93C47D"/>
            <w:vAlign w:val="center"/>
          </w:tcPr>
          <w:p w:rsidR="00FE3A3E" w:rsidRDefault="00FE3A3E" w:rsidP="00EA7166">
            <w:pPr>
              <w:ind w:hanging="2"/>
              <w:rPr>
                <w:sz w:val="20"/>
                <w:szCs w:val="20"/>
              </w:rPr>
            </w:pPr>
            <w:r>
              <w:rPr>
                <w:b/>
                <w:bCs/>
                <w:sz w:val="20"/>
                <w:szCs w:val="20"/>
              </w:rPr>
              <w:t>CARGA HORARIA TOTAL:</w:t>
            </w:r>
          </w:p>
        </w:tc>
        <w:tc>
          <w:tcPr>
            <w:tcW w:w="1650" w:type="dxa"/>
            <w:tcBorders>
              <w:top w:val="single" w:sz="4" w:space="0" w:color="6AA84F"/>
              <w:left w:val="nil"/>
              <w:bottom w:val="single" w:sz="4" w:space="0" w:color="6AA84F"/>
              <w:right w:val="nil"/>
            </w:tcBorders>
            <w:vAlign w:val="center"/>
          </w:tcPr>
          <w:p w:rsidR="00FE3A3E" w:rsidRDefault="00FE3A3E" w:rsidP="00EA7166">
            <w:pPr>
              <w:ind w:hanging="2"/>
              <w:rPr>
                <w:sz w:val="20"/>
                <w:szCs w:val="20"/>
              </w:rPr>
            </w:pPr>
            <w:r>
              <w:rPr>
                <w:sz w:val="20"/>
                <w:szCs w:val="20"/>
              </w:rPr>
              <w:t>108 hs</w:t>
            </w:r>
          </w:p>
        </w:tc>
      </w:tr>
      <w:tr w:rsidR="00FE3A3E" w:rsidTr="00EA7166">
        <w:trPr>
          <w:trHeight w:val="460"/>
        </w:trPr>
        <w:tc>
          <w:tcPr>
            <w:tcW w:w="3828" w:type="dxa"/>
            <w:gridSpan w:val="5"/>
            <w:tcBorders>
              <w:top w:val="single" w:sz="4" w:space="0" w:color="6AA84F"/>
              <w:left w:val="nil"/>
              <w:bottom w:val="single" w:sz="4" w:space="0" w:color="6AA84F"/>
            </w:tcBorders>
            <w:shd w:val="clear" w:color="auto" w:fill="93C47D"/>
            <w:vAlign w:val="center"/>
          </w:tcPr>
          <w:p w:rsidR="00FE3A3E" w:rsidRDefault="00FE3A3E" w:rsidP="00EA7166">
            <w:pPr>
              <w:ind w:hanging="2"/>
              <w:rPr>
                <w:sz w:val="20"/>
                <w:szCs w:val="20"/>
              </w:rPr>
            </w:pPr>
            <w:r>
              <w:rPr>
                <w:b/>
                <w:bCs/>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rsidR="00FE3A3E" w:rsidRDefault="00FE3A3E" w:rsidP="00EA7166">
            <w:pPr>
              <w:ind w:hanging="2"/>
              <w:rPr>
                <w:sz w:val="20"/>
                <w:szCs w:val="20"/>
              </w:rPr>
            </w:pPr>
            <w:r>
              <w:rPr>
                <w:sz w:val="20"/>
                <w:szCs w:val="20"/>
              </w:rPr>
              <w:t>18 a 21 hs</w:t>
            </w:r>
          </w:p>
        </w:tc>
      </w:tr>
      <w:tr w:rsidR="00FE3A3E" w:rsidTr="00EA7166">
        <w:trPr>
          <w:trHeight w:val="460"/>
        </w:trPr>
        <w:tc>
          <w:tcPr>
            <w:tcW w:w="1357" w:type="dxa"/>
            <w:tcBorders>
              <w:top w:val="single" w:sz="4" w:space="0" w:color="6AA84F"/>
              <w:left w:val="nil"/>
              <w:bottom w:val="single" w:sz="4" w:space="0" w:color="6AA84F"/>
              <w:right w:val="nil"/>
            </w:tcBorders>
            <w:shd w:val="clear" w:color="auto" w:fill="93C47D"/>
            <w:vAlign w:val="center"/>
          </w:tcPr>
          <w:p w:rsidR="00FE3A3E" w:rsidRDefault="00FE3A3E" w:rsidP="00EA7166">
            <w:pPr>
              <w:ind w:hanging="2"/>
              <w:rPr>
                <w:b/>
                <w:bCs/>
                <w:sz w:val="20"/>
                <w:szCs w:val="20"/>
              </w:rPr>
            </w:pPr>
            <w:r>
              <w:rPr>
                <w:b/>
                <w:bCs/>
                <w:sz w:val="20"/>
                <w:szCs w:val="20"/>
              </w:rPr>
              <w:t>CURSO:</w:t>
            </w:r>
          </w:p>
        </w:tc>
        <w:tc>
          <w:tcPr>
            <w:tcW w:w="2085" w:type="dxa"/>
            <w:gridSpan w:val="3"/>
            <w:tcBorders>
              <w:top w:val="single" w:sz="4" w:space="0" w:color="6AA84F"/>
              <w:left w:val="nil"/>
              <w:bottom w:val="single" w:sz="4" w:space="0" w:color="6AA84F"/>
            </w:tcBorders>
            <w:vAlign w:val="center"/>
          </w:tcPr>
          <w:p w:rsidR="00FE3A3E" w:rsidRDefault="00FE3A3E" w:rsidP="00EA7166">
            <w:pPr>
              <w:ind w:hanging="2"/>
              <w:rPr>
                <w:sz w:val="20"/>
                <w:szCs w:val="20"/>
              </w:rPr>
            </w:pPr>
            <w:r>
              <w:rPr>
                <w:sz w:val="20"/>
                <w:szCs w:val="20"/>
              </w:rPr>
              <w:t>4to año</w:t>
            </w:r>
          </w:p>
        </w:tc>
        <w:tc>
          <w:tcPr>
            <w:tcW w:w="1095" w:type="dxa"/>
            <w:gridSpan w:val="2"/>
            <w:tcBorders>
              <w:top w:val="single" w:sz="4" w:space="0" w:color="6AA84F"/>
              <w:left w:val="nil"/>
              <w:bottom w:val="single" w:sz="4" w:space="0" w:color="6AA84F"/>
              <w:right w:val="nil"/>
            </w:tcBorders>
            <w:shd w:val="clear" w:color="auto" w:fill="93C47D"/>
            <w:vAlign w:val="center"/>
          </w:tcPr>
          <w:p w:rsidR="00FE3A3E" w:rsidRDefault="00FE3A3E" w:rsidP="00EA7166">
            <w:pPr>
              <w:ind w:hanging="2"/>
              <w:rPr>
                <w:b/>
                <w:bCs/>
                <w:sz w:val="20"/>
                <w:szCs w:val="20"/>
              </w:rPr>
            </w:pPr>
            <w:r>
              <w:rPr>
                <w:b/>
                <w:bCs/>
                <w:sz w:val="20"/>
                <w:szCs w:val="20"/>
              </w:rPr>
              <w:t>TURNO:</w:t>
            </w:r>
          </w:p>
        </w:tc>
        <w:tc>
          <w:tcPr>
            <w:tcW w:w="1530" w:type="dxa"/>
            <w:tcBorders>
              <w:top w:val="single" w:sz="4" w:space="0" w:color="6AA84F"/>
              <w:left w:val="nil"/>
              <w:bottom w:val="single" w:sz="4" w:space="0" w:color="6AA84F"/>
              <w:right w:val="nil"/>
            </w:tcBorders>
            <w:vAlign w:val="center"/>
          </w:tcPr>
          <w:p w:rsidR="00FE3A3E" w:rsidRDefault="00FE3A3E" w:rsidP="00EA7166">
            <w:pPr>
              <w:ind w:hanging="2"/>
              <w:rPr>
                <w:sz w:val="20"/>
                <w:szCs w:val="20"/>
              </w:rPr>
            </w:pPr>
            <w:r>
              <w:rPr>
                <w:sz w:val="20"/>
                <w:szCs w:val="20"/>
              </w:rPr>
              <w:t>Noche</w:t>
            </w:r>
          </w:p>
        </w:tc>
        <w:tc>
          <w:tcPr>
            <w:tcW w:w="2070" w:type="dxa"/>
            <w:tcBorders>
              <w:top w:val="single" w:sz="4" w:space="0" w:color="6AA84F"/>
              <w:left w:val="nil"/>
              <w:bottom w:val="single" w:sz="4" w:space="0" w:color="6AA84F"/>
              <w:right w:val="nil"/>
            </w:tcBorders>
            <w:shd w:val="clear" w:color="auto" w:fill="93C47D"/>
            <w:vAlign w:val="center"/>
          </w:tcPr>
          <w:p w:rsidR="00FE3A3E" w:rsidRDefault="00FE3A3E" w:rsidP="00EA7166">
            <w:pPr>
              <w:ind w:hanging="2"/>
              <w:rPr>
                <w:b/>
                <w:bCs/>
                <w:sz w:val="20"/>
                <w:szCs w:val="20"/>
              </w:rPr>
            </w:pPr>
            <w:r>
              <w:rPr>
                <w:b/>
                <w:bCs/>
                <w:sz w:val="20"/>
                <w:szCs w:val="20"/>
              </w:rPr>
              <w:t>SEDE:</w:t>
            </w:r>
          </w:p>
        </w:tc>
        <w:tc>
          <w:tcPr>
            <w:tcW w:w="1650" w:type="dxa"/>
            <w:tcBorders>
              <w:top w:val="single" w:sz="4" w:space="0" w:color="6AA84F"/>
              <w:left w:val="nil"/>
              <w:bottom w:val="single" w:sz="4" w:space="0" w:color="6AA84F"/>
              <w:right w:val="nil"/>
            </w:tcBorders>
            <w:vAlign w:val="center"/>
          </w:tcPr>
          <w:p w:rsidR="00FE3A3E" w:rsidRDefault="00FE3A3E" w:rsidP="00EA7166">
            <w:pPr>
              <w:ind w:hanging="2"/>
              <w:rPr>
                <w:sz w:val="20"/>
                <w:szCs w:val="20"/>
              </w:rPr>
            </w:pPr>
            <w:r>
              <w:rPr>
                <w:sz w:val="20"/>
                <w:szCs w:val="20"/>
              </w:rPr>
              <w:t>Centro</w:t>
            </w:r>
          </w:p>
        </w:tc>
      </w:tr>
      <w:tr w:rsidR="00FE3A3E" w:rsidTr="00EA7166">
        <w:trPr>
          <w:trHeight w:val="460"/>
        </w:trPr>
        <w:tc>
          <w:tcPr>
            <w:tcW w:w="1927" w:type="dxa"/>
            <w:gridSpan w:val="2"/>
            <w:tcBorders>
              <w:top w:val="single" w:sz="4" w:space="0" w:color="6AA84F"/>
              <w:left w:val="nil"/>
              <w:bottom w:val="single" w:sz="4" w:space="0" w:color="6AA84F"/>
            </w:tcBorders>
            <w:shd w:val="clear" w:color="auto" w:fill="93C47D"/>
            <w:vAlign w:val="center"/>
          </w:tcPr>
          <w:p w:rsidR="00FE3A3E" w:rsidRDefault="00FE3A3E" w:rsidP="00EA7166">
            <w:pPr>
              <w:ind w:hanging="2"/>
              <w:rPr>
                <w:b/>
                <w:bCs/>
                <w:sz w:val="20"/>
                <w:szCs w:val="20"/>
              </w:rPr>
            </w:pPr>
            <w:r>
              <w:rPr>
                <w:b/>
                <w:bCs/>
                <w:sz w:val="20"/>
                <w:szCs w:val="20"/>
              </w:rPr>
              <w:t>IDIOMA:</w:t>
            </w:r>
          </w:p>
        </w:tc>
        <w:tc>
          <w:tcPr>
            <w:tcW w:w="7860" w:type="dxa"/>
            <w:gridSpan w:val="7"/>
            <w:tcBorders>
              <w:top w:val="single" w:sz="4" w:space="0" w:color="6AA84F"/>
              <w:left w:val="nil"/>
              <w:bottom w:val="single" w:sz="4" w:space="0" w:color="6AA84F"/>
            </w:tcBorders>
            <w:vAlign w:val="center"/>
          </w:tcPr>
          <w:p w:rsidR="00FE3A3E" w:rsidRDefault="00FE3A3E" w:rsidP="00EA7166">
            <w:pPr>
              <w:ind w:hanging="2"/>
              <w:rPr>
                <w:sz w:val="20"/>
                <w:szCs w:val="20"/>
              </w:rPr>
            </w:pPr>
            <w:r>
              <w:rPr>
                <w:sz w:val="22"/>
                <w:szCs w:val="22"/>
              </w:rPr>
              <w:t xml:space="preserve">español </w:t>
            </w:r>
          </w:p>
        </w:tc>
      </w:tr>
      <w:tr w:rsidR="00FE3A3E" w:rsidTr="00EA7166">
        <w:trPr>
          <w:trHeight w:val="460"/>
        </w:trPr>
        <w:tc>
          <w:tcPr>
            <w:tcW w:w="1357" w:type="dxa"/>
            <w:tcBorders>
              <w:top w:val="single" w:sz="4" w:space="0" w:color="6AA84F"/>
              <w:left w:val="nil"/>
              <w:bottom w:val="single" w:sz="4" w:space="0" w:color="6AA84F"/>
              <w:right w:val="nil"/>
            </w:tcBorders>
            <w:shd w:val="clear" w:color="auto" w:fill="93C47D"/>
            <w:vAlign w:val="center"/>
          </w:tcPr>
          <w:p w:rsidR="00FE3A3E" w:rsidRDefault="00FE3A3E" w:rsidP="00EA7166">
            <w:pPr>
              <w:ind w:hanging="2"/>
              <w:rPr>
                <w:b/>
                <w:bCs/>
                <w:sz w:val="20"/>
                <w:szCs w:val="20"/>
              </w:rPr>
            </w:pPr>
            <w:r>
              <w:rPr>
                <w:b/>
                <w:bCs/>
                <w:sz w:val="20"/>
                <w:szCs w:val="20"/>
              </w:rPr>
              <w:t>URL:</w:t>
            </w:r>
          </w:p>
        </w:tc>
        <w:tc>
          <w:tcPr>
            <w:tcW w:w="8430" w:type="dxa"/>
            <w:gridSpan w:val="8"/>
            <w:tcBorders>
              <w:top w:val="single" w:sz="4" w:space="0" w:color="6AA84F"/>
              <w:left w:val="nil"/>
              <w:bottom w:val="single" w:sz="4" w:space="0" w:color="6AA84F"/>
            </w:tcBorders>
            <w:vAlign w:val="center"/>
          </w:tcPr>
          <w:p w:rsidR="00FE3A3E" w:rsidRDefault="00FE3A3E" w:rsidP="00EA7166">
            <w:pPr>
              <w:ind w:hanging="2"/>
              <w:rPr>
                <w:sz w:val="20"/>
                <w:szCs w:val="20"/>
              </w:rPr>
            </w:pPr>
            <w:r>
              <w:rPr>
                <w:color w:val="999999"/>
                <w:sz w:val="22"/>
                <w:szCs w:val="22"/>
              </w:rPr>
              <w:t>(dirección de acceso al campus)</w:t>
            </w:r>
          </w:p>
        </w:tc>
      </w:tr>
    </w:tbl>
    <w:p w:rsidR="00FE3A3E" w:rsidRDefault="00FE3A3E" w:rsidP="00FE3A3E">
      <w:pPr>
        <w:tabs>
          <w:tab w:val="left" w:pos="1985"/>
        </w:tabs>
        <w:ind w:hanging="2"/>
        <w:jc w:val="both"/>
        <w:rPr>
          <w:b/>
          <w:bCs/>
          <w:sz w:val="22"/>
          <w:szCs w:val="22"/>
        </w:rPr>
      </w:pPr>
    </w:p>
    <w:p w:rsidR="00FE3A3E" w:rsidRDefault="00FE3A3E" w:rsidP="00FE3A3E">
      <w:pPr>
        <w:ind w:hanging="2"/>
        <w:jc w:val="both"/>
        <w:rPr>
          <w:b/>
          <w:bCs/>
          <w:sz w:val="22"/>
          <w:szCs w:val="22"/>
        </w:rPr>
      </w:pPr>
    </w:p>
    <w:p w:rsidR="00FE3A3E" w:rsidRDefault="00FE3A3E" w:rsidP="00FE3A3E">
      <w:pPr>
        <w:ind w:hanging="2"/>
        <w:jc w:val="both"/>
        <w:rPr>
          <w:b/>
          <w:bCs/>
          <w:sz w:val="22"/>
          <w:szCs w:val="22"/>
        </w:rPr>
      </w:pPr>
    </w:p>
    <w:p w:rsidR="00FE3A3E" w:rsidRDefault="00FE3A3E" w:rsidP="00FE3A3E">
      <w:pPr>
        <w:numPr>
          <w:ilvl w:val="0"/>
          <w:numId w:val="1"/>
        </w:numPr>
        <w:ind w:left="0" w:hanging="2"/>
        <w:jc w:val="both"/>
        <w:rPr>
          <w:sz w:val="22"/>
          <w:szCs w:val="22"/>
        </w:rPr>
      </w:pPr>
      <w:r>
        <w:rPr>
          <w:b/>
          <w:bCs/>
          <w:sz w:val="22"/>
          <w:szCs w:val="22"/>
        </w:rPr>
        <w:t xml:space="preserve">CICLO: </w:t>
      </w:r>
    </w:p>
    <w:p w:rsidR="00FE3A3E" w:rsidRDefault="00FE3A3E" w:rsidP="00FE3A3E">
      <w:pPr>
        <w:ind w:hanging="2"/>
        <w:jc w:val="both"/>
        <w:rPr>
          <w:i/>
          <w:iCs/>
          <w:sz w:val="20"/>
          <w:szCs w:val="20"/>
        </w:rPr>
      </w:pPr>
      <w:r>
        <w:rPr>
          <w:i/>
          <w:iCs/>
          <w:sz w:val="20"/>
          <w:szCs w:val="20"/>
        </w:rPr>
        <w:t>(Marque con una cruz el ciclo correspondiente)</w:t>
      </w:r>
    </w:p>
    <w:p w:rsidR="00FE3A3E" w:rsidRDefault="00FE3A3E" w:rsidP="00FE3A3E">
      <w:pPr>
        <w:ind w:hanging="2"/>
        <w:jc w:val="both"/>
        <w:rPr>
          <w:i/>
          <w:iCs/>
          <w:sz w:val="20"/>
          <w:szCs w:val="20"/>
        </w:rPr>
      </w:pPr>
    </w:p>
    <w:tbl>
      <w:tblPr>
        <w:tblW w:w="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FE3A3E" w:rsidTr="00EA7166">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FE3A3E" w:rsidRDefault="00FE3A3E" w:rsidP="00EA7166">
            <w:pPr>
              <w:ind w:hanging="2"/>
              <w:jc w:val="center"/>
              <w:rPr>
                <w:b/>
                <w:bCs/>
                <w:sz w:val="22"/>
                <w:szCs w:val="22"/>
              </w:rPr>
            </w:pPr>
            <w:r>
              <w:rPr>
                <w:b/>
                <w:bCs/>
                <w:sz w:val="22"/>
                <w:szCs w:val="22"/>
              </w:rPr>
              <w:t>Básico</w:t>
            </w:r>
          </w:p>
        </w:tc>
        <w:tc>
          <w:tcPr>
            <w:tcW w:w="570" w:type="dxa"/>
            <w:tcBorders>
              <w:top w:val="nil"/>
              <w:left w:val="single" w:sz="4" w:space="0" w:color="6AA84F"/>
              <w:bottom w:val="single" w:sz="4" w:space="0" w:color="6AA84F"/>
              <w:right w:val="single" w:sz="4" w:space="0" w:color="6AA84F"/>
            </w:tcBorders>
            <w:vAlign w:val="center"/>
          </w:tcPr>
          <w:p w:rsidR="00FE3A3E" w:rsidRDefault="00FE3A3E" w:rsidP="00EA7166">
            <w:pPr>
              <w:ind w:hanging="2"/>
              <w:jc w:val="center"/>
              <w:rPr>
                <w:b/>
                <w:bCs/>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FE3A3E" w:rsidRDefault="00FE3A3E" w:rsidP="00EA7166">
            <w:pPr>
              <w:ind w:hanging="2"/>
              <w:jc w:val="center"/>
              <w:rPr>
                <w:b/>
                <w:bCs/>
                <w:sz w:val="22"/>
                <w:szCs w:val="22"/>
              </w:rPr>
            </w:pPr>
            <w:r>
              <w:rPr>
                <w:b/>
                <w:bCs/>
                <w:sz w:val="22"/>
                <w:szCs w:val="22"/>
              </w:rPr>
              <w:t>Superior/Profesional</w:t>
            </w:r>
          </w:p>
        </w:tc>
        <w:tc>
          <w:tcPr>
            <w:tcW w:w="542" w:type="dxa"/>
            <w:tcBorders>
              <w:top w:val="nil"/>
              <w:left w:val="single" w:sz="4" w:space="0" w:color="6AA84F"/>
              <w:bottom w:val="single" w:sz="4" w:space="0" w:color="6AA84F"/>
              <w:right w:val="nil"/>
            </w:tcBorders>
            <w:vAlign w:val="center"/>
          </w:tcPr>
          <w:p w:rsidR="00FE3A3E" w:rsidRDefault="00FE3A3E" w:rsidP="00EA7166">
            <w:pPr>
              <w:ind w:hanging="2"/>
              <w:jc w:val="center"/>
              <w:rPr>
                <w:b/>
                <w:bCs/>
                <w:sz w:val="22"/>
                <w:szCs w:val="22"/>
              </w:rPr>
            </w:pPr>
            <w:r>
              <w:rPr>
                <w:b/>
                <w:bCs/>
                <w:sz w:val="22"/>
                <w:szCs w:val="22"/>
              </w:rPr>
              <w:t>X</w:t>
            </w:r>
          </w:p>
        </w:tc>
      </w:tr>
    </w:tbl>
    <w:p w:rsidR="00FE3A3E" w:rsidRDefault="00FE3A3E" w:rsidP="00FE3A3E">
      <w:pPr>
        <w:ind w:hanging="2"/>
        <w:jc w:val="both"/>
        <w:rPr>
          <w:b/>
          <w:bCs/>
          <w:sz w:val="22"/>
          <w:szCs w:val="22"/>
        </w:rPr>
      </w:pPr>
    </w:p>
    <w:p w:rsidR="00FE3A3E" w:rsidRDefault="00FE3A3E" w:rsidP="00FE3A3E">
      <w:pPr>
        <w:ind w:hanging="2"/>
        <w:jc w:val="both"/>
        <w:rPr>
          <w:b/>
          <w:bCs/>
          <w:sz w:val="22"/>
          <w:szCs w:val="22"/>
        </w:rPr>
      </w:pPr>
    </w:p>
    <w:p w:rsidR="00FE3A3E" w:rsidRDefault="00FE3A3E" w:rsidP="00FE3A3E">
      <w:pPr>
        <w:ind w:hanging="2"/>
        <w:jc w:val="both"/>
        <w:rPr>
          <w:b/>
          <w:bCs/>
          <w:sz w:val="22"/>
          <w:szCs w:val="22"/>
        </w:rPr>
      </w:pPr>
    </w:p>
    <w:p w:rsidR="00FE3A3E" w:rsidRDefault="00FE3A3E" w:rsidP="00FE3A3E">
      <w:pPr>
        <w:ind w:hanging="2"/>
        <w:jc w:val="both"/>
        <w:rPr>
          <w:b/>
          <w:bCs/>
          <w:sz w:val="22"/>
          <w:szCs w:val="22"/>
        </w:rPr>
      </w:pPr>
    </w:p>
    <w:p w:rsidR="00FE3A3E" w:rsidRDefault="00FE3A3E" w:rsidP="00FE3A3E">
      <w:pPr>
        <w:ind w:hanging="2"/>
        <w:jc w:val="both"/>
        <w:rPr>
          <w:b/>
          <w:bCs/>
          <w:sz w:val="22"/>
          <w:szCs w:val="22"/>
        </w:rPr>
      </w:pPr>
    </w:p>
    <w:p w:rsidR="00FE3A3E" w:rsidRDefault="00FE3A3E" w:rsidP="00FE3A3E">
      <w:pPr>
        <w:ind w:hanging="2"/>
        <w:jc w:val="both"/>
        <w:rPr>
          <w:b/>
          <w:bCs/>
          <w:sz w:val="22"/>
          <w:szCs w:val="22"/>
        </w:rPr>
      </w:pPr>
    </w:p>
    <w:p w:rsidR="00FE3A3E" w:rsidRDefault="00FE3A3E" w:rsidP="00FE3A3E">
      <w:pPr>
        <w:ind w:hanging="2"/>
        <w:jc w:val="both"/>
        <w:rPr>
          <w:b/>
          <w:bCs/>
          <w:sz w:val="22"/>
          <w:szCs w:val="22"/>
        </w:rPr>
      </w:pPr>
    </w:p>
    <w:p w:rsidR="00FE3A3E" w:rsidRDefault="00FE3A3E" w:rsidP="00FE3A3E">
      <w:pPr>
        <w:ind w:hanging="2"/>
        <w:jc w:val="both"/>
        <w:rPr>
          <w:b/>
          <w:bCs/>
          <w:sz w:val="22"/>
          <w:szCs w:val="22"/>
        </w:rPr>
      </w:pPr>
    </w:p>
    <w:p w:rsidR="00FE3A3E" w:rsidRDefault="00FE3A3E" w:rsidP="00FE3A3E">
      <w:pPr>
        <w:numPr>
          <w:ilvl w:val="0"/>
          <w:numId w:val="1"/>
        </w:numPr>
        <w:ind w:left="0" w:hanging="2"/>
        <w:jc w:val="both"/>
        <w:rPr>
          <w:sz w:val="22"/>
          <w:szCs w:val="22"/>
        </w:rPr>
      </w:pPr>
      <w:r>
        <w:rPr>
          <w:b/>
          <w:bCs/>
          <w:sz w:val="22"/>
          <w:szCs w:val="22"/>
        </w:rPr>
        <w:t>COMPOSICIÓN DE LA CÁTEDRA:</w:t>
      </w:r>
    </w:p>
    <w:p w:rsidR="00FE3A3E" w:rsidRDefault="00FE3A3E" w:rsidP="00FE3A3E">
      <w:pPr>
        <w:ind w:hanging="2"/>
        <w:jc w:val="both"/>
        <w:rPr>
          <w:b/>
          <w:bCs/>
          <w:sz w:val="22"/>
          <w:szCs w:val="22"/>
        </w:rPr>
      </w:pPr>
    </w:p>
    <w:p w:rsidR="00FE3A3E" w:rsidRDefault="00FE3A3E" w:rsidP="00FE3A3E">
      <w:pPr>
        <w:ind w:hanging="2"/>
        <w:jc w:val="both"/>
        <w:rPr>
          <w:b/>
          <w:bCs/>
          <w:sz w:val="22"/>
          <w:szCs w:val="22"/>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FE3A3E" w:rsidTr="00EA7166">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FE3A3E" w:rsidRDefault="00FE3A3E" w:rsidP="00EA7166">
            <w:pPr>
              <w:ind w:hanging="2"/>
              <w:jc w:val="both"/>
              <w:rPr>
                <w:b/>
                <w:bCs/>
                <w:sz w:val="22"/>
                <w:szCs w:val="22"/>
              </w:rPr>
            </w:pPr>
            <w:r>
              <w:rPr>
                <w:b/>
                <w:bCs/>
                <w:sz w:val="22"/>
                <w:szCs w:val="22"/>
              </w:rPr>
              <w:lastRenderedPageBreak/>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rsidR="00FE3A3E" w:rsidRDefault="00FE3A3E" w:rsidP="00EA7166">
            <w:pPr>
              <w:ind w:hanging="2"/>
              <w:jc w:val="both"/>
              <w:rPr>
                <w:b/>
                <w:bCs/>
                <w:sz w:val="22"/>
                <w:szCs w:val="22"/>
              </w:rPr>
            </w:pPr>
            <w:r>
              <w:rPr>
                <w:b/>
                <w:bCs/>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rsidR="00FE3A3E" w:rsidRDefault="00FE3A3E" w:rsidP="00EA7166">
            <w:pPr>
              <w:ind w:hanging="2"/>
              <w:jc w:val="both"/>
              <w:rPr>
                <w:b/>
                <w:bCs/>
                <w:sz w:val="22"/>
                <w:szCs w:val="22"/>
              </w:rPr>
            </w:pPr>
            <w:r>
              <w:rPr>
                <w:b/>
                <w:bCs/>
                <w:sz w:val="22"/>
                <w:szCs w:val="22"/>
              </w:rPr>
              <w:t>E-mail</w:t>
            </w:r>
          </w:p>
        </w:tc>
      </w:tr>
      <w:tr w:rsidR="00FE3A3E" w:rsidTr="00EA7166">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FE3A3E" w:rsidRDefault="00FE3A3E" w:rsidP="00EA7166">
            <w:pPr>
              <w:ind w:hanging="2"/>
              <w:jc w:val="both"/>
              <w:rPr>
                <w:b/>
                <w:bCs/>
                <w:sz w:val="22"/>
                <w:szCs w:val="22"/>
              </w:rPr>
            </w:pPr>
            <w:r>
              <w:rPr>
                <w:b/>
                <w:bCs/>
                <w:sz w:val="22"/>
                <w:szCs w:val="22"/>
              </w:rPr>
              <w:t>Titular: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FE3A3E" w:rsidRDefault="00FE3A3E" w:rsidP="00EA7166">
            <w:pPr>
              <w:ind w:hanging="2"/>
              <w:jc w:val="both"/>
              <w:rPr>
                <w:b/>
                <w:bCs/>
                <w:sz w:val="22"/>
                <w:szCs w:val="22"/>
              </w:rPr>
            </w:pPr>
            <w:r>
              <w:rPr>
                <w:b/>
                <w:bCs/>
                <w:sz w:val="22"/>
                <w:szCs w:val="22"/>
              </w:rPr>
              <w:t>Alejandro Bialakowsky</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FE3A3E" w:rsidRDefault="00FE3A3E" w:rsidP="00EA7166">
            <w:pPr>
              <w:ind w:hanging="2"/>
              <w:jc w:val="both"/>
              <w:rPr>
                <w:b/>
                <w:bCs/>
                <w:sz w:val="18"/>
                <w:szCs w:val="18"/>
              </w:rPr>
            </w:pPr>
            <w:r>
              <w:rPr>
                <w:rFonts w:ascii="Helvetica Neue" w:eastAsia="Helvetica Neue" w:hAnsi="Helvetica Neue" w:cs="Helvetica Neue"/>
                <w:color w:val="5E5E5E"/>
                <w:sz w:val="21"/>
                <w:szCs w:val="21"/>
                <w:highlight w:val="white"/>
              </w:rPr>
              <w:t>alejbialakowsk@gmail.com</w:t>
            </w:r>
          </w:p>
        </w:tc>
      </w:tr>
      <w:tr w:rsidR="00FE3A3E" w:rsidTr="00EA7166">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FE3A3E" w:rsidRDefault="00FE3A3E" w:rsidP="00EA7166">
            <w:pPr>
              <w:ind w:hanging="2"/>
              <w:jc w:val="both"/>
              <w:rPr>
                <w:b/>
                <w:bCs/>
                <w:sz w:val="22"/>
                <w:szCs w:val="22"/>
              </w:rPr>
            </w:pPr>
            <w:r>
              <w:rPr>
                <w:b/>
                <w:bCs/>
                <w:sz w:val="22"/>
                <w:szCs w:val="22"/>
              </w:rPr>
              <w:t>Adjunto/Asociado</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FE3A3E" w:rsidRDefault="00FE3A3E" w:rsidP="00EA7166">
            <w:pPr>
              <w:ind w:hanging="2"/>
              <w:jc w:val="both"/>
              <w:rPr>
                <w:b/>
                <w:bCs/>
                <w:sz w:val="22"/>
                <w:szCs w:val="22"/>
              </w:rPr>
            </w:pPr>
            <w:r>
              <w:rPr>
                <w:b/>
                <w:bCs/>
                <w:sz w:val="22"/>
                <w:szCs w:val="22"/>
              </w:rPr>
              <w:t>Tomás Nougués</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FE3A3E" w:rsidRDefault="00FE3A3E" w:rsidP="00EA7166">
            <w:pPr>
              <w:ind w:hanging="2"/>
              <w:jc w:val="both"/>
              <w:rPr>
                <w:b/>
                <w:bCs/>
                <w:sz w:val="18"/>
                <w:szCs w:val="18"/>
              </w:rPr>
            </w:pPr>
            <w:r>
              <w:rPr>
                <w:rFonts w:ascii="Helvetica Neue" w:eastAsia="Helvetica Neue" w:hAnsi="Helvetica Neue" w:cs="Helvetica Neue"/>
                <w:color w:val="222222"/>
                <w:sz w:val="21"/>
                <w:szCs w:val="21"/>
                <w:highlight w:val="white"/>
              </w:rPr>
              <w:t>tominougues@gmail.com</w:t>
            </w:r>
          </w:p>
        </w:tc>
      </w:tr>
      <w:tr w:rsidR="00FE3A3E" w:rsidTr="00EA7166">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FE3A3E" w:rsidRDefault="00FE3A3E" w:rsidP="00EA7166">
            <w:pPr>
              <w:ind w:hanging="2"/>
              <w:jc w:val="both"/>
              <w:rPr>
                <w:b/>
                <w:bCs/>
                <w:sz w:val="22"/>
                <w:szCs w:val="22"/>
              </w:rPr>
            </w:pPr>
            <w:r>
              <w:rPr>
                <w:b/>
                <w:bCs/>
                <w:sz w:val="22"/>
                <w:szCs w:val="22"/>
              </w:rPr>
              <w:t>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FE3A3E" w:rsidRDefault="00FE3A3E" w:rsidP="00EA7166">
            <w:pPr>
              <w:ind w:hanging="2"/>
              <w:jc w:val="both"/>
              <w:rPr>
                <w:b/>
                <w:bCs/>
                <w:sz w:val="22"/>
                <w:szCs w:val="22"/>
              </w:rPr>
            </w:pPr>
            <w:r>
              <w:rPr>
                <w:b/>
                <w:bCs/>
                <w:sz w:val="22"/>
                <w:szCs w:val="22"/>
              </w:rPr>
              <w:t>Elisa Ichaso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FE3A3E" w:rsidRDefault="00FE3A3E" w:rsidP="00EA7166">
            <w:pPr>
              <w:ind w:hanging="2"/>
              <w:jc w:val="both"/>
              <w:rPr>
                <w:b/>
                <w:bCs/>
                <w:sz w:val="18"/>
                <w:szCs w:val="18"/>
              </w:rPr>
            </w:pPr>
            <w:r>
              <w:rPr>
                <w:rFonts w:ascii="Helvetica Neue" w:eastAsia="Helvetica Neue" w:hAnsi="Helvetica Neue" w:cs="Helvetica Neue"/>
                <w:color w:val="222222"/>
                <w:sz w:val="21"/>
                <w:szCs w:val="21"/>
                <w:highlight w:val="white"/>
              </w:rPr>
              <w:t>elisaichaso@gmail.com</w:t>
            </w:r>
          </w:p>
        </w:tc>
      </w:tr>
    </w:tbl>
    <w:p w:rsidR="00FE3A3E" w:rsidRDefault="00FE3A3E" w:rsidP="00FE3A3E">
      <w:pPr>
        <w:ind w:hanging="2"/>
        <w:jc w:val="both"/>
        <w:rPr>
          <w:sz w:val="22"/>
          <w:szCs w:val="22"/>
        </w:rPr>
      </w:pPr>
      <w:r>
        <w:rPr>
          <w:b/>
          <w:bCs/>
          <w:sz w:val="22"/>
          <w:szCs w:val="22"/>
        </w:rPr>
        <w:t>*</w:t>
      </w:r>
      <w:r>
        <w:rPr>
          <w:sz w:val="22"/>
          <w:szCs w:val="22"/>
        </w:rPr>
        <w:t xml:space="preserve">A cargo -Tutor </w:t>
      </w:r>
    </w:p>
    <w:p w:rsidR="00FE3A3E" w:rsidRDefault="00FE3A3E" w:rsidP="00FE3A3E">
      <w:pPr>
        <w:ind w:hanging="2"/>
        <w:jc w:val="both"/>
        <w:rPr>
          <w:b/>
          <w:bCs/>
          <w:sz w:val="22"/>
          <w:szCs w:val="22"/>
        </w:rPr>
      </w:pPr>
    </w:p>
    <w:p w:rsidR="00FE3A3E" w:rsidRDefault="00FE3A3E" w:rsidP="00FE3A3E">
      <w:pPr>
        <w:ind w:hanging="2"/>
        <w:jc w:val="both"/>
        <w:rPr>
          <w:b/>
          <w:bCs/>
          <w:sz w:val="22"/>
          <w:szCs w:val="22"/>
        </w:rPr>
      </w:pPr>
    </w:p>
    <w:p w:rsidR="00FE3A3E" w:rsidRDefault="00FE3A3E" w:rsidP="00FE3A3E">
      <w:pPr>
        <w:ind w:hanging="2"/>
        <w:jc w:val="both"/>
        <w:rPr>
          <w:b/>
          <w:bCs/>
          <w:sz w:val="22"/>
          <w:szCs w:val="22"/>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FE3A3E" w:rsidTr="00EA7166">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FE3A3E" w:rsidRDefault="00FE3A3E" w:rsidP="00EA7166">
            <w:pPr>
              <w:ind w:hanging="2"/>
              <w:jc w:val="both"/>
              <w:rPr>
                <w:b/>
                <w:bCs/>
                <w:sz w:val="22"/>
                <w:szCs w:val="22"/>
              </w:rPr>
            </w:pPr>
            <w:r>
              <w:rPr>
                <w:b/>
                <w:bCs/>
                <w:sz w:val="22"/>
                <w:szCs w:val="22"/>
              </w:rPr>
              <w:t xml:space="preserve">Asesor técnico-pedagógico </w:t>
            </w:r>
          </w:p>
          <w:p w:rsidR="00FE3A3E" w:rsidRDefault="00FE3A3E" w:rsidP="00EA7166">
            <w:pPr>
              <w:ind w:hanging="2"/>
              <w:jc w:val="both"/>
              <w:rPr>
                <w:b/>
                <w:bCs/>
                <w:sz w:val="22"/>
                <w:szCs w:val="22"/>
              </w:rPr>
            </w:pPr>
            <w:r>
              <w:rPr>
                <w:i/>
                <w:iCs/>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rsidR="00FE3A3E" w:rsidRDefault="00FE3A3E" w:rsidP="00EA7166">
            <w:pPr>
              <w:ind w:hanging="2"/>
              <w:jc w:val="both"/>
              <w:rPr>
                <w:b/>
                <w:bCs/>
                <w:sz w:val="22"/>
                <w:szCs w:val="22"/>
              </w:rPr>
            </w:pPr>
          </w:p>
        </w:tc>
      </w:tr>
    </w:tbl>
    <w:p w:rsidR="00FE3A3E" w:rsidRDefault="00FE3A3E" w:rsidP="00FE3A3E">
      <w:pPr>
        <w:ind w:hanging="2"/>
        <w:jc w:val="both"/>
        <w:rPr>
          <w:b/>
          <w:bCs/>
          <w:sz w:val="22"/>
          <w:szCs w:val="22"/>
        </w:rPr>
      </w:pPr>
    </w:p>
    <w:p w:rsidR="00FE3A3E" w:rsidRDefault="00FE3A3E" w:rsidP="00FE3A3E">
      <w:pPr>
        <w:ind w:hanging="2"/>
        <w:jc w:val="both"/>
        <w:rPr>
          <w:b/>
          <w:bCs/>
          <w:sz w:val="22"/>
          <w:szCs w:val="22"/>
        </w:rPr>
      </w:pPr>
    </w:p>
    <w:p w:rsidR="00FE3A3E" w:rsidRDefault="00FE3A3E" w:rsidP="00FE3A3E">
      <w:pPr>
        <w:ind w:hanging="2"/>
        <w:jc w:val="both"/>
        <w:rPr>
          <w:b/>
          <w:bCs/>
          <w:sz w:val="22"/>
          <w:szCs w:val="22"/>
        </w:rPr>
      </w:pPr>
    </w:p>
    <w:p w:rsidR="00FE3A3E" w:rsidRDefault="00FE3A3E" w:rsidP="00FE3A3E">
      <w:pPr>
        <w:numPr>
          <w:ilvl w:val="0"/>
          <w:numId w:val="1"/>
        </w:numPr>
        <w:ind w:left="0" w:hanging="2"/>
        <w:jc w:val="both"/>
        <w:rPr>
          <w:sz w:val="22"/>
          <w:szCs w:val="22"/>
        </w:rPr>
      </w:pPr>
      <w:r>
        <w:rPr>
          <w:b/>
          <w:bCs/>
          <w:sz w:val="22"/>
          <w:szCs w:val="22"/>
        </w:rPr>
        <w:t>EJE/ÁREA EN QUE SE ENCUENTRA LA MATERIA/SEMINARIO DENTRO DE LA CARRERA:</w:t>
      </w:r>
    </w:p>
    <w:p w:rsidR="00FE3A3E" w:rsidRDefault="00FE3A3E" w:rsidP="00FE3A3E">
      <w:pPr>
        <w:ind w:hanging="2"/>
        <w:jc w:val="both"/>
        <w:rPr>
          <w:sz w:val="22"/>
          <w:szCs w:val="22"/>
        </w:rPr>
      </w:pPr>
    </w:p>
    <w:p w:rsidR="00FE3A3E" w:rsidRDefault="00FE3A3E" w:rsidP="00FE3A3E">
      <w:pPr>
        <w:ind w:hanging="2"/>
        <w:jc w:val="both"/>
        <w:rPr>
          <w:sz w:val="22"/>
          <w:szCs w:val="22"/>
        </w:rPr>
      </w:pPr>
    </w:p>
    <w:p w:rsidR="00FE3A3E" w:rsidRDefault="00FE3A3E" w:rsidP="00FE3A3E">
      <w:pPr>
        <w:ind w:hanging="2"/>
        <w:jc w:val="both"/>
        <w:rPr>
          <w:i/>
          <w:iCs/>
          <w:sz w:val="22"/>
          <w:szCs w:val="22"/>
        </w:rPr>
      </w:pPr>
      <w:r>
        <w:rPr>
          <w:i/>
          <w:iCs/>
          <w:sz w:val="22"/>
          <w:szCs w:val="22"/>
        </w:rPr>
        <w:t>Ciclo de Formación Disciplinaria - Formación Superior</w:t>
      </w:r>
    </w:p>
    <w:p w:rsidR="00FE3A3E" w:rsidRDefault="00FE3A3E" w:rsidP="00FE3A3E">
      <w:pPr>
        <w:ind w:hanging="2"/>
        <w:jc w:val="both"/>
        <w:rPr>
          <w:i/>
          <w:iCs/>
          <w:sz w:val="22"/>
          <w:szCs w:val="22"/>
        </w:rPr>
      </w:pPr>
    </w:p>
    <w:p w:rsidR="00FE3A3E" w:rsidRDefault="00FE3A3E" w:rsidP="00FE3A3E">
      <w:pPr>
        <w:numPr>
          <w:ilvl w:val="0"/>
          <w:numId w:val="1"/>
        </w:numPr>
        <w:ind w:left="0" w:hanging="2"/>
        <w:jc w:val="both"/>
        <w:rPr>
          <w:sz w:val="22"/>
          <w:szCs w:val="22"/>
        </w:rPr>
      </w:pPr>
      <w:r>
        <w:rPr>
          <w:b/>
          <w:bCs/>
          <w:sz w:val="22"/>
          <w:szCs w:val="22"/>
        </w:rPr>
        <w:t>FUNDAMENTACIÓN DE LA MATERIA/SEMINARIO EN LA CARRERA:</w:t>
      </w:r>
    </w:p>
    <w:p w:rsidR="00FE3A3E" w:rsidRDefault="00FE3A3E" w:rsidP="00FE3A3E">
      <w:pPr>
        <w:ind w:hanging="2"/>
        <w:jc w:val="both"/>
        <w:rPr>
          <w:b/>
          <w:bCs/>
          <w:i/>
          <w:iCs/>
          <w:sz w:val="22"/>
          <w:szCs w:val="22"/>
        </w:rPr>
      </w:pPr>
    </w:p>
    <w:p w:rsidR="00FE3A3E" w:rsidRDefault="00FE3A3E" w:rsidP="00FE3A3E">
      <w:pPr>
        <w:ind w:hanging="2"/>
        <w:jc w:val="both"/>
        <w:rPr>
          <w:b/>
          <w:bCs/>
          <w:sz w:val="22"/>
          <w:szCs w:val="22"/>
        </w:rPr>
      </w:pPr>
    </w:p>
    <w:p w:rsidR="00FE3A3E" w:rsidRDefault="00FE3A3E" w:rsidP="00FE3A3E">
      <w:pPr>
        <w:spacing w:line="360" w:lineRule="auto"/>
        <w:ind w:hanging="2"/>
        <w:jc w:val="both"/>
      </w:pPr>
      <w:r>
        <w:t xml:space="preserve">La presente asignatura se propone realizar un recorrido por la Teoría Sociológica Contemporánea a partir de una serie de autores fundamentales, sus conceptos y diagnósticos de las sociedades actuales. Esto brindará a los alumnos del último año de la Carrera de Sociología una formación clave acerca de las discusiones y aportes de las últimas décadas en la Teoría Sociológica. </w:t>
      </w:r>
    </w:p>
    <w:p w:rsidR="00FE3A3E" w:rsidRDefault="00FE3A3E" w:rsidP="00FE3A3E">
      <w:pPr>
        <w:spacing w:line="360" w:lineRule="auto"/>
        <w:ind w:hanging="2"/>
        <w:jc w:val="both"/>
      </w:pPr>
    </w:p>
    <w:p w:rsidR="00FE3A3E" w:rsidRDefault="00FE3A3E" w:rsidP="00FE3A3E">
      <w:pPr>
        <w:spacing w:line="360" w:lineRule="auto"/>
        <w:ind w:hanging="2"/>
        <w:jc w:val="both"/>
      </w:pPr>
      <w:r>
        <w:t>Tras la ruptura del célebre “consenso ortodoxo” se desplegaron, dentro de la disciplina sociológica, una pluralidad de perspectivas que intentaron recuperar, en mayor o menor medida, diversas corrientes de pensamiento que habían surgido como alternativas al mismo. Luego de esta profunda revisión de los presupuestos clásicos, y de las lecturas que Talcott Parsons y otros habían demarcado sobre ellos, un conjunto de autores comenzó a inscribirse, hacia principios de la década de 1970, en un proceso que ha sido denominado “retorno de la gran teoría”.</w:t>
      </w:r>
      <w:r>
        <w:rPr>
          <w:color w:val="FF0000"/>
        </w:rPr>
        <w:t xml:space="preserve"> </w:t>
      </w:r>
      <w:r>
        <w:t>Esta “nueva generación” procuró producir teorías “unificadas” sobre lo social, acordes a las innovaciones conceptuales que se habían venido efectuando y a</w:t>
      </w:r>
      <w:r>
        <w:rPr>
          <w:color w:val="FF0000"/>
        </w:rPr>
        <w:t xml:space="preserve"> </w:t>
      </w:r>
      <w:r>
        <w:t>las condiciones de las sociedades tardomodernas; todo esto en un contexto general</w:t>
      </w:r>
      <w:r>
        <w:rPr>
          <w:color w:val="FF0000"/>
        </w:rPr>
        <w:t xml:space="preserve"> </w:t>
      </w:r>
      <w:r>
        <w:t xml:space="preserve">de transformaciones globales de las ciencias sociales y las humanidades. Dentro de un vasto espectro de elaboraciones, las obras de Jürgen Habermas, Niklas Luhmann, Anthony Giddens y Pierre Bourdieu se muestran como singularmente relevantes, habiendo adquirido un status de “nuevo canon” </w:t>
      </w:r>
      <w:r>
        <w:lastRenderedPageBreak/>
        <w:t xml:space="preserve">de la Teoría Sociológica Contemporánea. Por este motivo, se focalizará en sus reflexiones, ya sea en sus nociones e ideas claves como en sus análisis de la modernidad. </w:t>
      </w:r>
    </w:p>
    <w:p w:rsidR="00FE3A3E" w:rsidRDefault="00FE3A3E" w:rsidP="00FE3A3E">
      <w:pPr>
        <w:spacing w:line="360" w:lineRule="auto"/>
        <w:ind w:hanging="2"/>
        <w:jc w:val="both"/>
      </w:pPr>
    </w:p>
    <w:p w:rsidR="00FE3A3E" w:rsidRDefault="00FE3A3E" w:rsidP="00FE3A3E">
      <w:pPr>
        <w:spacing w:line="360" w:lineRule="auto"/>
        <w:ind w:hanging="2"/>
        <w:jc w:val="both"/>
      </w:pPr>
      <w:r>
        <w:t>De acuerdo</w:t>
      </w:r>
      <w:r>
        <w:rPr>
          <w:color w:val="FF0000"/>
        </w:rPr>
        <w:t xml:space="preserve"> </w:t>
      </w:r>
      <w:r>
        <w:t>a</w:t>
      </w:r>
      <w:r>
        <w:rPr>
          <w:color w:val="FF0000"/>
        </w:rPr>
        <w:t xml:space="preserve"> </w:t>
      </w:r>
      <w:r>
        <w:t>las sugerencias de Jeffrey Alexander y George Ritzer vinculadas a la lógica de la teoría sociológica y a</w:t>
      </w:r>
      <w:r>
        <w:rPr>
          <w:color w:val="FF0000"/>
        </w:rPr>
        <w:t xml:space="preserve"> </w:t>
      </w:r>
      <w:r>
        <w:t>la factibilidad de los estudios metateóricos, el desarrollo de</w:t>
      </w:r>
      <w:r>
        <w:rPr>
          <w:color w:val="FF0000"/>
        </w:rPr>
        <w:t xml:space="preserve"> </w:t>
      </w:r>
      <w:r>
        <w:t>una materia como ésta requiere iniciar con</w:t>
      </w:r>
      <w:r>
        <w:rPr>
          <w:color w:val="FF0000"/>
        </w:rPr>
        <w:t xml:space="preserve"> </w:t>
      </w:r>
      <w:r>
        <w:t xml:space="preserve">una indagación profunda de los presupuestos generales que articulan los constructos analíticos de cada autor para luego avanzar hacia sus diagnósticos de la modernidad. Una vez discutidos ambos problemas se podrán enlazar las perspectivas estudiadas con debates más amplios y con investigaciones específicas de la sociedad argentina. </w:t>
      </w:r>
    </w:p>
    <w:p w:rsidR="00FE3A3E" w:rsidRDefault="00FE3A3E" w:rsidP="00FE3A3E">
      <w:pPr>
        <w:spacing w:line="360" w:lineRule="auto"/>
        <w:ind w:hanging="2"/>
        <w:jc w:val="both"/>
      </w:pPr>
    </w:p>
    <w:p w:rsidR="00FE3A3E" w:rsidRDefault="00FE3A3E" w:rsidP="00FE3A3E">
      <w:pPr>
        <w:spacing w:line="360" w:lineRule="auto"/>
        <w:ind w:hanging="2"/>
        <w:jc w:val="both"/>
      </w:pPr>
      <w:r>
        <w:t xml:space="preserve">De este modo, la </w:t>
      </w:r>
      <w:r>
        <w:rPr>
          <w:i/>
          <w:iCs/>
        </w:rPr>
        <w:t xml:space="preserve">teoría de la acción comunicativa </w:t>
      </w:r>
      <w:r>
        <w:t>de Habermas en su revisión de la tradición crítica de la Escuela de Frankfurt y sus diferencias y concordancias con las propuestas de Luhmann sobre el</w:t>
      </w:r>
      <w:r>
        <w:rPr>
          <w:color w:val="FF0000"/>
        </w:rPr>
        <w:t xml:space="preserve"> </w:t>
      </w:r>
      <w:r>
        <w:t xml:space="preserve">concepto de </w:t>
      </w:r>
      <w:r>
        <w:rPr>
          <w:i/>
          <w:iCs/>
        </w:rPr>
        <w:t xml:space="preserve">sistemas sociales autopoiéticos </w:t>
      </w:r>
      <w:r>
        <w:t>y la comprensión de la</w:t>
      </w:r>
      <w:r>
        <w:rPr>
          <w:color w:val="FF0000"/>
        </w:rPr>
        <w:t xml:space="preserve"> </w:t>
      </w:r>
      <w:r>
        <w:rPr>
          <w:i/>
          <w:iCs/>
        </w:rPr>
        <w:t>comunicación</w:t>
      </w:r>
      <w:r>
        <w:t xml:space="preserve"> como su</w:t>
      </w:r>
      <w:r>
        <w:rPr>
          <w:color w:val="FF0000"/>
        </w:rPr>
        <w:t xml:space="preserve"> </w:t>
      </w:r>
      <w:r>
        <w:t xml:space="preserve">operación sistémica particular y distintiva, ocuparán la primera parte del año. Sus diagnósticos opuestos sobre la sociedad contemporánea, por una parte la “colonización” y “desertificación” del </w:t>
      </w:r>
      <w:r>
        <w:rPr>
          <w:i/>
          <w:iCs/>
        </w:rPr>
        <w:t>mundo de la vida</w:t>
      </w:r>
      <w:r>
        <w:t xml:space="preserve"> en la perspectiva de Habermas, y, por la otra, la observación de la </w:t>
      </w:r>
      <w:r>
        <w:rPr>
          <w:i/>
          <w:iCs/>
        </w:rPr>
        <w:t>sociedad mundial</w:t>
      </w:r>
      <w:r>
        <w:t xml:space="preserve"> diferenciada funcionalmente, “acéntrica”, en la mirada de Luhmann, permitirán adentrarse, en primera instancia, en el problema de los movimientos sociales, y, en segundo lugar, en las características específicas de la exclusión social contemporánea y las cuestiones relativas a las nociones de centro y periferia. </w:t>
      </w:r>
    </w:p>
    <w:p w:rsidR="00FE3A3E" w:rsidRDefault="00FE3A3E" w:rsidP="00FE3A3E">
      <w:pPr>
        <w:spacing w:line="360" w:lineRule="auto"/>
        <w:ind w:hanging="2"/>
        <w:jc w:val="both"/>
      </w:pPr>
    </w:p>
    <w:p w:rsidR="00FE3A3E" w:rsidRDefault="00FE3A3E" w:rsidP="00FE3A3E">
      <w:pPr>
        <w:spacing w:line="360" w:lineRule="auto"/>
        <w:ind w:hanging="2"/>
        <w:jc w:val="both"/>
      </w:pPr>
      <w:r>
        <w:t xml:space="preserve">En la segunda parte del año, se retomarán los estudios previos, para introducirse en la intensa discusión sobre el problema de la agencia y la acción social que realizaron Giddens y Bourdieu. En su recuperación de la centralidad de las dimensiones del cuerpo y el poder para con una teoría de la acción social, los conceptos de </w:t>
      </w:r>
      <w:r>
        <w:rPr>
          <w:i/>
          <w:iCs/>
        </w:rPr>
        <w:t>agencia</w:t>
      </w:r>
      <w:r>
        <w:t xml:space="preserve">, </w:t>
      </w:r>
      <w:r>
        <w:rPr>
          <w:i/>
          <w:iCs/>
        </w:rPr>
        <w:t xml:space="preserve">dualidad de la estructura </w:t>
      </w:r>
      <w:r>
        <w:t xml:space="preserve">y </w:t>
      </w:r>
      <w:r>
        <w:rPr>
          <w:i/>
          <w:iCs/>
        </w:rPr>
        <w:t>saber mutuo</w:t>
      </w:r>
      <w:r>
        <w:t xml:space="preserve"> de Giddens y las nociones de </w:t>
      </w:r>
      <w:r>
        <w:rPr>
          <w:i/>
          <w:iCs/>
        </w:rPr>
        <w:t>habitus</w:t>
      </w:r>
      <w:r>
        <w:t xml:space="preserve">, </w:t>
      </w:r>
      <w:r>
        <w:rPr>
          <w:i/>
          <w:iCs/>
        </w:rPr>
        <w:t>hexis</w:t>
      </w:r>
      <w:r>
        <w:t xml:space="preserve">, </w:t>
      </w:r>
      <w:r>
        <w:rPr>
          <w:i/>
          <w:iCs/>
        </w:rPr>
        <w:t>campo</w:t>
      </w:r>
      <w:r>
        <w:t xml:space="preserve"> y </w:t>
      </w:r>
      <w:r>
        <w:rPr>
          <w:i/>
          <w:iCs/>
        </w:rPr>
        <w:t xml:space="preserve">sentido práctico </w:t>
      </w:r>
      <w:r>
        <w:t xml:space="preserve">de Bourdieu proporcionan un contrapunto analítico muy provechoso. El diagnóstico de la modernidad explicitado por Giddens enmarcado por el “desanclaje” y “re-anclaje” del espacio y el tiempo y las consecuencias que esto acarrea para las instituciones sociales y los individuos, sobre todo respecto de la emergencia de los </w:t>
      </w:r>
      <w:r>
        <w:rPr>
          <w:i/>
          <w:iCs/>
        </w:rPr>
        <w:t xml:space="preserve">sistemas expertos </w:t>
      </w:r>
      <w:r>
        <w:t xml:space="preserve">y la trasformación de la intimidad, se conjugará con la temática acerca de las </w:t>
      </w:r>
      <w:r>
        <w:rPr>
          <w:i/>
          <w:iCs/>
        </w:rPr>
        <w:t>sociedades de riesgo</w:t>
      </w:r>
      <w:r>
        <w:t xml:space="preserve">. En relación a la perspectiva de Bourdieu, su estudio de la diferenciación de los campos autonomizados y la reproducción de las relaciones de dominación social a través de ellos habilitará una entrada para un análisis del </w:t>
      </w:r>
      <w:r>
        <w:rPr>
          <w:i/>
          <w:iCs/>
        </w:rPr>
        <w:t>campo cultural</w:t>
      </w:r>
      <w:r>
        <w:t xml:space="preserve"> como espacio privilegiado para la comprensión de tal proceso. </w:t>
      </w:r>
    </w:p>
    <w:p w:rsidR="00FE3A3E" w:rsidRDefault="00FE3A3E" w:rsidP="00FE3A3E">
      <w:pPr>
        <w:spacing w:line="360" w:lineRule="auto"/>
        <w:ind w:hanging="2"/>
        <w:jc w:val="both"/>
      </w:pPr>
    </w:p>
    <w:p w:rsidR="00FE3A3E" w:rsidRDefault="00FE3A3E" w:rsidP="00FE3A3E">
      <w:pPr>
        <w:spacing w:line="360" w:lineRule="auto"/>
        <w:ind w:hanging="2"/>
        <w:jc w:val="both"/>
      </w:pPr>
      <w:r>
        <w:lastRenderedPageBreak/>
        <w:t xml:space="preserve">Por último, se realizará una introducción a algunas de las teorías que continuaron el derrotero de la Teoría Sociológica tras haberse plasmado los anteriormente señalados grandes proyectos “teórico-abstractos”. Tres autores se muestran como particularmente interesantes: Margaret Archer, Axel Honneth y Bruno Latour. Respecto de Archer, su propuesta para analizar las agencias sociales y la estructura social y su impugnación de la fusión teórica entre ambas nociones se plasma en un análisis de las formas de la </w:t>
      </w:r>
      <w:r>
        <w:rPr>
          <w:i/>
          <w:iCs/>
        </w:rPr>
        <w:t>conversación interna</w:t>
      </w:r>
      <w:r>
        <w:t xml:space="preserve">. Honneth, en tanto continuador de Habermas en la Escuela de Frankfurt dará un lugar central al concepto de </w:t>
      </w:r>
      <w:r>
        <w:rPr>
          <w:i/>
          <w:iCs/>
        </w:rPr>
        <w:t>reconocimiento</w:t>
      </w:r>
      <w:r>
        <w:t xml:space="preserve">, el cual le posibilita releer una dimensión crítica sobre la modernidad y volver a reflexionar sobre los movimientos sociales. Por último, Latour en sus investigaciones sobre la ciencia pretenderá romper con ciertos presupuestos de la teoría sociológica desplazándose a un estudio del </w:t>
      </w:r>
      <w:r>
        <w:rPr>
          <w:i/>
          <w:iCs/>
        </w:rPr>
        <w:t>actor-red</w:t>
      </w:r>
      <w:r>
        <w:t xml:space="preserve"> y las asociaciones. Cada uno de ellos, facilitará dar una conclusión general a la materia al revisar críticamente los cuatro autores analizados. </w:t>
      </w:r>
    </w:p>
    <w:p w:rsidR="00FE3A3E" w:rsidRDefault="00FE3A3E" w:rsidP="00FE3A3E">
      <w:pPr>
        <w:ind w:firstLine="0"/>
        <w:jc w:val="both"/>
        <w:rPr>
          <w:sz w:val="22"/>
          <w:szCs w:val="22"/>
        </w:rPr>
      </w:pPr>
    </w:p>
    <w:p w:rsidR="00FE3A3E" w:rsidRDefault="00FE3A3E" w:rsidP="00FE3A3E">
      <w:pPr>
        <w:ind w:hanging="2"/>
        <w:jc w:val="both"/>
        <w:rPr>
          <w:sz w:val="22"/>
          <w:szCs w:val="22"/>
        </w:rPr>
      </w:pPr>
    </w:p>
    <w:p w:rsidR="00FE3A3E" w:rsidRDefault="00FE3A3E" w:rsidP="00FE3A3E">
      <w:pPr>
        <w:ind w:hanging="2"/>
        <w:jc w:val="both"/>
        <w:rPr>
          <w:sz w:val="22"/>
          <w:szCs w:val="22"/>
        </w:rPr>
      </w:pPr>
    </w:p>
    <w:p w:rsidR="00FE3A3E" w:rsidRDefault="00FE3A3E" w:rsidP="00FE3A3E">
      <w:pPr>
        <w:ind w:hanging="2"/>
        <w:jc w:val="both"/>
        <w:rPr>
          <w:sz w:val="22"/>
          <w:szCs w:val="22"/>
        </w:rPr>
      </w:pPr>
    </w:p>
    <w:p w:rsidR="00FE3A3E" w:rsidRDefault="00FE3A3E" w:rsidP="00FE3A3E">
      <w:pPr>
        <w:numPr>
          <w:ilvl w:val="0"/>
          <w:numId w:val="1"/>
        </w:numPr>
        <w:ind w:left="0" w:hanging="2"/>
        <w:jc w:val="both"/>
        <w:rPr>
          <w:sz w:val="22"/>
          <w:szCs w:val="22"/>
        </w:rPr>
      </w:pPr>
      <w:r>
        <w:rPr>
          <w:b/>
          <w:bCs/>
          <w:sz w:val="22"/>
          <w:szCs w:val="22"/>
        </w:rPr>
        <w:t>OBJETIVOS DE LA MATERIA:</w:t>
      </w:r>
    </w:p>
    <w:p w:rsidR="00FE3A3E" w:rsidRDefault="00FE3A3E" w:rsidP="00FE3A3E">
      <w:pPr>
        <w:ind w:hanging="2"/>
        <w:jc w:val="both"/>
        <w:rPr>
          <w:i/>
          <w:iCs/>
          <w:color w:val="4A442A"/>
          <w:sz w:val="20"/>
          <w:szCs w:val="20"/>
        </w:rPr>
      </w:pPr>
    </w:p>
    <w:p w:rsidR="00FE3A3E" w:rsidRDefault="00FE3A3E" w:rsidP="00FE3A3E">
      <w:pPr>
        <w:numPr>
          <w:ilvl w:val="0"/>
          <w:numId w:val="5"/>
        </w:numPr>
        <w:shd w:val="clear" w:color="auto" w:fill="FFFFFF"/>
        <w:spacing w:after="324"/>
        <w:ind w:hanging="2"/>
        <w:jc w:val="both"/>
        <w:rPr>
          <w:rFonts w:ascii="Noto Sans Symbols" w:eastAsia="Noto Sans Symbols" w:hAnsi="Noto Sans Symbols" w:cs="Noto Sans Symbols"/>
        </w:rPr>
      </w:pPr>
      <w:r>
        <w:t xml:space="preserve">Adquirir y analizar las concepciones básicas de los distintos autores indicados por el programa de la materia, así como también sus propuestas teóricas, epistemológicas y de diagnóstico de la sociedad moderna. </w:t>
      </w:r>
    </w:p>
    <w:p w:rsidR="00FE3A3E" w:rsidRDefault="00FE3A3E" w:rsidP="00FE3A3E">
      <w:pPr>
        <w:numPr>
          <w:ilvl w:val="0"/>
          <w:numId w:val="5"/>
        </w:numPr>
        <w:shd w:val="clear" w:color="auto" w:fill="FFFFFF"/>
        <w:spacing w:after="324"/>
        <w:ind w:hanging="2"/>
        <w:jc w:val="both"/>
        <w:rPr>
          <w:rFonts w:ascii="Noto Sans Symbols" w:eastAsia="Noto Sans Symbols" w:hAnsi="Noto Sans Symbols" w:cs="Noto Sans Symbols"/>
        </w:rPr>
      </w:pPr>
      <w:r>
        <w:t xml:space="preserve">Rastrear los aspectos </w:t>
      </w:r>
      <w:r>
        <w:rPr>
          <w:i/>
          <w:iCs/>
        </w:rPr>
        <w:t xml:space="preserve">metateóricos </w:t>
      </w:r>
      <w:r>
        <w:t>de los trabajos de los autores. Realizar una comparación entre ellos, focalizándose en sus concordancias y diferencias. Hacer un uso continuado, y focalizado, de la bibliografía secundaria pertinente a tales cuestiones, tanto como formación de los alumnos en las modalidades del trabajo académico, como eje de la comprensión de debates centrales en la actualidad de la disciplina.</w:t>
      </w:r>
    </w:p>
    <w:p w:rsidR="00FE3A3E" w:rsidRDefault="00FE3A3E" w:rsidP="00FE3A3E">
      <w:pPr>
        <w:numPr>
          <w:ilvl w:val="0"/>
          <w:numId w:val="5"/>
        </w:numPr>
        <w:shd w:val="clear" w:color="auto" w:fill="FFFFFF"/>
        <w:spacing w:after="324"/>
        <w:ind w:hanging="2"/>
        <w:jc w:val="both"/>
        <w:rPr>
          <w:rFonts w:ascii="Noto Sans Symbols" w:eastAsia="Noto Sans Symbols" w:hAnsi="Noto Sans Symbols" w:cs="Noto Sans Symbols"/>
        </w:rPr>
      </w:pPr>
      <w:r>
        <w:t>Dilucidar los problemas claves de la teoría social contemporánea referidos a las trasformaciones recientes en las sociedades actuales. De este modo, analizar, desde diferentes perspectivas, las transformaciones sociales, políticas, económicas, culturales y subjetivas más relevantes que caracterizan a las sociedades contemporáneas.</w:t>
      </w:r>
    </w:p>
    <w:p w:rsidR="00FE3A3E" w:rsidRDefault="00FE3A3E" w:rsidP="00FE3A3E">
      <w:pPr>
        <w:numPr>
          <w:ilvl w:val="0"/>
          <w:numId w:val="5"/>
        </w:numPr>
        <w:shd w:val="clear" w:color="auto" w:fill="FFFFFF"/>
        <w:spacing w:after="324"/>
        <w:ind w:hanging="2"/>
        <w:jc w:val="both"/>
        <w:rPr>
          <w:rFonts w:ascii="Noto Sans Symbols" w:eastAsia="Noto Sans Symbols" w:hAnsi="Noto Sans Symbols" w:cs="Noto Sans Symbols"/>
        </w:rPr>
      </w:pPr>
      <w:r>
        <w:t xml:space="preserve">Realizar un estudio pormenorizado de algunos extractos de las obras más importantes de los autores para poder comprender profundamente sus conceptos, y los procesos de elaboración teórica y analítica de sus obras. </w:t>
      </w:r>
    </w:p>
    <w:p w:rsidR="00FE3A3E" w:rsidRDefault="00FE3A3E" w:rsidP="00FE3A3E">
      <w:pPr>
        <w:numPr>
          <w:ilvl w:val="0"/>
          <w:numId w:val="5"/>
        </w:numPr>
        <w:shd w:val="clear" w:color="auto" w:fill="FFFFFF"/>
        <w:spacing w:after="324"/>
        <w:ind w:hanging="2"/>
        <w:jc w:val="both"/>
        <w:rPr>
          <w:rFonts w:ascii="Noto Sans Symbols" w:eastAsia="Noto Sans Symbols" w:hAnsi="Noto Sans Symbols" w:cs="Noto Sans Symbols"/>
        </w:rPr>
      </w:pPr>
      <w:r>
        <w:t xml:space="preserve">Analizar los puntos nodales de la </w:t>
      </w:r>
      <w:r>
        <w:rPr>
          <w:i/>
          <w:iCs/>
        </w:rPr>
        <w:t>teoría de la acción comunicativa</w:t>
      </w:r>
      <w:r>
        <w:t>, a la par del estudio del diagnóstico sobre la modernidad del proyecto teórico de Jürgen Habermas.</w:t>
      </w:r>
    </w:p>
    <w:p w:rsidR="00FE3A3E" w:rsidRDefault="00FE3A3E" w:rsidP="00FE3A3E">
      <w:pPr>
        <w:numPr>
          <w:ilvl w:val="0"/>
          <w:numId w:val="5"/>
        </w:numPr>
        <w:shd w:val="clear" w:color="auto" w:fill="FFFFFF"/>
        <w:spacing w:after="324"/>
        <w:ind w:hanging="2"/>
        <w:jc w:val="both"/>
        <w:rPr>
          <w:rFonts w:ascii="Noto Sans Symbols" w:eastAsia="Noto Sans Symbols" w:hAnsi="Noto Sans Symbols" w:cs="Noto Sans Symbols"/>
        </w:rPr>
      </w:pPr>
      <w:r>
        <w:t xml:space="preserve">Comprender las conceptualizaciones fundamentales de la teoría de </w:t>
      </w:r>
      <w:r>
        <w:rPr>
          <w:i/>
          <w:iCs/>
        </w:rPr>
        <w:t>sistemas</w:t>
      </w:r>
      <w:r>
        <w:t xml:space="preserve"> </w:t>
      </w:r>
      <w:r>
        <w:rPr>
          <w:i/>
          <w:iCs/>
        </w:rPr>
        <w:t>autopoiéticos de</w:t>
      </w:r>
      <w:r>
        <w:t xml:space="preserve"> </w:t>
      </w:r>
      <w:r>
        <w:rPr>
          <w:i/>
          <w:iCs/>
        </w:rPr>
        <w:t>comunicación</w:t>
      </w:r>
      <w:r>
        <w:t>, y las observaciones sobre la modernidad, elaboradas por Niklas Luhmann.</w:t>
      </w:r>
    </w:p>
    <w:p w:rsidR="00FE3A3E" w:rsidRDefault="00FE3A3E" w:rsidP="00FE3A3E">
      <w:pPr>
        <w:numPr>
          <w:ilvl w:val="0"/>
          <w:numId w:val="5"/>
        </w:numPr>
        <w:shd w:val="clear" w:color="auto" w:fill="FFFFFF"/>
        <w:spacing w:after="324"/>
        <w:ind w:hanging="2"/>
        <w:jc w:val="both"/>
        <w:rPr>
          <w:rFonts w:ascii="Noto Sans Symbols" w:eastAsia="Noto Sans Symbols" w:hAnsi="Noto Sans Symbols" w:cs="Noto Sans Symbols"/>
        </w:rPr>
      </w:pPr>
      <w:r>
        <w:lastRenderedPageBreak/>
        <w:t xml:space="preserve">Reconstruir la propuesta teórica de Anthony Giddens sobre la </w:t>
      </w:r>
      <w:r>
        <w:rPr>
          <w:i/>
          <w:iCs/>
        </w:rPr>
        <w:t xml:space="preserve">agencia </w:t>
      </w:r>
      <w:r>
        <w:t xml:space="preserve">y la </w:t>
      </w:r>
      <w:r>
        <w:rPr>
          <w:i/>
          <w:iCs/>
        </w:rPr>
        <w:t>constitución de la sociedad</w:t>
      </w:r>
      <w:r>
        <w:t>, y sus consecuencias analíticas acerca de las sociedades tardomodernas.</w:t>
      </w:r>
    </w:p>
    <w:p w:rsidR="00FE3A3E" w:rsidRDefault="00FE3A3E" w:rsidP="00FE3A3E">
      <w:pPr>
        <w:numPr>
          <w:ilvl w:val="0"/>
          <w:numId w:val="5"/>
        </w:numPr>
        <w:shd w:val="clear" w:color="auto" w:fill="FFFFFF"/>
        <w:spacing w:after="324"/>
        <w:ind w:hanging="2"/>
        <w:jc w:val="both"/>
        <w:rPr>
          <w:rFonts w:ascii="Noto Sans Symbols" w:eastAsia="Noto Sans Symbols" w:hAnsi="Noto Sans Symbols" w:cs="Noto Sans Symbols"/>
        </w:rPr>
      </w:pPr>
      <w:r>
        <w:t xml:space="preserve">Analizar las reflexiones de Pierre Bourdieu sobre el </w:t>
      </w:r>
      <w:r>
        <w:rPr>
          <w:i/>
          <w:iCs/>
        </w:rPr>
        <w:t>sentido práctico</w:t>
      </w:r>
      <w:r>
        <w:t xml:space="preserve">, y su imbricación con su teoría de los </w:t>
      </w:r>
      <w:r>
        <w:rPr>
          <w:i/>
          <w:iCs/>
        </w:rPr>
        <w:t>campos</w:t>
      </w:r>
      <w:r>
        <w:t xml:space="preserve"> para el estudio de las sociedades modernas.</w:t>
      </w:r>
    </w:p>
    <w:p w:rsidR="00FE3A3E" w:rsidRDefault="00FE3A3E" w:rsidP="00FE3A3E">
      <w:pPr>
        <w:numPr>
          <w:ilvl w:val="0"/>
          <w:numId w:val="5"/>
        </w:numPr>
        <w:shd w:val="clear" w:color="auto" w:fill="FFFFFF"/>
        <w:spacing w:after="324"/>
        <w:ind w:hanging="2"/>
        <w:jc w:val="both"/>
        <w:rPr>
          <w:rFonts w:ascii="Noto Sans Symbols" w:eastAsia="Noto Sans Symbols" w:hAnsi="Noto Sans Symbols" w:cs="Noto Sans Symbols"/>
        </w:rPr>
      </w:pPr>
      <w:r>
        <w:t xml:space="preserve">Detectar en los postulados básicos y las principales puntualizaciones de los autores contemporáneos Margaret Archer, Alex Honneth y Bruno Latour, las continuidades y rupturas respecto de la “generación” previa de los cuatro autores anteriormente señalados. </w:t>
      </w:r>
    </w:p>
    <w:p w:rsidR="00FE3A3E" w:rsidRDefault="00FE3A3E" w:rsidP="00FE3A3E">
      <w:pPr>
        <w:numPr>
          <w:ilvl w:val="0"/>
          <w:numId w:val="5"/>
        </w:numPr>
        <w:shd w:val="clear" w:color="auto" w:fill="FFFFFF"/>
        <w:spacing w:after="324"/>
        <w:ind w:hanging="2"/>
        <w:jc w:val="both"/>
        <w:rPr>
          <w:rFonts w:ascii="Noto Sans Symbols" w:eastAsia="Noto Sans Symbols" w:hAnsi="Noto Sans Symbols" w:cs="Noto Sans Symbols"/>
        </w:rPr>
      </w:pPr>
      <w:r>
        <w:t xml:space="preserve">Revisar críticamente los autores a partir de nuestra condición latinoamericana para debatir acerca del modo en que sus conceptos e ideas pueden ser empleados para comprender nuestra situación específica y nuestro contexto social. Asimismo, esto implica reflexionar críticamente acerca de la utilización que de estos conceptos claves hacen diversos actores políticos y sociales. </w:t>
      </w:r>
    </w:p>
    <w:p w:rsidR="00FE3A3E" w:rsidRDefault="00FE3A3E" w:rsidP="00FE3A3E">
      <w:pPr>
        <w:numPr>
          <w:ilvl w:val="0"/>
          <w:numId w:val="5"/>
        </w:numPr>
        <w:shd w:val="clear" w:color="auto" w:fill="FFFFFF"/>
        <w:spacing w:after="324"/>
        <w:ind w:hanging="2"/>
        <w:jc w:val="both"/>
        <w:rPr>
          <w:rFonts w:ascii="Noto Sans Symbols" w:eastAsia="Noto Sans Symbols" w:hAnsi="Noto Sans Symbols" w:cs="Noto Sans Symbols"/>
        </w:rPr>
      </w:pPr>
      <w:r>
        <w:t xml:space="preserve">Fortalecer, a partir de las presentaciones en clase, trabajos prácticos y monografías, una forma de exposición, y explicación, oral y escrita rigurosas y pertinentes a la asignatura. </w:t>
      </w:r>
    </w:p>
    <w:p w:rsidR="00FE3A3E" w:rsidRDefault="00FE3A3E" w:rsidP="00FE3A3E">
      <w:pPr>
        <w:ind w:hanging="2"/>
        <w:jc w:val="both"/>
        <w:rPr>
          <w:b/>
          <w:bCs/>
          <w:sz w:val="22"/>
          <w:szCs w:val="22"/>
        </w:rPr>
      </w:pPr>
    </w:p>
    <w:p w:rsidR="00FE3A3E" w:rsidRDefault="00FE3A3E" w:rsidP="00FE3A3E">
      <w:pPr>
        <w:ind w:hanging="2"/>
        <w:jc w:val="both"/>
        <w:rPr>
          <w:sz w:val="22"/>
          <w:szCs w:val="22"/>
        </w:rPr>
      </w:pPr>
    </w:p>
    <w:p w:rsidR="00FE3A3E" w:rsidRDefault="00FE3A3E" w:rsidP="00FE3A3E">
      <w:pPr>
        <w:ind w:hanging="2"/>
        <w:jc w:val="both"/>
        <w:rPr>
          <w:sz w:val="22"/>
          <w:szCs w:val="22"/>
        </w:rPr>
      </w:pPr>
    </w:p>
    <w:p w:rsidR="00FE3A3E" w:rsidRDefault="00FE3A3E" w:rsidP="00FE3A3E">
      <w:pPr>
        <w:numPr>
          <w:ilvl w:val="0"/>
          <w:numId w:val="1"/>
        </w:numPr>
        <w:pBdr>
          <w:top w:val="nil"/>
          <w:left w:val="nil"/>
          <w:bottom w:val="nil"/>
          <w:right w:val="nil"/>
          <w:between w:val="nil"/>
        </w:pBdr>
        <w:ind w:left="0" w:hanging="2"/>
        <w:jc w:val="both"/>
        <w:rPr>
          <w:color w:val="000000"/>
          <w:sz w:val="22"/>
          <w:szCs w:val="22"/>
        </w:rPr>
      </w:pPr>
      <w:r>
        <w:rPr>
          <w:b/>
          <w:bCs/>
          <w:color w:val="000000"/>
          <w:sz w:val="22"/>
          <w:szCs w:val="22"/>
        </w:rPr>
        <w:t xml:space="preserve">ASIGNACIÓN HORARIA: </w:t>
      </w:r>
    </w:p>
    <w:p w:rsidR="00FE3A3E" w:rsidRDefault="00FE3A3E" w:rsidP="00FE3A3E">
      <w:pPr>
        <w:pBdr>
          <w:top w:val="nil"/>
          <w:left w:val="nil"/>
          <w:bottom w:val="nil"/>
          <w:right w:val="nil"/>
          <w:between w:val="nil"/>
        </w:pBdr>
        <w:ind w:hanging="2"/>
        <w:jc w:val="both"/>
        <w:rPr>
          <w:i/>
          <w:iCs/>
          <w:color w:val="4A442A"/>
          <w:sz w:val="20"/>
          <w:szCs w:val="20"/>
        </w:rPr>
      </w:pPr>
    </w:p>
    <w:tbl>
      <w:tblPr>
        <w:tblW w:w="8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FE3A3E" w:rsidTr="00EA7166">
        <w:trPr>
          <w:trHeight w:val="348"/>
          <w:jc w:val="center"/>
        </w:trPr>
        <w:tc>
          <w:tcPr>
            <w:tcW w:w="4905" w:type="dxa"/>
            <w:tcBorders>
              <w:top w:val="nil"/>
              <w:left w:val="nil"/>
              <w:bottom w:val="single" w:sz="4" w:space="0" w:color="6AA84F"/>
              <w:right w:val="single" w:sz="4" w:space="0" w:color="6AA84F"/>
            </w:tcBorders>
            <w:vAlign w:val="center"/>
          </w:tcPr>
          <w:p w:rsidR="00FE3A3E" w:rsidRDefault="00FE3A3E" w:rsidP="00EA7166">
            <w:pPr>
              <w:ind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FE3A3E" w:rsidRDefault="00FE3A3E" w:rsidP="00EA7166">
            <w:pPr>
              <w:ind w:hanging="2"/>
              <w:jc w:val="center"/>
              <w:rPr>
                <w:sz w:val="22"/>
                <w:szCs w:val="22"/>
              </w:rPr>
            </w:pPr>
            <w:r>
              <w:rPr>
                <w:b/>
                <w:bCs/>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FE3A3E" w:rsidRDefault="00FE3A3E" w:rsidP="00EA7166">
            <w:pPr>
              <w:ind w:hanging="2"/>
              <w:jc w:val="center"/>
              <w:rPr>
                <w:sz w:val="22"/>
                <w:szCs w:val="22"/>
              </w:rPr>
            </w:pPr>
            <w:r>
              <w:rPr>
                <w:b/>
                <w:bCs/>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FE3A3E" w:rsidRDefault="00FE3A3E" w:rsidP="00EA7166">
            <w:pPr>
              <w:ind w:hanging="2"/>
              <w:jc w:val="center"/>
              <w:rPr>
                <w:sz w:val="22"/>
                <w:szCs w:val="22"/>
              </w:rPr>
            </w:pPr>
            <w:r>
              <w:rPr>
                <w:b/>
                <w:bCs/>
                <w:sz w:val="22"/>
                <w:szCs w:val="22"/>
              </w:rPr>
              <w:t>Total</w:t>
            </w:r>
          </w:p>
        </w:tc>
      </w:tr>
      <w:tr w:rsidR="00FE3A3E" w:rsidTr="00EA7166">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FE3A3E" w:rsidRDefault="00FE3A3E" w:rsidP="00EA7166">
            <w:pPr>
              <w:ind w:hanging="2"/>
              <w:rPr>
                <w:sz w:val="22"/>
                <w:szCs w:val="22"/>
              </w:rPr>
            </w:pPr>
            <w:r>
              <w:rPr>
                <w:b/>
                <w:bCs/>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rsidR="00FE3A3E" w:rsidRDefault="00FE3A3E" w:rsidP="00EA7166">
            <w:pPr>
              <w:ind w:hanging="2"/>
              <w:jc w:val="both"/>
              <w:rPr>
                <w:sz w:val="22"/>
                <w:szCs w:val="22"/>
              </w:rPr>
            </w:pPr>
            <w:r>
              <w:rPr>
                <w:sz w:val="22"/>
                <w:szCs w:val="22"/>
              </w:rPr>
              <w:t>54</w:t>
            </w:r>
          </w:p>
        </w:tc>
        <w:tc>
          <w:tcPr>
            <w:tcW w:w="1155" w:type="dxa"/>
            <w:tcBorders>
              <w:top w:val="single" w:sz="4" w:space="0" w:color="6AA84F"/>
              <w:left w:val="single" w:sz="4" w:space="0" w:color="6AA84F"/>
              <w:bottom w:val="single" w:sz="4" w:space="0" w:color="6AA84F"/>
              <w:right w:val="single" w:sz="4" w:space="0" w:color="6AA84F"/>
            </w:tcBorders>
            <w:vAlign w:val="center"/>
          </w:tcPr>
          <w:p w:rsidR="00FE3A3E" w:rsidRDefault="00FE3A3E" w:rsidP="00EA7166">
            <w:pPr>
              <w:ind w:hanging="2"/>
              <w:jc w:val="both"/>
              <w:rPr>
                <w:sz w:val="22"/>
                <w:szCs w:val="22"/>
              </w:rPr>
            </w:pPr>
            <w:r>
              <w:rPr>
                <w:sz w:val="22"/>
                <w:szCs w:val="22"/>
              </w:rPr>
              <w:t>54</w:t>
            </w:r>
          </w:p>
        </w:tc>
        <w:tc>
          <w:tcPr>
            <w:tcW w:w="1035" w:type="dxa"/>
            <w:tcBorders>
              <w:top w:val="single" w:sz="4" w:space="0" w:color="6AA84F"/>
              <w:left w:val="single" w:sz="4" w:space="0" w:color="6AA84F"/>
              <w:bottom w:val="single" w:sz="4" w:space="0" w:color="6AA84F"/>
              <w:right w:val="single" w:sz="4" w:space="0" w:color="6AA84F"/>
            </w:tcBorders>
            <w:vAlign w:val="center"/>
          </w:tcPr>
          <w:p w:rsidR="00FE3A3E" w:rsidRDefault="00FE3A3E" w:rsidP="00EA7166">
            <w:pPr>
              <w:ind w:hanging="2"/>
              <w:jc w:val="both"/>
              <w:rPr>
                <w:sz w:val="22"/>
                <w:szCs w:val="22"/>
              </w:rPr>
            </w:pPr>
            <w:r>
              <w:rPr>
                <w:sz w:val="22"/>
                <w:szCs w:val="22"/>
              </w:rPr>
              <w:t>108</w:t>
            </w:r>
          </w:p>
        </w:tc>
      </w:tr>
      <w:tr w:rsidR="00FE3A3E" w:rsidTr="00EA7166">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FE3A3E" w:rsidRDefault="00FE3A3E" w:rsidP="00EA7166">
            <w:pPr>
              <w:ind w:hanging="2"/>
              <w:rPr>
                <w:b/>
                <w:bCs/>
                <w:sz w:val="22"/>
                <w:szCs w:val="22"/>
              </w:rPr>
            </w:pPr>
            <w:r>
              <w:rPr>
                <w:b/>
                <w:bCs/>
                <w:sz w:val="22"/>
                <w:szCs w:val="22"/>
              </w:rPr>
              <w:t>Carga horaria de trabajo asincrónico</w:t>
            </w:r>
          </w:p>
          <w:p w:rsidR="00FE3A3E" w:rsidRDefault="00FE3A3E" w:rsidP="00EA7166">
            <w:pPr>
              <w:ind w:hanging="2"/>
              <w:rPr>
                <w:b/>
                <w:bCs/>
                <w:sz w:val="20"/>
                <w:szCs w:val="20"/>
              </w:rPr>
            </w:pPr>
            <w:r>
              <w:rPr>
                <w:sz w:val="20"/>
                <w:szCs w:val="20"/>
              </w:rPr>
              <w:t>(trabajo asincrónico en plataformas</w:t>
            </w:r>
            <w:r>
              <w:rPr>
                <w:b/>
                <w:bCs/>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rsidR="00FE3A3E" w:rsidRDefault="00FE3A3E" w:rsidP="00EA7166">
            <w:pPr>
              <w:ind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rsidR="00FE3A3E" w:rsidRDefault="00FE3A3E" w:rsidP="00EA7166">
            <w:pPr>
              <w:ind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rsidR="00FE3A3E" w:rsidRDefault="00FE3A3E" w:rsidP="00EA7166">
            <w:pPr>
              <w:ind w:hanging="2"/>
              <w:jc w:val="both"/>
              <w:rPr>
                <w:sz w:val="22"/>
                <w:szCs w:val="22"/>
              </w:rPr>
            </w:pPr>
          </w:p>
        </w:tc>
      </w:tr>
      <w:tr w:rsidR="00FE3A3E" w:rsidTr="00EA7166">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FE3A3E" w:rsidRDefault="00FE3A3E" w:rsidP="00EA7166">
            <w:pPr>
              <w:ind w:hanging="2"/>
              <w:rPr>
                <w:b/>
                <w:bCs/>
                <w:sz w:val="20"/>
                <w:szCs w:val="20"/>
              </w:rPr>
            </w:pPr>
            <w:r>
              <w:rPr>
                <w:b/>
                <w:bCs/>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rsidR="00FE3A3E" w:rsidRDefault="00FE3A3E" w:rsidP="00EA7166">
            <w:pPr>
              <w:ind w:hanging="2"/>
              <w:jc w:val="both"/>
              <w:rPr>
                <w:sz w:val="22"/>
                <w:szCs w:val="22"/>
              </w:rPr>
            </w:pPr>
            <w:r>
              <w:rPr>
                <w:sz w:val="22"/>
                <w:szCs w:val="22"/>
              </w:rPr>
              <w:t>54</w:t>
            </w:r>
          </w:p>
        </w:tc>
        <w:tc>
          <w:tcPr>
            <w:tcW w:w="1155" w:type="dxa"/>
            <w:tcBorders>
              <w:top w:val="single" w:sz="4" w:space="0" w:color="6AA84F"/>
              <w:left w:val="single" w:sz="4" w:space="0" w:color="6AA84F"/>
              <w:bottom w:val="single" w:sz="4" w:space="0" w:color="6AA84F"/>
              <w:right w:val="single" w:sz="4" w:space="0" w:color="6AA84F"/>
            </w:tcBorders>
            <w:vAlign w:val="center"/>
          </w:tcPr>
          <w:p w:rsidR="00FE3A3E" w:rsidRDefault="00FE3A3E" w:rsidP="00EA7166">
            <w:pPr>
              <w:ind w:hanging="2"/>
              <w:jc w:val="both"/>
              <w:rPr>
                <w:sz w:val="22"/>
                <w:szCs w:val="22"/>
              </w:rPr>
            </w:pPr>
            <w:r>
              <w:rPr>
                <w:sz w:val="22"/>
                <w:szCs w:val="22"/>
              </w:rPr>
              <w:t>54</w:t>
            </w:r>
          </w:p>
        </w:tc>
        <w:tc>
          <w:tcPr>
            <w:tcW w:w="1035" w:type="dxa"/>
            <w:tcBorders>
              <w:top w:val="single" w:sz="4" w:space="0" w:color="6AA84F"/>
              <w:left w:val="single" w:sz="4" w:space="0" w:color="6AA84F"/>
              <w:bottom w:val="single" w:sz="4" w:space="0" w:color="6AA84F"/>
              <w:right w:val="single" w:sz="4" w:space="0" w:color="6AA84F"/>
            </w:tcBorders>
            <w:vAlign w:val="center"/>
          </w:tcPr>
          <w:p w:rsidR="00FE3A3E" w:rsidRDefault="00FE3A3E" w:rsidP="00EA7166">
            <w:pPr>
              <w:ind w:hanging="2"/>
              <w:jc w:val="both"/>
              <w:rPr>
                <w:sz w:val="22"/>
                <w:szCs w:val="22"/>
              </w:rPr>
            </w:pPr>
            <w:r>
              <w:rPr>
                <w:sz w:val="22"/>
                <w:szCs w:val="22"/>
              </w:rPr>
              <w:t>108</w:t>
            </w:r>
          </w:p>
        </w:tc>
      </w:tr>
    </w:tbl>
    <w:p w:rsidR="00FE3A3E" w:rsidRDefault="00FE3A3E" w:rsidP="00FE3A3E">
      <w:pPr>
        <w:ind w:hanging="2"/>
        <w:jc w:val="both"/>
        <w:rPr>
          <w:sz w:val="22"/>
          <w:szCs w:val="22"/>
        </w:rPr>
      </w:pPr>
    </w:p>
    <w:p w:rsidR="00FE3A3E" w:rsidRDefault="00FE3A3E" w:rsidP="00FE3A3E">
      <w:pPr>
        <w:ind w:hanging="2"/>
        <w:jc w:val="both"/>
        <w:rPr>
          <w:sz w:val="22"/>
          <w:szCs w:val="22"/>
        </w:rPr>
      </w:pPr>
    </w:p>
    <w:p w:rsidR="00FE3A3E" w:rsidRDefault="00FE3A3E" w:rsidP="00FE3A3E">
      <w:pPr>
        <w:ind w:hanging="2"/>
        <w:jc w:val="both"/>
        <w:rPr>
          <w:sz w:val="22"/>
          <w:szCs w:val="22"/>
        </w:rPr>
      </w:pPr>
    </w:p>
    <w:p w:rsidR="00FE3A3E" w:rsidRDefault="00FE3A3E" w:rsidP="00FE3A3E">
      <w:pPr>
        <w:numPr>
          <w:ilvl w:val="0"/>
          <w:numId w:val="1"/>
        </w:numPr>
        <w:ind w:left="0" w:hanging="2"/>
        <w:jc w:val="both"/>
        <w:rPr>
          <w:sz w:val="22"/>
          <w:szCs w:val="22"/>
        </w:rPr>
      </w:pPr>
      <w:r>
        <w:rPr>
          <w:b/>
          <w:bCs/>
          <w:sz w:val="22"/>
          <w:szCs w:val="22"/>
        </w:rPr>
        <w:t>UNIDADES TEMÁTICAS, CONTENIDOS, BIBLIOGRAFÍA POR UNIDAD TEMÁTICA:</w:t>
      </w:r>
    </w:p>
    <w:p w:rsidR="00FE3A3E" w:rsidRDefault="00FE3A3E" w:rsidP="00FE3A3E">
      <w:pPr>
        <w:ind w:hanging="2"/>
        <w:rPr>
          <w:i/>
          <w:iCs/>
          <w:color w:val="4A442A"/>
          <w:sz w:val="20"/>
          <w:szCs w:val="20"/>
        </w:rPr>
      </w:pPr>
    </w:p>
    <w:p w:rsidR="00FE3A3E" w:rsidRDefault="00FE3A3E" w:rsidP="00FE3A3E">
      <w:pPr>
        <w:ind w:hanging="2"/>
        <w:rPr>
          <w:i/>
          <w:iCs/>
          <w:color w:val="4A442A"/>
          <w:sz w:val="20"/>
          <w:szCs w:val="20"/>
        </w:rPr>
      </w:pPr>
    </w:p>
    <w:p w:rsidR="00FE3A3E" w:rsidRDefault="00FE3A3E" w:rsidP="00FE3A3E">
      <w:pPr>
        <w:ind w:hanging="2"/>
        <w:rPr>
          <w:b/>
          <w:bCs/>
        </w:rPr>
      </w:pPr>
      <w:r>
        <w:rPr>
          <w:b/>
          <w:bCs/>
        </w:rPr>
        <w:t>Clases I y II:</w:t>
      </w:r>
    </w:p>
    <w:p w:rsidR="00FE3A3E" w:rsidRDefault="00FE3A3E" w:rsidP="00FE3A3E">
      <w:pPr>
        <w:ind w:hanging="2"/>
      </w:pPr>
    </w:p>
    <w:p w:rsidR="00FE3A3E" w:rsidRDefault="00FE3A3E" w:rsidP="00FE3A3E">
      <w:pPr>
        <w:ind w:hanging="2"/>
        <w:jc w:val="both"/>
      </w:pPr>
      <w:r>
        <w:t xml:space="preserve">Introducción y presentación de la materia. Aspectos formales y de contenidos de la asignatura. La comprensión contemporánea sobre los estudios en teoría sociológica: la lógica teórica y la metateoría. La importancia de los presupuestos generales. La multidimensionalidad de la teoría y el análisis comparativo. Las tipologías del trabajo metateórico y la condición multiparadigmática de la teoría sociológica. </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hanging="2"/>
      </w:pPr>
      <w:r>
        <w:t xml:space="preserve">Alexander, J. (1992), "Capítulo I: ¿Qué es la teoría?” en </w:t>
      </w:r>
      <w:r>
        <w:rPr>
          <w:i/>
          <w:iCs/>
        </w:rPr>
        <w:t>Las teorías sociológicas desde la segunda guerra mundial</w:t>
      </w:r>
      <w:r>
        <w:t>, Gedisa, Madrid.</w:t>
      </w:r>
    </w:p>
    <w:p w:rsidR="00FE3A3E" w:rsidRDefault="00FE3A3E" w:rsidP="00FE3A3E">
      <w:pPr>
        <w:ind w:hanging="2"/>
      </w:pPr>
      <w:r>
        <w:lastRenderedPageBreak/>
        <w:t xml:space="preserve">Ritzer, G. (1997), “Apendice A: Metateorización sociológica y esquema metateórico para el análisis de la teoría sociológica” en </w:t>
      </w:r>
      <w:r>
        <w:rPr>
          <w:i/>
          <w:iCs/>
        </w:rPr>
        <w:t>Teoría sociológica contemporánea</w:t>
      </w:r>
      <w:r>
        <w:t xml:space="preserve">, McGraw-Hill, México. </w:t>
      </w:r>
    </w:p>
    <w:p w:rsidR="00FE3A3E" w:rsidRDefault="00FE3A3E" w:rsidP="00FE3A3E">
      <w:pPr>
        <w:ind w:hanging="2"/>
      </w:pPr>
      <w:r>
        <w:t xml:space="preserve">Zabludovsky, G. (2002), “Teoría y metateoría en las ciencias sociales contemporáneas”, en </w:t>
      </w:r>
      <w:r>
        <w:rPr>
          <w:i/>
          <w:iCs/>
        </w:rPr>
        <w:t>Sociología y política, el debate clásico y contemporáneo</w:t>
      </w:r>
      <w:r>
        <w:t xml:space="preserve">, Porrúa, México. </w:t>
      </w:r>
    </w:p>
    <w:p w:rsidR="00FE3A3E" w:rsidRDefault="00FE3A3E" w:rsidP="00FE3A3E">
      <w:pPr>
        <w:ind w:hanging="2"/>
      </w:pPr>
    </w:p>
    <w:p w:rsidR="00FE3A3E" w:rsidRDefault="00FE3A3E" w:rsidP="00FE3A3E">
      <w:pPr>
        <w:ind w:hanging="2"/>
      </w:pPr>
    </w:p>
    <w:p w:rsidR="00FE3A3E" w:rsidRDefault="00FE3A3E" w:rsidP="00FE3A3E">
      <w:pPr>
        <w:ind w:hanging="2"/>
        <w:rPr>
          <w:b/>
          <w:bCs/>
        </w:rPr>
      </w:pPr>
      <w:r>
        <w:rPr>
          <w:b/>
          <w:bCs/>
        </w:rPr>
        <w:t xml:space="preserve">Clases III y IV: </w:t>
      </w:r>
    </w:p>
    <w:p w:rsidR="00FE3A3E" w:rsidRDefault="00FE3A3E" w:rsidP="00FE3A3E">
      <w:pPr>
        <w:ind w:hanging="2"/>
      </w:pPr>
    </w:p>
    <w:p w:rsidR="00FE3A3E" w:rsidRDefault="00FE3A3E" w:rsidP="00FE3A3E">
      <w:pPr>
        <w:ind w:hanging="2"/>
        <w:jc w:val="both"/>
      </w:pPr>
      <w:r>
        <w:t xml:space="preserve">Post-parsonianismo: la pluralidad de perspectivas. La recuperación de las corrientes alternativas al “consenso ortodoxo”: la fenomenología social, el interaccionismo simbólico y la etnometodología. Las críticas al estructural funcionalismo y al positivismo en sociología. El “giro hermenéutico”, el “giro lingüístico” y las transformaciones de las ciencias sociales y las humanidades a mediados del siglo XX. </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hanging="2"/>
      </w:pPr>
      <w:r>
        <w:t xml:space="preserve">Alexander, J. (1988), “El nuevo movimiento teórico”, </w:t>
      </w:r>
      <w:r>
        <w:rPr>
          <w:i/>
          <w:iCs/>
        </w:rPr>
        <w:t>Estudios sociológicos,</w:t>
      </w:r>
      <w:r>
        <w:t xml:space="preserve"> IV (17): 274-307. </w:t>
      </w:r>
    </w:p>
    <w:p w:rsidR="00FE3A3E" w:rsidRDefault="00FE3A3E" w:rsidP="00FE3A3E">
      <w:pPr>
        <w:ind w:hanging="2"/>
      </w:pPr>
      <w:r>
        <w:t xml:space="preserve">Cristiano, J. (2011), "Sobre el estatuto de la teoría sociológica de la acción", </w:t>
      </w:r>
      <w:r>
        <w:rPr>
          <w:i/>
          <w:iCs/>
        </w:rPr>
        <w:t>Pensares</w:t>
      </w:r>
      <w:r>
        <w:t>, 6: 1-12.</w:t>
      </w:r>
    </w:p>
    <w:p w:rsidR="00FE3A3E" w:rsidRDefault="00FE3A3E" w:rsidP="00FE3A3E">
      <w:pPr>
        <w:ind w:hanging="2"/>
      </w:pPr>
      <w:r>
        <w:t xml:space="preserve">Giddens, A. (1997), "Introducción a la Primera Edición" y "Capítulo I: Algunas escuelas de teoría social y filosofía” en </w:t>
      </w:r>
      <w:r>
        <w:rPr>
          <w:i/>
          <w:iCs/>
        </w:rPr>
        <w:t>Las nuevas reglas del método sociológico</w:t>
      </w:r>
      <w:r>
        <w:t>, Amorrortu, Buenos Aires.</w:t>
      </w:r>
    </w:p>
    <w:p w:rsidR="00FE3A3E" w:rsidRDefault="00FE3A3E" w:rsidP="00FE3A3E">
      <w:pPr>
        <w:spacing w:before="60"/>
        <w:ind w:hanging="2"/>
      </w:pPr>
      <w:r>
        <w:t xml:space="preserve">Sidicaro, R. (1992), “Las sociologías después de Parsons”, </w:t>
      </w:r>
      <w:r>
        <w:rPr>
          <w:i/>
          <w:iCs/>
        </w:rPr>
        <w:t>Revista Sociedad</w:t>
      </w:r>
      <w:r>
        <w:t xml:space="preserve">, 1: 7-25. </w:t>
      </w:r>
    </w:p>
    <w:p w:rsidR="00FE3A3E" w:rsidRDefault="00FE3A3E" w:rsidP="00FE3A3E">
      <w:pPr>
        <w:ind w:hanging="2"/>
      </w:pPr>
    </w:p>
    <w:p w:rsidR="00FE3A3E" w:rsidRDefault="00FE3A3E" w:rsidP="00FE3A3E">
      <w:pPr>
        <w:ind w:hanging="2"/>
      </w:pPr>
    </w:p>
    <w:p w:rsidR="00FE3A3E" w:rsidRDefault="00FE3A3E" w:rsidP="00FE3A3E">
      <w:pPr>
        <w:ind w:hanging="2"/>
        <w:rPr>
          <w:b/>
          <w:bCs/>
        </w:rPr>
      </w:pPr>
      <w:r>
        <w:rPr>
          <w:b/>
          <w:bCs/>
        </w:rPr>
        <w:t xml:space="preserve">Clases V y VI: </w:t>
      </w:r>
    </w:p>
    <w:p w:rsidR="00FE3A3E" w:rsidRDefault="00FE3A3E" w:rsidP="00FE3A3E">
      <w:pPr>
        <w:ind w:hanging="2"/>
      </w:pPr>
    </w:p>
    <w:p w:rsidR="00FE3A3E" w:rsidRDefault="00FE3A3E" w:rsidP="00FE3A3E">
      <w:pPr>
        <w:ind w:hanging="2"/>
        <w:jc w:val="both"/>
      </w:pPr>
      <w:r>
        <w:t xml:space="preserve">Introducción a la teoría de J. Habermas. La Escuela de Frankfurt y la Teoría de la acción comunicativa. La revisión del concepto de racionalidad y la teoría de la sociedad desde una pragmática universal. Las imágenes míticas del mundo y lo sacro. Los ámbitos de validez. La importancia de la normatividad para la sociología. </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hanging="2"/>
      </w:pPr>
      <w:r>
        <w:t>Habermas, J. (1989)</w:t>
      </w:r>
      <w:r>
        <w:rPr>
          <w:i/>
          <w:iCs/>
        </w:rPr>
        <w:t xml:space="preserve">, </w:t>
      </w:r>
      <w:r>
        <w:t xml:space="preserve">“Observaciones sobre el concepto de acción comunicativa” en </w:t>
      </w:r>
      <w:r>
        <w:rPr>
          <w:i/>
          <w:iCs/>
        </w:rPr>
        <w:t>Teoría de la acción comunicativa: complementos y estudios previos,</w:t>
      </w:r>
      <w:r>
        <w:t xml:space="preserve"> Cátedra, Madrid.</w:t>
      </w:r>
    </w:p>
    <w:p w:rsidR="00FE3A3E" w:rsidRDefault="00FE3A3E" w:rsidP="00FE3A3E">
      <w:pPr>
        <w:ind w:hanging="2"/>
      </w:pPr>
      <w:r>
        <w:t xml:space="preserve">Habermas, J. (2010), </w:t>
      </w:r>
      <w:r>
        <w:rPr>
          <w:i/>
          <w:iCs/>
        </w:rPr>
        <w:t>Teoría de la acción comunicativa, Tomo I y Tomo II</w:t>
      </w:r>
      <w:r>
        <w:t xml:space="preserve">, Trotta, Madrid.  Selección. </w:t>
      </w:r>
    </w:p>
    <w:p w:rsidR="00FE3A3E" w:rsidRDefault="00FE3A3E" w:rsidP="00FE3A3E">
      <w:pPr>
        <w:ind w:hanging="2"/>
      </w:pPr>
      <w:r>
        <w:t xml:space="preserve">Honneth, A. (1990), "Teoría crítica" en </w:t>
      </w:r>
      <w:r>
        <w:rPr>
          <w:i/>
          <w:iCs/>
        </w:rPr>
        <w:t>La teoría social, hoy</w:t>
      </w:r>
      <w:r>
        <w:t>, Giddens, A. y Turner, J. (comp.), Alianza, Madrid.</w:t>
      </w:r>
    </w:p>
    <w:p w:rsidR="00FE3A3E" w:rsidRDefault="00FE3A3E" w:rsidP="00FE3A3E">
      <w:pPr>
        <w:ind w:hanging="2"/>
      </w:pPr>
      <w:r>
        <w:t xml:space="preserve">McCarthy. T. (1987), "Epílogo" en </w:t>
      </w:r>
      <w:r>
        <w:rPr>
          <w:i/>
          <w:iCs/>
        </w:rPr>
        <w:t>La teoría crítica de Jürgen Habermas</w:t>
      </w:r>
      <w:r>
        <w:t>, Tecnos, Madrid.</w:t>
      </w:r>
    </w:p>
    <w:p w:rsidR="00FE3A3E" w:rsidRDefault="00FE3A3E" w:rsidP="00FE3A3E">
      <w:pPr>
        <w:ind w:hanging="2"/>
      </w:pPr>
    </w:p>
    <w:p w:rsidR="00FE3A3E" w:rsidRDefault="00FE3A3E" w:rsidP="00FE3A3E">
      <w:pPr>
        <w:ind w:hanging="2"/>
        <w:rPr>
          <w:b/>
          <w:bCs/>
          <w:smallCaps/>
        </w:rPr>
      </w:pPr>
    </w:p>
    <w:p w:rsidR="00FE3A3E" w:rsidRDefault="00FE3A3E" w:rsidP="00FE3A3E">
      <w:pPr>
        <w:ind w:hanging="2"/>
        <w:rPr>
          <w:b/>
          <w:bCs/>
        </w:rPr>
      </w:pPr>
      <w:r>
        <w:rPr>
          <w:b/>
          <w:bCs/>
        </w:rPr>
        <w:t xml:space="preserve">Clase VII: </w:t>
      </w:r>
    </w:p>
    <w:p w:rsidR="00FE3A3E" w:rsidRDefault="00FE3A3E" w:rsidP="00FE3A3E">
      <w:pPr>
        <w:ind w:hanging="2"/>
      </w:pPr>
    </w:p>
    <w:p w:rsidR="00FE3A3E" w:rsidRDefault="00FE3A3E" w:rsidP="00FE3A3E">
      <w:pPr>
        <w:ind w:hanging="2"/>
        <w:jc w:val="both"/>
      </w:pPr>
      <w:r>
        <w:t>El concepto de mundo de la vida. La “linguistización” de lo sagrado. La diferenciación de las esferas culturales. El trasfondo de sentido. Las formas de coordinación social. La noción de sistema y la reproducción material del mundo de la vida. El mercado y el Estado moderno.</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hanging="2"/>
      </w:pPr>
      <w:r>
        <w:lastRenderedPageBreak/>
        <w:t xml:space="preserve">Habermas, J. (1993), "Capítulo XII: El contenido normativo de la modernidad” en </w:t>
      </w:r>
      <w:r>
        <w:rPr>
          <w:i/>
          <w:iCs/>
        </w:rPr>
        <w:t>El discurso filosófico de la modernidad</w:t>
      </w:r>
      <w:r>
        <w:t>, Taurus, Madrid.</w:t>
      </w:r>
    </w:p>
    <w:p w:rsidR="00FE3A3E" w:rsidRDefault="00FE3A3E" w:rsidP="00FE3A3E">
      <w:pPr>
        <w:ind w:hanging="2"/>
      </w:pPr>
      <w:r>
        <w:t xml:space="preserve">Habermas, J. (2010), </w:t>
      </w:r>
      <w:r>
        <w:rPr>
          <w:i/>
          <w:iCs/>
        </w:rPr>
        <w:t>Teoría de la acción comunicativa</w:t>
      </w:r>
      <w:r>
        <w:t>,</w:t>
      </w:r>
      <w:r>
        <w:rPr>
          <w:i/>
          <w:iCs/>
        </w:rPr>
        <w:t xml:space="preserve"> Tomo I y Tomo II</w:t>
      </w:r>
      <w:r>
        <w:t>, Trotta, Madrid. Selección.</w:t>
      </w:r>
      <w:r>
        <w:rPr>
          <w:color w:val="FF0000"/>
        </w:rPr>
        <w:t xml:space="preserve"> </w:t>
      </w:r>
    </w:p>
    <w:p w:rsidR="00FE3A3E" w:rsidRDefault="00FE3A3E" w:rsidP="00FE3A3E">
      <w:pPr>
        <w:ind w:hanging="2"/>
      </w:pPr>
    </w:p>
    <w:p w:rsidR="00FE3A3E" w:rsidRDefault="00FE3A3E" w:rsidP="00FE3A3E">
      <w:pPr>
        <w:ind w:hanging="2"/>
      </w:pPr>
    </w:p>
    <w:p w:rsidR="00FE3A3E" w:rsidRDefault="00FE3A3E" w:rsidP="00FE3A3E">
      <w:pPr>
        <w:ind w:hanging="2"/>
        <w:rPr>
          <w:b/>
          <w:bCs/>
          <w:smallCaps/>
        </w:rPr>
      </w:pPr>
      <w:r>
        <w:rPr>
          <w:b/>
          <w:bCs/>
        </w:rPr>
        <w:t xml:space="preserve">Clase VIII: </w:t>
      </w:r>
    </w:p>
    <w:p w:rsidR="00FE3A3E" w:rsidRDefault="00FE3A3E" w:rsidP="00FE3A3E">
      <w:pPr>
        <w:ind w:hanging="2"/>
      </w:pPr>
    </w:p>
    <w:p w:rsidR="00FE3A3E" w:rsidRDefault="00FE3A3E" w:rsidP="00FE3A3E">
      <w:pPr>
        <w:ind w:hanging="2"/>
        <w:jc w:val="both"/>
      </w:pPr>
      <w:r>
        <w:t>El proyecto inconcluso de la Ilustración como diagnóstico sobre la modernidad La “colonización” y “desertificación” del mundo de la vida. La crisis del Estado de bienestar. La condición posnacional y la pregunta por la democracia.</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hanging="2"/>
      </w:pPr>
      <w:r>
        <w:t xml:space="preserve">Habermas, J. (1999), "Capítulo VII: Tres modelos normativos de democracia” en </w:t>
      </w:r>
      <w:r>
        <w:rPr>
          <w:i/>
          <w:iCs/>
        </w:rPr>
        <w:t>La inclusión del otro. Estudios de teoría política</w:t>
      </w:r>
      <w:r>
        <w:t>, Paidós, Barcelona</w:t>
      </w:r>
      <w:r>
        <w:rPr>
          <w:i/>
          <w:iCs/>
        </w:rPr>
        <w:t>.</w:t>
      </w:r>
    </w:p>
    <w:p w:rsidR="00FE3A3E" w:rsidRDefault="00FE3A3E" w:rsidP="00FE3A3E">
      <w:pPr>
        <w:ind w:hanging="2"/>
      </w:pPr>
      <w:r>
        <w:t xml:space="preserve">Habermas, J. (2000), "Capítulo IV: La costelación posnacional y el futuro de la democracia” en </w:t>
      </w:r>
      <w:r>
        <w:rPr>
          <w:i/>
          <w:iCs/>
        </w:rPr>
        <w:t>La constelación posnacional</w:t>
      </w:r>
      <w:r>
        <w:t>, Paidós, Buenos Aires.</w:t>
      </w:r>
    </w:p>
    <w:p w:rsidR="00FE3A3E" w:rsidRDefault="00FE3A3E" w:rsidP="00FE3A3E">
      <w:pPr>
        <w:ind w:hanging="2"/>
      </w:pPr>
      <w:r>
        <w:t xml:space="preserve">Habermas, J. (2010), </w:t>
      </w:r>
      <w:r>
        <w:rPr>
          <w:i/>
          <w:iCs/>
        </w:rPr>
        <w:t>Teoría de la acción comunicativa</w:t>
      </w:r>
      <w:r>
        <w:t>,</w:t>
      </w:r>
      <w:r>
        <w:rPr>
          <w:i/>
          <w:iCs/>
        </w:rPr>
        <w:t xml:space="preserve"> Tomo I y Tomo II</w:t>
      </w:r>
      <w:r>
        <w:t>, Trotta, Madrid.  Selección.</w:t>
      </w:r>
    </w:p>
    <w:p w:rsidR="00FE3A3E" w:rsidRDefault="00FE3A3E" w:rsidP="00FE3A3E">
      <w:pPr>
        <w:ind w:hanging="2"/>
      </w:pPr>
    </w:p>
    <w:p w:rsidR="00FE3A3E" w:rsidRDefault="00FE3A3E" w:rsidP="00FE3A3E">
      <w:pPr>
        <w:ind w:hanging="2"/>
      </w:pPr>
    </w:p>
    <w:p w:rsidR="00FE3A3E" w:rsidRDefault="00FE3A3E" w:rsidP="00FE3A3E">
      <w:pPr>
        <w:ind w:hanging="2"/>
        <w:rPr>
          <w:b/>
          <w:bCs/>
        </w:rPr>
      </w:pPr>
      <w:r>
        <w:rPr>
          <w:b/>
          <w:bCs/>
        </w:rPr>
        <w:t xml:space="preserve">Clases IX y X: </w:t>
      </w:r>
    </w:p>
    <w:p w:rsidR="00FE3A3E" w:rsidRDefault="00FE3A3E" w:rsidP="00FE3A3E">
      <w:pPr>
        <w:tabs>
          <w:tab w:val="left" w:pos="2280"/>
        </w:tabs>
        <w:ind w:hanging="2"/>
      </w:pPr>
      <w:r>
        <w:tab/>
      </w:r>
    </w:p>
    <w:p w:rsidR="00FE3A3E" w:rsidRDefault="00FE3A3E" w:rsidP="00FE3A3E">
      <w:pPr>
        <w:ind w:hanging="2"/>
        <w:jc w:val="both"/>
      </w:pPr>
      <w:r>
        <w:t xml:space="preserve">Los “nuevos” movimientos sociales en la sociedad contemporánea. La crisis del neo-liberalismo y la sociedad pos-neoliberal en Latinoamérica y Argentina en discusión con la perspectiva de la acción comunicativa. </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firstLine="0"/>
      </w:pPr>
      <w:r>
        <w:t xml:space="preserve">Castells, M. (1997), "Capítulo I: Paraísos comunales: identidad y sentido de la sociedad en red” y "Capítulo II: La otra cara de la Tierra: Movimientos sociales contra el Nuevo Orden Global” en </w:t>
      </w:r>
      <w:r>
        <w:rPr>
          <w:i/>
          <w:iCs/>
        </w:rPr>
        <w:t>La era de la Información, Tomo II: El poder de la identidad</w:t>
      </w:r>
      <w:r>
        <w:t xml:space="preserve">, Madrid, Alianza.  </w:t>
      </w:r>
    </w:p>
    <w:p w:rsidR="00FE3A3E" w:rsidRDefault="00FE3A3E" w:rsidP="00FE3A3E">
      <w:pPr>
        <w:ind w:hanging="2"/>
      </w:pPr>
      <w:r>
        <w:t xml:space="preserve">Habermas, J. (2010), </w:t>
      </w:r>
      <w:r>
        <w:rPr>
          <w:i/>
          <w:iCs/>
        </w:rPr>
        <w:t>Teoría de la acción comunicativa</w:t>
      </w:r>
      <w:r>
        <w:t>,</w:t>
      </w:r>
      <w:r>
        <w:rPr>
          <w:i/>
          <w:iCs/>
        </w:rPr>
        <w:t xml:space="preserve"> Tomo I y Tomo II</w:t>
      </w:r>
      <w:r>
        <w:t>, Trotta, Madrid.  Selección.</w:t>
      </w:r>
      <w:r>
        <w:rPr>
          <w:color w:val="FF0000"/>
        </w:rPr>
        <w:t xml:space="preserve"> </w:t>
      </w:r>
    </w:p>
    <w:p w:rsidR="00FE3A3E" w:rsidRDefault="00FE3A3E" w:rsidP="00FE3A3E">
      <w:pPr>
        <w:ind w:hanging="2"/>
      </w:pPr>
      <w:r>
        <w:t xml:space="preserve">Svampa, M. (2010), “Movimientos sociales, matrices sociopolíticos y nuevos escenarios en América Latina”, </w:t>
      </w:r>
      <w:r>
        <w:rPr>
          <w:i/>
          <w:iCs/>
        </w:rPr>
        <w:t>Working Papers</w:t>
      </w:r>
      <w:r>
        <w:t>, 1-26.</w:t>
      </w:r>
    </w:p>
    <w:p w:rsidR="00FE3A3E" w:rsidRDefault="00FE3A3E" w:rsidP="00FE3A3E">
      <w:pPr>
        <w:ind w:hanging="2"/>
      </w:pPr>
    </w:p>
    <w:p w:rsidR="00FE3A3E" w:rsidRDefault="00FE3A3E" w:rsidP="00FE3A3E">
      <w:pPr>
        <w:ind w:hanging="2"/>
      </w:pPr>
    </w:p>
    <w:p w:rsidR="00FE3A3E" w:rsidRDefault="00FE3A3E" w:rsidP="00FE3A3E">
      <w:pPr>
        <w:ind w:hanging="2"/>
        <w:rPr>
          <w:b/>
          <w:bCs/>
          <w:smallCaps/>
        </w:rPr>
      </w:pPr>
      <w:r>
        <w:rPr>
          <w:b/>
          <w:bCs/>
        </w:rPr>
        <w:t xml:space="preserve">Clases XI y XII: </w:t>
      </w:r>
    </w:p>
    <w:p w:rsidR="00FE3A3E" w:rsidRDefault="00FE3A3E" w:rsidP="00FE3A3E">
      <w:pPr>
        <w:ind w:hanging="2"/>
      </w:pPr>
    </w:p>
    <w:p w:rsidR="00FE3A3E" w:rsidRDefault="00FE3A3E" w:rsidP="00FE3A3E">
      <w:pPr>
        <w:ind w:hanging="2"/>
        <w:jc w:val="both"/>
      </w:pPr>
      <w:r>
        <w:t>Introducción a la teoría de N. Luhmann. La teoría de los sistemas autopoiéticos y la crítica a los sistemas abiertos. La operación de la comunicación como específica de los sistemas sociales. La teoría de las formas y la observación. El “abandono” del concepto de acción en la teoría sociológica. Las críticas a la filosofía del sujeto y a la intersubjetividad.</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hanging="2"/>
      </w:pPr>
      <w:r>
        <w:t xml:space="preserve">Luhmann, N. (1997), "El conocimiento como construcción", </w:t>
      </w:r>
      <w:r>
        <w:rPr>
          <w:i/>
          <w:iCs/>
        </w:rPr>
        <w:t xml:space="preserve">Metapolítica, </w:t>
      </w:r>
      <w:r>
        <w:t>1 (2): 167-182.</w:t>
      </w:r>
    </w:p>
    <w:p w:rsidR="00FE3A3E" w:rsidRDefault="00FE3A3E" w:rsidP="00FE3A3E">
      <w:pPr>
        <w:ind w:hanging="2"/>
      </w:pPr>
      <w:r>
        <w:t xml:space="preserve">Luhmann, N. (2007), </w:t>
      </w:r>
      <w:r>
        <w:rPr>
          <w:i/>
          <w:iCs/>
        </w:rPr>
        <w:t>La sociedad de la sociedad</w:t>
      </w:r>
      <w:r>
        <w:t>, Herder, México. Selección.</w:t>
      </w:r>
    </w:p>
    <w:p w:rsidR="00FE3A3E" w:rsidRDefault="00FE3A3E" w:rsidP="00FE3A3E">
      <w:pPr>
        <w:ind w:hanging="2"/>
      </w:pPr>
      <w:r>
        <w:lastRenderedPageBreak/>
        <w:t xml:space="preserve">Gripp-Hagelstange, H. (2004), “Niklas Luhmann o: ¿En qué consiste el principio teórico sustentado en la diferencia?”, en Nafarrate, J. (comp.), </w:t>
      </w:r>
      <w:r>
        <w:rPr>
          <w:i/>
          <w:iCs/>
        </w:rPr>
        <w:t>Luhmann: la política como sistema</w:t>
      </w:r>
      <w:r>
        <w:t xml:space="preserve">, Fondo de Cultura Económica, México. </w:t>
      </w:r>
    </w:p>
    <w:p w:rsidR="00FE3A3E" w:rsidRDefault="00FE3A3E" w:rsidP="00FE3A3E">
      <w:pPr>
        <w:ind w:hanging="2"/>
      </w:pPr>
      <w:r>
        <w:t xml:space="preserve">Nafarrate, J. (1998), "Sistema y complejidad. La arquitectura de la teoría de Niklas Luhmann", </w:t>
      </w:r>
      <w:r>
        <w:rPr>
          <w:i/>
          <w:iCs/>
        </w:rPr>
        <w:t xml:space="preserve">Metapolítica, </w:t>
      </w:r>
      <w:r>
        <w:t>2 (8): 661-672.</w:t>
      </w:r>
    </w:p>
    <w:p w:rsidR="00FE3A3E" w:rsidRDefault="00FE3A3E" w:rsidP="00FE3A3E">
      <w:pPr>
        <w:ind w:hanging="2"/>
      </w:pPr>
    </w:p>
    <w:p w:rsidR="00FE3A3E" w:rsidRDefault="00FE3A3E" w:rsidP="00FE3A3E">
      <w:pPr>
        <w:shd w:val="clear" w:color="auto" w:fill="FFFFFF"/>
        <w:ind w:hanging="2"/>
      </w:pPr>
    </w:p>
    <w:p w:rsidR="00FE3A3E" w:rsidRDefault="00FE3A3E" w:rsidP="00FE3A3E">
      <w:pPr>
        <w:ind w:hanging="2"/>
        <w:rPr>
          <w:b/>
          <w:bCs/>
        </w:rPr>
      </w:pPr>
      <w:r>
        <w:rPr>
          <w:b/>
          <w:bCs/>
        </w:rPr>
        <w:t xml:space="preserve">Clase XIII: </w:t>
      </w:r>
    </w:p>
    <w:p w:rsidR="00FE3A3E" w:rsidRDefault="00FE3A3E" w:rsidP="00FE3A3E">
      <w:pPr>
        <w:ind w:hanging="2"/>
      </w:pPr>
    </w:p>
    <w:p w:rsidR="00FE3A3E" w:rsidRDefault="00FE3A3E" w:rsidP="00FE3A3E">
      <w:pPr>
        <w:ind w:hanging="2"/>
        <w:jc w:val="both"/>
      </w:pPr>
      <w:r>
        <w:t xml:space="preserve">El sentido en tanto medio co-evolutivo de los sistemas sociales y los sistemas psíquicos. El lenguaje como acoplamiento estructural. La codificación. Estructuras y semánticas. </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hanging="2"/>
      </w:pPr>
      <w:r>
        <w:t xml:space="preserve">Luhmann, N. (1996), "Capítulo I: Conciencia y Comunicación” y "Capítulo II: Observar” en </w:t>
      </w:r>
      <w:r>
        <w:rPr>
          <w:i/>
          <w:iCs/>
        </w:rPr>
        <w:t>La ciencia de la sociedad,</w:t>
      </w:r>
      <w:r>
        <w:t xml:space="preserve"> Anthropos, México. </w:t>
      </w:r>
    </w:p>
    <w:p w:rsidR="00FE3A3E" w:rsidRDefault="00FE3A3E" w:rsidP="00FE3A3E">
      <w:pPr>
        <w:ind w:hanging="2"/>
      </w:pPr>
      <w:r>
        <w:t>Luhmann, N. (1996), “Lección IX: Sentido”, “Lección X: Sistemas psíquicos y sociales” y</w:t>
      </w:r>
    </w:p>
    <w:p w:rsidR="00FE3A3E" w:rsidRDefault="00FE3A3E" w:rsidP="00FE3A3E">
      <w:pPr>
        <w:ind w:hanging="2"/>
      </w:pPr>
      <w:r>
        <w:t xml:space="preserve">“Lección XI: Acoplamiento estructural/lenguaje” en </w:t>
      </w:r>
      <w:r>
        <w:rPr>
          <w:i/>
          <w:iCs/>
        </w:rPr>
        <w:t xml:space="preserve">Introducción a la teoría de sistemas, </w:t>
      </w:r>
      <w:r>
        <w:t>Anthropos, México.</w:t>
      </w:r>
    </w:p>
    <w:p w:rsidR="00FE3A3E" w:rsidRDefault="00FE3A3E" w:rsidP="00FE3A3E">
      <w:pPr>
        <w:ind w:hanging="2"/>
      </w:pPr>
      <w:r>
        <w:t xml:space="preserve">Luhmann, N. (2007), </w:t>
      </w:r>
      <w:r>
        <w:rPr>
          <w:i/>
          <w:iCs/>
        </w:rPr>
        <w:t>La sociedad de la sociedad</w:t>
      </w:r>
      <w:r>
        <w:t>, Herder, México. Selección.</w:t>
      </w:r>
    </w:p>
    <w:p w:rsidR="00FE3A3E" w:rsidRDefault="00FE3A3E" w:rsidP="00FE3A3E">
      <w:pPr>
        <w:ind w:hanging="2"/>
      </w:pPr>
    </w:p>
    <w:p w:rsidR="00FE3A3E" w:rsidRDefault="00FE3A3E" w:rsidP="00FE3A3E">
      <w:pPr>
        <w:ind w:hanging="2"/>
      </w:pPr>
    </w:p>
    <w:p w:rsidR="00FE3A3E" w:rsidRDefault="00FE3A3E" w:rsidP="00FE3A3E">
      <w:pPr>
        <w:ind w:hanging="2"/>
      </w:pPr>
    </w:p>
    <w:p w:rsidR="00FE3A3E" w:rsidRDefault="00FE3A3E" w:rsidP="00FE3A3E">
      <w:pPr>
        <w:ind w:hanging="2"/>
        <w:rPr>
          <w:b/>
          <w:bCs/>
          <w:smallCaps/>
        </w:rPr>
      </w:pPr>
      <w:r>
        <w:rPr>
          <w:b/>
          <w:bCs/>
        </w:rPr>
        <w:t xml:space="preserve">Clase XIV: </w:t>
      </w:r>
    </w:p>
    <w:p w:rsidR="00FE3A3E" w:rsidRDefault="00FE3A3E" w:rsidP="00FE3A3E">
      <w:pPr>
        <w:ind w:hanging="2"/>
      </w:pPr>
    </w:p>
    <w:p w:rsidR="00FE3A3E" w:rsidRDefault="00FE3A3E" w:rsidP="00FE3A3E">
      <w:pPr>
        <w:ind w:hanging="2"/>
        <w:jc w:val="both"/>
      </w:pPr>
      <w:r>
        <w:t>Las formas de diferenciación social. La evolución. La diferenciación funcional. Los medios de comunicación simbólicamente generalizados. El amor como caso de estudio.</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hanging="2"/>
      </w:pPr>
      <w:r>
        <w:t xml:space="preserve">Chernilo, D. (2002), “La Teoría de los Medios Simbólicamente Generalizados como Programa Progresivo de Investigación”, </w:t>
      </w:r>
      <w:r>
        <w:rPr>
          <w:i/>
          <w:iCs/>
        </w:rPr>
        <w:t xml:space="preserve">Revista MAD, </w:t>
      </w:r>
      <w:r>
        <w:t xml:space="preserve"> (http://www.revistas.uchile.cl/index.php/RMAD/article/viewArticle/14804/15150</w:t>
      </w:r>
      <w:r>
        <w:rPr>
          <w:color w:val="0000FF"/>
          <w:u w:val="single"/>
        </w:rPr>
        <w:t>)</w:t>
      </w:r>
    </w:p>
    <w:p w:rsidR="00FE3A3E" w:rsidRDefault="00FE3A3E" w:rsidP="00FE3A3E">
      <w:pPr>
        <w:ind w:hanging="2"/>
      </w:pPr>
      <w:r>
        <w:t xml:space="preserve">Luhmann, N. (1985), "Capítulo II: El amor como medio de comunicación simbólicamente generalizado” en </w:t>
      </w:r>
      <w:r>
        <w:rPr>
          <w:i/>
          <w:iCs/>
        </w:rPr>
        <w:t>El amor como pasión. La codificación de la intimidad</w:t>
      </w:r>
      <w:r>
        <w:t>, Península, Barcelona.</w:t>
      </w:r>
    </w:p>
    <w:p w:rsidR="00FE3A3E" w:rsidRDefault="00FE3A3E" w:rsidP="00FE3A3E">
      <w:pPr>
        <w:ind w:hanging="2"/>
      </w:pPr>
      <w:r>
        <w:t xml:space="preserve">Luhmann, N. (2007), </w:t>
      </w:r>
      <w:r>
        <w:rPr>
          <w:i/>
          <w:iCs/>
        </w:rPr>
        <w:t>La sociedad de la sociedad</w:t>
      </w:r>
      <w:r>
        <w:t>, Herder, México. Selección.</w:t>
      </w:r>
    </w:p>
    <w:p w:rsidR="00FE3A3E" w:rsidRDefault="00FE3A3E" w:rsidP="00FE3A3E">
      <w:pPr>
        <w:ind w:hanging="2"/>
      </w:pPr>
    </w:p>
    <w:p w:rsidR="00FE3A3E" w:rsidRDefault="00FE3A3E" w:rsidP="00FE3A3E">
      <w:pPr>
        <w:ind w:hanging="2"/>
      </w:pPr>
    </w:p>
    <w:p w:rsidR="00FE3A3E" w:rsidRDefault="00FE3A3E" w:rsidP="00FE3A3E">
      <w:pPr>
        <w:ind w:hanging="2"/>
        <w:rPr>
          <w:b/>
          <w:bCs/>
        </w:rPr>
      </w:pPr>
      <w:r>
        <w:rPr>
          <w:b/>
          <w:bCs/>
        </w:rPr>
        <w:t xml:space="preserve">Clases XV y XVI: </w:t>
      </w:r>
    </w:p>
    <w:p w:rsidR="00FE3A3E" w:rsidRDefault="00FE3A3E" w:rsidP="00FE3A3E">
      <w:pPr>
        <w:ind w:hanging="2"/>
      </w:pPr>
    </w:p>
    <w:p w:rsidR="00FE3A3E" w:rsidRDefault="00FE3A3E" w:rsidP="00FE3A3E">
      <w:pPr>
        <w:ind w:hanging="2"/>
        <w:jc w:val="both"/>
      </w:pPr>
      <w:r>
        <w:t xml:space="preserve">La sociedad mundial frente a los estudios del centro y la periferia. La exclusión social. El lugar de Latinoamérica y Argentina en una teoría de sistemas autopoiéticos. La crítica “poscolonial” al “eurocentrismo”.  </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hanging="2"/>
      </w:pPr>
      <w:r>
        <w:t xml:space="preserve">Beigel, F. (2009), “Vida, muerte y resurrección de las ´teorías de la dependencia´”, </w:t>
      </w:r>
      <w:r>
        <w:rPr>
          <w:i/>
          <w:iCs/>
        </w:rPr>
        <w:t>Controversias y Concurrencias Latinoamericanas</w:t>
      </w:r>
      <w:r>
        <w:t xml:space="preserve"> 2: 287-326.</w:t>
      </w:r>
    </w:p>
    <w:p w:rsidR="00FE3A3E" w:rsidRDefault="00FE3A3E" w:rsidP="00FE3A3E">
      <w:pPr>
        <w:ind w:hanging="2"/>
      </w:pPr>
      <w:r w:rsidRPr="009B0746">
        <w:rPr>
          <w:lang w:val="en-US"/>
        </w:rPr>
        <w:t xml:space="preserve">Luhmann, N. (1997), “Globalization or world society: how to conceive of modern society? </w:t>
      </w:r>
      <w:r>
        <w:rPr>
          <w:i/>
          <w:iCs/>
        </w:rPr>
        <w:t>International Review of Sociology,</w:t>
      </w:r>
      <w:r>
        <w:t xml:space="preserve"> 7 (1): 67-80.</w:t>
      </w:r>
    </w:p>
    <w:p w:rsidR="00FE3A3E" w:rsidRDefault="00FE3A3E" w:rsidP="00FE3A3E">
      <w:pPr>
        <w:ind w:hanging="2"/>
      </w:pPr>
      <w:r>
        <w:lastRenderedPageBreak/>
        <w:t xml:space="preserve">Luhmann, N. (1998), "Capítulo VIII: Inclusión y exclusión” en </w:t>
      </w:r>
      <w:r>
        <w:rPr>
          <w:i/>
          <w:iCs/>
        </w:rPr>
        <w:t>Complejidad y Modernidad: de la unidad a la diferencia</w:t>
      </w:r>
      <w:r>
        <w:t xml:space="preserve">, Trotta, Madrid. </w:t>
      </w:r>
    </w:p>
    <w:p w:rsidR="00FE3A3E" w:rsidRDefault="00FE3A3E" w:rsidP="00FE3A3E">
      <w:pPr>
        <w:ind w:hanging="2"/>
      </w:pPr>
      <w:r>
        <w:t xml:space="preserve">Wallerstein, I. (1995), “Análisis de los sistemas mundiales”, en </w:t>
      </w:r>
      <w:r>
        <w:rPr>
          <w:i/>
          <w:iCs/>
        </w:rPr>
        <w:t>La Teoría social hoy</w:t>
      </w:r>
      <w:r>
        <w:t>, Giddens, A., y Turner, J. (comp.), Alianza, Buenos Aires.</w:t>
      </w:r>
    </w:p>
    <w:p w:rsidR="00FE3A3E" w:rsidRDefault="00FE3A3E" w:rsidP="00FE3A3E">
      <w:pPr>
        <w:ind w:hanging="2"/>
      </w:pPr>
    </w:p>
    <w:p w:rsidR="00FE3A3E" w:rsidRDefault="00FE3A3E" w:rsidP="00FE3A3E">
      <w:pPr>
        <w:ind w:hanging="2"/>
      </w:pPr>
    </w:p>
    <w:p w:rsidR="00FE3A3E" w:rsidRDefault="00FE3A3E" w:rsidP="00FE3A3E">
      <w:pPr>
        <w:ind w:hanging="2"/>
      </w:pPr>
      <w:r>
        <w:rPr>
          <w:b/>
          <w:bCs/>
        </w:rPr>
        <w:t xml:space="preserve">Clases XVII y XVIII: </w:t>
      </w:r>
    </w:p>
    <w:p w:rsidR="00FE3A3E" w:rsidRDefault="00FE3A3E" w:rsidP="00FE3A3E">
      <w:pPr>
        <w:ind w:hanging="2"/>
      </w:pPr>
    </w:p>
    <w:p w:rsidR="00FE3A3E" w:rsidRDefault="00FE3A3E" w:rsidP="00FE3A3E">
      <w:pPr>
        <w:ind w:hanging="2"/>
        <w:jc w:val="both"/>
      </w:pPr>
      <w:r>
        <w:t xml:space="preserve">Introducción a la perspectiva teórica de A. Giddens. La ontología de lo social. La definición activa y reflexiva de la agencia social. El saber mutuo y el poder. La teoría de la estructuración como “solución” a los dualismos de la sociología clásica. El modelo estratificado del agente. </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hanging="2"/>
      </w:pPr>
      <w:r>
        <w:t xml:space="preserve">García Selgas, F. (1994), "Capítulo III: El caso de la teoría de la estructuración” en </w:t>
      </w:r>
      <w:r>
        <w:rPr>
          <w:i/>
          <w:iCs/>
        </w:rPr>
        <w:t>Teoría social y metateoría hoy. El caso de Anthony Giddens</w:t>
      </w:r>
      <w:r>
        <w:t>, Centro de Investigaciones Sociológicas, Madrid.</w:t>
      </w:r>
    </w:p>
    <w:p w:rsidR="00FE3A3E" w:rsidRDefault="00FE3A3E" w:rsidP="00FE3A3E">
      <w:pPr>
        <w:ind w:hanging="2"/>
      </w:pPr>
      <w:r>
        <w:t xml:space="preserve">Giddens, A. (1997), </w:t>
      </w:r>
      <w:r>
        <w:rPr>
          <w:i/>
          <w:iCs/>
        </w:rPr>
        <w:t>Las nuevas reglas del método sociológico</w:t>
      </w:r>
      <w:r>
        <w:t>, Amorrortu, Buenos Aires. Selección.</w:t>
      </w:r>
    </w:p>
    <w:p w:rsidR="00FE3A3E" w:rsidRDefault="00FE3A3E" w:rsidP="00FE3A3E">
      <w:pPr>
        <w:ind w:hanging="2"/>
      </w:pPr>
      <w:r>
        <w:t xml:space="preserve">Giddens, A. (1998), </w:t>
      </w:r>
      <w:r>
        <w:rPr>
          <w:i/>
          <w:iCs/>
        </w:rPr>
        <w:t>La constitución de la sociedad</w:t>
      </w:r>
      <w:r>
        <w:t>, Amorrortu, Buenos Aires.</w:t>
      </w:r>
      <w:r>
        <w:rPr>
          <w:color w:val="008000"/>
        </w:rPr>
        <w:t xml:space="preserve"> </w:t>
      </w:r>
      <w:r>
        <w:t xml:space="preserve">Selección. </w:t>
      </w:r>
    </w:p>
    <w:p w:rsidR="00FE3A3E" w:rsidRDefault="00FE3A3E" w:rsidP="00FE3A3E">
      <w:pPr>
        <w:ind w:hanging="2"/>
      </w:pPr>
    </w:p>
    <w:p w:rsidR="00FE3A3E" w:rsidRDefault="00FE3A3E" w:rsidP="00FE3A3E">
      <w:pPr>
        <w:ind w:hanging="2"/>
      </w:pPr>
    </w:p>
    <w:p w:rsidR="00FE3A3E" w:rsidRDefault="00FE3A3E" w:rsidP="00FE3A3E">
      <w:pPr>
        <w:ind w:hanging="2"/>
        <w:rPr>
          <w:b/>
          <w:bCs/>
        </w:rPr>
      </w:pPr>
      <w:r>
        <w:rPr>
          <w:b/>
          <w:bCs/>
        </w:rPr>
        <w:t xml:space="preserve">Clase XIX: </w:t>
      </w:r>
    </w:p>
    <w:p w:rsidR="00FE3A3E" w:rsidRDefault="00FE3A3E" w:rsidP="00FE3A3E">
      <w:pPr>
        <w:ind w:hanging="2"/>
      </w:pPr>
    </w:p>
    <w:p w:rsidR="00FE3A3E" w:rsidRDefault="00FE3A3E" w:rsidP="00FE3A3E">
      <w:pPr>
        <w:ind w:hanging="2"/>
        <w:jc w:val="both"/>
      </w:pPr>
      <w:r>
        <w:t>Las problemáticas del espacio, el tiempo y el cuerpo en la teoría de A. Giddens. La rutinización de la agencia social. La seguridad ontológica. La regionalización del espacio social. El cambio social. El lugar de la sociología en las ciencias sociales. La diferencia entre saber mutuo y sentido común.</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hanging="2"/>
      </w:pPr>
      <w:r>
        <w:t xml:space="preserve">García, A. (2007), "Una mirada, tres tiempos. El tiempo en la propuesta del sociólogo Anthony Giddens", </w:t>
      </w:r>
      <w:r>
        <w:rPr>
          <w:i/>
          <w:iCs/>
        </w:rPr>
        <w:t>Sociológica</w:t>
      </w:r>
      <w:r>
        <w:t>, 22 (64): 227-240.</w:t>
      </w:r>
    </w:p>
    <w:p w:rsidR="00FE3A3E" w:rsidRDefault="00FE3A3E" w:rsidP="00FE3A3E">
      <w:pPr>
        <w:ind w:hanging="2"/>
      </w:pPr>
      <w:r>
        <w:t xml:space="preserve">Giddens, A. (1997), </w:t>
      </w:r>
      <w:r>
        <w:rPr>
          <w:i/>
          <w:iCs/>
        </w:rPr>
        <w:t>Las nuevas reglas del método sociológico</w:t>
      </w:r>
      <w:r>
        <w:t>, Amorrortu, Buenos Aires. Selección.</w:t>
      </w:r>
    </w:p>
    <w:p w:rsidR="00FE3A3E" w:rsidRDefault="00FE3A3E" w:rsidP="00FE3A3E">
      <w:pPr>
        <w:ind w:hanging="2"/>
      </w:pPr>
      <w:r>
        <w:t xml:space="preserve">Giddens, A. (1998), </w:t>
      </w:r>
      <w:r>
        <w:rPr>
          <w:i/>
          <w:iCs/>
        </w:rPr>
        <w:t>La constitución de la sociedad</w:t>
      </w:r>
      <w:r>
        <w:t>, Amorrortu, Buenos Aires.</w:t>
      </w:r>
      <w:r>
        <w:rPr>
          <w:color w:val="008000"/>
        </w:rPr>
        <w:t xml:space="preserve"> </w:t>
      </w:r>
      <w:r>
        <w:t>Selección.</w:t>
      </w:r>
    </w:p>
    <w:p w:rsidR="00FE3A3E" w:rsidRDefault="00FE3A3E" w:rsidP="00FE3A3E">
      <w:pPr>
        <w:ind w:hanging="2"/>
      </w:pPr>
    </w:p>
    <w:p w:rsidR="00FE3A3E" w:rsidRDefault="00FE3A3E" w:rsidP="00FE3A3E">
      <w:pPr>
        <w:ind w:hanging="2"/>
      </w:pPr>
    </w:p>
    <w:p w:rsidR="00FE3A3E" w:rsidRDefault="00FE3A3E" w:rsidP="00FE3A3E">
      <w:pPr>
        <w:ind w:hanging="2"/>
        <w:rPr>
          <w:b/>
          <w:bCs/>
        </w:rPr>
      </w:pPr>
      <w:r>
        <w:rPr>
          <w:b/>
          <w:bCs/>
        </w:rPr>
        <w:t xml:space="preserve">Clase XX: </w:t>
      </w:r>
    </w:p>
    <w:p w:rsidR="00FE3A3E" w:rsidRDefault="00FE3A3E" w:rsidP="00FE3A3E">
      <w:pPr>
        <w:widowControl w:val="0"/>
        <w:spacing w:before="60"/>
        <w:ind w:firstLine="0"/>
      </w:pPr>
    </w:p>
    <w:p w:rsidR="00FE3A3E" w:rsidRDefault="00FE3A3E" w:rsidP="00FE3A3E">
      <w:pPr>
        <w:widowControl w:val="0"/>
        <w:spacing w:before="60"/>
        <w:ind w:firstLine="0"/>
        <w:jc w:val="both"/>
      </w:pPr>
      <w:r>
        <w:t xml:space="preserve">La radicalización de las consecuencias de la modernidad como diagnóstico de las sociedades contemporáneas. La emergencia de los sistemas expertos. Las trasformaciones de la identidad del yo y la intimidad. </w:t>
      </w:r>
    </w:p>
    <w:p w:rsidR="00FE3A3E" w:rsidRDefault="00FE3A3E" w:rsidP="00FE3A3E">
      <w:pPr>
        <w:widowControl w:val="0"/>
        <w:spacing w:before="60"/>
        <w:ind w:firstLine="0"/>
      </w:pPr>
    </w:p>
    <w:p w:rsidR="00FE3A3E" w:rsidRDefault="00FE3A3E" w:rsidP="00FE3A3E">
      <w:pPr>
        <w:widowControl w:val="0"/>
        <w:spacing w:before="60"/>
        <w:ind w:firstLine="0"/>
      </w:pPr>
      <w:r>
        <w:rPr>
          <w:u w:val="single"/>
        </w:rPr>
        <w:t>Bibliografía:</w:t>
      </w:r>
    </w:p>
    <w:p w:rsidR="00FE3A3E" w:rsidRDefault="00FE3A3E" w:rsidP="00FE3A3E">
      <w:pPr>
        <w:widowControl w:val="0"/>
        <w:spacing w:before="60"/>
        <w:ind w:firstLine="0"/>
      </w:pPr>
    </w:p>
    <w:p w:rsidR="00FE3A3E" w:rsidRDefault="00FE3A3E" w:rsidP="00FE3A3E">
      <w:pPr>
        <w:ind w:hanging="2"/>
      </w:pPr>
      <w:r>
        <w:t xml:space="preserve">Giddens, A. (1995), “Capítulo VI: Tribulaciones del yo”, </w:t>
      </w:r>
      <w:r>
        <w:rPr>
          <w:i/>
          <w:iCs/>
        </w:rPr>
        <w:t>Modernidad e identidad del yo</w:t>
      </w:r>
      <w:r>
        <w:t xml:space="preserve">, Península, Barcelona. </w:t>
      </w:r>
    </w:p>
    <w:p w:rsidR="00FE3A3E" w:rsidRDefault="00FE3A3E" w:rsidP="00FE3A3E">
      <w:pPr>
        <w:ind w:hanging="2"/>
      </w:pPr>
      <w:r>
        <w:t xml:space="preserve">Giddens, A. (1998), “Capítulo V: Amor, sexo y otras adicciones” y “Capítulo VIII: Las contradicciones de la pura relación personal”. </w:t>
      </w:r>
      <w:r>
        <w:rPr>
          <w:i/>
          <w:iCs/>
        </w:rPr>
        <w:t>La transformación de la intimidad</w:t>
      </w:r>
      <w:r>
        <w:t xml:space="preserve">, Cátedra, Madrid. </w:t>
      </w:r>
    </w:p>
    <w:p w:rsidR="00FE3A3E" w:rsidRDefault="00FE3A3E" w:rsidP="00FE3A3E">
      <w:pPr>
        <w:ind w:hanging="2"/>
      </w:pPr>
      <w:r>
        <w:t xml:space="preserve">Giddens, A. (1999), “Sección I”, </w:t>
      </w:r>
      <w:r>
        <w:rPr>
          <w:i/>
          <w:iCs/>
        </w:rPr>
        <w:t>Consecuencias de la Modernidad</w:t>
      </w:r>
      <w:r>
        <w:t xml:space="preserve">, Alianza, Madrid. </w:t>
      </w:r>
    </w:p>
    <w:p w:rsidR="00FE3A3E" w:rsidRDefault="00FE3A3E" w:rsidP="00FE3A3E">
      <w:pPr>
        <w:ind w:hanging="2"/>
      </w:pPr>
    </w:p>
    <w:p w:rsidR="00FE3A3E" w:rsidRDefault="00FE3A3E" w:rsidP="00FE3A3E">
      <w:pPr>
        <w:ind w:hanging="2"/>
      </w:pPr>
    </w:p>
    <w:p w:rsidR="00FE3A3E" w:rsidRDefault="00FE3A3E" w:rsidP="00FE3A3E">
      <w:pPr>
        <w:ind w:hanging="2"/>
        <w:rPr>
          <w:b/>
          <w:bCs/>
        </w:rPr>
      </w:pPr>
      <w:r>
        <w:rPr>
          <w:b/>
          <w:bCs/>
        </w:rPr>
        <w:t xml:space="preserve">Clases XXI y XXII: </w:t>
      </w:r>
    </w:p>
    <w:p w:rsidR="00FE3A3E" w:rsidRDefault="00FE3A3E" w:rsidP="00FE3A3E">
      <w:pPr>
        <w:widowControl w:val="0"/>
        <w:spacing w:before="60"/>
        <w:ind w:firstLine="0"/>
      </w:pPr>
    </w:p>
    <w:p w:rsidR="00FE3A3E" w:rsidRDefault="00FE3A3E" w:rsidP="00FE3A3E">
      <w:pPr>
        <w:widowControl w:val="0"/>
        <w:spacing w:before="60"/>
        <w:ind w:firstLine="0"/>
        <w:jc w:val="both"/>
      </w:pPr>
      <w:r>
        <w:t>El análisis de la sociedad actual asociado a la teoría del riesgo. La globalización. La crisis de las autoridades legítimas. El socavamiento de las tradiciones. La “efervescencia” comunitaria. El “fundamentalismo”.</w:t>
      </w:r>
    </w:p>
    <w:p w:rsidR="00FE3A3E" w:rsidRDefault="00FE3A3E" w:rsidP="00FE3A3E">
      <w:pPr>
        <w:widowControl w:val="0"/>
        <w:spacing w:before="60"/>
        <w:ind w:firstLine="0"/>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hanging="2"/>
      </w:pPr>
      <w:r>
        <w:t xml:space="preserve">Beck, U. (2000), “Retorno a la teoría de la ´sociedad del riesgo´”, </w:t>
      </w:r>
      <w:r>
        <w:rPr>
          <w:i/>
          <w:iCs/>
        </w:rPr>
        <w:t>Boletín de la A.G.E.</w:t>
      </w:r>
      <w:r>
        <w:t xml:space="preserve"> 30: 9-20.</w:t>
      </w:r>
    </w:p>
    <w:p w:rsidR="00FE3A3E" w:rsidRDefault="00FE3A3E" w:rsidP="00FE3A3E">
      <w:pPr>
        <w:ind w:hanging="2"/>
      </w:pPr>
      <w:r>
        <w:t xml:space="preserve">Giddens, A. (1997), “Vivir en una sociedad postradicional” y “Réplicas y Críticas”, en Beck, U., Giddens, A. y Lash, S. (ed.), </w:t>
      </w:r>
      <w:r>
        <w:rPr>
          <w:i/>
          <w:iCs/>
        </w:rPr>
        <w:t>Modernización Reflexiva</w:t>
      </w:r>
      <w:r>
        <w:t>, Alianza, Madrid.</w:t>
      </w:r>
    </w:p>
    <w:p w:rsidR="00FE3A3E" w:rsidRDefault="00FE3A3E" w:rsidP="00FE3A3E">
      <w:pPr>
        <w:widowControl w:val="0"/>
        <w:spacing w:before="60"/>
        <w:ind w:firstLine="0"/>
      </w:pPr>
      <w:r>
        <w:t xml:space="preserve">Sidicaro, R. (2003) “Consideraciones sociológicas sobre la argentina en la segunda modernidad.” </w:t>
      </w:r>
      <w:r>
        <w:rPr>
          <w:i/>
          <w:iCs/>
        </w:rPr>
        <w:t xml:space="preserve">Estudios sociales, </w:t>
      </w:r>
      <w:r>
        <w:t xml:space="preserve">24: 127-152. </w:t>
      </w:r>
    </w:p>
    <w:p w:rsidR="00FE3A3E" w:rsidRDefault="00FE3A3E" w:rsidP="00FE3A3E">
      <w:pPr>
        <w:widowControl w:val="0"/>
        <w:spacing w:before="60"/>
        <w:ind w:firstLine="0"/>
      </w:pPr>
    </w:p>
    <w:p w:rsidR="00FE3A3E" w:rsidRDefault="00FE3A3E" w:rsidP="00FE3A3E">
      <w:pPr>
        <w:widowControl w:val="0"/>
        <w:spacing w:before="60"/>
        <w:ind w:firstLine="0"/>
      </w:pPr>
    </w:p>
    <w:p w:rsidR="00FE3A3E" w:rsidRDefault="00FE3A3E" w:rsidP="00FE3A3E">
      <w:pPr>
        <w:ind w:hanging="2"/>
        <w:rPr>
          <w:b/>
          <w:bCs/>
        </w:rPr>
      </w:pPr>
      <w:r>
        <w:rPr>
          <w:b/>
          <w:bCs/>
        </w:rPr>
        <w:t xml:space="preserve">Clases XXIII y XXIV: </w:t>
      </w:r>
    </w:p>
    <w:p w:rsidR="00FE3A3E" w:rsidRDefault="00FE3A3E" w:rsidP="00FE3A3E">
      <w:pPr>
        <w:ind w:hanging="2"/>
      </w:pPr>
    </w:p>
    <w:p w:rsidR="00FE3A3E" w:rsidRDefault="00FE3A3E" w:rsidP="00FE3A3E">
      <w:pPr>
        <w:ind w:hanging="2"/>
        <w:jc w:val="both"/>
      </w:pPr>
      <w:r>
        <w:t xml:space="preserve">Introducción a la propuesta teórica de P. Bourdieu. La reflexión crítica sobre la objetividad y la neutralidad de la observación sociológica. La “escolástica”. Objetivar la objetivación. El sentido práctico. La centralidad del problema de la corporalidad y el poder. Los conceptos de </w:t>
      </w:r>
      <w:r>
        <w:rPr>
          <w:i/>
          <w:iCs/>
        </w:rPr>
        <w:t>habitus</w:t>
      </w:r>
      <w:r>
        <w:t xml:space="preserve"> y </w:t>
      </w:r>
      <w:r>
        <w:rPr>
          <w:i/>
          <w:iCs/>
        </w:rPr>
        <w:t>hexis</w:t>
      </w:r>
      <w:r>
        <w:t xml:space="preserve">. </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hanging="2"/>
      </w:pPr>
      <w:r>
        <w:t xml:space="preserve">Bourdieu, P. (1985), "Capítulo I: La producción y reproducción de la lengua legítima” en </w:t>
      </w:r>
      <w:r>
        <w:rPr>
          <w:i/>
          <w:iCs/>
        </w:rPr>
        <w:t>¿Qué significa hablar? Economía de los intercambios lingüísticos</w:t>
      </w:r>
      <w:r>
        <w:t xml:space="preserve">, Akal, Madrid. </w:t>
      </w:r>
    </w:p>
    <w:p w:rsidR="00FE3A3E" w:rsidRDefault="00FE3A3E" w:rsidP="00FE3A3E">
      <w:pPr>
        <w:ind w:hanging="2"/>
      </w:pPr>
      <w:r>
        <w:t xml:space="preserve">Bourdieu, P. (2007), </w:t>
      </w:r>
      <w:r>
        <w:rPr>
          <w:i/>
          <w:iCs/>
        </w:rPr>
        <w:t>El sentido práctico</w:t>
      </w:r>
      <w:r>
        <w:t>, Siglo XXI, Buenos Aires. Selección.</w:t>
      </w:r>
      <w:r>
        <w:rPr>
          <w:color w:val="FF0000"/>
        </w:rPr>
        <w:t xml:space="preserve"> </w:t>
      </w:r>
    </w:p>
    <w:p w:rsidR="00FE3A3E" w:rsidRDefault="00FE3A3E" w:rsidP="00FE3A3E">
      <w:pPr>
        <w:ind w:hanging="2"/>
      </w:pPr>
      <w:r>
        <w:t xml:space="preserve">Martínez, A. (2007), “A modo de balance provisorio” y “El sentido práctico” en </w:t>
      </w:r>
      <w:r>
        <w:rPr>
          <w:i/>
          <w:iCs/>
        </w:rPr>
        <w:t>Pierre Bourdieu. Razones y lecciones de una práctica sociológica</w:t>
      </w:r>
      <w:r>
        <w:t xml:space="preserve">, Manantial, Buenos Aires. </w:t>
      </w:r>
    </w:p>
    <w:p w:rsidR="00FE3A3E" w:rsidRDefault="00FE3A3E" w:rsidP="00FE3A3E">
      <w:pPr>
        <w:ind w:hanging="2"/>
      </w:pPr>
    </w:p>
    <w:p w:rsidR="00FE3A3E" w:rsidRDefault="00FE3A3E" w:rsidP="00FE3A3E">
      <w:pPr>
        <w:ind w:hanging="2"/>
      </w:pPr>
    </w:p>
    <w:p w:rsidR="00FE3A3E" w:rsidRDefault="00FE3A3E" w:rsidP="00FE3A3E">
      <w:pPr>
        <w:ind w:hanging="2"/>
        <w:rPr>
          <w:b/>
          <w:bCs/>
        </w:rPr>
      </w:pPr>
      <w:r>
        <w:rPr>
          <w:b/>
          <w:bCs/>
        </w:rPr>
        <w:t xml:space="preserve">Clase XXV: </w:t>
      </w:r>
    </w:p>
    <w:p w:rsidR="00FE3A3E" w:rsidRDefault="00FE3A3E" w:rsidP="00FE3A3E">
      <w:pPr>
        <w:ind w:hanging="2"/>
      </w:pPr>
    </w:p>
    <w:p w:rsidR="00FE3A3E" w:rsidRDefault="00FE3A3E" w:rsidP="00FE3A3E">
      <w:pPr>
        <w:ind w:hanging="2"/>
      </w:pPr>
      <w:r>
        <w:t xml:space="preserve">La teoría topológica de los campos. Las disposiciones incorporadas. Las estrategias. La “illusio”. La acumulación de capitales. La estructura social. </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hanging="2"/>
      </w:pPr>
      <w:r>
        <w:t xml:space="preserve">Bourdieu, P. (1990), “Algunas propiedades de los campos” en </w:t>
      </w:r>
      <w:r>
        <w:rPr>
          <w:i/>
          <w:iCs/>
        </w:rPr>
        <w:t>Sociología y Cultura</w:t>
      </w:r>
      <w:r>
        <w:t xml:space="preserve">, Conaculta, México. </w:t>
      </w:r>
    </w:p>
    <w:p w:rsidR="00FE3A3E" w:rsidRDefault="00FE3A3E" w:rsidP="00FE3A3E">
      <w:pPr>
        <w:ind w:hanging="2"/>
      </w:pPr>
      <w:r>
        <w:t xml:space="preserve">Bourdieu, P. (2007), </w:t>
      </w:r>
      <w:r>
        <w:rPr>
          <w:i/>
          <w:iCs/>
        </w:rPr>
        <w:t>El sentido práctico</w:t>
      </w:r>
      <w:r>
        <w:t xml:space="preserve">, Siglo XXI, Buenos Aires. Selección. </w:t>
      </w:r>
    </w:p>
    <w:p w:rsidR="00FE3A3E" w:rsidRDefault="00FE3A3E" w:rsidP="00FE3A3E">
      <w:pPr>
        <w:ind w:hanging="2"/>
      </w:pPr>
      <w:r>
        <w:t xml:space="preserve">Martínez, A. (2007), “Campo de fuerzas, campo de luchas” en </w:t>
      </w:r>
      <w:r>
        <w:rPr>
          <w:i/>
          <w:iCs/>
        </w:rPr>
        <w:t>Pierre Bourdieu. Razones y lecciones de una práctica sociológica</w:t>
      </w:r>
      <w:r>
        <w:t>, Manantial, Buenos Aires.</w:t>
      </w:r>
    </w:p>
    <w:p w:rsidR="00FE3A3E" w:rsidRDefault="00FE3A3E" w:rsidP="00FE3A3E">
      <w:pPr>
        <w:pStyle w:val="Ttulo3"/>
        <w:keepLines w:val="0"/>
        <w:numPr>
          <w:ilvl w:val="2"/>
          <w:numId w:val="4"/>
        </w:numPr>
        <w:spacing w:before="0" w:after="0"/>
        <w:ind w:hanging="2"/>
      </w:pPr>
    </w:p>
    <w:p w:rsidR="00FE3A3E" w:rsidRDefault="00FE3A3E" w:rsidP="00FE3A3E">
      <w:pPr>
        <w:ind w:hanging="2"/>
      </w:pPr>
    </w:p>
    <w:p w:rsidR="00FE3A3E" w:rsidRDefault="00FE3A3E" w:rsidP="00FE3A3E">
      <w:pPr>
        <w:ind w:hanging="2"/>
        <w:rPr>
          <w:b/>
          <w:bCs/>
        </w:rPr>
      </w:pPr>
      <w:r>
        <w:rPr>
          <w:b/>
          <w:bCs/>
        </w:rPr>
        <w:t xml:space="preserve">Clase XXVI: </w:t>
      </w:r>
    </w:p>
    <w:p w:rsidR="00FE3A3E" w:rsidRDefault="00FE3A3E" w:rsidP="00FE3A3E">
      <w:pPr>
        <w:ind w:hanging="2"/>
      </w:pPr>
    </w:p>
    <w:p w:rsidR="00FE3A3E" w:rsidRDefault="00FE3A3E" w:rsidP="00FE3A3E">
      <w:pPr>
        <w:ind w:hanging="2"/>
        <w:jc w:val="both"/>
      </w:pPr>
      <w:r>
        <w:lastRenderedPageBreak/>
        <w:t xml:space="preserve">Las investigaciones empíricas. El análisis de un proceso de modernización en el baile de los solteros. La reproducción de las relaciones de dominación en las instituciones educativas. La distinción como estrategia de formación y desplazamiento de la estructura de clases sociales. Las nuevas formas de dominación social y sus posibles resistencias. </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hanging="2"/>
      </w:pPr>
      <w:r>
        <w:t>Bourdieu, P. (1988),</w:t>
      </w:r>
      <w:r>
        <w:rPr>
          <w:color w:val="993300"/>
        </w:rPr>
        <w:t xml:space="preserve"> </w:t>
      </w:r>
      <w:r>
        <w:rPr>
          <w:i/>
          <w:iCs/>
        </w:rPr>
        <w:t>La distinción. Criterio y bases sociales del gusto</w:t>
      </w:r>
      <w:r>
        <w:t>, Taurus, Madrid. Selección.</w:t>
      </w:r>
    </w:p>
    <w:p w:rsidR="00FE3A3E" w:rsidRDefault="00FE3A3E" w:rsidP="00FE3A3E">
      <w:pPr>
        <w:ind w:hanging="2"/>
      </w:pPr>
      <w:r>
        <w:t xml:space="preserve">Bourdieu, P. (2000), “Por una internacional de los intelectuales” en </w:t>
      </w:r>
      <w:r>
        <w:rPr>
          <w:i/>
          <w:iCs/>
        </w:rPr>
        <w:t>Intelectuales, política y poder</w:t>
      </w:r>
      <w:r>
        <w:t xml:space="preserve">, Eudeba, Buenos Aires. </w:t>
      </w:r>
    </w:p>
    <w:p w:rsidR="00FE3A3E" w:rsidRDefault="00FE3A3E" w:rsidP="00FE3A3E">
      <w:pPr>
        <w:ind w:hanging="2"/>
      </w:pPr>
      <w:r>
        <w:t>Bourdieu, P.</w:t>
      </w:r>
      <w:r>
        <w:rPr>
          <w:i/>
          <w:iCs/>
        </w:rPr>
        <w:t xml:space="preserve"> </w:t>
      </w:r>
      <w:r>
        <w:t xml:space="preserve">(2004), </w:t>
      </w:r>
      <w:r>
        <w:rPr>
          <w:i/>
          <w:iCs/>
        </w:rPr>
        <w:t>El baile de los solteros. La crisis de la sociedad campesina en el Bearne</w:t>
      </w:r>
      <w:r>
        <w:t>, Anagrama, Barcelona. Selección.</w:t>
      </w:r>
    </w:p>
    <w:p w:rsidR="00FE3A3E" w:rsidRDefault="00FE3A3E" w:rsidP="00FE3A3E">
      <w:pPr>
        <w:ind w:hanging="2"/>
      </w:pPr>
      <w:r>
        <w:t xml:space="preserve">Bourdieu, P. y Passeron, J.-C. (2003), </w:t>
      </w:r>
      <w:r>
        <w:rPr>
          <w:i/>
          <w:iCs/>
        </w:rPr>
        <w:t>Los herederos. Los estudiantes y la cultura</w:t>
      </w:r>
      <w:r>
        <w:t>, Siglo XXI, Buenos Aires.</w:t>
      </w:r>
      <w:r>
        <w:rPr>
          <w:color w:val="FF0000"/>
        </w:rPr>
        <w:t xml:space="preserve"> </w:t>
      </w:r>
      <w:r>
        <w:t>Selección.</w:t>
      </w:r>
    </w:p>
    <w:p w:rsidR="00FE3A3E" w:rsidRDefault="00FE3A3E" w:rsidP="00FE3A3E">
      <w:pPr>
        <w:ind w:hanging="2"/>
      </w:pPr>
    </w:p>
    <w:p w:rsidR="00FE3A3E" w:rsidRDefault="00FE3A3E" w:rsidP="00FE3A3E">
      <w:pPr>
        <w:ind w:hanging="2"/>
        <w:rPr>
          <w:b/>
          <w:bCs/>
          <w:smallCaps/>
        </w:rPr>
      </w:pPr>
    </w:p>
    <w:p w:rsidR="00FE3A3E" w:rsidRDefault="00FE3A3E" w:rsidP="00FE3A3E">
      <w:pPr>
        <w:ind w:hanging="2"/>
        <w:rPr>
          <w:b/>
          <w:bCs/>
        </w:rPr>
      </w:pPr>
      <w:r>
        <w:rPr>
          <w:b/>
          <w:bCs/>
        </w:rPr>
        <w:t xml:space="preserve">Clases XXVII y XXVIII: </w:t>
      </w:r>
    </w:p>
    <w:p w:rsidR="00FE3A3E" w:rsidRDefault="00FE3A3E" w:rsidP="00FE3A3E">
      <w:pPr>
        <w:ind w:hanging="2"/>
      </w:pPr>
    </w:p>
    <w:p w:rsidR="00FE3A3E" w:rsidRDefault="00FE3A3E" w:rsidP="00FE3A3E">
      <w:pPr>
        <w:ind w:hanging="2"/>
      </w:pPr>
      <w:r>
        <w:t xml:space="preserve">El campo cultural como problema. Las particularidades de la Argentina en un estudio de la formación y contemporaneidad de su campo cultural. Debates y críticas a la perspectiva de P. Bourdieu. </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hanging="2"/>
      </w:pPr>
      <w:r>
        <w:t xml:space="preserve">Benzecry, C. E. (2000), "El almuerzo de los remeros. Profesionalismo y literatura en la década del '90", </w:t>
      </w:r>
      <w:r>
        <w:rPr>
          <w:i/>
          <w:iCs/>
        </w:rPr>
        <w:t>Hispamérica</w:t>
      </w:r>
      <w:r>
        <w:t>, 29 (87): 17-30.</w:t>
      </w:r>
    </w:p>
    <w:p w:rsidR="00FE3A3E" w:rsidRDefault="00FE3A3E" w:rsidP="00FE3A3E">
      <w:pPr>
        <w:ind w:hanging="2"/>
      </w:pPr>
      <w:r>
        <w:t xml:space="preserve">Bourdieu, P. (2005), "Tercera Parte: Comprender el comprender” en </w:t>
      </w:r>
      <w:r>
        <w:rPr>
          <w:i/>
          <w:iCs/>
        </w:rPr>
        <w:t>Las reglas del arte</w:t>
      </w:r>
      <w:r>
        <w:t xml:space="preserve">, Anagrama, Barcelona. </w:t>
      </w:r>
    </w:p>
    <w:p w:rsidR="00FE3A3E" w:rsidRDefault="00FE3A3E" w:rsidP="00FE3A3E">
      <w:pPr>
        <w:ind w:hanging="2"/>
      </w:pPr>
      <w:r>
        <w:t xml:space="preserve">Bürger, P. (1987), </w:t>
      </w:r>
      <w:r>
        <w:rPr>
          <w:i/>
          <w:iCs/>
        </w:rPr>
        <w:t>Teoría de la vanguardia</w:t>
      </w:r>
      <w:r>
        <w:t>, Península, Buenos Aires. Selección.</w:t>
      </w:r>
    </w:p>
    <w:p w:rsidR="00FE3A3E" w:rsidRDefault="00FE3A3E" w:rsidP="00FE3A3E">
      <w:pPr>
        <w:ind w:hanging="2"/>
      </w:pPr>
    </w:p>
    <w:p w:rsidR="00FE3A3E" w:rsidRDefault="00FE3A3E" w:rsidP="00FE3A3E">
      <w:pPr>
        <w:ind w:hanging="2"/>
      </w:pPr>
    </w:p>
    <w:p w:rsidR="00FE3A3E" w:rsidRDefault="00FE3A3E" w:rsidP="00FE3A3E">
      <w:pPr>
        <w:ind w:hanging="2"/>
        <w:rPr>
          <w:b/>
          <w:bCs/>
        </w:rPr>
      </w:pPr>
      <w:r>
        <w:rPr>
          <w:b/>
          <w:bCs/>
        </w:rPr>
        <w:t xml:space="preserve">Clases XXIX y XXX: </w:t>
      </w:r>
    </w:p>
    <w:p w:rsidR="00FE3A3E" w:rsidRDefault="00FE3A3E" w:rsidP="00FE3A3E">
      <w:pPr>
        <w:ind w:hanging="2"/>
      </w:pPr>
    </w:p>
    <w:p w:rsidR="00FE3A3E" w:rsidRDefault="00FE3A3E" w:rsidP="00FE3A3E">
      <w:pPr>
        <w:ind w:hanging="2"/>
        <w:jc w:val="both"/>
      </w:pPr>
      <w:r>
        <w:t xml:space="preserve">Nuevas perspectivas sobre la teoría sociológica: M. Archer. Las críticas a las “fusiones” entre agencia y estructura. El mito de la integración cultural. El “imperialismo sociológico” sobre la agencia humana. Estratificación por niveles de la realidad social y propiedades emergentes. La reconceptualización de la agencia y la reflexividad a través de las investigaciones sobre la conversación interna. </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firstLine="0"/>
      </w:pPr>
      <w:r>
        <w:t xml:space="preserve">Aguilar, O. (2008), “La teoría del habitus y la crítica realista al conflacionismo central”, </w:t>
      </w:r>
      <w:r>
        <w:rPr>
          <w:i/>
          <w:iCs/>
        </w:rPr>
        <w:t xml:space="preserve">Persona y Sociedad </w:t>
      </w:r>
      <w:r>
        <w:t>22 (1): 9-26.</w:t>
      </w:r>
    </w:p>
    <w:p w:rsidR="00FE3A3E" w:rsidRPr="009B0746" w:rsidRDefault="00FE3A3E" w:rsidP="00FE3A3E">
      <w:pPr>
        <w:ind w:firstLine="0"/>
        <w:rPr>
          <w:lang w:val="en-US"/>
        </w:rPr>
      </w:pPr>
      <w:r>
        <w:t>Archer, M. (1997), Cultura</w:t>
      </w:r>
      <w:r>
        <w:rPr>
          <w:i/>
          <w:iCs/>
        </w:rPr>
        <w:t xml:space="preserve"> y teoría social</w:t>
      </w:r>
      <w:r>
        <w:t xml:space="preserve">, Nueva Visión, Buenos Aires. </w:t>
      </w:r>
      <w:r w:rsidRPr="009B0746">
        <w:rPr>
          <w:lang w:val="en-US"/>
        </w:rPr>
        <w:t>Selección.</w:t>
      </w:r>
    </w:p>
    <w:p w:rsidR="00FE3A3E" w:rsidRDefault="00FE3A3E" w:rsidP="00FE3A3E">
      <w:pPr>
        <w:ind w:firstLine="0"/>
      </w:pPr>
      <w:r w:rsidRPr="009B0746">
        <w:rPr>
          <w:lang w:val="en-US"/>
        </w:rPr>
        <w:t xml:space="preserve">Archer, M. (2003), </w:t>
      </w:r>
      <w:r w:rsidRPr="009B0746">
        <w:rPr>
          <w:i/>
          <w:iCs/>
          <w:lang w:val="en-US"/>
        </w:rPr>
        <w:t>Structure, agency and the internal conversation</w:t>
      </w:r>
      <w:r w:rsidRPr="009B0746">
        <w:rPr>
          <w:lang w:val="en-US"/>
        </w:rPr>
        <w:t xml:space="preserve">, Cambridge University Press, Cambridge. </w:t>
      </w:r>
      <w:r>
        <w:t xml:space="preserve">Selección. </w:t>
      </w:r>
    </w:p>
    <w:p w:rsidR="00FE3A3E" w:rsidRDefault="00FE3A3E" w:rsidP="00FE3A3E">
      <w:pPr>
        <w:ind w:firstLine="0"/>
      </w:pPr>
    </w:p>
    <w:p w:rsidR="00FE3A3E" w:rsidRDefault="00FE3A3E" w:rsidP="00FE3A3E">
      <w:pPr>
        <w:ind w:firstLine="0"/>
      </w:pPr>
    </w:p>
    <w:p w:rsidR="00FE3A3E" w:rsidRDefault="00FE3A3E" w:rsidP="00FE3A3E">
      <w:pPr>
        <w:ind w:hanging="2"/>
        <w:rPr>
          <w:b/>
          <w:bCs/>
        </w:rPr>
      </w:pPr>
      <w:r>
        <w:rPr>
          <w:b/>
          <w:bCs/>
        </w:rPr>
        <w:t xml:space="preserve">Clases XXXI y XXXII: </w:t>
      </w:r>
    </w:p>
    <w:p w:rsidR="00FE3A3E" w:rsidRDefault="00FE3A3E" w:rsidP="00FE3A3E">
      <w:pPr>
        <w:ind w:hanging="2"/>
      </w:pPr>
    </w:p>
    <w:p w:rsidR="00FE3A3E" w:rsidRDefault="00FE3A3E" w:rsidP="00FE3A3E">
      <w:pPr>
        <w:ind w:hanging="2"/>
      </w:pPr>
      <w:r>
        <w:lastRenderedPageBreak/>
        <w:t xml:space="preserve">Nuevas perspectivas sobre la teoría sociológica: A. Honneth. Relecturas sobre la Escuela de Frankfurt. La reificación y el poder. La importancia de la noción de reconocimiento. Los agravios morales. Los “nuevos movimientos sociales” y la lucha por el reconocimiento. </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hanging="2"/>
        <w:jc w:val="both"/>
      </w:pPr>
      <w:r>
        <w:t xml:space="preserve">Basaure, M. (2011), "Reificación y crítica de las patologías sociales en el marco del proyecto de teoría crítica de Axel Honneth", </w:t>
      </w:r>
      <w:r>
        <w:rPr>
          <w:i/>
          <w:iCs/>
        </w:rPr>
        <w:t>Enrahonar</w:t>
      </w:r>
      <w:r>
        <w:t xml:space="preserve"> 46: 75-91.</w:t>
      </w:r>
    </w:p>
    <w:p w:rsidR="00FE3A3E" w:rsidRDefault="00FE3A3E" w:rsidP="00FE3A3E">
      <w:pPr>
        <w:ind w:hanging="2"/>
        <w:jc w:val="both"/>
      </w:pPr>
      <w:r>
        <w:t xml:space="preserve">Honneth, A. (1997), </w:t>
      </w:r>
      <w:r>
        <w:rPr>
          <w:i/>
          <w:iCs/>
        </w:rPr>
        <w:t>La lucha por el reconocimiento: por una gramática moral de los conflictos sociales,</w:t>
      </w:r>
      <w:r>
        <w:t xml:space="preserve"> Crítica, Barcelona. Selección.</w:t>
      </w:r>
    </w:p>
    <w:p w:rsidR="00FE3A3E" w:rsidRDefault="00FE3A3E" w:rsidP="00FE3A3E">
      <w:pPr>
        <w:ind w:hanging="2"/>
      </w:pPr>
      <w:r>
        <w:t>Honneth, A. (2007),</w:t>
      </w:r>
      <w:r>
        <w:rPr>
          <w:i/>
          <w:iCs/>
        </w:rPr>
        <w:t xml:space="preserve"> Reificación. Un estudio en la teoría del reconocimiento, </w:t>
      </w:r>
      <w:r>
        <w:t>Katz, Buenos Aires. Selección.</w:t>
      </w:r>
    </w:p>
    <w:p w:rsidR="00FE3A3E" w:rsidRDefault="00FE3A3E" w:rsidP="00FE3A3E">
      <w:pPr>
        <w:ind w:hanging="2"/>
      </w:pPr>
    </w:p>
    <w:p w:rsidR="00FE3A3E" w:rsidRDefault="00FE3A3E" w:rsidP="00FE3A3E">
      <w:pPr>
        <w:ind w:hanging="2"/>
      </w:pPr>
    </w:p>
    <w:p w:rsidR="00FE3A3E" w:rsidRDefault="00FE3A3E" w:rsidP="00FE3A3E">
      <w:pPr>
        <w:ind w:hanging="2"/>
        <w:rPr>
          <w:b/>
          <w:bCs/>
        </w:rPr>
      </w:pPr>
      <w:r>
        <w:rPr>
          <w:b/>
          <w:bCs/>
        </w:rPr>
        <w:t xml:space="preserve">Clase XXXIII: </w:t>
      </w:r>
    </w:p>
    <w:p w:rsidR="00FE3A3E" w:rsidRDefault="00FE3A3E" w:rsidP="00FE3A3E">
      <w:pPr>
        <w:ind w:hanging="2"/>
      </w:pPr>
    </w:p>
    <w:p w:rsidR="00FE3A3E" w:rsidRDefault="00FE3A3E" w:rsidP="00FE3A3E">
      <w:pPr>
        <w:ind w:hanging="2"/>
        <w:jc w:val="both"/>
      </w:pPr>
      <w:r>
        <w:t>Nuevas perspectivas sobre la teoría sociológica: B. Latour. Las investigaciones sociológicas sobre la ciencia. El problema del laboratorio. La revisión de la “constitución moderna”. Las incertidumbres de la teoría sociológica. Las críticas a la “sociología de lo social” y a la “sociología crítica”. El actor-red. “Re-ensamblar” lo social. La sociología de las asociaciones y los mediadores.</w:t>
      </w:r>
    </w:p>
    <w:p w:rsidR="00FE3A3E" w:rsidRDefault="00FE3A3E" w:rsidP="00FE3A3E">
      <w:pPr>
        <w:ind w:hanging="2"/>
      </w:pPr>
    </w:p>
    <w:p w:rsidR="00FE3A3E" w:rsidRDefault="00FE3A3E" w:rsidP="00FE3A3E">
      <w:pPr>
        <w:ind w:hanging="2"/>
      </w:pPr>
      <w:r>
        <w:rPr>
          <w:u w:val="single"/>
        </w:rPr>
        <w:t>Bibliografía:</w:t>
      </w:r>
    </w:p>
    <w:p w:rsidR="00FE3A3E" w:rsidRDefault="00FE3A3E" w:rsidP="00FE3A3E">
      <w:pPr>
        <w:ind w:hanging="2"/>
      </w:pPr>
    </w:p>
    <w:p w:rsidR="00FE3A3E" w:rsidRDefault="00FE3A3E" w:rsidP="00FE3A3E">
      <w:pPr>
        <w:ind w:firstLine="0"/>
      </w:pPr>
      <w:r>
        <w:t xml:space="preserve">Latour, B. (2007), </w:t>
      </w:r>
      <w:r>
        <w:rPr>
          <w:i/>
          <w:iCs/>
        </w:rPr>
        <w:t>Nunca fuimos modernos: ensayo de antropología simétrica</w:t>
      </w:r>
      <w:r>
        <w:t>, Siglo XXI, Buenos Aires. Selección.</w:t>
      </w:r>
    </w:p>
    <w:p w:rsidR="00FE3A3E" w:rsidRDefault="00FE3A3E" w:rsidP="00FE3A3E">
      <w:pPr>
        <w:ind w:firstLine="0"/>
      </w:pPr>
      <w:r>
        <w:t xml:space="preserve">Latour, B. (2008), </w:t>
      </w:r>
      <w:r>
        <w:rPr>
          <w:i/>
          <w:iCs/>
        </w:rPr>
        <w:t>Reensamblar lo social. Una introducción a la teoría del actor-red</w:t>
      </w:r>
      <w:r>
        <w:t>, Manantial, Buenos Aires. Selección.</w:t>
      </w:r>
    </w:p>
    <w:p w:rsidR="00FE3A3E" w:rsidRDefault="00FE3A3E" w:rsidP="00FE3A3E">
      <w:pPr>
        <w:spacing w:after="120"/>
        <w:ind w:firstLine="0"/>
      </w:pPr>
      <w:r>
        <w:t xml:space="preserve">Ramos Zincke, C. (2008), "¿Sistema, campo de lucha o red de traducciones y asociaciones? Tres modelos para investigar la ciencia social y un intento de integración", </w:t>
      </w:r>
      <w:r>
        <w:rPr>
          <w:i/>
          <w:iCs/>
        </w:rPr>
        <w:t>Persona y Sociedad</w:t>
      </w:r>
      <w:r>
        <w:t>, 22 (2): 9-52.</w:t>
      </w:r>
    </w:p>
    <w:p w:rsidR="00FE3A3E" w:rsidRDefault="00FE3A3E" w:rsidP="00FE3A3E">
      <w:pPr>
        <w:ind w:hanging="2"/>
        <w:rPr>
          <w:b/>
          <w:bCs/>
          <w:i/>
          <w:iCs/>
          <w:sz w:val="22"/>
          <w:szCs w:val="22"/>
        </w:rPr>
      </w:pPr>
    </w:p>
    <w:p w:rsidR="00FE3A3E" w:rsidRDefault="00FE3A3E" w:rsidP="00FE3A3E">
      <w:pPr>
        <w:ind w:hanging="2"/>
        <w:rPr>
          <w:b/>
          <w:bCs/>
        </w:rPr>
      </w:pPr>
    </w:p>
    <w:p w:rsidR="00FE3A3E" w:rsidRDefault="00FE3A3E" w:rsidP="00FE3A3E">
      <w:pPr>
        <w:ind w:hanging="2"/>
        <w:rPr>
          <w:i/>
          <w:iCs/>
          <w:color w:val="4A442A"/>
          <w:sz w:val="20"/>
          <w:szCs w:val="20"/>
        </w:rPr>
      </w:pPr>
    </w:p>
    <w:p w:rsidR="00FE3A3E" w:rsidRDefault="00FE3A3E" w:rsidP="00FE3A3E">
      <w:pPr>
        <w:ind w:hanging="2"/>
        <w:jc w:val="both"/>
        <w:rPr>
          <w:sz w:val="22"/>
          <w:szCs w:val="22"/>
        </w:rPr>
      </w:pPr>
    </w:p>
    <w:p w:rsidR="00FE3A3E" w:rsidRDefault="00FE3A3E" w:rsidP="00FE3A3E">
      <w:pPr>
        <w:numPr>
          <w:ilvl w:val="0"/>
          <w:numId w:val="1"/>
        </w:numPr>
        <w:ind w:left="0" w:hanging="2"/>
        <w:jc w:val="both"/>
        <w:rPr>
          <w:color w:val="4A442A"/>
          <w:sz w:val="20"/>
          <w:szCs w:val="20"/>
        </w:rPr>
      </w:pPr>
      <w:r>
        <w:rPr>
          <w:b/>
          <w:bCs/>
          <w:sz w:val="22"/>
          <w:szCs w:val="22"/>
        </w:rPr>
        <w:t>METODOLOGÍA</w:t>
      </w:r>
      <w:r>
        <w:rPr>
          <w:sz w:val="22"/>
          <w:szCs w:val="22"/>
        </w:rPr>
        <w:t xml:space="preserve">: </w:t>
      </w:r>
    </w:p>
    <w:p w:rsidR="00FE3A3E" w:rsidRDefault="00FE3A3E" w:rsidP="00FE3A3E">
      <w:pPr>
        <w:ind w:hanging="2"/>
        <w:jc w:val="both"/>
        <w:rPr>
          <w:sz w:val="22"/>
          <w:szCs w:val="22"/>
        </w:rPr>
      </w:pPr>
    </w:p>
    <w:p w:rsidR="00FE3A3E" w:rsidRDefault="00FE3A3E" w:rsidP="00FE3A3E">
      <w:pPr>
        <w:ind w:hanging="2"/>
        <w:jc w:val="both"/>
      </w:pPr>
      <w:r>
        <w:t xml:space="preserve">Las exposiciones teóricas del docente serán centrales, aunque no exclusivas, dado que se trata de una materia convencional (es decir, no se trata de un “seminario o taller”). Por su parte, los alumnos deberían concurrir a cada encuentro con la/s lectura/s preparada/s que corresponda/n a esa clase, a los fines de poder aprovechar al máximo las exposiciones del docente, presentar sus dudas y consultas y participar activamente en debates estrictamente </w:t>
      </w:r>
      <w:r>
        <w:rPr>
          <w:u w:val="single"/>
        </w:rPr>
        <w:t>fundados en las lecturas</w:t>
      </w:r>
      <w:r>
        <w:t>.</w:t>
      </w:r>
    </w:p>
    <w:p w:rsidR="00FE3A3E" w:rsidRDefault="00FE3A3E" w:rsidP="00FE3A3E">
      <w:pPr>
        <w:ind w:hanging="2"/>
      </w:pPr>
    </w:p>
    <w:p w:rsidR="00FE3A3E" w:rsidRDefault="00FE3A3E" w:rsidP="00FE3A3E">
      <w:pPr>
        <w:ind w:hanging="2"/>
        <w:jc w:val="both"/>
      </w:pPr>
      <w:r>
        <w:t>En tal sentido, se pretende estimular una participación por parte de los alumnos que vaya más allá de las meras formas del “asistir” y “escuchar”. En algunas ocasiones, que serán oportunamente indicadas, un alumno (o un grupo pequeño de ellos) tendrá unas responsabilidades adicionales: deberá exponer el o los textos del día en forma oral ante el grupo. En estos tramos de la clase, el docente intervendrá específicamente a los fines de orientar las exposiciones de los estudiantes, poniendo el énfasis en aquellos contenidos de los textos que revistan la mayor relevancia para los fines de esta asignatura.</w:t>
      </w:r>
    </w:p>
    <w:p w:rsidR="00FE3A3E" w:rsidRDefault="00FE3A3E" w:rsidP="00FE3A3E">
      <w:pPr>
        <w:ind w:hanging="2"/>
      </w:pPr>
    </w:p>
    <w:p w:rsidR="00FE3A3E" w:rsidRDefault="00FE3A3E" w:rsidP="00FE3A3E">
      <w:pPr>
        <w:ind w:hanging="2"/>
        <w:jc w:val="both"/>
        <w:rPr>
          <w:sz w:val="22"/>
          <w:szCs w:val="22"/>
        </w:rPr>
      </w:pPr>
      <w:r>
        <w:lastRenderedPageBreak/>
        <w:t>Una vez concluidos ambos momentos de exposición de los temas (la del docente y la de los estudiantes), se abrirán discusiones grupales con modalidad de práctico moderadas por el docente, en las cuales se procesarán las dudas que hayan surgido, y donde, eventualmente, surgirán preguntas que permitan articular los conceptos y problemas analizados. Asimismo, se discutirán en clase selecciones de párrafos de las bibliografías obligatoria y complementaria para alcanzar una comprensión más profunda, sostenida en una lectura e interpretación “densa” de tales textos.</w:t>
      </w:r>
    </w:p>
    <w:p w:rsidR="00FE3A3E" w:rsidRDefault="00FE3A3E" w:rsidP="00FE3A3E">
      <w:pPr>
        <w:ind w:hanging="2"/>
        <w:jc w:val="both"/>
        <w:rPr>
          <w:sz w:val="22"/>
          <w:szCs w:val="22"/>
        </w:rPr>
      </w:pPr>
    </w:p>
    <w:p w:rsidR="00FE3A3E" w:rsidRDefault="00FE3A3E" w:rsidP="00FE3A3E">
      <w:pPr>
        <w:pBdr>
          <w:top w:val="nil"/>
          <w:left w:val="nil"/>
          <w:bottom w:val="nil"/>
          <w:right w:val="nil"/>
          <w:between w:val="nil"/>
        </w:pBdr>
        <w:ind w:hanging="2"/>
        <w:jc w:val="both"/>
        <w:rPr>
          <w:strike/>
          <w:color w:val="000000"/>
          <w:sz w:val="22"/>
          <w:szCs w:val="22"/>
        </w:rPr>
      </w:pPr>
      <w:r>
        <w:rPr>
          <w:b/>
          <w:bCs/>
          <w:sz w:val="22"/>
          <w:szCs w:val="22"/>
        </w:rPr>
        <w:t xml:space="preserve">9. 1. </w:t>
      </w:r>
      <w:r>
        <w:rPr>
          <w:b/>
          <w:bCs/>
          <w:color w:val="000000"/>
          <w:sz w:val="22"/>
          <w:szCs w:val="22"/>
        </w:rPr>
        <w:t xml:space="preserve">PLAN DE ACTIVIDADES/SECUENCIA DE ACTIVIDADES </w:t>
      </w:r>
    </w:p>
    <w:p w:rsidR="00FE3A3E" w:rsidRDefault="00FE3A3E" w:rsidP="00FE3A3E">
      <w:pPr>
        <w:ind w:hanging="2"/>
        <w:jc w:val="both"/>
        <w:rPr>
          <w:sz w:val="20"/>
          <w:szCs w:val="20"/>
        </w:rPr>
      </w:pPr>
    </w:p>
    <w:p w:rsidR="00FE3A3E" w:rsidRDefault="00FE3A3E" w:rsidP="00FE3A3E">
      <w:pPr>
        <w:ind w:hanging="2"/>
        <w:jc w:val="both"/>
        <w:rPr>
          <w:sz w:val="20"/>
          <w:szCs w:val="20"/>
        </w:rPr>
      </w:pPr>
    </w:p>
    <w:p w:rsidR="00FE3A3E" w:rsidRDefault="00FE3A3E" w:rsidP="00FE3A3E">
      <w:pPr>
        <w:ind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FE3A3E" w:rsidTr="00EA7166">
        <w:trPr>
          <w:trHeight w:val="600"/>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FE3A3E" w:rsidRDefault="00FE3A3E" w:rsidP="00EA7166">
            <w:pPr>
              <w:widowControl w:val="0"/>
              <w:spacing w:line="276" w:lineRule="auto"/>
              <w:ind w:hanging="2"/>
              <w:jc w:val="center"/>
              <w:rPr>
                <w:sz w:val="20"/>
                <w:szCs w:val="20"/>
              </w:rPr>
            </w:pPr>
            <w:r>
              <w:rPr>
                <w:sz w:val="20"/>
                <w:szCs w:val="20"/>
              </w:rPr>
              <w:t>Semana Nº /Módulo</w:t>
            </w:r>
          </w:p>
        </w:tc>
        <w:tc>
          <w:tcPr>
            <w:tcW w:w="3375"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FE3A3E" w:rsidRDefault="00FE3A3E" w:rsidP="00EA7166">
            <w:pPr>
              <w:widowControl w:val="0"/>
              <w:spacing w:line="276" w:lineRule="auto"/>
              <w:ind w:hanging="2"/>
              <w:jc w:val="center"/>
              <w:rPr>
                <w:sz w:val="20"/>
                <w:szCs w:val="20"/>
              </w:rPr>
            </w:pPr>
            <w:r>
              <w:rPr>
                <w:sz w:val="20"/>
                <w:szCs w:val="20"/>
              </w:rPr>
              <w:t>Actividad prevista</w:t>
            </w:r>
          </w:p>
          <w:p w:rsidR="00FE3A3E" w:rsidRDefault="00FE3A3E" w:rsidP="00EA7166">
            <w:pPr>
              <w:widowControl w:val="0"/>
              <w:spacing w:line="276" w:lineRule="auto"/>
              <w:ind w:hanging="2"/>
              <w:jc w:val="center"/>
              <w:rPr>
                <w:sz w:val="20"/>
                <w:szCs w:val="20"/>
              </w:rPr>
            </w:pPr>
            <w:r>
              <w:rPr>
                <w:sz w:val="20"/>
                <w:szCs w:val="20"/>
              </w:rPr>
              <w:t>(incluir: contenidos básicos, consigna de aprendizaje y recurso tecnológico)</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FE3A3E" w:rsidRDefault="00FE3A3E" w:rsidP="00EA7166">
            <w:pPr>
              <w:widowControl w:val="0"/>
              <w:spacing w:line="276" w:lineRule="auto"/>
              <w:ind w:hanging="2"/>
              <w:jc w:val="center"/>
              <w:rPr>
                <w:sz w:val="20"/>
                <w:szCs w:val="20"/>
              </w:rPr>
            </w:pPr>
            <w:r>
              <w:rPr>
                <w:sz w:val="20"/>
                <w:szCs w:val="20"/>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FE3A3E" w:rsidRDefault="00FE3A3E" w:rsidP="00EA7166">
            <w:pPr>
              <w:widowControl w:val="0"/>
              <w:spacing w:line="276" w:lineRule="auto"/>
              <w:ind w:hanging="2"/>
              <w:jc w:val="center"/>
              <w:rPr>
                <w:sz w:val="20"/>
                <w:szCs w:val="20"/>
              </w:rPr>
            </w:pPr>
            <w:r>
              <w:rPr>
                <w:sz w:val="20"/>
                <w:szCs w:val="20"/>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FE3A3E" w:rsidRDefault="00FE3A3E" w:rsidP="00EA7166">
            <w:pPr>
              <w:widowControl w:val="0"/>
              <w:spacing w:line="276" w:lineRule="auto"/>
              <w:ind w:hanging="2"/>
              <w:jc w:val="center"/>
              <w:rPr>
                <w:sz w:val="20"/>
                <w:szCs w:val="20"/>
              </w:rPr>
            </w:pPr>
            <w:r>
              <w:rPr>
                <w:sz w:val="20"/>
                <w:szCs w:val="20"/>
              </w:rPr>
              <w:t>Interacción prevista (docente-alumno, docente-alumnos, alumnos entre sí)</w:t>
            </w:r>
          </w:p>
        </w:tc>
      </w:tr>
      <w:tr w:rsidR="00FE3A3E" w:rsidTr="00EA7166">
        <w:trPr>
          <w:trHeight w:val="600"/>
        </w:trPr>
        <w:tc>
          <w:tcPr>
            <w:tcW w:w="93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FE3A3E" w:rsidRDefault="00FE3A3E" w:rsidP="00EA7166">
            <w:pPr>
              <w:widowControl w:val="0"/>
              <w:spacing w:line="276" w:lineRule="auto"/>
              <w:ind w:firstLine="0"/>
              <w:rPr>
                <w:sz w:val="20"/>
                <w:szCs w:val="20"/>
              </w:rPr>
            </w:pPr>
          </w:p>
        </w:tc>
        <w:tc>
          <w:tcPr>
            <w:tcW w:w="3375"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FE3A3E" w:rsidRDefault="00FE3A3E" w:rsidP="00EA7166">
            <w:pPr>
              <w:widowControl w:val="0"/>
              <w:spacing w:line="276" w:lineRule="auto"/>
              <w:ind w:firstLine="0"/>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Práctica</w:t>
            </w: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FE3A3E" w:rsidRDefault="00FE3A3E" w:rsidP="00EA7166">
            <w:pPr>
              <w:widowControl w:val="0"/>
              <w:spacing w:line="276" w:lineRule="auto"/>
              <w:ind w:firstLine="0"/>
              <w:rPr>
                <w:i/>
                <w:iCs/>
                <w:sz w:val="20"/>
                <w:szCs w:val="20"/>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FE3A3E" w:rsidRDefault="00FE3A3E" w:rsidP="00EA7166">
            <w:pPr>
              <w:widowControl w:val="0"/>
              <w:spacing w:line="276" w:lineRule="auto"/>
              <w:ind w:firstLine="0"/>
              <w:rPr>
                <w:i/>
                <w:iCs/>
                <w:sz w:val="20"/>
                <w:szCs w:val="20"/>
              </w:rPr>
            </w:pPr>
          </w:p>
        </w:tc>
      </w:tr>
      <w:tr w:rsidR="00FE3A3E" w:rsidTr="00EA7166">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1</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ind w:hanging="2"/>
              <w:rPr>
                <w:i/>
                <w:iCs/>
                <w:sz w:val="20"/>
                <w:szCs w:val="20"/>
              </w:rPr>
            </w:pPr>
            <w:r>
              <w:rPr>
                <w:i/>
                <w:iCs/>
                <w:sz w:val="20"/>
                <w:szCs w:val="20"/>
              </w:rPr>
              <w:t>Contenidos:</w:t>
            </w:r>
          </w:p>
          <w:p w:rsidR="00FE3A3E" w:rsidRDefault="00FE3A3E" w:rsidP="00EA7166">
            <w:pPr>
              <w:ind w:hanging="2"/>
              <w:rPr>
                <w:i/>
                <w:iCs/>
                <w:sz w:val="20"/>
                <w:szCs w:val="20"/>
              </w:rPr>
            </w:pPr>
            <w:r>
              <w:rPr>
                <w:i/>
                <w:iCs/>
                <w:sz w:val="20"/>
                <w:szCs w:val="20"/>
              </w:rPr>
              <w:t xml:space="preserve">Introducción: La disciplina Supuestos antropológicos. Caracterización de su objeto de estudio. </w:t>
            </w:r>
          </w:p>
          <w:p w:rsidR="00FE3A3E" w:rsidRDefault="00FE3A3E" w:rsidP="00EA7166">
            <w:pPr>
              <w:ind w:hanging="2"/>
              <w:rPr>
                <w:i/>
                <w:iCs/>
                <w:sz w:val="20"/>
                <w:szCs w:val="20"/>
              </w:rPr>
            </w:pPr>
          </w:p>
          <w:p w:rsidR="00FE3A3E" w:rsidRDefault="00FE3A3E" w:rsidP="00EA7166">
            <w:pPr>
              <w:ind w:hanging="2"/>
              <w:rPr>
                <w:i/>
                <w:iCs/>
                <w:sz w:val="20"/>
                <w:szCs w:val="20"/>
              </w:rPr>
            </w:pPr>
            <w:r>
              <w:rPr>
                <w:i/>
                <w:iCs/>
                <w:sz w:val="20"/>
                <w:szCs w:val="20"/>
              </w:rPr>
              <w:t xml:space="preserve"> Recursos tecnológicos:</w:t>
            </w:r>
          </w:p>
          <w:p w:rsidR="00FE3A3E" w:rsidRDefault="00FE3A3E" w:rsidP="00EA7166">
            <w:pPr>
              <w:ind w:hanging="2"/>
              <w:rPr>
                <w:i/>
                <w:iCs/>
                <w:sz w:val="20"/>
                <w:szCs w:val="20"/>
              </w:rPr>
            </w:pPr>
            <w:r>
              <w:rPr>
                <w:i/>
                <w:iCs/>
                <w:sz w:val="20"/>
                <w:szCs w:val="20"/>
              </w:rPr>
              <w:t xml:space="preserve">- Videoconferencia (sincrónico) con apoyo de recursos didácticos audiovisuales que lo complementan </w:t>
            </w:r>
          </w:p>
          <w:p w:rsidR="00FE3A3E" w:rsidRDefault="00FE3A3E" w:rsidP="00EA7166">
            <w:pPr>
              <w:ind w:hanging="2"/>
              <w:rPr>
                <w:i/>
                <w:iCs/>
                <w:sz w:val="20"/>
                <w:szCs w:val="20"/>
              </w:rPr>
            </w:pPr>
            <w:r>
              <w:rPr>
                <w:i/>
                <w:iCs/>
                <w:sz w:val="20"/>
                <w:szCs w:val="20"/>
              </w:rPr>
              <w:t xml:space="preserve">- Video grabación del encuentro sincrónico a disposición en el aula virtual, para su apropiación en una instancia asincrónica. </w:t>
            </w:r>
          </w:p>
          <w:p w:rsidR="00FE3A3E" w:rsidRDefault="00FE3A3E" w:rsidP="00EA7166">
            <w:pPr>
              <w:ind w:hanging="2"/>
              <w:rPr>
                <w:i/>
                <w:iCs/>
                <w:sz w:val="20"/>
                <w:szCs w:val="20"/>
              </w:rPr>
            </w:pPr>
            <w:r>
              <w:rPr>
                <w:i/>
                <w:iCs/>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docente-alumnos</w:t>
            </w:r>
          </w:p>
        </w:tc>
      </w:tr>
      <w:tr w:rsidR="00FE3A3E" w:rsidTr="00EA7166">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firstLine="0"/>
              <w:rPr>
                <w:i/>
                <w:iCs/>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spacing w:line="276" w:lineRule="auto"/>
              <w:ind w:right="100" w:hanging="2"/>
              <w:rPr>
                <w:b/>
                <w:bCs/>
                <w:i/>
                <w:iCs/>
                <w:sz w:val="20"/>
                <w:szCs w:val="20"/>
              </w:rPr>
            </w:pPr>
            <w:r>
              <w:rPr>
                <w:b/>
                <w:bCs/>
                <w:i/>
                <w:iCs/>
                <w:sz w:val="20"/>
                <w:szCs w:val="20"/>
              </w:rPr>
              <w:t>Práctica</w:t>
            </w:r>
          </w:p>
          <w:p w:rsidR="00FE3A3E" w:rsidRDefault="00FE3A3E" w:rsidP="00EA7166">
            <w:pPr>
              <w:spacing w:line="276" w:lineRule="auto"/>
              <w:ind w:right="100" w:hanging="2"/>
              <w:rPr>
                <w:i/>
                <w:iCs/>
                <w:sz w:val="20"/>
                <w:szCs w:val="20"/>
              </w:rPr>
            </w:pPr>
            <w:r>
              <w:rPr>
                <w:i/>
                <w:iCs/>
                <w:sz w:val="20"/>
                <w:szCs w:val="20"/>
              </w:rPr>
              <w:t xml:space="preserve"> Actividad N°1: Lectura La disciplina específica- Profundización de los conceptos a través de una guía de lectura. </w:t>
            </w:r>
          </w:p>
          <w:p w:rsidR="00FE3A3E" w:rsidRDefault="00FE3A3E" w:rsidP="00EA7166">
            <w:pPr>
              <w:spacing w:line="276" w:lineRule="auto"/>
              <w:ind w:right="100" w:hanging="2"/>
              <w:rPr>
                <w:i/>
                <w:iCs/>
                <w:sz w:val="20"/>
                <w:szCs w:val="20"/>
              </w:rPr>
            </w:pPr>
          </w:p>
          <w:p w:rsidR="00FE3A3E" w:rsidRDefault="00FE3A3E" w:rsidP="00EA7166">
            <w:pPr>
              <w:ind w:hanging="2"/>
              <w:rPr>
                <w:i/>
                <w:iCs/>
                <w:sz w:val="20"/>
                <w:szCs w:val="20"/>
              </w:rPr>
            </w:pPr>
            <w:r>
              <w:rPr>
                <w:i/>
                <w:iCs/>
                <w:sz w:val="20"/>
                <w:szCs w:val="20"/>
              </w:rPr>
              <w:t xml:space="preserve"> Recursos tecnológicos:</w:t>
            </w:r>
          </w:p>
          <w:p w:rsidR="00FE3A3E" w:rsidRDefault="00FE3A3E" w:rsidP="00EA7166">
            <w:pPr>
              <w:ind w:hanging="2"/>
              <w:rPr>
                <w:i/>
                <w:iCs/>
                <w:sz w:val="20"/>
                <w:szCs w:val="20"/>
              </w:rPr>
            </w:pPr>
            <w:r>
              <w:rPr>
                <w:i/>
                <w:iCs/>
                <w:sz w:val="20"/>
                <w:szCs w:val="20"/>
              </w:rPr>
              <w:t>- Material bibliográfico digital y guías de lectura disponibles en el aula virtual. (asincrónico)</w:t>
            </w:r>
          </w:p>
          <w:p w:rsidR="00FE3A3E" w:rsidRDefault="00FE3A3E" w:rsidP="00EA7166">
            <w:pPr>
              <w:spacing w:line="276" w:lineRule="auto"/>
              <w:ind w:right="100" w:hanging="2"/>
              <w:rPr>
                <w:i/>
                <w:iCs/>
                <w:sz w:val="20"/>
                <w:szCs w:val="20"/>
              </w:rPr>
            </w:pPr>
            <w:r>
              <w:rPr>
                <w:i/>
                <w:iCs/>
                <w:sz w:val="20"/>
                <w:szCs w:val="20"/>
              </w:rPr>
              <w:t>- Foro de participación escrita en el aula virtual (asincrónico)</w:t>
            </w:r>
          </w:p>
          <w:p w:rsidR="00FE3A3E" w:rsidRDefault="00FE3A3E" w:rsidP="00EA7166">
            <w:pPr>
              <w:spacing w:line="276" w:lineRule="auto"/>
              <w:ind w:right="100" w:hanging="2"/>
              <w:rPr>
                <w:i/>
                <w:iCs/>
                <w:sz w:val="20"/>
                <w:szCs w:val="20"/>
              </w:rPr>
            </w:pPr>
            <w:r>
              <w:rPr>
                <w:i/>
                <w:iCs/>
                <w:sz w:val="20"/>
                <w:szCs w:val="20"/>
              </w:rPr>
              <w:t xml:space="preserve">- Espacio digital (Tarea) para la presentación de la resolución del ejercicio. (asincrónico)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docente-alumno</w:t>
            </w:r>
          </w:p>
        </w:tc>
      </w:tr>
      <w:tr w:rsidR="00FE3A3E" w:rsidTr="00EA7166">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2</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ind w:hanging="2"/>
              <w:rPr>
                <w:i/>
                <w:iCs/>
                <w:sz w:val="20"/>
                <w:szCs w:val="20"/>
              </w:rPr>
            </w:pPr>
            <w:r>
              <w:rPr>
                <w:i/>
                <w:iCs/>
                <w:sz w:val="20"/>
                <w:szCs w:val="20"/>
              </w:rPr>
              <w:t>Contenidos:</w:t>
            </w:r>
          </w:p>
          <w:p w:rsidR="00FE3A3E" w:rsidRDefault="00FE3A3E" w:rsidP="00EA7166">
            <w:pPr>
              <w:ind w:hanging="2"/>
              <w:rPr>
                <w:i/>
                <w:iCs/>
                <w:sz w:val="20"/>
                <w:szCs w:val="20"/>
              </w:rPr>
            </w:pPr>
            <w:r>
              <w:rPr>
                <w:i/>
                <w:iCs/>
                <w:sz w:val="20"/>
                <w:szCs w:val="20"/>
              </w:rPr>
              <w:t xml:space="preserve">Características de la disciplina.  Métodos y campos de aplicación Perspectivas históricas. Sus grandes núcleos temáticos e intervención en diferentes contextos  </w:t>
            </w:r>
          </w:p>
          <w:p w:rsidR="00FE3A3E" w:rsidRDefault="00FE3A3E" w:rsidP="00EA7166">
            <w:pPr>
              <w:ind w:hanging="2"/>
              <w:rPr>
                <w:i/>
                <w:iCs/>
                <w:sz w:val="20"/>
                <w:szCs w:val="20"/>
              </w:rPr>
            </w:pPr>
          </w:p>
          <w:p w:rsidR="00FE3A3E" w:rsidRDefault="00FE3A3E" w:rsidP="00EA7166">
            <w:pPr>
              <w:ind w:hanging="2"/>
              <w:rPr>
                <w:i/>
                <w:iCs/>
                <w:sz w:val="20"/>
                <w:szCs w:val="20"/>
              </w:rPr>
            </w:pPr>
            <w:r>
              <w:rPr>
                <w:i/>
                <w:iCs/>
                <w:sz w:val="20"/>
                <w:szCs w:val="20"/>
              </w:rPr>
              <w:t xml:space="preserve"> Recursos tecnológicos:</w:t>
            </w:r>
          </w:p>
          <w:p w:rsidR="00FE3A3E" w:rsidRDefault="00FE3A3E" w:rsidP="00EA7166">
            <w:pPr>
              <w:ind w:hanging="2"/>
              <w:rPr>
                <w:i/>
                <w:iCs/>
                <w:sz w:val="20"/>
                <w:szCs w:val="20"/>
              </w:rPr>
            </w:pPr>
            <w:r>
              <w:rPr>
                <w:i/>
                <w:iCs/>
                <w:sz w:val="20"/>
                <w:szCs w:val="20"/>
              </w:rPr>
              <w:lastRenderedPageBreak/>
              <w:t xml:space="preserve">- Videoconferencia (sincrónico) con apoyo de recursos didácticos audiovisuales que lo complementan </w:t>
            </w:r>
          </w:p>
          <w:p w:rsidR="00FE3A3E" w:rsidRDefault="00FE3A3E" w:rsidP="00EA7166">
            <w:pPr>
              <w:ind w:hanging="2"/>
              <w:rPr>
                <w:i/>
                <w:iCs/>
                <w:sz w:val="20"/>
                <w:szCs w:val="20"/>
              </w:rPr>
            </w:pPr>
            <w:r>
              <w:rPr>
                <w:i/>
                <w:iCs/>
                <w:sz w:val="20"/>
                <w:szCs w:val="20"/>
              </w:rPr>
              <w:t xml:space="preserve">- Video grabación del encuentro sincrónico a disposición en el aula virtual, para su apropiación en una instancia asincrónica. </w:t>
            </w:r>
          </w:p>
          <w:p w:rsidR="00FE3A3E" w:rsidRDefault="00FE3A3E" w:rsidP="00EA7166">
            <w:pPr>
              <w:ind w:hanging="2"/>
              <w:rPr>
                <w:i/>
                <w:iCs/>
                <w:sz w:val="20"/>
                <w:szCs w:val="20"/>
              </w:rPr>
            </w:pPr>
            <w:r>
              <w:rPr>
                <w:i/>
                <w:iCs/>
                <w:sz w:val="20"/>
                <w:szCs w:val="20"/>
              </w:rPr>
              <w:t>- Material bibliográfico digital y audiovisual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lastRenderedPageBreak/>
              <w:t>2 horas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docente-alumnos</w:t>
            </w:r>
          </w:p>
        </w:tc>
      </w:tr>
      <w:tr w:rsidR="00FE3A3E" w:rsidTr="00EA7166">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firstLine="0"/>
              <w:rPr>
                <w:i/>
                <w:iCs/>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spacing w:line="276" w:lineRule="auto"/>
              <w:ind w:right="100" w:hanging="2"/>
              <w:rPr>
                <w:i/>
                <w:iCs/>
                <w:sz w:val="20"/>
                <w:szCs w:val="20"/>
              </w:rPr>
            </w:pPr>
            <w:r>
              <w:rPr>
                <w:i/>
                <w:iCs/>
                <w:sz w:val="20"/>
                <w:szCs w:val="20"/>
              </w:rPr>
              <w:t xml:space="preserve">Práctica: </w:t>
            </w:r>
          </w:p>
          <w:p w:rsidR="00FE3A3E" w:rsidRDefault="00FE3A3E" w:rsidP="00EA7166">
            <w:pPr>
              <w:spacing w:line="276" w:lineRule="auto"/>
              <w:ind w:right="100" w:hanging="2"/>
              <w:rPr>
                <w:i/>
                <w:iCs/>
                <w:sz w:val="20"/>
                <w:szCs w:val="20"/>
              </w:rPr>
            </w:pPr>
            <w:r>
              <w:rPr>
                <w:i/>
                <w:iCs/>
                <w:sz w:val="20"/>
                <w:szCs w:val="20"/>
              </w:rPr>
              <w:t xml:space="preserve">Actividad N°2: Perspectivas teóricas: Cuadro Comparativo Colaborativo en pequeños grupos de trabajo </w:t>
            </w:r>
          </w:p>
          <w:p w:rsidR="00FE3A3E" w:rsidRDefault="00FE3A3E" w:rsidP="00EA7166">
            <w:pPr>
              <w:spacing w:line="276" w:lineRule="auto"/>
              <w:ind w:right="100" w:hanging="2"/>
              <w:rPr>
                <w:i/>
                <w:iCs/>
                <w:sz w:val="20"/>
                <w:szCs w:val="20"/>
              </w:rPr>
            </w:pPr>
          </w:p>
          <w:p w:rsidR="00FE3A3E" w:rsidRDefault="00FE3A3E" w:rsidP="00EA7166">
            <w:pPr>
              <w:ind w:hanging="2"/>
              <w:rPr>
                <w:i/>
                <w:iCs/>
                <w:sz w:val="20"/>
                <w:szCs w:val="20"/>
              </w:rPr>
            </w:pPr>
            <w:r>
              <w:rPr>
                <w:i/>
                <w:iCs/>
                <w:sz w:val="20"/>
                <w:szCs w:val="20"/>
              </w:rPr>
              <w:t>Recursos tecnológicos:</w:t>
            </w:r>
          </w:p>
          <w:p w:rsidR="00FE3A3E" w:rsidRDefault="00FE3A3E" w:rsidP="00EA7166">
            <w:pPr>
              <w:ind w:hanging="2"/>
              <w:rPr>
                <w:i/>
                <w:iCs/>
                <w:sz w:val="20"/>
                <w:szCs w:val="20"/>
              </w:rPr>
            </w:pPr>
            <w:r>
              <w:rPr>
                <w:i/>
                <w:iCs/>
                <w:sz w:val="20"/>
                <w:szCs w:val="20"/>
              </w:rPr>
              <w:t>- Material bibliográfico digital disponible en el aula virtual. (asincrónico)</w:t>
            </w:r>
          </w:p>
          <w:p w:rsidR="00FE3A3E" w:rsidRDefault="00FE3A3E" w:rsidP="00EA7166">
            <w:pPr>
              <w:ind w:hanging="2"/>
              <w:rPr>
                <w:i/>
                <w:iCs/>
                <w:sz w:val="20"/>
                <w:szCs w:val="20"/>
              </w:rPr>
            </w:pPr>
            <w:r>
              <w:rPr>
                <w:i/>
                <w:iCs/>
                <w:sz w:val="20"/>
                <w:szCs w:val="20"/>
              </w:rPr>
              <w:t>- Espacio digital (Google Doc) para el desarrollo del trabajo colaborativo. (asincrónico)</w:t>
            </w:r>
          </w:p>
          <w:p w:rsidR="00FE3A3E" w:rsidRDefault="00FE3A3E" w:rsidP="00EA7166">
            <w:pPr>
              <w:ind w:hanging="2"/>
              <w:rPr>
                <w:i/>
                <w:iCs/>
                <w:sz w:val="20"/>
                <w:szCs w:val="20"/>
              </w:rPr>
            </w:pPr>
            <w:r>
              <w:rPr>
                <w:i/>
                <w:iCs/>
                <w:sz w:val="20"/>
                <w:szCs w:val="20"/>
              </w:rPr>
              <w:t>- Foro de participación escrita para preguntas aclaratorias (asincrónico).</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docente-alumnos</w:t>
            </w:r>
          </w:p>
          <w:p w:rsidR="00FE3A3E" w:rsidRDefault="00FE3A3E" w:rsidP="00EA7166">
            <w:pPr>
              <w:widowControl w:val="0"/>
              <w:spacing w:line="276" w:lineRule="auto"/>
              <w:ind w:hanging="2"/>
              <w:jc w:val="center"/>
              <w:rPr>
                <w:i/>
                <w:iCs/>
                <w:sz w:val="20"/>
                <w:szCs w:val="20"/>
              </w:rPr>
            </w:pPr>
            <w:r>
              <w:rPr>
                <w:i/>
                <w:iCs/>
                <w:sz w:val="20"/>
                <w:szCs w:val="20"/>
              </w:rPr>
              <w:t>alumnos-alumnos</w:t>
            </w:r>
          </w:p>
        </w:tc>
      </w:tr>
      <w:tr w:rsidR="00FE3A3E" w:rsidTr="00EA7166">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firstLine="0"/>
              <w:rPr>
                <w:i/>
                <w:iCs/>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spacing w:line="276" w:lineRule="auto"/>
              <w:ind w:right="100" w:hanging="2"/>
              <w:rPr>
                <w:i/>
                <w:iCs/>
                <w:sz w:val="20"/>
                <w:szCs w:val="20"/>
              </w:rPr>
            </w:pPr>
            <w:r>
              <w:rPr>
                <w:i/>
                <w:iCs/>
                <w:sz w:val="20"/>
                <w:szCs w:val="20"/>
              </w:rPr>
              <w:t xml:space="preserve">Práctica: </w:t>
            </w:r>
          </w:p>
          <w:p w:rsidR="00FE3A3E" w:rsidRDefault="00FE3A3E" w:rsidP="00EA7166">
            <w:pPr>
              <w:spacing w:line="276" w:lineRule="auto"/>
              <w:ind w:right="100" w:hanging="2"/>
              <w:rPr>
                <w:i/>
                <w:iCs/>
                <w:sz w:val="20"/>
                <w:szCs w:val="20"/>
              </w:rPr>
            </w:pPr>
            <w:r>
              <w:rPr>
                <w:i/>
                <w:iCs/>
                <w:sz w:val="20"/>
                <w:szCs w:val="20"/>
              </w:rPr>
              <w:t xml:space="preserve">Actividad N°3: Perspectivas teóricas:-   Presentación grupal </w:t>
            </w:r>
          </w:p>
          <w:p w:rsidR="00FE3A3E" w:rsidRDefault="00FE3A3E" w:rsidP="00EA7166">
            <w:pPr>
              <w:spacing w:line="276" w:lineRule="auto"/>
              <w:ind w:right="100" w:hanging="2"/>
              <w:rPr>
                <w:i/>
                <w:iCs/>
                <w:sz w:val="20"/>
                <w:szCs w:val="20"/>
              </w:rPr>
            </w:pPr>
          </w:p>
          <w:p w:rsidR="00FE3A3E" w:rsidRDefault="00FE3A3E" w:rsidP="00EA7166">
            <w:pPr>
              <w:ind w:hanging="2"/>
              <w:rPr>
                <w:i/>
                <w:iCs/>
                <w:sz w:val="20"/>
                <w:szCs w:val="20"/>
              </w:rPr>
            </w:pPr>
            <w:r>
              <w:rPr>
                <w:i/>
                <w:iCs/>
                <w:sz w:val="20"/>
                <w:szCs w:val="20"/>
              </w:rPr>
              <w:t>Recursos tecnológicos:</w:t>
            </w:r>
          </w:p>
          <w:p w:rsidR="00FE3A3E" w:rsidRDefault="00FE3A3E" w:rsidP="00EA7166">
            <w:pPr>
              <w:ind w:hanging="2"/>
              <w:rPr>
                <w:i/>
                <w:iCs/>
                <w:sz w:val="20"/>
                <w:szCs w:val="20"/>
              </w:rPr>
            </w:pPr>
            <w:r>
              <w:rPr>
                <w:i/>
                <w:iCs/>
                <w:sz w:val="20"/>
                <w:szCs w:val="20"/>
              </w:rPr>
              <w:t>- Videoconferencia (sincrónico)</w:t>
            </w:r>
          </w:p>
          <w:p w:rsidR="00FE3A3E" w:rsidRDefault="00FE3A3E" w:rsidP="00EA7166">
            <w:pPr>
              <w:ind w:hanging="2"/>
              <w:rPr>
                <w:i/>
                <w:iCs/>
                <w:sz w:val="20"/>
                <w:szCs w:val="20"/>
              </w:rPr>
            </w:pPr>
            <w:r>
              <w:rPr>
                <w:i/>
                <w:iCs/>
                <w:sz w:val="20"/>
                <w:szCs w:val="20"/>
              </w:rPr>
              <w:t>- Espacio digital (Tarea) para la presentación del producto grupal. (asincrónico).</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1 hora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E3A3E" w:rsidRDefault="00FE3A3E" w:rsidP="00EA7166">
            <w:pPr>
              <w:widowControl w:val="0"/>
              <w:spacing w:line="276" w:lineRule="auto"/>
              <w:ind w:hanging="2"/>
              <w:jc w:val="center"/>
              <w:rPr>
                <w:i/>
                <w:iCs/>
                <w:sz w:val="20"/>
                <w:szCs w:val="20"/>
              </w:rPr>
            </w:pPr>
            <w:r>
              <w:rPr>
                <w:i/>
                <w:iCs/>
                <w:sz w:val="20"/>
                <w:szCs w:val="20"/>
              </w:rPr>
              <w:t>docente-alumnos</w:t>
            </w:r>
          </w:p>
          <w:p w:rsidR="00FE3A3E" w:rsidRDefault="00FE3A3E" w:rsidP="00EA7166">
            <w:pPr>
              <w:widowControl w:val="0"/>
              <w:spacing w:line="276" w:lineRule="auto"/>
              <w:ind w:hanging="2"/>
              <w:jc w:val="center"/>
              <w:rPr>
                <w:i/>
                <w:iCs/>
                <w:sz w:val="20"/>
                <w:szCs w:val="20"/>
              </w:rPr>
            </w:pPr>
            <w:r>
              <w:rPr>
                <w:i/>
                <w:iCs/>
                <w:sz w:val="20"/>
                <w:szCs w:val="20"/>
              </w:rPr>
              <w:t>alumnos-alumnos</w:t>
            </w:r>
          </w:p>
        </w:tc>
      </w:tr>
      <w:tr w:rsidR="00FE3A3E" w:rsidTr="00EA7166">
        <w:trPr>
          <w:trHeight w:val="315"/>
        </w:trPr>
        <w:tc>
          <w:tcPr>
            <w:tcW w:w="9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FE3A3E" w:rsidRDefault="00FE3A3E" w:rsidP="00EA7166">
            <w:pPr>
              <w:widowControl w:val="0"/>
              <w:spacing w:line="276" w:lineRule="auto"/>
              <w:ind w:hanging="2"/>
              <w:rPr>
                <w:sz w:val="20"/>
                <w:szCs w:val="20"/>
              </w:rPr>
            </w:pPr>
            <w:bookmarkStart w:id="1" w:name="_heading=h.qe30tit1npqh" w:colFirst="0" w:colLast="0"/>
            <w:bookmarkEnd w:id="1"/>
            <w:r>
              <w:rPr>
                <w:sz w:val="20"/>
                <w:szCs w:val="20"/>
              </w:rPr>
              <w:t>…</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FE3A3E" w:rsidRDefault="00FE3A3E" w:rsidP="00EA7166">
            <w:pPr>
              <w:widowControl w:val="0"/>
              <w:spacing w:line="276" w:lineRule="auto"/>
              <w:ind w:hanging="2"/>
              <w:rPr>
                <w:sz w:val="20"/>
                <w:szCs w:val="20"/>
              </w:rPr>
            </w:pPr>
            <w:r>
              <w:rPr>
                <w:sz w:val="20"/>
                <w:szCs w:val="20"/>
              </w:rPr>
              <w:t>…</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FE3A3E" w:rsidRDefault="00FE3A3E" w:rsidP="00EA7166">
            <w:pPr>
              <w:widowControl w:val="0"/>
              <w:spacing w:line="276" w:lineRule="auto"/>
              <w:ind w:hanging="2"/>
              <w:rPr>
                <w:sz w:val="20"/>
                <w:szCs w:val="20"/>
              </w:rPr>
            </w:pPr>
            <w:r>
              <w:rPr>
                <w:sz w:val="20"/>
                <w:szCs w:val="20"/>
              </w:rPr>
              <w:t>…</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FE3A3E" w:rsidRDefault="00FE3A3E" w:rsidP="00EA7166">
            <w:pPr>
              <w:widowControl w:val="0"/>
              <w:spacing w:line="276" w:lineRule="auto"/>
              <w:ind w:hanging="2"/>
              <w:rPr>
                <w:sz w:val="20"/>
                <w:szCs w:val="20"/>
              </w:rPr>
            </w:pPr>
            <w:r>
              <w:rPr>
                <w:sz w:val="20"/>
                <w:szCs w:val="20"/>
              </w:rPr>
              <w:t>…</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FE3A3E" w:rsidRDefault="00FE3A3E" w:rsidP="00EA7166">
            <w:pPr>
              <w:widowControl w:val="0"/>
              <w:spacing w:line="276" w:lineRule="auto"/>
              <w:ind w:hanging="2"/>
              <w:rPr>
                <w:sz w:val="20"/>
                <w:szCs w:val="20"/>
              </w:rPr>
            </w:pPr>
            <w:r>
              <w:rPr>
                <w:sz w:val="20"/>
                <w:szCs w:val="20"/>
              </w:rPr>
              <w:t>…</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FE3A3E" w:rsidRDefault="00FE3A3E" w:rsidP="00EA7166">
            <w:pPr>
              <w:widowControl w:val="0"/>
              <w:spacing w:line="276" w:lineRule="auto"/>
              <w:ind w:hanging="2"/>
              <w:rPr>
                <w:sz w:val="20"/>
                <w:szCs w:val="20"/>
              </w:rPr>
            </w:pPr>
            <w:r>
              <w:rPr>
                <w:sz w:val="20"/>
                <w:szCs w:val="20"/>
              </w:rPr>
              <w:t>…</w:t>
            </w:r>
          </w:p>
        </w:tc>
      </w:tr>
    </w:tbl>
    <w:p w:rsidR="00FE3A3E" w:rsidRDefault="00FE3A3E" w:rsidP="00FE3A3E">
      <w:pPr>
        <w:ind w:hanging="2"/>
        <w:jc w:val="both"/>
        <w:rPr>
          <w:sz w:val="22"/>
          <w:szCs w:val="22"/>
        </w:rPr>
      </w:pPr>
    </w:p>
    <w:p w:rsidR="00FE3A3E" w:rsidRDefault="00FE3A3E" w:rsidP="00FE3A3E">
      <w:pPr>
        <w:ind w:hanging="2"/>
        <w:jc w:val="both"/>
        <w:rPr>
          <w:b/>
          <w:bCs/>
          <w:sz w:val="22"/>
          <w:szCs w:val="22"/>
        </w:rPr>
      </w:pPr>
      <w:r>
        <w:rPr>
          <w:sz w:val="22"/>
          <w:szCs w:val="22"/>
        </w:rPr>
        <w:t xml:space="preserve"> </w:t>
      </w:r>
    </w:p>
    <w:p w:rsidR="00FE3A3E" w:rsidRDefault="00FE3A3E" w:rsidP="00FE3A3E">
      <w:pPr>
        <w:ind w:hanging="2"/>
        <w:jc w:val="both"/>
        <w:rPr>
          <w:b/>
          <w:bCs/>
          <w:sz w:val="22"/>
          <w:szCs w:val="22"/>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048"/>
        <w:gridCol w:w="971"/>
        <w:gridCol w:w="1128"/>
        <w:gridCol w:w="1461"/>
        <w:gridCol w:w="1984"/>
      </w:tblGrid>
      <w:tr w:rsidR="00FE3A3E" w:rsidTr="00EA7166">
        <w:trPr>
          <w:trHeight w:val="397"/>
        </w:trPr>
        <w:tc>
          <w:tcPr>
            <w:tcW w:w="792" w:type="dxa"/>
            <w:vMerge w:val="restart"/>
            <w:shd w:val="clear" w:color="auto" w:fill="C2D69B"/>
            <w:vAlign w:val="center"/>
          </w:tcPr>
          <w:p w:rsidR="00FE3A3E" w:rsidRDefault="00FE3A3E" w:rsidP="00EA7166">
            <w:pPr>
              <w:ind w:right="-9" w:hanging="2"/>
              <w:jc w:val="center"/>
              <w:rPr>
                <w:sz w:val="20"/>
                <w:szCs w:val="20"/>
              </w:rPr>
            </w:pPr>
            <w:r>
              <w:rPr>
                <w:sz w:val="20"/>
                <w:szCs w:val="20"/>
              </w:rPr>
              <w:t>Semana Nº /Módulo</w:t>
            </w:r>
          </w:p>
        </w:tc>
        <w:tc>
          <w:tcPr>
            <w:tcW w:w="3048" w:type="dxa"/>
            <w:vMerge w:val="restart"/>
            <w:shd w:val="clear" w:color="auto" w:fill="C2D69B"/>
            <w:vAlign w:val="center"/>
          </w:tcPr>
          <w:p w:rsidR="00FE3A3E" w:rsidRDefault="00FE3A3E" w:rsidP="00EA7166">
            <w:pPr>
              <w:widowControl w:val="0"/>
              <w:spacing w:line="276" w:lineRule="auto"/>
              <w:ind w:hanging="2"/>
              <w:jc w:val="center"/>
              <w:rPr>
                <w:sz w:val="20"/>
                <w:szCs w:val="20"/>
              </w:rPr>
            </w:pPr>
            <w:r>
              <w:rPr>
                <w:sz w:val="20"/>
                <w:szCs w:val="20"/>
              </w:rPr>
              <w:t>Actividad prevista</w:t>
            </w:r>
          </w:p>
          <w:p w:rsidR="00FE3A3E" w:rsidRDefault="00FE3A3E" w:rsidP="00EA7166">
            <w:pPr>
              <w:ind w:hanging="2"/>
              <w:jc w:val="center"/>
              <w:rPr>
                <w:sz w:val="20"/>
                <w:szCs w:val="20"/>
              </w:rPr>
            </w:pPr>
          </w:p>
        </w:tc>
        <w:tc>
          <w:tcPr>
            <w:tcW w:w="2099" w:type="dxa"/>
            <w:gridSpan w:val="2"/>
            <w:shd w:val="clear" w:color="auto" w:fill="C2D69B"/>
            <w:vAlign w:val="center"/>
          </w:tcPr>
          <w:p w:rsidR="00FE3A3E" w:rsidRDefault="00FE3A3E" w:rsidP="00EA7166">
            <w:pPr>
              <w:ind w:hanging="2"/>
              <w:jc w:val="center"/>
              <w:rPr>
                <w:b/>
                <w:bCs/>
                <w:sz w:val="20"/>
                <w:szCs w:val="20"/>
              </w:rPr>
            </w:pPr>
            <w:r>
              <w:rPr>
                <w:sz w:val="20"/>
                <w:szCs w:val="20"/>
              </w:rPr>
              <w:t>Duración de la actividad</w:t>
            </w:r>
          </w:p>
        </w:tc>
        <w:tc>
          <w:tcPr>
            <w:tcW w:w="1461" w:type="dxa"/>
            <w:vMerge w:val="restart"/>
            <w:shd w:val="clear" w:color="auto" w:fill="C2D69B"/>
            <w:vAlign w:val="center"/>
          </w:tcPr>
          <w:p w:rsidR="00FE3A3E" w:rsidRDefault="00FE3A3E" w:rsidP="00EA7166">
            <w:pPr>
              <w:ind w:hanging="2"/>
              <w:rPr>
                <w:b/>
                <w:bCs/>
                <w:sz w:val="20"/>
                <w:szCs w:val="20"/>
              </w:rPr>
            </w:pPr>
            <w:r>
              <w:rPr>
                <w:sz w:val="20"/>
                <w:szCs w:val="20"/>
              </w:rPr>
              <w:t>Tipo de actividad</w:t>
            </w:r>
          </w:p>
        </w:tc>
        <w:tc>
          <w:tcPr>
            <w:tcW w:w="1984" w:type="dxa"/>
            <w:vMerge w:val="restart"/>
            <w:shd w:val="clear" w:color="auto" w:fill="C2D69B"/>
            <w:vAlign w:val="center"/>
          </w:tcPr>
          <w:p w:rsidR="00FE3A3E" w:rsidRDefault="00FE3A3E" w:rsidP="00EA7166">
            <w:pPr>
              <w:ind w:hanging="2"/>
              <w:jc w:val="center"/>
              <w:rPr>
                <w:b/>
                <w:bCs/>
                <w:sz w:val="20"/>
                <w:szCs w:val="20"/>
              </w:rPr>
            </w:pPr>
            <w:r>
              <w:rPr>
                <w:sz w:val="20"/>
                <w:szCs w:val="20"/>
              </w:rPr>
              <w:t>Interacción prevista</w:t>
            </w:r>
          </w:p>
        </w:tc>
      </w:tr>
      <w:tr w:rsidR="00FE3A3E" w:rsidTr="00EA7166">
        <w:trPr>
          <w:trHeight w:val="397"/>
        </w:trPr>
        <w:tc>
          <w:tcPr>
            <w:tcW w:w="792" w:type="dxa"/>
            <w:vMerge/>
            <w:shd w:val="clear" w:color="auto" w:fill="C2D69B"/>
            <w:vAlign w:val="center"/>
          </w:tcPr>
          <w:p w:rsidR="00FE3A3E" w:rsidRDefault="00FE3A3E" w:rsidP="00EA7166">
            <w:pPr>
              <w:widowControl w:val="0"/>
              <w:spacing w:line="276" w:lineRule="auto"/>
              <w:ind w:firstLine="0"/>
              <w:rPr>
                <w:b/>
                <w:bCs/>
                <w:sz w:val="20"/>
                <w:szCs w:val="20"/>
              </w:rPr>
            </w:pPr>
          </w:p>
        </w:tc>
        <w:tc>
          <w:tcPr>
            <w:tcW w:w="3048" w:type="dxa"/>
            <w:vMerge/>
            <w:shd w:val="clear" w:color="auto" w:fill="C2D69B"/>
            <w:vAlign w:val="center"/>
          </w:tcPr>
          <w:p w:rsidR="00FE3A3E" w:rsidRDefault="00FE3A3E" w:rsidP="00EA7166">
            <w:pPr>
              <w:widowControl w:val="0"/>
              <w:spacing w:line="276" w:lineRule="auto"/>
              <w:ind w:firstLine="0"/>
              <w:rPr>
                <w:b/>
                <w:bCs/>
                <w:sz w:val="20"/>
                <w:szCs w:val="20"/>
              </w:rPr>
            </w:pPr>
          </w:p>
        </w:tc>
        <w:tc>
          <w:tcPr>
            <w:tcW w:w="971" w:type="dxa"/>
            <w:shd w:val="clear" w:color="auto" w:fill="C2D69B"/>
            <w:vAlign w:val="center"/>
          </w:tcPr>
          <w:p w:rsidR="00FE3A3E" w:rsidRDefault="00FE3A3E" w:rsidP="00EA7166">
            <w:pPr>
              <w:ind w:hanging="2"/>
              <w:jc w:val="center"/>
              <w:rPr>
                <w:b/>
                <w:bCs/>
                <w:sz w:val="20"/>
                <w:szCs w:val="20"/>
              </w:rPr>
            </w:pPr>
            <w:r>
              <w:rPr>
                <w:i/>
                <w:iCs/>
                <w:sz w:val="20"/>
                <w:szCs w:val="20"/>
              </w:rPr>
              <w:t>Teoría</w:t>
            </w:r>
          </w:p>
        </w:tc>
        <w:tc>
          <w:tcPr>
            <w:tcW w:w="1128" w:type="dxa"/>
            <w:shd w:val="clear" w:color="auto" w:fill="C2D69B"/>
            <w:vAlign w:val="center"/>
          </w:tcPr>
          <w:p w:rsidR="00FE3A3E" w:rsidRDefault="00FE3A3E" w:rsidP="00EA7166">
            <w:pPr>
              <w:ind w:hanging="2"/>
              <w:jc w:val="center"/>
              <w:rPr>
                <w:b/>
                <w:bCs/>
                <w:sz w:val="20"/>
                <w:szCs w:val="20"/>
              </w:rPr>
            </w:pPr>
            <w:r>
              <w:rPr>
                <w:i/>
                <w:iCs/>
                <w:sz w:val="20"/>
                <w:szCs w:val="20"/>
              </w:rPr>
              <w:t>Práctica</w:t>
            </w:r>
          </w:p>
        </w:tc>
        <w:tc>
          <w:tcPr>
            <w:tcW w:w="1461" w:type="dxa"/>
            <w:vMerge/>
            <w:shd w:val="clear" w:color="auto" w:fill="C2D69B"/>
            <w:vAlign w:val="center"/>
          </w:tcPr>
          <w:p w:rsidR="00FE3A3E" w:rsidRDefault="00FE3A3E" w:rsidP="00EA7166">
            <w:pPr>
              <w:widowControl w:val="0"/>
              <w:spacing w:line="276" w:lineRule="auto"/>
              <w:ind w:firstLine="0"/>
              <w:rPr>
                <w:b/>
                <w:bCs/>
                <w:sz w:val="20"/>
                <w:szCs w:val="20"/>
              </w:rPr>
            </w:pPr>
          </w:p>
        </w:tc>
        <w:tc>
          <w:tcPr>
            <w:tcW w:w="1984" w:type="dxa"/>
            <w:vMerge/>
            <w:shd w:val="clear" w:color="auto" w:fill="C2D69B"/>
            <w:vAlign w:val="center"/>
          </w:tcPr>
          <w:p w:rsidR="00FE3A3E" w:rsidRDefault="00FE3A3E" w:rsidP="00EA7166">
            <w:pPr>
              <w:widowControl w:val="0"/>
              <w:spacing w:line="276" w:lineRule="auto"/>
              <w:ind w:firstLine="0"/>
              <w:rPr>
                <w:b/>
                <w:bCs/>
                <w:sz w:val="20"/>
                <w:szCs w:val="20"/>
              </w:rPr>
            </w:pP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1</w:t>
            </w:r>
          </w:p>
        </w:tc>
        <w:tc>
          <w:tcPr>
            <w:tcW w:w="3048" w:type="dxa"/>
            <w:vAlign w:val="center"/>
          </w:tcPr>
          <w:p w:rsidR="00FE3A3E" w:rsidRDefault="00FE3A3E" w:rsidP="00EA7166">
            <w:pPr>
              <w:ind w:hanging="2"/>
              <w:rPr>
                <w:b/>
                <w:bCs/>
                <w:sz w:val="20"/>
                <w:szCs w:val="20"/>
              </w:rPr>
            </w:pPr>
            <w:r>
              <w:rPr>
                <w:b/>
                <w:bCs/>
                <w:sz w:val="20"/>
                <w:szCs w:val="20"/>
              </w:rPr>
              <w:t>I – Introducción</w:t>
            </w:r>
          </w:p>
        </w:tc>
        <w:tc>
          <w:tcPr>
            <w:tcW w:w="971" w:type="dxa"/>
            <w:vAlign w:val="center"/>
          </w:tcPr>
          <w:p w:rsidR="00FE3A3E" w:rsidRDefault="00FE3A3E" w:rsidP="00EA7166">
            <w:pPr>
              <w:ind w:hanging="2"/>
              <w:rPr>
                <w:sz w:val="20"/>
                <w:szCs w:val="20"/>
              </w:rPr>
            </w:pPr>
            <w:r>
              <w:rPr>
                <w:sz w:val="20"/>
                <w:szCs w:val="20"/>
              </w:rPr>
              <w:t>3hs</w:t>
            </w:r>
          </w:p>
        </w:tc>
        <w:tc>
          <w:tcPr>
            <w:tcW w:w="1128" w:type="dxa"/>
            <w:vAlign w:val="center"/>
          </w:tcPr>
          <w:p w:rsidR="00FE3A3E" w:rsidRDefault="00FE3A3E" w:rsidP="00EA7166">
            <w:pPr>
              <w:ind w:hanging="2"/>
              <w:rPr>
                <w:b/>
                <w:bCs/>
                <w:sz w:val="20"/>
                <w:szCs w:val="20"/>
              </w:rPr>
            </w:pP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2</w:t>
            </w:r>
          </w:p>
        </w:tc>
        <w:tc>
          <w:tcPr>
            <w:tcW w:w="3048" w:type="dxa"/>
            <w:vAlign w:val="center"/>
          </w:tcPr>
          <w:p w:rsidR="00FE3A3E" w:rsidRDefault="00FE3A3E" w:rsidP="00EA7166">
            <w:pPr>
              <w:ind w:hanging="2"/>
              <w:rPr>
                <w:b/>
                <w:bCs/>
                <w:sz w:val="20"/>
                <w:szCs w:val="20"/>
              </w:rPr>
            </w:pPr>
            <w:r>
              <w:rPr>
                <w:b/>
                <w:bCs/>
                <w:sz w:val="20"/>
                <w:szCs w:val="20"/>
              </w:rPr>
              <w:t>I – Introducción</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3</w:t>
            </w:r>
          </w:p>
        </w:tc>
        <w:tc>
          <w:tcPr>
            <w:tcW w:w="3048" w:type="dxa"/>
            <w:vAlign w:val="center"/>
          </w:tcPr>
          <w:p w:rsidR="00FE3A3E" w:rsidRDefault="00FE3A3E" w:rsidP="00EA7166">
            <w:pPr>
              <w:ind w:hanging="2"/>
              <w:rPr>
                <w:b/>
                <w:bCs/>
                <w:sz w:val="20"/>
                <w:szCs w:val="20"/>
              </w:rPr>
            </w:pPr>
            <w:r>
              <w:rPr>
                <w:b/>
                <w:bCs/>
                <w:sz w:val="20"/>
                <w:szCs w:val="20"/>
              </w:rPr>
              <w:t>II – Giro Lingüístico</w:t>
            </w:r>
          </w:p>
        </w:tc>
        <w:tc>
          <w:tcPr>
            <w:tcW w:w="971" w:type="dxa"/>
            <w:vAlign w:val="center"/>
          </w:tcPr>
          <w:p w:rsidR="00FE3A3E" w:rsidRDefault="00FE3A3E" w:rsidP="00EA7166">
            <w:pPr>
              <w:ind w:hanging="2"/>
              <w:rPr>
                <w:b/>
                <w:bCs/>
                <w:sz w:val="20"/>
                <w:szCs w:val="20"/>
              </w:rPr>
            </w:pPr>
            <w:r>
              <w:rPr>
                <w:sz w:val="20"/>
                <w:szCs w:val="20"/>
              </w:rPr>
              <w:t>3hs</w:t>
            </w:r>
          </w:p>
        </w:tc>
        <w:tc>
          <w:tcPr>
            <w:tcW w:w="1128" w:type="dxa"/>
            <w:vAlign w:val="center"/>
          </w:tcPr>
          <w:p w:rsidR="00FE3A3E" w:rsidRDefault="00FE3A3E" w:rsidP="00EA7166">
            <w:pPr>
              <w:ind w:hanging="2"/>
              <w:rPr>
                <w:b/>
                <w:bCs/>
                <w:sz w:val="20"/>
                <w:szCs w:val="20"/>
              </w:rPr>
            </w:pP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4</w:t>
            </w:r>
          </w:p>
        </w:tc>
        <w:tc>
          <w:tcPr>
            <w:tcW w:w="3048" w:type="dxa"/>
            <w:vAlign w:val="center"/>
          </w:tcPr>
          <w:p w:rsidR="00FE3A3E" w:rsidRDefault="00FE3A3E" w:rsidP="00EA7166">
            <w:pPr>
              <w:ind w:hanging="2"/>
              <w:rPr>
                <w:b/>
                <w:bCs/>
                <w:sz w:val="20"/>
                <w:szCs w:val="20"/>
              </w:rPr>
            </w:pPr>
            <w:r>
              <w:rPr>
                <w:b/>
                <w:bCs/>
                <w:sz w:val="20"/>
                <w:szCs w:val="20"/>
              </w:rPr>
              <w:t>II – Giro Lingüístico</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5</w:t>
            </w:r>
          </w:p>
        </w:tc>
        <w:tc>
          <w:tcPr>
            <w:tcW w:w="3048" w:type="dxa"/>
            <w:vAlign w:val="center"/>
          </w:tcPr>
          <w:p w:rsidR="00FE3A3E" w:rsidRDefault="00FE3A3E" w:rsidP="00EA7166">
            <w:pPr>
              <w:ind w:hanging="2"/>
              <w:rPr>
                <w:b/>
                <w:bCs/>
                <w:sz w:val="20"/>
                <w:szCs w:val="20"/>
              </w:rPr>
            </w:pPr>
            <w:r>
              <w:rPr>
                <w:b/>
                <w:bCs/>
                <w:sz w:val="20"/>
                <w:szCs w:val="20"/>
              </w:rPr>
              <w:t>III – La Teoría de Habermas</w:t>
            </w:r>
          </w:p>
        </w:tc>
        <w:tc>
          <w:tcPr>
            <w:tcW w:w="971" w:type="dxa"/>
            <w:vAlign w:val="center"/>
          </w:tcPr>
          <w:p w:rsidR="00FE3A3E" w:rsidRDefault="00FE3A3E" w:rsidP="00EA7166">
            <w:pPr>
              <w:ind w:hanging="2"/>
              <w:rPr>
                <w:b/>
                <w:bCs/>
                <w:sz w:val="20"/>
                <w:szCs w:val="20"/>
              </w:rPr>
            </w:pPr>
            <w:r>
              <w:rPr>
                <w:sz w:val="20"/>
                <w:szCs w:val="20"/>
              </w:rPr>
              <w:t>3hs</w:t>
            </w:r>
          </w:p>
        </w:tc>
        <w:tc>
          <w:tcPr>
            <w:tcW w:w="1128" w:type="dxa"/>
            <w:vAlign w:val="center"/>
          </w:tcPr>
          <w:p w:rsidR="00FE3A3E" w:rsidRDefault="00FE3A3E" w:rsidP="00EA7166">
            <w:pPr>
              <w:ind w:hanging="2"/>
              <w:rPr>
                <w:b/>
                <w:bCs/>
                <w:sz w:val="20"/>
                <w:szCs w:val="20"/>
              </w:rPr>
            </w:pP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6</w:t>
            </w:r>
          </w:p>
        </w:tc>
        <w:tc>
          <w:tcPr>
            <w:tcW w:w="3048" w:type="dxa"/>
            <w:vAlign w:val="center"/>
          </w:tcPr>
          <w:p w:rsidR="00FE3A3E" w:rsidRDefault="00FE3A3E" w:rsidP="00EA7166">
            <w:pPr>
              <w:ind w:hanging="2"/>
              <w:rPr>
                <w:b/>
                <w:bCs/>
                <w:sz w:val="20"/>
                <w:szCs w:val="20"/>
              </w:rPr>
            </w:pPr>
            <w:r>
              <w:rPr>
                <w:b/>
                <w:bCs/>
                <w:sz w:val="20"/>
                <w:szCs w:val="20"/>
              </w:rPr>
              <w:t>III – La Teoría de Habermas</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7</w:t>
            </w:r>
          </w:p>
        </w:tc>
        <w:tc>
          <w:tcPr>
            <w:tcW w:w="3048" w:type="dxa"/>
            <w:vAlign w:val="center"/>
          </w:tcPr>
          <w:p w:rsidR="00FE3A3E" w:rsidRDefault="00FE3A3E" w:rsidP="00EA7166">
            <w:pPr>
              <w:ind w:hanging="2"/>
              <w:rPr>
                <w:b/>
                <w:bCs/>
                <w:sz w:val="20"/>
                <w:szCs w:val="20"/>
              </w:rPr>
            </w:pPr>
            <w:r>
              <w:rPr>
                <w:b/>
                <w:bCs/>
                <w:sz w:val="20"/>
                <w:szCs w:val="20"/>
              </w:rPr>
              <w:t>III – La Teoría de Habermas</w:t>
            </w:r>
          </w:p>
        </w:tc>
        <w:tc>
          <w:tcPr>
            <w:tcW w:w="971" w:type="dxa"/>
            <w:vAlign w:val="center"/>
          </w:tcPr>
          <w:p w:rsidR="00FE3A3E" w:rsidRDefault="00FE3A3E" w:rsidP="00EA7166">
            <w:pPr>
              <w:ind w:hanging="2"/>
              <w:rPr>
                <w:b/>
                <w:bCs/>
                <w:sz w:val="20"/>
                <w:szCs w:val="20"/>
              </w:rPr>
            </w:pPr>
            <w:r>
              <w:rPr>
                <w:sz w:val="20"/>
                <w:szCs w:val="20"/>
              </w:rPr>
              <w:t>3hs</w:t>
            </w:r>
          </w:p>
        </w:tc>
        <w:tc>
          <w:tcPr>
            <w:tcW w:w="1128" w:type="dxa"/>
            <w:vAlign w:val="center"/>
          </w:tcPr>
          <w:p w:rsidR="00FE3A3E" w:rsidRDefault="00FE3A3E" w:rsidP="00EA7166">
            <w:pPr>
              <w:ind w:hanging="2"/>
              <w:rPr>
                <w:b/>
                <w:bCs/>
                <w:sz w:val="20"/>
                <w:szCs w:val="20"/>
              </w:rPr>
            </w:pP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8</w:t>
            </w:r>
          </w:p>
        </w:tc>
        <w:tc>
          <w:tcPr>
            <w:tcW w:w="3048" w:type="dxa"/>
            <w:vAlign w:val="center"/>
          </w:tcPr>
          <w:p w:rsidR="00FE3A3E" w:rsidRDefault="00FE3A3E" w:rsidP="00EA7166">
            <w:pPr>
              <w:ind w:hanging="2"/>
              <w:rPr>
                <w:b/>
                <w:bCs/>
                <w:sz w:val="20"/>
                <w:szCs w:val="20"/>
              </w:rPr>
            </w:pPr>
            <w:r>
              <w:rPr>
                <w:b/>
                <w:bCs/>
                <w:sz w:val="20"/>
                <w:szCs w:val="20"/>
              </w:rPr>
              <w:t>III – La Teoría de Habermas</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9</w:t>
            </w:r>
          </w:p>
        </w:tc>
        <w:tc>
          <w:tcPr>
            <w:tcW w:w="3048" w:type="dxa"/>
            <w:vAlign w:val="center"/>
          </w:tcPr>
          <w:p w:rsidR="00FE3A3E" w:rsidRDefault="00FE3A3E" w:rsidP="00EA7166">
            <w:pPr>
              <w:ind w:hanging="2"/>
              <w:rPr>
                <w:b/>
                <w:bCs/>
                <w:sz w:val="20"/>
                <w:szCs w:val="20"/>
              </w:rPr>
            </w:pPr>
            <w:r>
              <w:rPr>
                <w:b/>
                <w:bCs/>
                <w:sz w:val="20"/>
                <w:szCs w:val="20"/>
              </w:rPr>
              <w:t>III – La Teoría de Habermas</w:t>
            </w:r>
          </w:p>
        </w:tc>
        <w:tc>
          <w:tcPr>
            <w:tcW w:w="971" w:type="dxa"/>
            <w:vAlign w:val="center"/>
          </w:tcPr>
          <w:p w:rsidR="00FE3A3E" w:rsidRDefault="00FE3A3E" w:rsidP="00EA7166">
            <w:pPr>
              <w:ind w:hanging="2"/>
              <w:rPr>
                <w:b/>
                <w:bCs/>
                <w:sz w:val="20"/>
                <w:szCs w:val="20"/>
              </w:rPr>
            </w:pPr>
            <w:r>
              <w:rPr>
                <w:sz w:val="20"/>
                <w:szCs w:val="20"/>
              </w:rPr>
              <w:t>3hs</w:t>
            </w:r>
          </w:p>
        </w:tc>
        <w:tc>
          <w:tcPr>
            <w:tcW w:w="1128" w:type="dxa"/>
            <w:vAlign w:val="center"/>
          </w:tcPr>
          <w:p w:rsidR="00FE3A3E" w:rsidRDefault="00FE3A3E" w:rsidP="00EA7166">
            <w:pPr>
              <w:ind w:hanging="2"/>
              <w:rPr>
                <w:b/>
                <w:bCs/>
                <w:sz w:val="20"/>
                <w:szCs w:val="20"/>
              </w:rPr>
            </w:pP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lastRenderedPageBreak/>
              <w:t>10</w:t>
            </w:r>
          </w:p>
        </w:tc>
        <w:tc>
          <w:tcPr>
            <w:tcW w:w="3048" w:type="dxa"/>
            <w:vAlign w:val="center"/>
          </w:tcPr>
          <w:p w:rsidR="00FE3A3E" w:rsidRDefault="00FE3A3E" w:rsidP="00EA7166">
            <w:pPr>
              <w:ind w:hanging="2"/>
              <w:rPr>
                <w:b/>
                <w:bCs/>
                <w:sz w:val="20"/>
                <w:szCs w:val="20"/>
              </w:rPr>
            </w:pPr>
            <w:r>
              <w:rPr>
                <w:b/>
                <w:bCs/>
                <w:sz w:val="20"/>
                <w:szCs w:val="20"/>
              </w:rPr>
              <w:t>III – La Teoría de Habermas</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11</w:t>
            </w:r>
          </w:p>
        </w:tc>
        <w:tc>
          <w:tcPr>
            <w:tcW w:w="3048" w:type="dxa"/>
            <w:vAlign w:val="center"/>
          </w:tcPr>
          <w:p w:rsidR="00FE3A3E" w:rsidRDefault="00FE3A3E" w:rsidP="00EA7166">
            <w:pPr>
              <w:ind w:hanging="2"/>
              <w:rPr>
                <w:b/>
                <w:bCs/>
                <w:sz w:val="20"/>
                <w:szCs w:val="20"/>
              </w:rPr>
            </w:pPr>
            <w:r>
              <w:rPr>
                <w:b/>
                <w:bCs/>
                <w:sz w:val="20"/>
                <w:szCs w:val="20"/>
              </w:rPr>
              <w:t>IV – La Teoría de Luhmann</w:t>
            </w:r>
          </w:p>
        </w:tc>
        <w:tc>
          <w:tcPr>
            <w:tcW w:w="971" w:type="dxa"/>
            <w:vAlign w:val="center"/>
          </w:tcPr>
          <w:p w:rsidR="00FE3A3E" w:rsidRDefault="00FE3A3E" w:rsidP="00EA7166">
            <w:pPr>
              <w:ind w:hanging="2"/>
              <w:rPr>
                <w:b/>
                <w:bCs/>
                <w:sz w:val="20"/>
                <w:szCs w:val="20"/>
              </w:rPr>
            </w:pPr>
            <w:r>
              <w:rPr>
                <w:sz w:val="20"/>
                <w:szCs w:val="20"/>
              </w:rPr>
              <w:t>3hs</w:t>
            </w:r>
          </w:p>
        </w:tc>
        <w:tc>
          <w:tcPr>
            <w:tcW w:w="1128" w:type="dxa"/>
            <w:vAlign w:val="center"/>
          </w:tcPr>
          <w:p w:rsidR="00FE3A3E" w:rsidRDefault="00FE3A3E" w:rsidP="00EA7166">
            <w:pPr>
              <w:ind w:hanging="2"/>
              <w:rPr>
                <w:b/>
                <w:bCs/>
                <w:sz w:val="20"/>
                <w:szCs w:val="20"/>
              </w:rPr>
            </w:pP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12</w:t>
            </w:r>
          </w:p>
        </w:tc>
        <w:tc>
          <w:tcPr>
            <w:tcW w:w="3048" w:type="dxa"/>
            <w:vAlign w:val="center"/>
          </w:tcPr>
          <w:p w:rsidR="00FE3A3E" w:rsidRDefault="00FE3A3E" w:rsidP="00EA7166">
            <w:pPr>
              <w:ind w:hanging="2"/>
              <w:rPr>
                <w:b/>
                <w:bCs/>
                <w:sz w:val="20"/>
                <w:szCs w:val="20"/>
              </w:rPr>
            </w:pPr>
            <w:r>
              <w:rPr>
                <w:b/>
                <w:bCs/>
                <w:sz w:val="20"/>
                <w:szCs w:val="20"/>
              </w:rPr>
              <w:t>IV – La Teoría de Luhmann</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13</w:t>
            </w:r>
          </w:p>
        </w:tc>
        <w:tc>
          <w:tcPr>
            <w:tcW w:w="3048" w:type="dxa"/>
            <w:vAlign w:val="center"/>
          </w:tcPr>
          <w:p w:rsidR="00FE3A3E" w:rsidRDefault="00FE3A3E" w:rsidP="00EA7166">
            <w:pPr>
              <w:ind w:hanging="2"/>
              <w:rPr>
                <w:b/>
                <w:bCs/>
                <w:sz w:val="20"/>
                <w:szCs w:val="20"/>
              </w:rPr>
            </w:pPr>
            <w:r>
              <w:rPr>
                <w:b/>
                <w:bCs/>
                <w:sz w:val="20"/>
                <w:szCs w:val="20"/>
              </w:rPr>
              <w:t>IV – La Teoría de Luhmann</w:t>
            </w:r>
          </w:p>
        </w:tc>
        <w:tc>
          <w:tcPr>
            <w:tcW w:w="971" w:type="dxa"/>
            <w:vAlign w:val="center"/>
          </w:tcPr>
          <w:p w:rsidR="00FE3A3E" w:rsidRDefault="00FE3A3E" w:rsidP="00EA7166">
            <w:pPr>
              <w:ind w:hanging="2"/>
              <w:rPr>
                <w:b/>
                <w:bCs/>
                <w:sz w:val="20"/>
                <w:szCs w:val="20"/>
              </w:rPr>
            </w:pPr>
            <w:r>
              <w:rPr>
                <w:sz w:val="20"/>
                <w:szCs w:val="20"/>
              </w:rPr>
              <w:t>3hs</w:t>
            </w:r>
          </w:p>
        </w:tc>
        <w:tc>
          <w:tcPr>
            <w:tcW w:w="1128" w:type="dxa"/>
            <w:vAlign w:val="center"/>
          </w:tcPr>
          <w:p w:rsidR="00FE3A3E" w:rsidRDefault="00FE3A3E" w:rsidP="00EA7166">
            <w:pPr>
              <w:ind w:hanging="2"/>
              <w:rPr>
                <w:b/>
                <w:bCs/>
                <w:sz w:val="20"/>
                <w:szCs w:val="20"/>
              </w:rPr>
            </w:pP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14</w:t>
            </w:r>
          </w:p>
        </w:tc>
        <w:tc>
          <w:tcPr>
            <w:tcW w:w="3048" w:type="dxa"/>
            <w:vAlign w:val="center"/>
          </w:tcPr>
          <w:p w:rsidR="00FE3A3E" w:rsidRDefault="00FE3A3E" w:rsidP="00EA7166">
            <w:pPr>
              <w:ind w:hanging="2"/>
              <w:rPr>
                <w:b/>
                <w:bCs/>
                <w:sz w:val="20"/>
                <w:szCs w:val="20"/>
              </w:rPr>
            </w:pPr>
            <w:r>
              <w:rPr>
                <w:b/>
                <w:bCs/>
                <w:sz w:val="20"/>
                <w:szCs w:val="20"/>
              </w:rPr>
              <w:t>IV – La Teoría de Luhmann</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15</w:t>
            </w:r>
          </w:p>
        </w:tc>
        <w:tc>
          <w:tcPr>
            <w:tcW w:w="3048" w:type="dxa"/>
            <w:vAlign w:val="center"/>
          </w:tcPr>
          <w:p w:rsidR="00FE3A3E" w:rsidRDefault="00FE3A3E" w:rsidP="00EA7166">
            <w:pPr>
              <w:ind w:hanging="2"/>
              <w:rPr>
                <w:b/>
                <w:bCs/>
                <w:sz w:val="20"/>
                <w:szCs w:val="20"/>
              </w:rPr>
            </w:pPr>
            <w:r>
              <w:rPr>
                <w:b/>
                <w:bCs/>
                <w:sz w:val="20"/>
                <w:szCs w:val="20"/>
              </w:rPr>
              <w:t>IV – La Teoría de Luhmann</w:t>
            </w:r>
          </w:p>
        </w:tc>
        <w:tc>
          <w:tcPr>
            <w:tcW w:w="971" w:type="dxa"/>
            <w:vAlign w:val="center"/>
          </w:tcPr>
          <w:p w:rsidR="00FE3A3E" w:rsidRDefault="00FE3A3E" w:rsidP="00EA7166">
            <w:pPr>
              <w:ind w:hanging="2"/>
              <w:rPr>
                <w:b/>
                <w:bCs/>
                <w:sz w:val="20"/>
                <w:szCs w:val="20"/>
              </w:rPr>
            </w:pPr>
            <w:r>
              <w:rPr>
                <w:sz w:val="20"/>
                <w:szCs w:val="20"/>
              </w:rPr>
              <w:t>3hs</w:t>
            </w:r>
          </w:p>
        </w:tc>
        <w:tc>
          <w:tcPr>
            <w:tcW w:w="1128" w:type="dxa"/>
            <w:vAlign w:val="center"/>
          </w:tcPr>
          <w:p w:rsidR="00FE3A3E" w:rsidRDefault="00FE3A3E" w:rsidP="00EA7166">
            <w:pPr>
              <w:ind w:hanging="2"/>
              <w:rPr>
                <w:b/>
                <w:bCs/>
                <w:sz w:val="20"/>
                <w:szCs w:val="20"/>
              </w:rPr>
            </w:pP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16</w:t>
            </w:r>
          </w:p>
        </w:tc>
        <w:tc>
          <w:tcPr>
            <w:tcW w:w="3048" w:type="dxa"/>
            <w:vAlign w:val="center"/>
          </w:tcPr>
          <w:p w:rsidR="00FE3A3E" w:rsidRDefault="00FE3A3E" w:rsidP="00EA7166">
            <w:pPr>
              <w:ind w:hanging="2"/>
              <w:rPr>
                <w:b/>
                <w:bCs/>
                <w:sz w:val="20"/>
                <w:szCs w:val="20"/>
              </w:rPr>
            </w:pPr>
            <w:r>
              <w:rPr>
                <w:b/>
                <w:bCs/>
                <w:sz w:val="20"/>
                <w:szCs w:val="20"/>
              </w:rPr>
              <w:t>IV – La Teoría de Luhmann</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17</w:t>
            </w:r>
          </w:p>
        </w:tc>
        <w:tc>
          <w:tcPr>
            <w:tcW w:w="3048" w:type="dxa"/>
            <w:vAlign w:val="center"/>
          </w:tcPr>
          <w:p w:rsidR="00FE3A3E" w:rsidRDefault="00FE3A3E" w:rsidP="00EA7166">
            <w:pPr>
              <w:ind w:hanging="2"/>
              <w:rPr>
                <w:b/>
                <w:bCs/>
                <w:sz w:val="20"/>
                <w:szCs w:val="20"/>
              </w:rPr>
            </w:pPr>
            <w:r>
              <w:rPr>
                <w:b/>
                <w:bCs/>
                <w:sz w:val="20"/>
                <w:szCs w:val="20"/>
              </w:rPr>
              <w:t>Primer Parcial</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18</w:t>
            </w:r>
          </w:p>
        </w:tc>
        <w:tc>
          <w:tcPr>
            <w:tcW w:w="3048" w:type="dxa"/>
            <w:vAlign w:val="center"/>
          </w:tcPr>
          <w:p w:rsidR="00FE3A3E" w:rsidRDefault="00FE3A3E" w:rsidP="00EA7166">
            <w:pPr>
              <w:ind w:hanging="2"/>
              <w:rPr>
                <w:b/>
                <w:bCs/>
                <w:sz w:val="20"/>
                <w:szCs w:val="20"/>
              </w:rPr>
            </w:pPr>
            <w:r>
              <w:rPr>
                <w:b/>
                <w:bCs/>
                <w:sz w:val="20"/>
                <w:szCs w:val="20"/>
              </w:rPr>
              <w:t>Entrega de notas y cierre del Primer Cuatrimestre</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461" w:type="dxa"/>
            <w:vAlign w:val="center"/>
          </w:tcPr>
          <w:p w:rsidR="00FE3A3E" w:rsidRDefault="00FE3A3E" w:rsidP="00EA7166">
            <w:pPr>
              <w:ind w:hanging="2"/>
              <w:rPr>
                <w:b/>
                <w:bCs/>
                <w:sz w:val="20"/>
                <w:szCs w:val="20"/>
              </w:rPr>
            </w:pPr>
            <w:r>
              <w:rPr>
                <w:i/>
                <w:iCs/>
                <w:sz w:val="20"/>
                <w:szCs w:val="20"/>
              </w:rPr>
              <w:t>Obligatoria</w:t>
            </w:r>
          </w:p>
        </w:tc>
        <w:tc>
          <w:tcPr>
            <w:tcW w:w="1984" w:type="dxa"/>
            <w:vAlign w:val="center"/>
          </w:tcPr>
          <w:p w:rsidR="00FE3A3E" w:rsidRDefault="00FE3A3E" w:rsidP="00EA7166">
            <w:pPr>
              <w:ind w:hanging="2"/>
              <w:rPr>
                <w:b/>
                <w:bCs/>
                <w:sz w:val="20"/>
                <w:szCs w:val="20"/>
              </w:rPr>
            </w:pPr>
            <w:r>
              <w:rPr>
                <w:i/>
                <w:iCs/>
                <w:sz w:val="20"/>
                <w:szCs w:val="20"/>
              </w:rPr>
              <w:t>docente-alumno</w:t>
            </w:r>
          </w:p>
        </w:tc>
      </w:tr>
    </w:tbl>
    <w:p w:rsidR="00FE3A3E" w:rsidRDefault="00FE3A3E" w:rsidP="00FE3A3E">
      <w:pPr>
        <w:ind w:hanging="2"/>
        <w:jc w:val="both"/>
        <w:rPr>
          <w:b/>
          <w:bCs/>
          <w:sz w:val="22"/>
          <w:szCs w:val="22"/>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048"/>
        <w:gridCol w:w="971"/>
        <w:gridCol w:w="1128"/>
        <w:gridCol w:w="1603"/>
        <w:gridCol w:w="1842"/>
      </w:tblGrid>
      <w:tr w:rsidR="00FE3A3E" w:rsidTr="00EA7166">
        <w:trPr>
          <w:trHeight w:val="397"/>
        </w:trPr>
        <w:tc>
          <w:tcPr>
            <w:tcW w:w="792" w:type="dxa"/>
            <w:vAlign w:val="center"/>
          </w:tcPr>
          <w:p w:rsidR="00FE3A3E" w:rsidRDefault="00FE3A3E" w:rsidP="00EA7166">
            <w:pPr>
              <w:ind w:right="-9" w:hanging="2"/>
              <w:jc w:val="center"/>
              <w:rPr>
                <w:b/>
                <w:bCs/>
                <w:sz w:val="20"/>
                <w:szCs w:val="20"/>
              </w:rPr>
            </w:pPr>
            <w:r>
              <w:rPr>
                <w:b/>
                <w:bCs/>
                <w:sz w:val="20"/>
                <w:szCs w:val="20"/>
              </w:rPr>
              <w:t>19</w:t>
            </w:r>
          </w:p>
        </w:tc>
        <w:tc>
          <w:tcPr>
            <w:tcW w:w="3048" w:type="dxa"/>
            <w:vAlign w:val="center"/>
          </w:tcPr>
          <w:p w:rsidR="00FE3A3E" w:rsidRDefault="00FE3A3E" w:rsidP="00EA7166">
            <w:pPr>
              <w:ind w:hanging="2"/>
              <w:jc w:val="center"/>
              <w:rPr>
                <w:b/>
                <w:bCs/>
                <w:sz w:val="20"/>
                <w:szCs w:val="20"/>
              </w:rPr>
            </w:pPr>
            <w:r>
              <w:rPr>
                <w:b/>
                <w:bCs/>
                <w:sz w:val="20"/>
                <w:szCs w:val="20"/>
              </w:rPr>
              <w:t>V –  La Teoría de Giddens</w:t>
            </w:r>
          </w:p>
        </w:tc>
        <w:tc>
          <w:tcPr>
            <w:tcW w:w="971" w:type="dxa"/>
            <w:vAlign w:val="center"/>
          </w:tcPr>
          <w:p w:rsidR="00FE3A3E" w:rsidRDefault="00FE3A3E" w:rsidP="00EA7166">
            <w:pPr>
              <w:ind w:hanging="2"/>
              <w:jc w:val="center"/>
              <w:rPr>
                <w:b/>
                <w:bCs/>
                <w:sz w:val="20"/>
                <w:szCs w:val="20"/>
              </w:rPr>
            </w:pPr>
            <w:r>
              <w:rPr>
                <w:sz w:val="20"/>
                <w:szCs w:val="20"/>
              </w:rPr>
              <w:t>3hs</w:t>
            </w:r>
          </w:p>
        </w:tc>
        <w:tc>
          <w:tcPr>
            <w:tcW w:w="1128" w:type="dxa"/>
            <w:vAlign w:val="center"/>
          </w:tcPr>
          <w:p w:rsidR="00FE3A3E" w:rsidRDefault="00FE3A3E" w:rsidP="00EA7166">
            <w:pPr>
              <w:ind w:hanging="2"/>
              <w:jc w:val="center"/>
              <w:rPr>
                <w:b/>
                <w:bCs/>
                <w:sz w:val="20"/>
                <w:szCs w:val="20"/>
              </w:rPr>
            </w:pPr>
          </w:p>
        </w:tc>
        <w:tc>
          <w:tcPr>
            <w:tcW w:w="1603" w:type="dxa"/>
            <w:vAlign w:val="center"/>
          </w:tcPr>
          <w:p w:rsidR="00FE3A3E" w:rsidRDefault="00FE3A3E" w:rsidP="00EA7166">
            <w:pPr>
              <w:ind w:hanging="2"/>
              <w:jc w:val="center"/>
              <w:rPr>
                <w:b/>
                <w:bCs/>
                <w:sz w:val="20"/>
                <w:szCs w:val="20"/>
              </w:rPr>
            </w:pPr>
            <w:r>
              <w:rPr>
                <w:i/>
                <w:iCs/>
                <w:sz w:val="20"/>
                <w:szCs w:val="20"/>
              </w:rPr>
              <w:t>obligatoria</w:t>
            </w:r>
          </w:p>
        </w:tc>
        <w:tc>
          <w:tcPr>
            <w:tcW w:w="1842" w:type="dxa"/>
            <w:vAlign w:val="center"/>
          </w:tcPr>
          <w:p w:rsidR="00FE3A3E" w:rsidRDefault="00FE3A3E" w:rsidP="00EA7166">
            <w:pPr>
              <w:ind w:hanging="2"/>
              <w:jc w:val="center"/>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20</w:t>
            </w:r>
          </w:p>
        </w:tc>
        <w:tc>
          <w:tcPr>
            <w:tcW w:w="3048" w:type="dxa"/>
            <w:vAlign w:val="center"/>
          </w:tcPr>
          <w:p w:rsidR="00FE3A3E" w:rsidRDefault="00FE3A3E" w:rsidP="00EA7166">
            <w:pPr>
              <w:ind w:hanging="2"/>
              <w:rPr>
                <w:b/>
                <w:bCs/>
                <w:sz w:val="20"/>
                <w:szCs w:val="20"/>
              </w:rPr>
            </w:pPr>
            <w:r>
              <w:rPr>
                <w:b/>
                <w:bCs/>
                <w:sz w:val="20"/>
                <w:szCs w:val="20"/>
              </w:rPr>
              <w:t>V – La Teoría de Giddens</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603" w:type="dxa"/>
            <w:vAlign w:val="center"/>
          </w:tcPr>
          <w:p w:rsidR="00FE3A3E" w:rsidRDefault="00FE3A3E" w:rsidP="00EA7166">
            <w:pPr>
              <w:ind w:hanging="2"/>
              <w:rPr>
                <w:b/>
                <w:bCs/>
                <w:sz w:val="20"/>
                <w:szCs w:val="20"/>
              </w:rPr>
            </w:pPr>
            <w:r>
              <w:rPr>
                <w:i/>
                <w:iCs/>
                <w:sz w:val="20"/>
                <w:szCs w:val="20"/>
              </w:rPr>
              <w:t>Obligatoria</w:t>
            </w:r>
          </w:p>
        </w:tc>
        <w:tc>
          <w:tcPr>
            <w:tcW w:w="1842"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21</w:t>
            </w:r>
          </w:p>
        </w:tc>
        <w:tc>
          <w:tcPr>
            <w:tcW w:w="3048" w:type="dxa"/>
            <w:vAlign w:val="center"/>
          </w:tcPr>
          <w:p w:rsidR="00FE3A3E" w:rsidRDefault="00FE3A3E" w:rsidP="00EA7166">
            <w:pPr>
              <w:ind w:hanging="2"/>
              <w:rPr>
                <w:b/>
                <w:bCs/>
                <w:sz w:val="20"/>
                <w:szCs w:val="20"/>
              </w:rPr>
            </w:pPr>
            <w:r>
              <w:rPr>
                <w:b/>
                <w:bCs/>
                <w:sz w:val="20"/>
                <w:szCs w:val="20"/>
              </w:rPr>
              <w:t>V – La Teoría de Giddens</w:t>
            </w:r>
          </w:p>
        </w:tc>
        <w:tc>
          <w:tcPr>
            <w:tcW w:w="971" w:type="dxa"/>
            <w:vAlign w:val="center"/>
          </w:tcPr>
          <w:p w:rsidR="00FE3A3E" w:rsidRDefault="00FE3A3E" w:rsidP="00EA7166">
            <w:pPr>
              <w:ind w:hanging="2"/>
              <w:rPr>
                <w:b/>
                <w:bCs/>
                <w:sz w:val="20"/>
                <w:szCs w:val="20"/>
              </w:rPr>
            </w:pPr>
            <w:r>
              <w:rPr>
                <w:sz w:val="20"/>
                <w:szCs w:val="20"/>
              </w:rPr>
              <w:t>3hs</w:t>
            </w:r>
          </w:p>
        </w:tc>
        <w:tc>
          <w:tcPr>
            <w:tcW w:w="1128" w:type="dxa"/>
            <w:vAlign w:val="center"/>
          </w:tcPr>
          <w:p w:rsidR="00FE3A3E" w:rsidRDefault="00FE3A3E" w:rsidP="00EA7166">
            <w:pPr>
              <w:ind w:hanging="2"/>
              <w:rPr>
                <w:b/>
                <w:bCs/>
                <w:sz w:val="20"/>
                <w:szCs w:val="20"/>
              </w:rPr>
            </w:pPr>
          </w:p>
        </w:tc>
        <w:tc>
          <w:tcPr>
            <w:tcW w:w="1603" w:type="dxa"/>
            <w:vAlign w:val="center"/>
          </w:tcPr>
          <w:p w:rsidR="00FE3A3E" w:rsidRDefault="00FE3A3E" w:rsidP="00EA7166">
            <w:pPr>
              <w:ind w:hanging="2"/>
              <w:rPr>
                <w:b/>
                <w:bCs/>
                <w:sz w:val="20"/>
                <w:szCs w:val="20"/>
              </w:rPr>
            </w:pPr>
            <w:r>
              <w:rPr>
                <w:i/>
                <w:iCs/>
                <w:sz w:val="20"/>
                <w:szCs w:val="20"/>
              </w:rPr>
              <w:t>Obligatoria</w:t>
            </w:r>
          </w:p>
        </w:tc>
        <w:tc>
          <w:tcPr>
            <w:tcW w:w="1842"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22</w:t>
            </w:r>
          </w:p>
        </w:tc>
        <w:tc>
          <w:tcPr>
            <w:tcW w:w="3048" w:type="dxa"/>
            <w:vAlign w:val="center"/>
          </w:tcPr>
          <w:p w:rsidR="00FE3A3E" w:rsidRDefault="00FE3A3E" w:rsidP="00EA7166">
            <w:pPr>
              <w:ind w:hanging="2"/>
              <w:rPr>
                <w:b/>
                <w:bCs/>
                <w:sz w:val="20"/>
                <w:szCs w:val="20"/>
              </w:rPr>
            </w:pPr>
            <w:r>
              <w:rPr>
                <w:b/>
                <w:bCs/>
                <w:sz w:val="20"/>
                <w:szCs w:val="20"/>
              </w:rPr>
              <w:t>V – La Teoría de Giddens</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603" w:type="dxa"/>
            <w:vAlign w:val="center"/>
          </w:tcPr>
          <w:p w:rsidR="00FE3A3E" w:rsidRDefault="00FE3A3E" w:rsidP="00EA7166">
            <w:pPr>
              <w:ind w:hanging="2"/>
              <w:rPr>
                <w:b/>
                <w:bCs/>
                <w:sz w:val="20"/>
                <w:szCs w:val="20"/>
              </w:rPr>
            </w:pPr>
            <w:r>
              <w:rPr>
                <w:i/>
                <w:iCs/>
                <w:sz w:val="20"/>
                <w:szCs w:val="20"/>
              </w:rPr>
              <w:t>Obligatoria</w:t>
            </w:r>
          </w:p>
        </w:tc>
        <w:tc>
          <w:tcPr>
            <w:tcW w:w="1842"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23</w:t>
            </w:r>
          </w:p>
        </w:tc>
        <w:tc>
          <w:tcPr>
            <w:tcW w:w="3048" w:type="dxa"/>
            <w:vAlign w:val="center"/>
          </w:tcPr>
          <w:p w:rsidR="00FE3A3E" w:rsidRDefault="00FE3A3E" w:rsidP="00EA7166">
            <w:pPr>
              <w:ind w:hanging="2"/>
              <w:rPr>
                <w:b/>
                <w:bCs/>
                <w:sz w:val="20"/>
                <w:szCs w:val="20"/>
              </w:rPr>
            </w:pPr>
            <w:r>
              <w:rPr>
                <w:b/>
                <w:bCs/>
                <w:sz w:val="20"/>
                <w:szCs w:val="20"/>
              </w:rPr>
              <w:t>V – La Teoría de Giddens</w:t>
            </w:r>
          </w:p>
        </w:tc>
        <w:tc>
          <w:tcPr>
            <w:tcW w:w="971" w:type="dxa"/>
            <w:vAlign w:val="center"/>
          </w:tcPr>
          <w:p w:rsidR="00FE3A3E" w:rsidRDefault="00FE3A3E" w:rsidP="00EA7166">
            <w:pPr>
              <w:ind w:hanging="2"/>
              <w:rPr>
                <w:b/>
                <w:bCs/>
                <w:sz w:val="20"/>
                <w:szCs w:val="20"/>
              </w:rPr>
            </w:pPr>
            <w:r>
              <w:rPr>
                <w:sz w:val="20"/>
                <w:szCs w:val="20"/>
              </w:rPr>
              <w:t>3hs</w:t>
            </w:r>
          </w:p>
        </w:tc>
        <w:tc>
          <w:tcPr>
            <w:tcW w:w="1128" w:type="dxa"/>
            <w:vAlign w:val="center"/>
          </w:tcPr>
          <w:p w:rsidR="00FE3A3E" w:rsidRDefault="00FE3A3E" w:rsidP="00EA7166">
            <w:pPr>
              <w:ind w:hanging="2"/>
              <w:rPr>
                <w:b/>
                <w:bCs/>
                <w:sz w:val="20"/>
                <w:szCs w:val="20"/>
              </w:rPr>
            </w:pPr>
          </w:p>
        </w:tc>
        <w:tc>
          <w:tcPr>
            <w:tcW w:w="1603" w:type="dxa"/>
            <w:vAlign w:val="center"/>
          </w:tcPr>
          <w:p w:rsidR="00FE3A3E" w:rsidRDefault="00FE3A3E" w:rsidP="00EA7166">
            <w:pPr>
              <w:ind w:hanging="2"/>
              <w:rPr>
                <w:b/>
                <w:bCs/>
                <w:sz w:val="20"/>
                <w:szCs w:val="20"/>
              </w:rPr>
            </w:pPr>
            <w:r>
              <w:rPr>
                <w:i/>
                <w:iCs/>
                <w:sz w:val="20"/>
                <w:szCs w:val="20"/>
              </w:rPr>
              <w:t>Obligatoria</w:t>
            </w:r>
          </w:p>
        </w:tc>
        <w:tc>
          <w:tcPr>
            <w:tcW w:w="1842"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24</w:t>
            </w:r>
          </w:p>
        </w:tc>
        <w:tc>
          <w:tcPr>
            <w:tcW w:w="3048" w:type="dxa"/>
            <w:vAlign w:val="center"/>
          </w:tcPr>
          <w:p w:rsidR="00FE3A3E" w:rsidRDefault="00FE3A3E" w:rsidP="00EA7166">
            <w:pPr>
              <w:ind w:hanging="2"/>
              <w:rPr>
                <w:b/>
                <w:bCs/>
                <w:sz w:val="20"/>
                <w:szCs w:val="20"/>
              </w:rPr>
            </w:pPr>
            <w:r>
              <w:rPr>
                <w:b/>
                <w:bCs/>
                <w:sz w:val="20"/>
                <w:szCs w:val="20"/>
              </w:rPr>
              <w:t>V – La Teoría de Giddens</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603" w:type="dxa"/>
            <w:vAlign w:val="center"/>
          </w:tcPr>
          <w:p w:rsidR="00FE3A3E" w:rsidRDefault="00FE3A3E" w:rsidP="00EA7166">
            <w:pPr>
              <w:ind w:hanging="2"/>
              <w:rPr>
                <w:b/>
                <w:bCs/>
                <w:sz w:val="20"/>
                <w:szCs w:val="20"/>
              </w:rPr>
            </w:pPr>
            <w:r>
              <w:rPr>
                <w:i/>
                <w:iCs/>
                <w:sz w:val="20"/>
                <w:szCs w:val="20"/>
              </w:rPr>
              <w:t>Obligatoria</w:t>
            </w:r>
          </w:p>
        </w:tc>
        <w:tc>
          <w:tcPr>
            <w:tcW w:w="1842"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25</w:t>
            </w:r>
          </w:p>
        </w:tc>
        <w:tc>
          <w:tcPr>
            <w:tcW w:w="3048" w:type="dxa"/>
            <w:vAlign w:val="center"/>
          </w:tcPr>
          <w:p w:rsidR="00FE3A3E" w:rsidRDefault="00FE3A3E" w:rsidP="00EA7166">
            <w:pPr>
              <w:ind w:hanging="2"/>
              <w:rPr>
                <w:b/>
                <w:bCs/>
                <w:sz w:val="20"/>
                <w:szCs w:val="20"/>
              </w:rPr>
            </w:pPr>
            <w:r>
              <w:rPr>
                <w:b/>
                <w:bCs/>
                <w:sz w:val="20"/>
                <w:szCs w:val="20"/>
              </w:rPr>
              <w:t>VI – La Teoría de Bourdieu</w:t>
            </w:r>
          </w:p>
        </w:tc>
        <w:tc>
          <w:tcPr>
            <w:tcW w:w="971" w:type="dxa"/>
            <w:vAlign w:val="center"/>
          </w:tcPr>
          <w:p w:rsidR="00FE3A3E" w:rsidRDefault="00FE3A3E" w:rsidP="00EA7166">
            <w:pPr>
              <w:ind w:hanging="2"/>
              <w:rPr>
                <w:b/>
                <w:bCs/>
                <w:sz w:val="20"/>
                <w:szCs w:val="20"/>
              </w:rPr>
            </w:pPr>
            <w:r>
              <w:rPr>
                <w:sz w:val="20"/>
                <w:szCs w:val="20"/>
              </w:rPr>
              <w:t>3hs</w:t>
            </w:r>
          </w:p>
        </w:tc>
        <w:tc>
          <w:tcPr>
            <w:tcW w:w="1128" w:type="dxa"/>
            <w:vAlign w:val="center"/>
          </w:tcPr>
          <w:p w:rsidR="00FE3A3E" w:rsidRDefault="00FE3A3E" w:rsidP="00EA7166">
            <w:pPr>
              <w:ind w:hanging="2"/>
              <w:rPr>
                <w:b/>
                <w:bCs/>
                <w:sz w:val="20"/>
                <w:szCs w:val="20"/>
              </w:rPr>
            </w:pPr>
          </w:p>
        </w:tc>
        <w:tc>
          <w:tcPr>
            <w:tcW w:w="1603" w:type="dxa"/>
            <w:vAlign w:val="center"/>
          </w:tcPr>
          <w:p w:rsidR="00FE3A3E" w:rsidRDefault="00FE3A3E" w:rsidP="00EA7166">
            <w:pPr>
              <w:ind w:hanging="2"/>
              <w:rPr>
                <w:b/>
                <w:bCs/>
                <w:sz w:val="20"/>
                <w:szCs w:val="20"/>
              </w:rPr>
            </w:pPr>
            <w:r>
              <w:rPr>
                <w:i/>
                <w:iCs/>
                <w:sz w:val="20"/>
                <w:szCs w:val="20"/>
              </w:rPr>
              <w:t>Obligatoria</w:t>
            </w:r>
          </w:p>
        </w:tc>
        <w:tc>
          <w:tcPr>
            <w:tcW w:w="1842"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26</w:t>
            </w:r>
          </w:p>
        </w:tc>
        <w:tc>
          <w:tcPr>
            <w:tcW w:w="3048" w:type="dxa"/>
          </w:tcPr>
          <w:p w:rsidR="00FE3A3E" w:rsidRDefault="00FE3A3E" w:rsidP="00EA7166">
            <w:pPr>
              <w:ind w:hanging="2"/>
              <w:rPr>
                <w:b/>
                <w:bCs/>
                <w:sz w:val="20"/>
                <w:szCs w:val="20"/>
              </w:rPr>
            </w:pPr>
            <w:r>
              <w:rPr>
                <w:b/>
                <w:bCs/>
                <w:sz w:val="20"/>
                <w:szCs w:val="20"/>
              </w:rPr>
              <w:t>VI – La Teoría de Bourdieu</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603" w:type="dxa"/>
            <w:vAlign w:val="center"/>
          </w:tcPr>
          <w:p w:rsidR="00FE3A3E" w:rsidRDefault="00FE3A3E" w:rsidP="00EA7166">
            <w:pPr>
              <w:ind w:hanging="2"/>
              <w:rPr>
                <w:b/>
                <w:bCs/>
                <w:sz w:val="20"/>
                <w:szCs w:val="20"/>
              </w:rPr>
            </w:pPr>
            <w:r>
              <w:rPr>
                <w:i/>
                <w:iCs/>
                <w:sz w:val="20"/>
                <w:szCs w:val="20"/>
              </w:rPr>
              <w:t>Obligatoria</w:t>
            </w:r>
          </w:p>
        </w:tc>
        <w:tc>
          <w:tcPr>
            <w:tcW w:w="1842"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27</w:t>
            </w:r>
          </w:p>
        </w:tc>
        <w:tc>
          <w:tcPr>
            <w:tcW w:w="3048" w:type="dxa"/>
          </w:tcPr>
          <w:p w:rsidR="00FE3A3E" w:rsidRDefault="00FE3A3E" w:rsidP="00EA7166">
            <w:pPr>
              <w:ind w:hanging="2"/>
            </w:pPr>
            <w:r>
              <w:rPr>
                <w:b/>
                <w:bCs/>
                <w:sz w:val="20"/>
                <w:szCs w:val="20"/>
              </w:rPr>
              <w:t>VI – La Teoría de Bourdieu</w:t>
            </w:r>
          </w:p>
        </w:tc>
        <w:tc>
          <w:tcPr>
            <w:tcW w:w="971" w:type="dxa"/>
            <w:vAlign w:val="center"/>
          </w:tcPr>
          <w:p w:rsidR="00FE3A3E" w:rsidRDefault="00FE3A3E" w:rsidP="00EA7166">
            <w:pPr>
              <w:ind w:hanging="2"/>
              <w:rPr>
                <w:b/>
                <w:bCs/>
                <w:sz w:val="20"/>
                <w:szCs w:val="20"/>
              </w:rPr>
            </w:pPr>
            <w:r>
              <w:rPr>
                <w:sz w:val="20"/>
                <w:szCs w:val="20"/>
              </w:rPr>
              <w:t>3hs</w:t>
            </w:r>
          </w:p>
        </w:tc>
        <w:tc>
          <w:tcPr>
            <w:tcW w:w="1128" w:type="dxa"/>
            <w:vAlign w:val="center"/>
          </w:tcPr>
          <w:p w:rsidR="00FE3A3E" w:rsidRDefault="00FE3A3E" w:rsidP="00EA7166">
            <w:pPr>
              <w:ind w:hanging="2"/>
              <w:rPr>
                <w:b/>
                <w:bCs/>
                <w:sz w:val="20"/>
                <w:szCs w:val="20"/>
              </w:rPr>
            </w:pPr>
          </w:p>
        </w:tc>
        <w:tc>
          <w:tcPr>
            <w:tcW w:w="1603" w:type="dxa"/>
            <w:vAlign w:val="center"/>
          </w:tcPr>
          <w:p w:rsidR="00FE3A3E" w:rsidRDefault="00FE3A3E" w:rsidP="00EA7166">
            <w:pPr>
              <w:ind w:hanging="2"/>
              <w:rPr>
                <w:b/>
                <w:bCs/>
                <w:sz w:val="20"/>
                <w:szCs w:val="20"/>
              </w:rPr>
            </w:pPr>
            <w:r>
              <w:rPr>
                <w:i/>
                <w:iCs/>
                <w:sz w:val="20"/>
                <w:szCs w:val="20"/>
              </w:rPr>
              <w:t>Obligatoria</w:t>
            </w:r>
          </w:p>
        </w:tc>
        <w:tc>
          <w:tcPr>
            <w:tcW w:w="1842"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28</w:t>
            </w:r>
          </w:p>
        </w:tc>
        <w:tc>
          <w:tcPr>
            <w:tcW w:w="3048" w:type="dxa"/>
          </w:tcPr>
          <w:p w:rsidR="00FE3A3E" w:rsidRDefault="00FE3A3E" w:rsidP="00EA7166">
            <w:pPr>
              <w:ind w:hanging="2"/>
            </w:pPr>
            <w:r>
              <w:rPr>
                <w:b/>
                <w:bCs/>
                <w:sz w:val="20"/>
                <w:szCs w:val="20"/>
              </w:rPr>
              <w:t>VI – La Teoría de Bourdieu</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603" w:type="dxa"/>
            <w:vAlign w:val="center"/>
          </w:tcPr>
          <w:p w:rsidR="00FE3A3E" w:rsidRDefault="00FE3A3E" w:rsidP="00EA7166">
            <w:pPr>
              <w:ind w:hanging="2"/>
              <w:rPr>
                <w:b/>
                <w:bCs/>
                <w:sz w:val="20"/>
                <w:szCs w:val="20"/>
              </w:rPr>
            </w:pPr>
            <w:r>
              <w:rPr>
                <w:i/>
                <w:iCs/>
                <w:sz w:val="20"/>
                <w:szCs w:val="20"/>
              </w:rPr>
              <w:t>Obligatoria</w:t>
            </w:r>
          </w:p>
        </w:tc>
        <w:tc>
          <w:tcPr>
            <w:tcW w:w="1842"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29</w:t>
            </w:r>
          </w:p>
        </w:tc>
        <w:tc>
          <w:tcPr>
            <w:tcW w:w="3048" w:type="dxa"/>
          </w:tcPr>
          <w:p w:rsidR="00FE3A3E" w:rsidRDefault="00FE3A3E" w:rsidP="00EA7166">
            <w:pPr>
              <w:ind w:hanging="2"/>
            </w:pPr>
            <w:r>
              <w:rPr>
                <w:b/>
                <w:bCs/>
                <w:sz w:val="20"/>
                <w:szCs w:val="20"/>
              </w:rPr>
              <w:t>VI – La Teoría de Bourdieu</w:t>
            </w:r>
          </w:p>
        </w:tc>
        <w:tc>
          <w:tcPr>
            <w:tcW w:w="971" w:type="dxa"/>
            <w:vAlign w:val="center"/>
          </w:tcPr>
          <w:p w:rsidR="00FE3A3E" w:rsidRDefault="00FE3A3E" w:rsidP="00EA7166">
            <w:pPr>
              <w:ind w:hanging="2"/>
              <w:rPr>
                <w:b/>
                <w:bCs/>
                <w:sz w:val="20"/>
                <w:szCs w:val="20"/>
              </w:rPr>
            </w:pPr>
            <w:r>
              <w:rPr>
                <w:sz w:val="20"/>
                <w:szCs w:val="20"/>
              </w:rPr>
              <w:t>3hs</w:t>
            </w:r>
          </w:p>
        </w:tc>
        <w:tc>
          <w:tcPr>
            <w:tcW w:w="1128" w:type="dxa"/>
            <w:vAlign w:val="center"/>
          </w:tcPr>
          <w:p w:rsidR="00FE3A3E" w:rsidRDefault="00FE3A3E" w:rsidP="00EA7166">
            <w:pPr>
              <w:ind w:hanging="2"/>
              <w:rPr>
                <w:b/>
                <w:bCs/>
                <w:sz w:val="20"/>
                <w:szCs w:val="20"/>
              </w:rPr>
            </w:pPr>
          </w:p>
        </w:tc>
        <w:tc>
          <w:tcPr>
            <w:tcW w:w="1603" w:type="dxa"/>
            <w:vAlign w:val="center"/>
          </w:tcPr>
          <w:p w:rsidR="00FE3A3E" w:rsidRDefault="00FE3A3E" w:rsidP="00EA7166">
            <w:pPr>
              <w:ind w:hanging="2"/>
              <w:rPr>
                <w:b/>
                <w:bCs/>
                <w:sz w:val="20"/>
                <w:szCs w:val="20"/>
              </w:rPr>
            </w:pPr>
            <w:r>
              <w:rPr>
                <w:i/>
                <w:iCs/>
                <w:sz w:val="20"/>
                <w:szCs w:val="20"/>
              </w:rPr>
              <w:t>Obligatoria</w:t>
            </w:r>
          </w:p>
        </w:tc>
        <w:tc>
          <w:tcPr>
            <w:tcW w:w="1842"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30</w:t>
            </w:r>
          </w:p>
        </w:tc>
        <w:tc>
          <w:tcPr>
            <w:tcW w:w="3048" w:type="dxa"/>
          </w:tcPr>
          <w:p w:rsidR="00FE3A3E" w:rsidRDefault="00FE3A3E" w:rsidP="00EA7166">
            <w:pPr>
              <w:ind w:hanging="2"/>
            </w:pPr>
            <w:r>
              <w:rPr>
                <w:b/>
                <w:bCs/>
                <w:sz w:val="20"/>
                <w:szCs w:val="20"/>
              </w:rPr>
              <w:t>VI – La Teoría de Bourdieu</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603" w:type="dxa"/>
            <w:vAlign w:val="center"/>
          </w:tcPr>
          <w:p w:rsidR="00FE3A3E" w:rsidRDefault="00FE3A3E" w:rsidP="00EA7166">
            <w:pPr>
              <w:ind w:hanging="2"/>
              <w:rPr>
                <w:b/>
                <w:bCs/>
                <w:sz w:val="20"/>
                <w:szCs w:val="20"/>
              </w:rPr>
            </w:pPr>
            <w:r>
              <w:rPr>
                <w:i/>
                <w:iCs/>
                <w:sz w:val="20"/>
                <w:szCs w:val="20"/>
              </w:rPr>
              <w:t>Obligatoria</w:t>
            </w:r>
          </w:p>
        </w:tc>
        <w:tc>
          <w:tcPr>
            <w:tcW w:w="1842"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31</w:t>
            </w:r>
          </w:p>
        </w:tc>
        <w:tc>
          <w:tcPr>
            <w:tcW w:w="3048" w:type="dxa"/>
            <w:vAlign w:val="center"/>
          </w:tcPr>
          <w:p w:rsidR="00FE3A3E" w:rsidRDefault="00FE3A3E" w:rsidP="00EA7166">
            <w:pPr>
              <w:ind w:hanging="2"/>
            </w:pPr>
            <w:r>
              <w:rPr>
                <w:b/>
                <w:bCs/>
                <w:sz w:val="20"/>
                <w:szCs w:val="20"/>
              </w:rPr>
              <w:t>VII – La Teoría de Archer</w:t>
            </w:r>
          </w:p>
        </w:tc>
        <w:tc>
          <w:tcPr>
            <w:tcW w:w="971" w:type="dxa"/>
            <w:vAlign w:val="center"/>
          </w:tcPr>
          <w:p w:rsidR="00FE3A3E" w:rsidRDefault="00FE3A3E" w:rsidP="00EA7166">
            <w:pPr>
              <w:ind w:hanging="2"/>
              <w:rPr>
                <w:b/>
                <w:bCs/>
                <w:sz w:val="20"/>
                <w:szCs w:val="20"/>
              </w:rPr>
            </w:pPr>
            <w:r>
              <w:rPr>
                <w:sz w:val="20"/>
                <w:szCs w:val="20"/>
              </w:rPr>
              <w:t>3hs</w:t>
            </w:r>
          </w:p>
        </w:tc>
        <w:tc>
          <w:tcPr>
            <w:tcW w:w="1128" w:type="dxa"/>
            <w:vAlign w:val="center"/>
          </w:tcPr>
          <w:p w:rsidR="00FE3A3E" w:rsidRDefault="00FE3A3E" w:rsidP="00EA7166">
            <w:pPr>
              <w:ind w:hanging="2"/>
              <w:rPr>
                <w:b/>
                <w:bCs/>
                <w:sz w:val="20"/>
                <w:szCs w:val="20"/>
              </w:rPr>
            </w:pPr>
          </w:p>
        </w:tc>
        <w:tc>
          <w:tcPr>
            <w:tcW w:w="1603" w:type="dxa"/>
            <w:vAlign w:val="center"/>
          </w:tcPr>
          <w:p w:rsidR="00FE3A3E" w:rsidRDefault="00FE3A3E" w:rsidP="00EA7166">
            <w:pPr>
              <w:ind w:hanging="2"/>
              <w:rPr>
                <w:b/>
                <w:bCs/>
                <w:sz w:val="20"/>
                <w:szCs w:val="20"/>
              </w:rPr>
            </w:pPr>
            <w:r>
              <w:rPr>
                <w:i/>
                <w:iCs/>
                <w:sz w:val="20"/>
                <w:szCs w:val="20"/>
              </w:rPr>
              <w:t>Obligatoria</w:t>
            </w:r>
          </w:p>
        </w:tc>
        <w:tc>
          <w:tcPr>
            <w:tcW w:w="1842"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32</w:t>
            </w:r>
          </w:p>
        </w:tc>
        <w:tc>
          <w:tcPr>
            <w:tcW w:w="3048" w:type="dxa"/>
            <w:vAlign w:val="center"/>
          </w:tcPr>
          <w:p w:rsidR="00FE3A3E" w:rsidRDefault="00FE3A3E" w:rsidP="00EA7166">
            <w:pPr>
              <w:ind w:hanging="2"/>
              <w:rPr>
                <w:b/>
                <w:bCs/>
                <w:sz w:val="20"/>
                <w:szCs w:val="20"/>
              </w:rPr>
            </w:pPr>
            <w:r>
              <w:rPr>
                <w:b/>
                <w:bCs/>
                <w:sz w:val="20"/>
                <w:szCs w:val="20"/>
              </w:rPr>
              <w:t>VII – La Teoría de Archer</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603" w:type="dxa"/>
            <w:vAlign w:val="center"/>
          </w:tcPr>
          <w:p w:rsidR="00FE3A3E" w:rsidRDefault="00FE3A3E" w:rsidP="00EA7166">
            <w:pPr>
              <w:ind w:hanging="2"/>
              <w:rPr>
                <w:b/>
                <w:bCs/>
                <w:sz w:val="20"/>
                <w:szCs w:val="20"/>
              </w:rPr>
            </w:pPr>
            <w:r>
              <w:rPr>
                <w:i/>
                <w:iCs/>
                <w:sz w:val="20"/>
                <w:szCs w:val="20"/>
              </w:rPr>
              <w:t>Obligatoria</w:t>
            </w:r>
          </w:p>
        </w:tc>
        <w:tc>
          <w:tcPr>
            <w:tcW w:w="1842"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33</w:t>
            </w:r>
          </w:p>
        </w:tc>
        <w:tc>
          <w:tcPr>
            <w:tcW w:w="3048" w:type="dxa"/>
            <w:vAlign w:val="center"/>
          </w:tcPr>
          <w:p w:rsidR="00FE3A3E" w:rsidRDefault="00FE3A3E" w:rsidP="00EA7166">
            <w:pPr>
              <w:ind w:hanging="2"/>
              <w:rPr>
                <w:b/>
                <w:bCs/>
                <w:sz w:val="20"/>
                <w:szCs w:val="20"/>
              </w:rPr>
            </w:pPr>
            <w:r>
              <w:rPr>
                <w:b/>
                <w:bCs/>
                <w:sz w:val="20"/>
                <w:szCs w:val="20"/>
              </w:rPr>
              <w:t>VIII – La Teoría de Honneth</w:t>
            </w:r>
          </w:p>
        </w:tc>
        <w:tc>
          <w:tcPr>
            <w:tcW w:w="971" w:type="dxa"/>
            <w:vAlign w:val="center"/>
          </w:tcPr>
          <w:p w:rsidR="00FE3A3E" w:rsidRDefault="00FE3A3E" w:rsidP="00EA7166">
            <w:pPr>
              <w:ind w:hanging="2"/>
              <w:rPr>
                <w:b/>
                <w:bCs/>
                <w:sz w:val="20"/>
                <w:szCs w:val="20"/>
              </w:rPr>
            </w:pPr>
            <w:r>
              <w:rPr>
                <w:sz w:val="20"/>
                <w:szCs w:val="20"/>
              </w:rPr>
              <w:t>3hs</w:t>
            </w:r>
          </w:p>
        </w:tc>
        <w:tc>
          <w:tcPr>
            <w:tcW w:w="1128" w:type="dxa"/>
            <w:vAlign w:val="center"/>
          </w:tcPr>
          <w:p w:rsidR="00FE3A3E" w:rsidRDefault="00FE3A3E" w:rsidP="00EA7166">
            <w:pPr>
              <w:ind w:hanging="2"/>
              <w:rPr>
                <w:b/>
                <w:bCs/>
                <w:sz w:val="20"/>
                <w:szCs w:val="20"/>
              </w:rPr>
            </w:pPr>
          </w:p>
        </w:tc>
        <w:tc>
          <w:tcPr>
            <w:tcW w:w="1603" w:type="dxa"/>
            <w:vAlign w:val="center"/>
          </w:tcPr>
          <w:p w:rsidR="00FE3A3E" w:rsidRDefault="00FE3A3E" w:rsidP="00EA7166">
            <w:pPr>
              <w:ind w:hanging="2"/>
              <w:rPr>
                <w:b/>
                <w:bCs/>
                <w:sz w:val="20"/>
                <w:szCs w:val="20"/>
              </w:rPr>
            </w:pPr>
            <w:r>
              <w:rPr>
                <w:i/>
                <w:iCs/>
                <w:sz w:val="20"/>
                <w:szCs w:val="20"/>
              </w:rPr>
              <w:t>Obligatoria</w:t>
            </w:r>
          </w:p>
        </w:tc>
        <w:tc>
          <w:tcPr>
            <w:tcW w:w="1842"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34</w:t>
            </w:r>
          </w:p>
        </w:tc>
        <w:tc>
          <w:tcPr>
            <w:tcW w:w="3048" w:type="dxa"/>
            <w:vAlign w:val="center"/>
          </w:tcPr>
          <w:p w:rsidR="00FE3A3E" w:rsidRDefault="00FE3A3E" w:rsidP="00EA7166">
            <w:pPr>
              <w:ind w:hanging="2"/>
              <w:rPr>
                <w:b/>
                <w:bCs/>
                <w:sz w:val="20"/>
                <w:szCs w:val="20"/>
              </w:rPr>
            </w:pPr>
            <w:r>
              <w:rPr>
                <w:b/>
                <w:bCs/>
                <w:sz w:val="20"/>
                <w:szCs w:val="20"/>
              </w:rPr>
              <w:t>VIII – La Teoría de Honneth</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603" w:type="dxa"/>
            <w:vAlign w:val="center"/>
          </w:tcPr>
          <w:p w:rsidR="00FE3A3E" w:rsidRDefault="00FE3A3E" w:rsidP="00EA7166">
            <w:pPr>
              <w:ind w:hanging="2"/>
              <w:rPr>
                <w:b/>
                <w:bCs/>
                <w:sz w:val="20"/>
                <w:szCs w:val="20"/>
              </w:rPr>
            </w:pPr>
            <w:r>
              <w:rPr>
                <w:i/>
                <w:iCs/>
                <w:sz w:val="20"/>
                <w:szCs w:val="20"/>
              </w:rPr>
              <w:t>Obligatoria</w:t>
            </w:r>
          </w:p>
        </w:tc>
        <w:tc>
          <w:tcPr>
            <w:tcW w:w="1842"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35</w:t>
            </w:r>
          </w:p>
        </w:tc>
        <w:tc>
          <w:tcPr>
            <w:tcW w:w="3048" w:type="dxa"/>
            <w:vAlign w:val="center"/>
          </w:tcPr>
          <w:p w:rsidR="00FE3A3E" w:rsidRDefault="00FE3A3E" w:rsidP="00EA7166">
            <w:pPr>
              <w:ind w:hanging="2"/>
              <w:rPr>
                <w:b/>
                <w:bCs/>
                <w:sz w:val="20"/>
                <w:szCs w:val="20"/>
              </w:rPr>
            </w:pPr>
            <w:r>
              <w:rPr>
                <w:b/>
                <w:bCs/>
                <w:sz w:val="20"/>
                <w:szCs w:val="20"/>
              </w:rPr>
              <w:t>IX – La Teoría de Latour</w:t>
            </w:r>
          </w:p>
        </w:tc>
        <w:tc>
          <w:tcPr>
            <w:tcW w:w="971" w:type="dxa"/>
            <w:vAlign w:val="center"/>
          </w:tcPr>
          <w:p w:rsidR="00FE3A3E" w:rsidRDefault="00FE3A3E" w:rsidP="00EA7166">
            <w:pPr>
              <w:ind w:hanging="2"/>
              <w:rPr>
                <w:b/>
                <w:bCs/>
                <w:sz w:val="20"/>
                <w:szCs w:val="20"/>
              </w:rPr>
            </w:pPr>
            <w:r>
              <w:rPr>
                <w:sz w:val="20"/>
                <w:szCs w:val="20"/>
              </w:rPr>
              <w:t>3hs</w:t>
            </w:r>
          </w:p>
        </w:tc>
        <w:tc>
          <w:tcPr>
            <w:tcW w:w="1128" w:type="dxa"/>
            <w:vAlign w:val="center"/>
          </w:tcPr>
          <w:p w:rsidR="00FE3A3E" w:rsidRDefault="00FE3A3E" w:rsidP="00EA7166">
            <w:pPr>
              <w:ind w:hanging="2"/>
              <w:rPr>
                <w:b/>
                <w:bCs/>
                <w:sz w:val="20"/>
                <w:szCs w:val="20"/>
              </w:rPr>
            </w:pPr>
          </w:p>
        </w:tc>
        <w:tc>
          <w:tcPr>
            <w:tcW w:w="1603" w:type="dxa"/>
            <w:vAlign w:val="center"/>
          </w:tcPr>
          <w:p w:rsidR="00FE3A3E" w:rsidRDefault="00FE3A3E" w:rsidP="00EA7166">
            <w:pPr>
              <w:ind w:hanging="2"/>
              <w:rPr>
                <w:b/>
                <w:bCs/>
                <w:sz w:val="20"/>
                <w:szCs w:val="20"/>
              </w:rPr>
            </w:pPr>
            <w:r>
              <w:rPr>
                <w:i/>
                <w:iCs/>
                <w:sz w:val="20"/>
                <w:szCs w:val="20"/>
              </w:rPr>
              <w:t>Obligatoria</w:t>
            </w:r>
          </w:p>
        </w:tc>
        <w:tc>
          <w:tcPr>
            <w:tcW w:w="1842"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397"/>
        </w:trPr>
        <w:tc>
          <w:tcPr>
            <w:tcW w:w="792" w:type="dxa"/>
            <w:vAlign w:val="center"/>
          </w:tcPr>
          <w:p w:rsidR="00FE3A3E" w:rsidRDefault="00FE3A3E" w:rsidP="00EA7166">
            <w:pPr>
              <w:ind w:hanging="2"/>
              <w:jc w:val="center"/>
              <w:rPr>
                <w:b/>
                <w:bCs/>
                <w:sz w:val="20"/>
                <w:szCs w:val="20"/>
              </w:rPr>
            </w:pPr>
            <w:r>
              <w:rPr>
                <w:b/>
                <w:bCs/>
                <w:sz w:val="20"/>
                <w:szCs w:val="20"/>
              </w:rPr>
              <w:t>36</w:t>
            </w:r>
          </w:p>
        </w:tc>
        <w:tc>
          <w:tcPr>
            <w:tcW w:w="3048" w:type="dxa"/>
            <w:vAlign w:val="center"/>
          </w:tcPr>
          <w:p w:rsidR="00FE3A3E" w:rsidRDefault="00FE3A3E" w:rsidP="00EA7166">
            <w:pPr>
              <w:ind w:hanging="2"/>
              <w:rPr>
                <w:b/>
                <w:bCs/>
                <w:sz w:val="20"/>
                <w:szCs w:val="20"/>
              </w:rPr>
            </w:pPr>
            <w:r>
              <w:rPr>
                <w:b/>
                <w:bCs/>
                <w:sz w:val="20"/>
                <w:szCs w:val="20"/>
              </w:rPr>
              <w:t>Entrega notas monografía – Cierre de la materia</w:t>
            </w: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r>
              <w:rPr>
                <w:sz w:val="20"/>
                <w:szCs w:val="20"/>
              </w:rPr>
              <w:t>3hs</w:t>
            </w:r>
          </w:p>
        </w:tc>
        <w:tc>
          <w:tcPr>
            <w:tcW w:w="1603" w:type="dxa"/>
            <w:vAlign w:val="center"/>
          </w:tcPr>
          <w:p w:rsidR="00FE3A3E" w:rsidRDefault="00FE3A3E" w:rsidP="00EA7166">
            <w:pPr>
              <w:ind w:hanging="2"/>
              <w:rPr>
                <w:b/>
                <w:bCs/>
                <w:sz w:val="20"/>
                <w:szCs w:val="20"/>
              </w:rPr>
            </w:pPr>
            <w:r>
              <w:rPr>
                <w:i/>
                <w:iCs/>
                <w:sz w:val="20"/>
                <w:szCs w:val="20"/>
              </w:rPr>
              <w:t>Obligatoria</w:t>
            </w:r>
          </w:p>
        </w:tc>
        <w:tc>
          <w:tcPr>
            <w:tcW w:w="1842" w:type="dxa"/>
            <w:vAlign w:val="center"/>
          </w:tcPr>
          <w:p w:rsidR="00FE3A3E" w:rsidRDefault="00FE3A3E" w:rsidP="00EA7166">
            <w:pPr>
              <w:ind w:hanging="2"/>
              <w:rPr>
                <w:b/>
                <w:bCs/>
                <w:sz w:val="20"/>
                <w:szCs w:val="20"/>
              </w:rPr>
            </w:pPr>
            <w:r>
              <w:rPr>
                <w:i/>
                <w:iCs/>
                <w:sz w:val="20"/>
                <w:szCs w:val="20"/>
              </w:rPr>
              <w:t>docente-alumno</w:t>
            </w:r>
          </w:p>
        </w:tc>
      </w:tr>
      <w:tr w:rsidR="00FE3A3E" w:rsidTr="00EA7166">
        <w:trPr>
          <w:trHeight w:val="274"/>
        </w:trPr>
        <w:tc>
          <w:tcPr>
            <w:tcW w:w="792" w:type="dxa"/>
            <w:vAlign w:val="center"/>
          </w:tcPr>
          <w:p w:rsidR="00FE3A3E" w:rsidRDefault="00FE3A3E" w:rsidP="00EA7166">
            <w:pPr>
              <w:ind w:hanging="2"/>
              <w:jc w:val="center"/>
              <w:rPr>
                <w:b/>
                <w:bCs/>
                <w:sz w:val="20"/>
                <w:szCs w:val="20"/>
              </w:rPr>
            </w:pPr>
          </w:p>
        </w:tc>
        <w:tc>
          <w:tcPr>
            <w:tcW w:w="3048" w:type="dxa"/>
            <w:vAlign w:val="center"/>
          </w:tcPr>
          <w:p w:rsidR="00FE3A3E" w:rsidRDefault="00FE3A3E" w:rsidP="00EA7166">
            <w:pPr>
              <w:ind w:hanging="2"/>
              <w:rPr>
                <w:b/>
                <w:bCs/>
                <w:sz w:val="20"/>
                <w:szCs w:val="20"/>
              </w:rPr>
            </w:pPr>
          </w:p>
        </w:tc>
        <w:tc>
          <w:tcPr>
            <w:tcW w:w="971" w:type="dxa"/>
            <w:vAlign w:val="center"/>
          </w:tcPr>
          <w:p w:rsidR="00FE3A3E" w:rsidRDefault="00FE3A3E" w:rsidP="00EA7166">
            <w:pPr>
              <w:ind w:hanging="2"/>
              <w:rPr>
                <w:b/>
                <w:bCs/>
                <w:sz w:val="20"/>
                <w:szCs w:val="20"/>
              </w:rPr>
            </w:pPr>
          </w:p>
        </w:tc>
        <w:tc>
          <w:tcPr>
            <w:tcW w:w="1128" w:type="dxa"/>
            <w:vAlign w:val="center"/>
          </w:tcPr>
          <w:p w:rsidR="00FE3A3E" w:rsidRDefault="00FE3A3E" w:rsidP="00EA7166">
            <w:pPr>
              <w:ind w:hanging="2"/>
              <w:rPr>
                <w:b/>
                <w:bCs/>
                <w:sz w:val="20"/>
                <w:szCs w:val="20"/>
              </w:rPr>
            </w:pPr>
          </w:p>
        </w:tc>
        <w:tc>
          <w:tcPr>
            <w:tcW w:w="1603" w:type="dxa"/>
            <w:vAlign w:val="center"/>
          </w:tcPr>
          <w:p w:rsidR="00FE3A3E" w:rsidRDefault="00FE3A3E" w:rsidP="00EA7166">
            <w:pPr>
              <w:ind w:hanging="2"/>
              <w:rPr>
                <w:b/>
                <w:bCs/>
                <w:sz w:val="20"/>
                <w:szCs w:val="20"/>
              </w:rPr>
            </w:pPr>
          </w:p>
        </w:tc>
        <w:tc>
          <w:tcPr>
            <w:tcW w:w="1842" w:type="dxa"/>
            <w:vAlign w:val="center"/>
          </w:tcPr>
          <w:p w:rsidR="00FE3A3E" w:rsidRDefault="00FE3A3E" w:rsidP="00EA7166">
            <w:pPr>
              <w:ind w:hanging="2"/>
              <w:rPr>
                <w:b/>
                <w:bCs/>
                <w:sz w:val="20"/>
                <w:szCs w:val="20"/>
              </w:rPr>
            </w:pPr>
          </w:p>
        </w:tc>
      </w:tr>
    </w:tbl>
    <w:p w:rsidR="00FE3A3E" w:rsidRDefault="00FE3A3E" w:rsidP="00FE3A3E">
      <w:pPr>
        <w:ind w:hanging="2"/>
        <w:jc w:val="both"/>
        <w:rPr>
          <w:b/>
          <w:bCs/>
          <w:sz w:val="22"/>
          <w:szCs w:val="22"/>
        </w:rPr>
      </w:pPr>
    </w:p>
    <w:p w:rsidR="00FE3A3E" w:rsidRDefault="00FE3A3E" w:rsidP="00FE3A3E">
      <w:pPr>
        <w:ind w:hanging="2"/>
        <w:jc w:val="both"/>
        <w:rPr>
          <w:sz w:val="22"/>
          <w:szCs w:val="22"/>
        </w:rPr>
      </w:pPr>
    </w:p>
    <w:p w:rsidR="00FE3A3E" w:rsidRDefault="00FE3A3E" w:rsidP="00FE3A3E">
      <w:pPr>
        <w:ind w:hanging="2"/>
        <w:jc w:val="both"/>
        <w:rPr>
          <w:sz w:val="22"/>
          <w:szCs w:val="22"/>
        </w:rPr>
      </w:pPr>
    </w:p>
    <w:p w:rsidR="00FE3A3E" w:rsidRDefault="00FE3A3E" w:rsidP="00FE3A3E">
      <w:pPr>
        <w:numPr>
          <w:ilvl w:val="1"/>
          <w:numId w:val="2"/>
        </w:numPr>
        <w:pBdr>
          <w:top w:val="nil"/>
          <w:left w:val="nil"/>
          <w:bottom w:val="nil"/>
          <w:right w:val="nil"/>
          <w:between w:val="nil"/>
        </w:pBdr>
        <w:ind w:left="0" w:hanging="2"/>
        <w:jc w:val="both"/>
        <w:rPr>
          <w:color w:val="000000"/>
          <w:sz w:val="22"/>
          <w:szCs w:val="22"/>
        </w:rPr>
      </w:pPr>
      <w:r>
        <w:rPr>
          <w:b/>
          <w:bCs/>
          <w:color w:val="000000"/>
          <w:sz w:val="22"/>
          <w:szCs w:val="22"/>
        </w:rPr>
        <w:t xml:space="preserve">DETALLE DE ACTIVIDADES DE FORMACIÓN PRÁCTICA  </w:t>
      </w:r>
    </w:p>
    <w:p w:rsidR="00FE3A3E" w:rsidRDefault="00FE3A3E" w:rsidP="00FE3A3E">
      <w:pPr>
        <w:spacing w:after="120"/>
        <w:ind w:hanging="2"/>
        <w:jc w:val="both"/>
      </w:pPr>
      <w:r>
        <w:t xml:space="preserve">En las clases prácticas se trabajará en relación con lo expuesto en el teórico con base en los textos asignados previamente a dos alumnos (podrán ser más en caso de ser necesario) de acuerdo a la siguiente metodología: Los alumnos que tienen el texto asignado deben exponerlo de forma oral poniendo el énfasis en las ideas centrales de los textos, en las dudas que les generan y en los aspectos </w:t>
      </w:r>
      <w:r>
        <w:lastRenderedPageBreak/>
        <w:t xml:space="preserve">que no hayan comprendido. El docente deberá intervenir señalando aciertos y errores, aclarando las dudas, completando lo necesario y estimulando el debate y la participación del resto del curso. </w:t>
      </w:r>
    </w:p>
    <w:p w:rsidR="00FE3A3E" w:rsidRDefault="00FE3A3E" w:rsidP="00FE3A3E">
      <w:pPr>
        <w:ind w:hanging="2"/>
        <w:jc w:val="both"/>
        <w:rPr>
          <w:i/>
          <w:iCs/>
          <w:color w:val="434343"/>
          <w:sz w:val="20"/>
          <w:szCs w:val="20"/>
        </w:rPr>
      </w:pPr>
    </w:p>
    <w:p w:rsidR="00FE3A3E" w:rsidRDefault="00FE3A3E" w:rsidP="00FE3A3E">
      <w:pPr>
        <w:ind w:hanging="2"/>
        <w:jc w:val="both"/>
        <w:rPr>
          <w:b/>
          <w:bCs/>
          <w:sz w:val="22"/>
          <w:szCs w:val="22"/>
        </w:rPr>
      </w:pPr>
    </w:p>
    <w:p w:rsidR="00FE3A3E" w:rsidRDefault="00FE3A3E" w:rsidP="00FE3A3E">
      <w:pPr>
        <w:ind w:hanging="2"/>
        <w:jc w:val="both"/>
        <w:rPr>
          <w:b/>
          <w:bCs/>
          <w:sz w:val="22"/>
          <w:szCs w:val="22"/>
        </w:rPr>
      </w:pPr>
    </w:p>
    <w:p w:rsidR="00FE3A3E" w:rsidRDefault="00FE3A3E" w:rsidP="00FE3A3E">
      <w:pPr>
        <w:ind w:hanging="2"/>
        <w:jc w:val="both"/>
        <w:rPr>
          <w:sz w:val="22"/>
          <w:szCs w:val="22"/>
        </w:rPr>
      </w:pPr>
      <w:r>
        <w:rPr>
          <w:b/>
          <w:bCs/>
          <w:sz w:val="22"/>
          <w:szCs w:val="22"/>
        </w:rPr>
        <w:t>12. MODALIDAD DE EVALUACIÓN:</w:t>
      </w:r>
    </w:p>
    <w:p w:rsidR="00FE3A3E" w:rsidRDefault="00FE3A3E" w:rsidP="00FE3A3E">
      <w:pPr>
        <w:ind w:hanging="2"/>
        <w:jc w:val="both"/>
        <w:rPr>
          <w:i/>
          <w:iCs/>
          <w:sz w:val="20"/>
          <w:szCs w:val="20"/>
        </w:rPr>
      </w:pPr>
    </w:p>
    <w:p w:rsidR="00FE3A3E" w:rsidRDefault="00FE3A3E" w:rsidP="00FE3A3E">
      <w:pPr>
        <w:ind w:hanging="2"/>
        <w:jc w:val="both"/>
        <w:rPr>
          <w:i/>
          <w:iCs/>
          <w:sz w:val="20"/>
          <w:szCs w:val="20"/>
        </w:rPr>
      </w:pPr>
    </w:p>
    <w:p w:rsidR="00FE3A3E" w:rsidRDefault="00FE3A3E" w:rsidP="00FE3A3E">
      <w:pPr>
        <w:ind w:hanging="2"/>
        <w:jc w:val="both"/>
      </w:pPr>
      <w:r>
        <w:t xml:space="preserve">Para acceder a la regularidad de la materia se requerirá del 75% de asistencia a la cursada. A su vez, será necesaria la aprobación de un parcial domiciliario en el primer semestre, y un trabajo monográfico en el segundo. Estos tendrán sus respectivos recuperatorios en caso de no alcanzar la calificación de 4 (cuatro). Los alumnos, también, deberán ofrecer una exposición del material obligatorio y participar activamente en el transcurso de las clases.  </w:t>
      </w:r>
    </w:p>
    <w:p w:rsidR="00FE3A3E" w:rsidRDefault="00FE3A3E" w:rsidP="00FE3A3E">
      <w:pPr>
        <w:ind w:hanging="2"/>
        <w:jc w:val="both"/>
        <w:rPr>
          <w:i/>
          <w:iCs/>
          <w:sz w:val="20"/>
          <w:szCs w:val="20"/>
        </w:rPr>
      </w:pPr>
    </w:p>
    <w:p w:rsidR="00FE3A3E" w:rsidRDefault="00FE3A3E" w:rsidP="00FE3A3E">
      <w:pPr>
        <w:ind w:hanging="2"/>
        <w:jc w:val="both"/>
        <w:rPr>
          <w:sz w:val="22"/>
          <w:szCs w:val="22"/>
        </w:rPr>
      </w:pPr>
    </w:p>
    <w:p w:rsidR="00FE3A3E" w:rsidRDefault="00FE3A3E" w:rsidP="00FE3A3E">
      <w:pPr>
        <w:ind w:hanging="2"/>
        <w:jc w:val="both"/>
        <w:rPr>
          <w:sz w:val="22"/>
          <w:szCs w:val="22"/>
        </w:rPr>
      </w:pPr>
      <w:r>
        <w:rPr>
          <w:b/>
          <w:bCs/>
          <w:sz w:val="22"/>
          <w:szCs w:val="22"/>
        </w:rPr>
        <w:t>13. BIBLIOGRAFÍA COMPLEMENTARIA:</w:t>
      </w:r>
    </w:p>
    <w:p w:rsidR="00FE3A3E" w:rsidRDefault="00FE3A3E" w:rsidP="00FE3A3E">
      <w:pPr>
        <w:ind w:hanging="2"/>
        <w:jc w:val="both"/>
        <w:rPr>
          <w:sz w:val="22"/>
          <w:szCs w:val="22"/>
        </w:rPr>
      </w:pPr>
    </w:p>
    <w:p w:rsidR="00FE3A3E" w:rsidRDefault="00FE3A3E" w:rsidP="00FE3A3E">
      <w:pPr>
        <w:ind w:hanging="2"/>
        <w:jc w:val="both"/>
        <w:rPr>
          <w:b/>
          <w:bCs/>
          <w:u w:val="single"/>
        </w:rPr>
      </w:pPr>
      <w:r>
        <w:rPr>
          <w:b/>
          <w:bCs/>
        </w:rPr>
        <w:t>Cronograma – Bibliografía de Consulta</w:t>
      </w:r>
      <w:r>
        <w:rPr>
          <w:b/>
          <w:bCs/>
          <w:smallCaps/>
        </w:rPr>
        <w:t xml:space="preserve"> </w:t>
      </w:r>
      <w:r>
        <w:t>(no se consignan aquí ni las clases de repaso, ni de devolución de notas, ni de cierre de la materia)</w:t>
      </w:r>
    </w:p>
    <w:p w:rsidR="00FE3A3E" w:rsidRDefault="00FE3A3E" w:rsidP="00FE3A3E">
      <w:pPr>
        <w:spacing w:line="360" w:lineRule="auto"/>
        <w:ind w:hanging="2"/>
        <w:jc w:val="both"/>
        <w:rPr>
          <w:b/>
          <w:bCs/>
          <w:u w:val="single"/>
        </w:rPr>
      </w:pPr>
    </w:p>
    <w:p w:rsidR="00FE3A3E" w:rsidRDefault="00FE3A3E" w:rsidP="00FE3A3E">
      <w:pPr>
        <w:ind w:hanging="2"/>
        <w:rPr>
          <w:b/>
          <w:bCs/>
        </w:rPr>
      </w:pPr>
      <w:r>
        <w:rPr>
          <w:b/>
          <w:bCs/>
        </w:rPr>
        <w:t>Clases I y II:</w:t>
      </w:r>
    </w:p>
    <w:p w:rsidR="00FE3A3E" w:rsidRDefault="00FE3A3E" w:rsidP="00FE3A3E">
      <w:pPr>
        <w:ind w:hanging="2"/>
      </w:pPr>
    </w:p>
    <w:p w:rsidR="00FE3A3E" w:rsidRDefault="00FE3A3E" w:rsidP="00FE3A3E">
      <w:pPr>
        <w:ind w:hanging="2"/>
        <w:jc w:val="both"/>
      </w:pPr>
      <w:r>
        <w:t xml:space="preserve">Introducción y presentación de la materia. Aspectos formales y de contenidos de la asignatura. La comprensión contemporánea sobre los estudios en teoría sociológica: la lógica teórica y la metateoría. La importancia de los presupuestos generales. La multidimensionalidad de la teoría y el análisis comparativo. Las tipologías del trabajo metateórico y la condición multiparadigmática de la teoría sociológica. </w:t>
      </w:r>
    </w:p>
    <w:p w:rsidR="00FE3A3E" w:rsidRDefault="00FE3A3E" w:rsidP="00FE3A3E">
      <w:pPr>
        <w:ind w:hanging="2"/>
      </w:pPr>
    </w:p>
    <w:p w:rsidR="00FE3A3E" w:rsidRPr="009B0746" w:rsidRDefault="00FE3A3E" w:rsidP="00FE3A3E">
      <w:pPr>
        <w:ind w:hanging="2"/>
        <w:rPr>
          <w:lang w:val="en-US"/>
        </w:rPr>
      </w:pPr>
      <w:r w:rsidRPr="009B0746">
        <w:rPr>
          <w:u w:val="single"/>
          <w:lang w:val="en-US"/>
        </w:rPr>
        <w:t>Bibliografía de Consulta:</w:t>
      </w:r>
    </w:p>
    <w:p w:rsidR="00FE3A3E" w:rsidRPr="009B0746" w:rsidRDefault="00FE3A3E" w:rsidP="00FE3A3E">
      <w:pPr>
        <w:ind w:hanging="2"/>
        <w:rPr>
          <w:lang w:val="en-US"/>
        </w:rPr>
      </w:pPr>
    </w:p>
    <w:p w:rsidR="00FE3A3E" w:rsidRPr="009B0746" w:rsidRDefault="00FE3A3E" w:rsidP="00FE3A3E">
      <w:pPr>
        <w:ind w:hanging="2"/>
        <w:rPr>
          <w:lang w:val="en-US"/>
        </w:rPr>
      </w:pPr>
      <w:r w:rsidRPr="009B0746">
        <w:rPr>
          <w:lang w:val="en-US"/>
        </w:rPr>
        <w:t xml:space="preserve">Alexander, J. (1982), </w:t>
      </w:r>
      <w:r w:rsidRPr="009B0746">
        <w:rPr>
          <w:i/>
          <w:iCs/>
          <w:lang w:val="en-US"/>
        </w:rPr>
        <w:t>Theoretical Logic in Sociology, Volume One. Positivism, presuppositions, and current controversies</w:t>
      </w:r>
      <w:r w:rsidRPr="009B0746">
        <w:rPr>
          <w:lang w:val="en-US"/>
        </w:rPr>
        <w:t>, University of California Press, California.</w:t>
      </w:r>
    </w:p>
    <w:p w:rsidR="00FE3A3E" w:rsidRPr="009B0746" w:rsidRDefault="00FE3A3E" w:rsidP="00FE3A3E">
      <w:pPr>
        <w:ind w:hanging="2"/>
        <w:rPr>
          <w:lang w:val="en-US"/>
        </w:rPr>
      </w:pPr>
      <w:r w:rsidRPr="009B0746">
        <w:rPr>
          <w:lang w:val="en-US"/>
        </w:rPr>
        <w:t xml:space="preserve">Alexander, J. (1998) </w:t>
      </w:r>
      <w:r w:rsidRPr="009B0746">
        <w:rPr>
          <w:i/>
          <w:iCs/>
          <w:lang w:val="en-US"/>
        </w:rPr>
        <w:t>Theories of sociology</w:t>
      </w:r>
      <w:r w:rsidRPr="009B0746">
        <w:rPr>
          <w:lang w:val="en-US"/>
        </w:rPr>
        <w:t xml:space="preserve">, Routledge Encyclopedia of Philosophy, Londres. </w:t>
      </w:r>
    </w:p>
    <w:p w:rsidR="00FE3A3E" w:rsidRPr="009B0746" w:rsidRDefault="00FE3A3E" w:rsidP="00FE3A3E">
      <w:pPr>
        <w:ind w:hanging="2"/>
        <w:rPr>
          <w:lang w:val="en-US"/>
        </w:rPr>
      </w:pPr>
      <w:r>
        <w:t xml:space="preserve">de Marinis, P., Schluchter, W. y Käsler, D. (2008), “Max Weber: la disputada herencia de un clásico de la sociología. </w:t>
      </w:r>
      <w:r w:rsidRPr="009B0746">
        <w:rPr>
          <w:lang w:val="en-US"/>
        </w:rPr>
        <w:t xml:space="preserve">Entrevistas a Wolfgang Schluchter y Dirk Käsler”, </w:t>
      </w:r>
      <w:r w:rsidRPr="009B0746">
        <w:rPr>
          <w:i/>
          <w:iCs/>
          <w:lang w:val="en-US"/>
        </w:rPr>
        <w:t>REIS,</w:t>
      </w:r>
      <w:r w:rsidRPr="009B0746">
        <w:rPr>
          <w:lang w:val="en-US"/>
        </w:rPr>
        <w:t xml:space="preserve"> 121: 169-204.</w:t>
      </w:r>
    </w:p>
    <w:p w:rsidR="00FE3A3E" w:rsidRPr="009B0746" w:rsidRDefault="00FE3A3E" w:rsidP="00FE3A3E">
      <w:pPr>
        <w:ind w:hanging="2"/>
        <w:rPr>
          <w:lang w:val="en-US"/>
        </w:rPr>
      </w:pPr>
      <w:r w:rsidRPr="009B0746">
        <w:rPr>
          <w:lang w:val="en-US"/>
        </w:rPr>
        <w:t xml:space="preserve">Ritzer, G. (1990), “Metatheorizing in Sociology”, </w:t>
      </w:r>
      <w:r w:rsidRPr="009B0746">
        <w:rPr>
          <w:i/>
          <w:iCs/>
          <w:lang w:val="en-US"/>
        </w:rPr>
        <w:t>Sociological Forum</w:t>
      </w:r>
      <w:r w:rsidRPr="009B0746">
        <w:rPr>
          <w:lang w:val="en-US"/>
        </w:rPr>
        <w:t xml:space="preserve"> 5 (1): 3-15.</w:t>
      </w:r>
    </w:p>
    <w:p w:rsidR="00FE3A3E" w:rsidRPr="009B0746" w:rsidRDefault="00FE3A3E" w:rsidP="00FE3A3E">
      <w:pPr>
        <w:ind w:hanging="2"/>
        <w:rPr>
          <w:lang w:val="en-US"/>
        </w:rPr>
      </w:pPr>
    </w:p>
    <w:p w:rsidR="00FE3A3E" w:rsidRPr="009B0746" w:rsidRDefault="00FE3A3E" w:rsidP="00FE3A3E">
      <w:pPr>
        <w:ind w:hanging="2"/>
        <w:rPr>
          <w:lang w:val="en-US"/>
        </w:rPr>
      </w:pPr>
    </w:p>
    <w:p w:rsidR="00FE3A3E" w:rsidRPr="009B0746" w:rsidRDefault="00FE3A3E" w:rsidP="00FE3A3E">
      <w:pPr>
        <w:ind w:hanging="2"/>
        <w:rPr>
          <w:lang w:val="en-US"/>
        </w:rPr>
      </w:pPr>
    </w:p>
    <w:p w:rsidR="00FE3A3E" w:rsidRDefault="00FE3A3E" w:rsidP="00FE3A3E">
      <w:pPr>
        <w:spacing w:line="360" w:lineRule="auto"/>
        <w:ind w:hanging="2"/>
        <w:jc w:val="both"/>
        <w:rPr>
          <w:b/>
          <w:bCs/>
        </w:rPr>
      </w:pPr>
      <w:r>
        <w:rPr>
          <w:b/>
          <w:bCs/>
        </w:rPr>
        <w:t xml:space="preserve">Clases III y IV: </w:t>
      </w:r>
    </w:p>
    <w:p w:rsidR="00FE3A3E" w:rsidRDefault="00FE3A3E" w:rsidP="00FE3A3E">
      <w:pPr>
        <w:ind w:hanging="2"/>
      </w:pPr>
    </w:p>
    <w:p w:rsidR="00FE3A3E" w:rsidRDefault="00FE3A3E" w:rsidP="00FE3A3E">
      <w:pPr>
        <w:ind w:hanging="2"/>
        <w:jc w:val="both"/>
      </w:pPr>
      <w:r>
        <w:t xml:space="preserve">Post-parsonianismo: la pluralidad de perspectivas. La recuperación de las corrientes alternativas al “consenso ortodoxo”: la fenomenología social, el interaccionismo simbólico y la etnometodología. Las críticas al estructural funcionalismo y al positivismo en sociología. El “giro hermenéutico”, el “giro lingüístico” y las transformaciones de las ciencias sociales y las humanidades a mediados del siglo XX. </w:t>
      </w:r>
    </w:p>
    <w:p w:rsidR="00FE3A3E" w:rsidRDefault="00FE3A3E" w:rsidP="00FE3A3E">
      <w:pPr>
        <w:ind w:hanging="2"/>
      </w:pPr>
    </w:p>
    <w:p w:rsidR="00FE3A3E" w:rsidRDefault="00FE3A3E" w:rsidP="00FE3A3E">
      <w:pPr>
        <w:ind w:hanging="2"/>
      </w:pPr>
      <w:r>
        <w:rPr>
          <w:u w:val="single"/>
        </w:rPr>
        <w:t>Bibliografía de Consulta:</w:t>
      </w:r>
    </w:p>
    <w:p w:rsidR="00FE3A3E" w:rsidRDefault="00FE3A3E" w:rsidP="00FE3A3E">
      <w:pPr>
        <w:ind w:hanging="2"/>
      </w:pPr>
    </w:p>
    <w:p w:rsidR="00FE3A3E" w:rsidRDefault="00FE3A3E" w:rsidP="00FE3A3E">
      <w:pPr>
        <w:ind w:hanging="2"/>
      </w:pPr>
      <w:r>
        <w:lastRenderedPageBreak/>
        <w:t>Corcuff, P. (1998),  "Capítulo I: Algunas oposiciones clásicas de las Ciencias Sociales”</w:t>
      </w:r>
      <w:r>
        <w:rPr>
          <w:highlight w:val="white"/>
        </w:rPr>
        <w:t xml:space="preserve"> en</w:t>
      </w:r>
      <w:r>
        <w:t xml:space="preserve"> </w:t>
      </w:r>
      <w:r>
        <w:rPr>
          <w:i/>
          <w:iCs/>
        </w:rPr>
        <w:t>Las nuevas sociologías</w:t>
      </w:r>
      <w:r>
        <w:t>, Alianza, Madrid.</w:t>
      </w:r>
    </w:p>
    <w:p w:rsidR="00FE3A3E" w:rsidRDefault="00FE3A3E" w:rsidP="00FE3A3E">
      <w:pPr>
        <w:ind w:hanging="2"/>
      </w:pPr>
      <w:r>
        <w:t xml:space="preserve">Giddens, A. y Turner, J. (1995), “Introducción” en </w:t>
      </w:r>
      <w:r>
        <w:rPr>
          <w:i/>
          <w:iCs/>
        </w:rPr>
        <w:t>La Teoría social hoy</w:t>
      </w:r>
      <w:r>
        <w:t>, Giddens, A. y Turner, J. (comp.), Alianza, Buenos Aires.</w:t>
      </w:r>
    </w:p>
    <w:p w:rsidR="00FE3A3E" w:rsidRDefault="00FE3A3E" w:rsidP="00FE3A3E">
      <w:pPr>
        <w:ind w:hanging="2"/>
      </w:pPr>
      <w:r>
        <w:t>Lamo de Espinosa, E. (2001), “Sociología del Siglo XX</w:t>
      </w:r>
      <w:r>
        <w:rPr>
          <w:rFonts w:ascii="Arial" w:eastAsia="Arial" w:hAnsi="Arial" w:cs="Arial"/>
          <w:i/>
          <w:iCs/>
          <w:sz w:val="20"/>
          <w:szCs w:val="20"/>
        </w:rPr>
        <w:t xml:space="preserve">”, </w:t>
      </w:r>
      <w:r>
        <w:rPr>
          <w:i/>
          <w:iCs/>
        </w:rPr>
        <w:t>REIS</w:t>
      </w:r>
      <w:r>
        <w:t>, 96: 21-50.</w:t>
      </w:r>
    </w:p>
    <w:p w:rsidR="00FE3A3E" w:rsidRPr="009B0746" w:rsidRDefault="00FE3A3E" w:rsidP="00FE3A3E">
      <w:pPr>
        <w:ind w:hanging="2"/>
        <w:rPr>
          <w:lang w:val="en-US"/>
        </w:rPr>
      </w:pPr>
      <w:r w:rsidRPr="009B0746">
        <w:rPr>
          <w:lang w:val="en-US"/>
        </w:rPr>
        <w:t xml:space="preserve">Outhwaite, W. (2009), "Canon formation in late 20th century British sociology", </w:t>
      </w:r>
      <w:r w:rsidRPr="009B0746">
        <w:rPr>
          <w:i/>
          <w:iCs/>
          <w:lang w:val="en-US"/>
        </w:rPr>
        <w:t>Sociology</w:t>
      </w:r>
      <w:r w:rsidRPr="009B0746">
        <w:rPr>
          <w:lang w:val="en-US"/>
        </w:rPr>
        <w:t>, 43: 1029-1045.</w:t>
      </w:r>
    </w:p>
    <w:p w:rsidR="00FE3A3E" w:rsidRDefault="00FE3A3E" w:rsidP="00FE3A3E">
      <w:pPr>
        <w:spacing w:before="60"/>
        <w:ind w:hanging="2"/>
      </w:pPr>
      <w:r>
        <w:t xml:space="preserve">Scribano, A. (2009), "Capítulo II: Presentación de la obra de los autores” en </w:t>
      </w:r>
      <w:r>
        <w:rPr>
          <w:i/>
          <w:iCs/>
        </w:rPr>
        <w:t>Estudios sobre teoría social contemporánea: Bhaskar, Bourdieu, Giddens, Habermas y Melucci</w:t>
      </w:r>
      <w:r>
        <w:t>, Ciccus, Buenos Aires.</w:t>
      </w:r>
    </w:p>
    <w:p w:rsidR="00FE3A3E" w:rsidRDefault="00FE3A3E" w:rsidP="00FE3A3E">
      <w:pPr>
        <w:ind w:hanging="2"/>
      </w:pPr>
      <w:r>
        <w:t xml:space="preserve">Winch, P. (1972), </w:t>
      </w:r>
      <w:r>
        <w:rPr>
          <w:i/>
          <w:iCs/>
        </w:rPr>
        <w:t>Ciencia social y filosofía</w:t>
      </w:r>
      <w:r>
        <w:t>, Amorrortu, Buenos Aires.</w:t>
      </w:r>
    </w:p>
    <w:p w:rsidR="00FE3A3E" w:rsidRDefault="00FE3A3E" w:rsidP="00FE3A3E">
      <w:pPr>
        <w:ind w:hanging="2"/>
      </w:pPr>
    </w:p>
    <w:p w:rsidR="00FE3A3E" w:rsidRDefault="00FE3A3E" w:rsidP="00FE3A3E">
      <w:pPr>
        <w:ind w:hanging="2"/>
      </w:pPr>
    </w:p>
    <w:p w:rsidR="00FE3A3E" w:rsidRDefault="00FE3A3E" w:rsidP="00FE3A3E">
      <w:pPr>
        <w:spacing w:line="360" w:lineRule="auto"/>
        <w:ind w:hanging="2"/>
        <w:jc w:val="both"/>
        <w:rPr>
          <w:b/>
          <w:bCs/>
        </w:rPr>
      </w:pPr>
      <w:r>
        <w:rPr>
          <w:b/>
          <w:bCs/>
        </w:rPr>
        <w:t xml:space="preserve">Clases V y VI: </w:t>
      </w:r>
    </w:p>
    <w:p w:rsidR="00FE3A3E" w:rsidRDefault="00FE3A3E" w:rsidP="00FE3A3E">
      <w:pPr>
        <w:ind w:hanging="2"/>
      </w:pPr>
    </w:p>
    <w:p w:rsidR="00FE3A3E" w:rsidRDefault="00FE3A3E" w:rsidP="00FE3A3E">
      <w:pPr>
        <w:ind w:hanging="2"/>
        <w:jc w:val="both"/>
      </w:pPr>
      <w:r>
        <w:t xml:space="preserve">Introducción a la teoría de J. Habermas. La Escuela de Frankfurt y la Teoría de la acción comunicativa. La revisión del concepto de racionalidad y la teoría de la sociedad desde una pragmática universal. Las imágenes míticas del mundo y lo sacro. Los ámbitos de validez. La importancia de la normatividad para la sociología. </w:t>
      </w:r>
    </w:p>
    <w:p w:rsidR="00FE3A3E" w:rsidRDefault="00FE3A3E" w:rsidP="00FE3A3E">
      <w:pPr>
        <w:ind w:hanging="2"/>
      </w:pPr>
    </w:p>
    <w:p w:rsidR="00FE3A3E" w:rsidRDefault="00FE3A3E" w:rsidP="00FE3A3E">
      <w:pPr>
        <w:ind w:hanging="2"/>
      </w:pPr>
      <w:r>
        <w:rPr>
          <w:u w:val="single"/>
        </w:rPr>
        <w:t>Bibliografía de Consulta:</w:t>
      </w:r>
    </w:p>
    <w:p w:rsidR="00FE3A3E" w:rsidRDefault="00FE3A3E" w:rsidP="00FE3A3E">
      <w:pPr>
        <w:ind w:hanging="2"/>
      </w:pPr>
    </w:p>
    <w:p w:rsidR="00FE3A3E" w:rsidRPr="009B0746" w:rsidRDefault="00FE3A3E" w:rsidP="00FE3A3E">
      <w:pPr>
        <w:ind w:hanging="2"/>
        <w:rPr>
          <w:lang w:val="en-US"/>
        </w:rPr>
      </w:pPr>
      <w:r w:rsidRPr="009B0746">
        <w:rPr>
          <w:lang w:val="en-US"/>
        </w:rPr>
        <w:t xml:space="preserve">Alexander, J. (1991), “Habermas and Critical Theory: Beyond the Marxian Dilemma?”, en Honneth, A. y Joas, H., </w:t>
      </w:r>
      <w:r w:rsidRPr="009B0746">
        <w:rPr>
          <w:i/>
          <w:iCs/>
          <w:lang w:val="en-US"/>
        </w:rPr>
        <w:t>Communicative action. Essays on Habermas´s Theory of Communicative action</w:t>
      </w:r>
      <w:r w:rsidRPr="009B0746">
        <w:rPr>
          <w:lang w:val="en-US"/>
        </w:rPr>
        <w:t>, MIT Press, Cambridge.</w:t>
      </w:r>
    </w:p>
    <w:p w:rsidR="00FE3A3E" w:rsidRDefault="00FE3A3E" w:rsidP="00FE3A3E">
      <w:pPr>
        <w:ind w:hanging="2"/>
      </w:pPr>
      <w:r>
        <w:t xml:space="preserve">Bengoa, J. (1992), "Capítulo IV: De la hermenéutica a la crítica de las ideologías: Habermas y Apel” en </w:t>
      </w:r>
      <w:r>
        <w:rPr>
          <w:i/>
          <w:iCs/>
        </w:rPr>
        <w:t>De Heidegger a Habermas. Hermenéutica y fundamentación última en la filosofía contemporánea</w:t>
      </w:r>
      <w:r>
        <w:t>, Herder, Barcelona.</w:t>
      </w:r>
    </w:p>
    <w:p w:rsidR="00FE3A3E" w:rsidRDefault="00FE3A3E" w:rsidP="00FE3A3E">
      <w:pPr>
        <w:ind w:hanging="2"/>
      </w:pPr>
      <w:r>
        <w:t xml:space="preserve">Haber, S. (1998), </w:t>
      </w:r>
      <w:r>
        <w:rPr>
          <w:i/>
          <w:iCs/>
        </w:rPr>
        <w:t>Habermas y la sociología</w:t>
      </w:r>
      <w:r>
        <w:t>, Nueva Visión, Buenos Aires.</w:t>
      </w:r>
    </w:p>
    <w:p w:rsidR="00FE3A3E" w:rsidRDefault="00FE3A3E" w:rsidP="00FE3A3E">
      <w:pPr>
        <w:ind w:hanging="2"/>
      </w:pPr>
      <w:r>
        <w:t xml:space="preserve">Habermas, J. (1993), "Capítulo V: Horkheimer y Adorno: el entrelazamiento de mito e Ilustración” en </w:t>
      </w:r>
      <w:r>
        <w:rPr>
          <w:i/>
          <w:iCs/>
        </w:rPr>
        <w:t>El discurso filosófico de la modernidad</w:t>
      </w:r>
      <w:r>
        <w:t>, Taurus, Madrid.</w:t>
      </w:r>
    </w:p>
    <w:p w:rsidR="00FE3A3E" w:rsidRDefault="00FE3A3E" w:rsidP="00FE3A3E">
      <w:pPr>
        <w:ind w:hanging="2"/>
      </w:pPr>
      <w:r>
        <w:t xml:space="preserve">Habermas, J. (2006), "Capítulo II: Acción comunicativa y razón sin trascendencia” en </w:t>
      </w:r>
      <w:r>
        <w:rPr>
          <w:i/>
          <w:iCs/>
        </w:rPr>
        <w:t>Entre naturalismo y religión</w:t>
      </w:r>
      <w:r>
        <w:t>, Paidós, Barcelona.</w:t>
      </w:r>
    </w:p>
    <w:p w:rsidR="00FE3A3E" w:rsidRDefault="00FE3A3E" w:rsidP="00FE3A3E">
      <w:pPr>
        <w:ind w:hanging="2"/>
      </w:pPr>
    </w:p>
    <w:p w:rsidR="00FE3A3E" w:rsidRDefault="00FE3A3E" w:rsidP="00FE3A3E">
      <w:pPr>
        <w:spacing w:line="360" w:lineRule="auto"/>
        <w:ind w:hanging="2"/>
        <w:jc w:val="both"/>
        <w:rPr>
          <w:b/>
          <w:bCs/>
        </w:rPr>
      </w:pPr>
      <w:r>
        <w:rPr>
          <w:b/>
          <w:bCs/>
        </w:rPr>
        <w:t xml:space="preserve">Clase VII: </w:t>
      </w:r>
    </w:p>
    <w:p w:rsidR="00FE3A3E" w:rsidRDefault="00FE3A3E" w:rsidP="00FE3A3E">
      <w:pPr>
        <w:ind w:hanging="2"/>
      </w:pPr>
    </w:p>
    <w:p w:rsidR="00FE3A3E" w:rsidRDefault="00FE3A3E" w:rsidP="00FE3A3E">
      <w:pPr>
        <w:ind w:hanging="2"/>
        <w:jc w:val="both"/>
      </w:pPr>
      <w:r>
        <w:t>El concepto de mundo de la vida. La “linguistización” de lo sagrado. La diferenciación de las esferas culturales. El trasfondo de sentido. Las formas de coordinación social. La noción de sistema y la reproducción material del mundo de la vida. El mercado y el Estado moderno.</w:t>
      </w:r>
    </w:p>
    <w:p w:rsidR="00FE3A3E" w:rsidRDefault="00FE3A3E" w:rsidP="00FE3A3E">
      <w:pPr>
        <w:ind w:hanging="2"/>
      </w:pPr>
    </w:p>
    <w:p w:rsidR="00FE3A3E" w:rsidRDefault="00FE3A3E" w:rsidP="00FE3A3E">
      <w:pPr>
        <w:ind w:hanging="2"/>
      </w:pPr>
      <w:r>
        <w:rPr>
          <w:u w:val="single"/>
        </w:rPr>
        <w:t>Bibliografía de Consulta:</w:t>
      </w:r>
    </w:p>
    <w:p w:rsidR="00FE3A3E" w:rsidRDefault="00FE3A3E" w:rsidP="00FE3A3E">
      <w:pPr>
        <w:ind w:hanging="2"/>
      </w:pPr>
    </w:p>
    <w:p w:rsidR="00FE3A3E" w:rsidRDefault="00FE3A3E" w:rsidP="00FE3A3E">
      <w:pPr>
        <w:ind w:hanging="2"/>
      </w:pPr>
      <w:r>
        <w:t xml:space="preserve">Crook, S. (1998), “Minotaurs and other monsters: ´everyday life´ in recent social theory”, </w:t>
      </w:r>
      <w:r>
        <w:rPr>
          <w:i/>
          <w:iCs/>
        </w:rPr>
        <w:t>Sociology,</w:t>
      </w:r>
      <w:r>
        <w:t xml:space="preserve"> 32 (3): 523-540. </w:t>
      </w:r>
    </w:p>
    <w:p w:rsidR="00FE3A3E" w:rsidRPr="009B0746" w:rsidRDefault="00FE3A3E" w:rsidP="00FE3A3E">
      <w:pPr>
        <w:ind w:hanging="2"/>
        <w:rPr>
          <w:lang w:val="en-US"/>
        </w:rPr>
      </w:pPr>
      <w:r w:rsidRPr="009B0746">
        <w:rPr>
          <w:lang w:val="en-US"/>
        </w:rPr>
        <w:t xml:space="preserve">Giddens, A. (1987), “Reason withour revolution? Habermas´s theory of communicative action” en </w:t>
      </w:r>
      <w:r w:rsidRPr="009B0746">
        <w:rPr>
          <w:i/>
          <w:iCs/>
          <w:lang w:val="en-US"/>
        </w:rPr>
        <w:t>Social theory and modern sociology</w:t>
      </w:r>
      <w:r w:rsidRPr="009B0746">
        <w:rPr>
          <w:lang w:val="en-US"/>
        </w:rPr>
        <w:t xml:space="preserve">, Stanford University Press, California. </w:t>
      </w:r>
    </w:p>
    <w:p w:rsidR="00FE3A3E" w:rsidRDefault="00FE3A3E" w:rsidP="00FE3A3E">
      <w:pPr>
        <w:ind w:hanging="2"/>
      </w:pPr>
      <w:r>
        <w:t xml:space="preserve">Habermas, J. (1973), "Capítulo I: Un concepto de crisis basado en las ciencias sociales” en </w:t>
      </w:r>
      <w:r>
        <w:rPr>
          <w:i/>
          <w:iCs/>
        </w:rPr>
        <w:t>Problemas de legitimación en el capitalismo tardío</w:t>
      </w:r>
      <w:r>
        <w:t xml:space="preserve">, Amorrortu, Buenos Aires. </w:t>
      </w:r>
    </w:p>
    <w:p w:rsidR="00FE3A3E" w:rsidRDefault="00FE3A3E" w:rsidP="00FE3A3E">
      <w:pPr>
        <w:ind w:hanging="2"/>
      </w:pPr>
      <w:r>
        <w:t xml:space="preserve">Philipp, R. (1998), “La teoría del actuar comunicativo de Jürgen Habermas: un marco para el análisis de las condiciones socializadoras en las sociedades modernas”, </w:t>
      </w:r>
      <w:r>
        <w:rPr>
          <w:i/>
          <w:iCs/>
        </w:rPr>
        <w:t>Papers</w:t>
      </w:r>
      <w:r>
        <w:t xml:space="preserve"> 56: 103-123.</w:t>
      </w:r>
    </w:p>
    <w:p w:rsidR="00FE3A3E" w:rsidRDefault="00FE3A3E" w:rsidP="00FE3A3E">
      <w:pPr>
        <w:ind w:hanging="2"/>
      </w:pPr>
    </w:p>
    <w:p w:rsidR="00FE3A3E" w:rsidRDefault="00FE3A3E" w:rsidP="00FE3A3E">
      <w:pPr>
        <w:spacing w:line="360" w:lineRule="auto"/>
        <w:ind w:hanging="2"/>
        <w:jc w:val="both"/>
        <w:rPr>
          <w:b/>
          <w:bCs/>
        </w:rPr>
      </w:pPr>
      <w:r>
        <w:rPr>
          <w:b/>
          <w:bCs/>
        </w:rPr>
        <w:t xml:space="preserve">Clase VIII: </w:t>
      </w:r>
    </w:p>
    <w:p w:rsidR="00FE3A3E" w:rsidRDefault="00FE3A3E" w:rsidP="00FE3A3E">
      <w:pPr>
        <w:ind w:hanging="2"/>
      </w:pPr>
    </w:p>
    <w:p w:rsidR="00FE3A3E" w:rsidRDefault="00FE3A3E" w:rsidP="00FE3A3E">
      <w:pPr>
        <w:ind w:hanging="2"/>
        <w:jc w:val="both"/>
      </w:pPr>
      <w:r>
        <w:t>El proyecto inconcluso de la Ilustración como diagnóstico sobre la modernidad La “colonización” y “desertificación” del mundo de la vida. La crisis del Estado de bienestar. La condición posnacional y la pregunta por la democracia.</w:t>
      </w:r>
    </w:p>
    <w:p w:rsidR="00FE3A3E" w:rsidRDefault="00FE3A3E" w:rsidP="00FE3A3E">
      <w:pPr>
        <w:ind w:hanging="2"/>
      </w:pPr>
    </w:p>
    <w:p w:rsidR="00FE3A3E" w:rsidRDefault="00FE3A3E" w:rsidP="00FE3A3E">
      <w:pPr>
        <w:ind w:hanging="2"/>
      </w:pPr>
      <w:r>
        <w:rPr>
          <w:u w:val="single"/>
        </w:rPr>
        <w:t>Bibliografía de Consulta:</w:t>
      </w:r>
    </w:p>
    <w:p w:rsidR="00FE3A3E" w:rsidRDefault="00FE3A3E" w:rsidP="00FE3A3E">
      <w:pPr>
        <w:ind w:hanging="2"/>
      </w:pPr>
    </w:p>
    <w:p w:rsidR="00FE3A3E" w:rsidRDefault="00FE3A3E" w:rsidP="00FE3A3E">
      <w:pPr>
        <w:ind w:hanging="2"/>
        <w:jc w:val="both"/>
      </w:pPr>
      <w:r>
        <w:t xml:space="preserve">Bialakowsky, A. (2012), “Siguiendo el rastro de la alienación en la teoría sociológica contemporánea. Una lectura de los diagnósticos de la modernidad tardía de A. Giddens, J. Habermas y N. Luhmann”, Revista Nómadas - Revista Crítica de Ciencias Sociales y Jurídicas, http://revistas.ucm.es/index.php/NOMA/article/view/38498 , Número 33. </w:t>
      </w:r>
    </w:p>
    <w:p w:rsidR="00FE3A3E" w:rsidRDefault="00FE3A3E" w:rsidP="00FE3A3E">
      <w:pPr>
        <w:ind w:hanging="2"/>
      </w:pPr>
      <w:r>
        <w:t xml:space="preserve">Chernilo, D. (2007), “Universalismo y cosmopolitismo en la teoría de Jürgen Habermas”, </w:t>
      </w:r>
      <w:r>
        <w:rPr>
          <w:i/>
          <w:iCs/>
        </w:rPr>
        <w:t xml:space="preserve">Estudios Públicos, </w:t>
      </w:r>
      <w:r>
        <w:t>106: 175-203.</w:t>
      </w:r>
    </w:p>
    <w:p w:rsidR="00FE3A3E" w:rsidRDefault="00FE3A3E" w:rsidP="00FE3A3E">
      <w:pPr>
        <w:ind w:hanging="2"/>
      </w:pPr>
      <w:r>
        <w:t xml:space="preserve">Habermas, J. (1973), "Capítulo II: Tendencias a la crisis del capitalismo tardío” en </w:t>
      </w:r>
      <w:r>
        <w:rPr>
          <w:i/>
          <w:iCs/>
        </w:rPr>
        <w:t>Problemas de legitimación en el capitalismo tardío</w:t>
      </w:r>
      <w:r>
        <w:t xml:space="preserve">, Amorrortu, Buenos Aires. </w:t>
      </w:r>
    </w:p>
    <w:p w:rsidR="00FE3A3E" w:rsidRDefault="00FE3A3E" w:rsidP="00FE3A3E">
      <w:pPr>
        <w:ind w:hanging="2"/>
      </w:pPr>
      <w:r>
        <w:t xml:space="preserve">Habermas, J. (1994), “Israel y Atenas o ¿a quién pertenece la razón anamnética? Sobre la unidad en la diversidad multicultural”, </w:t>
      </w:r>
      <w:r>
        <w:rPr>
          <w:i/>
          <w:iCs/>
        </w:rPr>
        <w:t>Isegoría,</w:t>
      </w:r>
      <w:r>
        <w:t xml:space="preserve"> 10: 107-116.</w:t>
      </w:r>
    </w:p>
    <w:p w:rsidR="00FE3A3E" w:rsidRDefault="00FE3A3E" w:rsidP="00FE3A3E">
      <w:pPr>
        <w:ind w:hanging="2"/>
      </w:pPr>
      <w:r>
        <w:t xml:space="preserve">Habermas, J. (2004), </w:t>
      </w:r>
      <w:r>
        <w:rPr>
          <w:i/>
          <w:iCs/>
        </w:rPr>
        <w:t>El futuro de la naturaleza humana</w:t>
      </w:r>
      <w:r>
        <w:t xml:space="preserve">, Paidós, Buenos Aires. </w:t>
      </w:r>
    </w:p>
    <w:p w:rsidR="00FE3A3E" w:rsidRPr="009B0746" w:rsidRDefault="00FE3A3E" w:rsidP="00FE3A3E">
      <w:pPr>
        <w:ind w:hanging="2"/>
        <w:rPr>
          <w:lang w:val="en-US"/>
        </w:rPr>
      </w:pPr>
      <w:r w:rsidRPr="009B0746">
        <w:rPr>
          <w:lang w:val="en-US"/>
        </w:rPr>
        <w:t xml:space="preserve">Joas, H. (1991), “The Unhappy Marriage of Hermeneutics and Functionalism”, en Honneth, A. y Joas, H., </w:t>
      </w:r>
      <w:r w:rsidRPr="009B0746">
        <w:rPr>
          <w:i/>
          <w:iCs/>
          <w:lang w:val="en-US"/>
        </w:rPr>
        <w:t>Communicative action. Essays on Habermas´s Theory of Communicative action</w:t>
      </w:r>
      <w:r w:rsidRPr="009B0746">
        <w:rPr>
          <w:lang w:val="en-US"/>
        </w:rPr>
        <w:t>, MIT Press, Cambridge.</w:t>
      </w:r>
    </w:p>
    <w:p w:rsidR="00FE3A3E" w:rsidRPr="009B0746" w:rsidRDefault="00FE3A3E" w:rsidP="00FE3A3E">
      <w:pPr>
        <w:ind w:hanging="2"/>
        <w:rPr>
          <w:lang w:val="en-US"/>
        </w:rPr>
      </w:pPr>
    </w:p>
    <w:p w:rsidR="00FE3A3E" w:rsidRDefault="00FE3A3E" w:rsidP="00FE3A3E">
      <w:pPr>
        <w:spacing w:line="360" w:lineRule="auto"/>
        <w:ind w:hanging="2"/>
        <w:jc w:val="both"/>
        <w:rPr>
          <w:b/>
          <w:bCs/>
        </w:rPr>
      </w:pPr>
      <w:r>
        <w:rPr>
          <w:b/>
          <w:bCs/>
        </w:rPr>
        <w:t xml:space="preserve">Clases IX y X: </w:t>
      </w:r>
    </w:p>
    <w:p w:rsidR="00FE3A3E" w:rsidRDefault="00FE3A3E" w:rsidP="00FE3A3E">
      <w:pPr>
        <w:ind w:hanging="2"/>
      </w:pPr>
    </w:p>
    <w:p w:rsidR="00FE3A3E" w:rsidRDefault="00FE3A3E" w:rsidP="00FE3A3E">
      <w:pPr>
        <w:ind w:hanging="2"/>
        <w:jc w:val="both"/>
      </w:pPr>
      <w:r>
        <w:t xml:space="preserve">Los “nuevos” movimientos sociales en la sociedad contemporánea. La crisis del neo-liberalismo y la sociedad pos-neoliberal en Latinoamérica y Argentina en discusión con la perspectiva de la acción comunicativa. </w:t>
      </w:r>
    </w:p>
    <w:p w:rsidR="00FE3A3E" w:rsidRDefault="00FE3A3E" w:rsidP="00FE3A3E">
      <w:pPr>
        <w:ind w:hanging="2"/>
      </w:pPr>
    </w:p>
    <w:p w:rsidR="00FE3A3E" w:rsidRDefault="00FE3A3E" w:rsidP="00FE3A3E">
      <w:pPr>
        <w:ind w:hanging="2"/>
      </w:pPr>
      <w:r>
        <w:rPr>
          <w:u w:val="single"/>
        </w:rPr>
        <w:t>Bibliografía de Consulta:</w:t>
      </w:r>
    </w:p>
    <w:p w:rsidR="00FE3A3E" w:rsidRDefault="00FE3A3E" w:rsidP="00FE3A3E">
      <w:pPr>
        <w:ind w:hanging="2"/>
      </w:pPr>
    </w:p>
    <w:p w:rsidR="00FE3A3E" w:rsidRDefault="00FE3A3E" w:rsidP="00FE3A3E">
      <w:pPr>
        <w:ind w:hanging="2"/>
      </w:pPr>
      <w:r>
        <w:t xml:space="preserve">Antón, G., Cresto, J., Rebón, J. y Salgado, R. (2011), “Una década en disputa. Apuntes sobre las luchas sociales en la Argentina”, en Rebón, J. y Modonesi, M. (comp.), </w:t>
      </w:r>
      <w:r>
        <w:rPr>
          <w:i/>
          <w:iCs/>
        </w:rPr>
        <w:t>Una década en movimiento: luchas populares en América Latina en el amanecer del siglo XXI,</w:t>
      </w:r>
      <w:r>
        <w:t xml:space="preserve"> Prometeo, Buenos Aires.</w:t>
      </w:r>
    </w:p>
    <w:p w:rsidR="00FE3A3E" w:rsidRPr="009B0746" w:rsidRDefault="00FE3A3E" w:rsidP="00FE3A3E">
      <w:pPr>
        <w:ind w:hanging="2"/>
        <w:rPr>
          <w:lang w:val="en-US"/>
        </w:rPr>
      </w:pPr>
      <w:r w:rsidRPr="009B0746">
        <w:rPr>
          <w:lang w:val="en-US"/>
        </w:rPr>
        <w:t xml:space="preserve">Edwards, G. (2004), “Habermas and the social movements: what´s new?”, </w:t>
      </w:r>
      <w:r w:rsidRPr="009B0746">
        <w:rPr>
          <w:i/>
          <w:iCs/>
          <w:lang w:val="en-US"/>
        </w:rPr>
        <w:t>Sociological Review</w:t>
      </w:r>
      <w:r w:rsidRPr="009B0746">
        <w:rPr>
          <w:lang w:val="en-US"/>
        </w:rPr>
        <w:t>, 52: 113-130.</w:t>
      </w:r>
    </w:p>
    <w:p w:rsidR="00FE3A3E" w:rsidRDefault="00FE3A3E" w:rsidP="00FE3A3E">
      <w:pPr>
        <w:ind w:hanging="2"/>
      </w:pPr>
      <w:r>
        <w:t xml:space="preserve">Habermas, J. (1998), "Capítulo VIII: Sobre el papel de la sociedad civil y de la opinión pública” en </w:t>
      </w:r>
      <w:r>
        <w:rPr>
          <w:i/>
          <w:iCs/>
        </w:rPr>
        <w:t>Facticidad y Validez</w:t>
      </w:r>
      <w:r>
        <w:t xml:space="preserve">, Trotta, Barcelona. </w:t>
      </w:r>
    </w:p>
    <w:p w:rsidR="00FE3A3E" w:rsidRDefault="00FE3A3E" w:rsidP="00FE3A3E">
      <w:pPr>
        <w:ind w:hanging="2"/>
      </w:pPr>
    </w:p>
    <w:p w:rsidR="00FE3A3E" w:rsidRDefault="00FE3A3E" w:rsidP="00FE3A3E">
      <w:pPr>
        <w:ind w:hanging="2"/>
      </w:pPr>
    </w:p>
    <w:p w:rsidR="00FE3A3E" w:rsidRDefault="00FE3A3E" w:rsidP="00FE3A3E">
      <w:pPr>
        <w:spacing w:line="360" w:lineRule="auto"/>
        <w:ind w:hanging="2"/>
        <w:jc w:val="both"/>
        <w:rPr>
          <w:b/>
          <w:bCs/>
        </w:rPr>
      </w:pPr>
      <w:r>
        <w:rPr>
          <w:b/>
          <w:bCs/>
        </w:rPr>
        <w:t xml:space="preserve">Clases XI y XII: </w:t>
      </w:r>
    </w:p>
    <w:p w:rsidR="00FE3A3E" w:rsidRDefault="00FE3A3E" w:rsidP="00FE3A3E">
      <w:pPr>
        <w:ind w:hanging="2"/>
      </w:pPr>
    </w:p>
    <w:p w:rsidR="00FE3A3E" w:rsidRDefault="00FE3A3E" w:rsidP="00FE3A3E">
      <w:pPr>
        <w:ind w:hanging="2"/>
        <w:jc w:val="both"/>
      </w:pPr>
      <w:r>
        <w:t>Introducción a la teoría de N. Luhmann. La teoría de los sistemas autopoiéticos y la crítica a los sistemas abiertos. La operación de la comunicación como específica de los sistemas sociales. La teoría de las formas y la observación. El “abandono” del concepto de acción en la teoría sociológica. Las críticas a la filosofía del sujeto y a la intersubjetividad.</w:t>
      </w:r>
    </w:p>
    <w:p w:rsidR="00FE3A3E" w:rsidRDefault="00FE3A3E" w:rsidP="00FE3A3E">
      <w:pPr>
        <w:ind w:hanging="2"/>
      </w:pPr>
    </w:p>
    <w:p w:rsidR="00FE3A3E" w:rsidRDefault="00FE3A3E" w:rsidP="00FE3A3E">
      <w:pPr>
        <w:ind w:hanging="2"/>
      </w:pPr>
      <w:r>
        <w:rPr>
          <w:u w:val="single"/>
        </w:rPr>
        <w:t>Bibliografía de Consulta:</w:t>
      </w:r>
    </w:p>
    <w:p w:rsidR="00FE3A3E" w:rsidRDefault="00FE3A3E" w:rsidP="00FE3A3E">
      <w:pPr>
        <w:ind w:hanging="2"/>
      </w:pPr>
    </w:p>
    <w:p w:rsidR="00FE3A3E" w:rsidRDefault="00FE3A3E" w:rsidP="00FE3A3E">
      <w:pPr>
        <w:ind w:hanging="2"/>
      </w:pPr>
      <w:r>
        <w:t xml:space="preserve">Corsi, G., Esposito, E. y Beraldi, C. (1996), </w:t>
      </w:r>
      <w:r>
        <w:rPr>
          <w:i/>
          <w:iCs/>
        </w:rPr>
        <w:t>Glosario sobre la teoría social de Niklas Luhmann</w:t>
      </w:r>
      <w:r>
        <w:t>, Anthropos, México.</w:t>
      </w:r>
    </w:p>
    <w:p w:rsidR="00FE3A3E" w:rsidRPr="009B0746" w:rsidRDefault="00FE3A3E" w:rsidP="00FE3A3E">
      <w:pPr>
        <w:ind w:hanging="2"/>
        <w:rPr>
          <w:lang w:val="en-US"/>
        </w:rPr>
      </w:pPr>
      <w:r w:rsidRPr="009B0746">
        <w:rPr>
          <w:lang w:val="en-US"/>
        </w:rPr>
        <w:t xml:space="preserve">Knodt, E. (1994), “Toward a non-foundationalist epistemology: The Habermas / Luhmann controversy revisited”, </w:t>
      </w:r>
      <w:r w:rsidRPr="009B0746">
        <w:rPr>
          <w:i/>
          <w:iCs/>
          <w:lang w:val="en-US"/>
        </w:rPr>
        <w:t>New German Critique</w:t>
      </w:r>
      <w:r w:rsidRPr="009B0746">
        <w:rPr>
          <w:lang w:val="en-US"/>
        </w:rPr>
        <w:t>, 61.</w:t>
      </w:r>
    </w:p>
    <w:p w:rsidR="00FE3A3E" w:rsidRDefault="00FE3A3E" w:rsidP="00FE3A3E">
      <w:pPr>
        <w:ind w:hanging="2"/>
      </w:pPr>
      <w:r>
        <w:t xml:space="preserve">Luhmann, N. (1998), "Introducción: Cambio de paradigma en la teoría de sistemas” y "Capítulo I: Sistema y función” en </w:t>
      </w:r>
      <w:r>
        <w:rPr>
          <w:i/>
          <w:iCs/>
        </w:rPr>
        <w:t>Sistemas sociales. Lineamientos para una teoría general</w:t>
      </w:r>
      <w:r>
        <w:t>, Anthropos, Barcelona.</w:t>
      </w:r>
    </w:p>
    <w:p w:rsidR="00FE3A3E" w:rsidRDefault="00FE3A3E" w:rsidP="00FE3A3E">
      <w:pPr>
        <w:shd w:val="clear" w:color="auto" w:fill="FFFFFF"/>
        <w:ind w:hanging="2"/>
      </w:pPr>
      <w:r>
        <w:t xml:space="preserve">Luhmann, N. (1998), "Capítulo II: Intersubjetividad o comunicación: dos diferentes puntos de partida para la construcción sociológica” y Capítulo III: “El concepto de sociedad”, en </w:t>
      </w:r>
      <w:r>
        <w:rPr>
          <w:i/>
          <w:iCs/>
        </w:rPr>
        <w:t>Complejidad y Modernidad: de la unidad a la diferencia</w:t>
      </w:r>
      <w:r>
        <w:t xml:space="preserve">, Trotta, Madrid.  Luhmann, N. (1996), </w:t>
      </w:r>
      <w:r>
        <w:rPr>
          <w:i/>
          <w:iCs/>
        </w:rPr>
        <w:t xml:space="preserve">Introducción a la teoría de sistemas, </w:t>
      </w:r>
      <w:r>
        <w:t>Anthropos, México.</w:t>
      </w:r>
      <w:r>
        <w:tab/>
      </w:r>
      <w:r>
        <w:tab/>
      </w:r>
      <w:r>
        <w:tab/>
      </w:r>
      <w:r>
        <w:tab/>
      </w:r>
    </w:p>
    <w:p w:rsidR="00FE3A3E" w:rsidRDefault="00FE3A3E" w:rsidP="00FE3A3E">
      <w:pPr>
        <w:shd w:val="clear" w:color="auto" w:fill="FFFFFF"/>
        <w:ind w:hanging="2"/>
      </w:pPr>
      <w:r>
        <w:t xml:space="preserve"> </w:t>
      </w:r>
    </w:p>
    <w:p w:rsidR="00FE3A3E" w:rsidRDefault="00FE3A3E" w:rsidP="00FE3A3E">
      <w:pPr>
        <w:shd w:val="clear" w:color="auto" w:fill="FFFFFF"/>
        <w:ind w:firstLine="0"/>
        <w:rPr>
          <w:b/>
          <w:bCs/>
          <w:u w:val="single"/>
        </w:rPr>
      </w:pPr>
      <w:bookmarkStart w:id="2" w:name="_heading=h.tbhrfd5jro84" w:colFirst="0" w:colLast="0"/>
      <w:bookmarkEnd w:id="2"/>
    </w:p>
    <w:p w:rsidR="00FE3A3E" w:rsidRDefault="00FE3A3E" w:rsidP="00FE3A3E">
      <w:pPr>
        <w:shd w:val="clear" w:color="auto" w:fill="FFFFFF"/>
        <w:ind w:hanging="2"/>
      </w:pPr>
    </w:p>
    <w:p w:rsidR="00FE3A3E" w:rsidRDefault="00FE3A3E" w:rsidP="00FE3A3E">
      <w:pPr>
        <w:spacing w:line="360" w:lineRule="auto"/>
        <w:ind w:hanging="2"/>
        <w:jc w:val="both"/>
        <w:rPr>
          <w:b/>
          <w:bCs/>
        </w:rPr>
      </w:pPr>
      <w:r>
        <w:rPr>
          <w:b/>
          <w:bCs/>
        </w:rPr>
        <w:t xml:space="preserve">Clase XIII: </w:t>
      </w:r>
    </w:p>
    <w:p w:rsidR="00FE3A3E" w:rsidRDefault="00FE3A3E" w:rsidP="00FE3A3E">
      <w:pPr>
        <w:ind w:hanging="2"/>
      </w:pPr>
    </w:p>
    <w:p w:rsidR="00FE3A3E" w:rsidRDefault="00FE3A3E" w:rsidP="00FE3A3E">
      <w:pPr>
        <w:ind w:hanging="2"/>
        <w:jc w:val="both"/>
      </w:pPr>
      <w:r>
        <w:t xml:space="preserve">El sentido en tanto medio co-evolutivo de los sistemas sociales y los sistemas psíquicos. El lenguaje como acoplamiento estructural. La codificación. Estructuras y semánticas. </w:t>
      </w:r>
    </w:p>
    <w:p w:rsidR="00FE3A3E" w:rsidRDefault="00FE3A3E" w:rsidP="00FE3A3E">
      <w:pPr>
        <w:ind w:hanging="2"/>
      </w:pPr>
    </w:p>
    <w:p w:rsidR="00FE3A3E" w:rsidRPr="009B0746" w:rsidRDefault="00FE3A3E" w:rsidP="00FE3A3E">
      <w:pPr>
        <w:ind w:hanging="2"/>
        <w:rPr>
          <w:lang w:val="en-US"/>
        </w:rPr>
      </w:pPr>
      <w:r w:rsidRPr="009B0746">
        <w:rPr>
          <w:u w:val="single"/>
          <w:lang w:val="en-US"/>
        </w:rPr>
        <w:t>Bibliografía de Consulta:</w:t>
      </w:r>
    </w:p>
    <w:p w:rsidR="00FE3A3E" w:rsidRPr="009B0746" w:rsidRDefault="00FE3A3E" w:rsidP="00FE3A3E">
      <w:pPr>
        <w:ind w:hanging="2"/>
        <w:rPr>
          <w:lang w:val="en-US"/>
        </w:rPr>
      </w:pPr>
    </w:p>
    <w:p w:rsidR="00FE3A3E" w:rsidRPr="009B0746" w:rsidRDefault="00FE3A3E" w:rsidP="00FE3A3E">
      <w:pPr>
        <w:ind w:hanging="2"/>
        <w:rPr>
          <w:lang w:val="en-US"/>
        </w:rPr>
      </w:pPr>
      <w:r w:rsidRPr="009B0746">
        <w:rPr>
          <w:lang w:val="en-US"/>
        </w:rPr>
        <w:t xml:space="preserve">Stäheli, U. (1997), “Exorcizing the 'Popular' Seriously: Luhmann's Concept of Semantics”, </w:t>
      </w:r>
      <w:r w:rsidRPr="009B0746">
        <w:rPr>
          <w:i/>
          <w:iCs/>
          <w:lang w:val="en-US"/>
        </w:rPr>
        <w:t>International Review of Sociology,</w:t>
      </w:r>
      <w:r w:rsidRPr="009B0746">
        <w:rPr>
          <w:lang w:val="en-US"/>
        </w:rPr>
        <w:t xml:space="preserve"> 7 (1): 127-145.</w:t>
      </w:r>
    </w:p>
    <w:p w:rsidR="00FE3A3E" w:rsidRPr="009B0746" w:rsidRDefault="00FE3A3E" w:rsidP="00FE3A3E">
      <w:pPr>
        <w:ind w:hanging="2"/>
        <w:rPr>
          <w:lang w:val="en-US"/>
        </w:rPr>
      </w:pPr>
      <w:r w:rsidRPr="009B0746">
        <w:rPr>
          <w:lang w:val="en-US"/>
        </w:rPr>
        <w:t xml:space="preserve">Vanderstraeten, R. (2000) “Autopoiesis and socialization: on Luhmann’s reconceptualization of communication and socialization”, </w:t>
      </w:r>
      <w:r w:rsidRPr="009B0746">
        <w:rPr>
          <w:i/>
          <w:iCs/>
          <w:lang w:val="en-US"/>
        </w:rPr>
        <w:t xml:space="preserve">British Journal of Sociology, </w:t>
      </w:r>
      <w:r w:rsidRPr="009B0746">
        <w:rPr>
          <w:lang w:val="en-US"/>
        </w:rPr>
        <w:t>51 (3): 581–598.</w:t>
      </w:r>
    </w:p>
    <w:p w:rsidR="00FE3A3E" w:rsidRDefault="00FE3A3E" w:rsidP="00FE3A3E">
      <w:pPr>
        <w:ind w:hanging="2"/>
      </w:pPr>
      <w:r>
        <w:t xml:space="preserve">Varela, G. (1995), "La teoría de la sociedad de Niklas Luhmann", </w:t>
      </w:r>
      <w:r>
        <w:rPr>
          <w:i/>
          <w:iCs/>
        </w:rPr>
        <w:t>Sociológica</w:t>
      </w:r>
      <w:r>
        <w:t>, 10 (27): 71-94.</w:t>
      </w:r>
    </w:p>
    <w:p w:rsidR="00FE3A3E" w:rsidRDefault="00FE3A3E" w:rsidP="00FE3A3E">
      <w:pPr>
        <w:ind w:hanging="2"/>
      </w:pPr>
    </w:p>
    <w:p w:rsidR="00FE3A3E" w:rsidRDefault="00FE3A3E" w:rsidP="00FE3A3E">
      <w:pPr>
        <w:ind w:hanging="2"/>
      </w:pPr>
    </w:p>
    <w:p w:rsidR="00FE3A3E" w:rsidRDefault="00FE3A3E" w:rsidP="00FE3A3E">
      <w:pPr>
        <w:ind w:hanging="2"/>
      </w:pPr>
    </w:p>
    <w:p w:rsidR="00FE3A3E" w:rsidRDefault="00FE3A3E" w:rsidP="00FE3A3E">
      <w:pPr>
        <w:spacing w:line="360" w:lineRule="auto"/>
        <w:ind w:hanging="2"/>
        <w:jc w:val="both"/>
        <w:rPr>
          <w:b/>
          <w:bCs/>
          <w:smallCaps/>
        </w:rPr>
      </w:pPr>
      <w:r>
        <w:rPr>
          <w:b/>
          <w:bCs/>
        </w:rPr>
        <w:t xml:space="preserve">Clase XIV: </w:t>
      </w:r>
    </w:p>
    <w:p w:rsidR="00FE3A3E" w:rsidRDefault="00FE3A3E" w:rsidP="00FE3A3E">
      <w:pPr>
        <w:ind w:hanging="2"/>
      </w:pPr>
    </w:p>
    <w:p w:rsidR="00FE3A3E" w:rsidRDefault="00FE3A3E" w:rsidP="00FE3A3E">
      <w:pPr>
        <w:ind w:hanging="2"/>
        <w:jc w:val="both"/>
      </w:pPr>
      <w:r>
        <w:t>Las formas de diferenciación social. La evolución. La diferenciación funcional. Los medios de comunicación simbólicamente generalizados. El amor como caso de estudio.</w:t>
      </w:r>
    </w:p>
    <w:p w:rsidR="00FE3A3E" w:rsidRDefault="00FE3A3E" w:rsidP="00FE3A3E">
      <w:pPr>
        <w:ind w:hanging="2"/>
      </w:pPr>
    </w:p>
    <w:p w:rsidR="00FE3A3E" w:rsidRDefault="00FE3A3E" w:rsidP="00FE3A3E">
      <w:pPr>
        <w:ind w:hanging="2"/>
      </w:pPr>
      <w:r>
        <w:rPr>
          <w:u w:val="single"/>
        </w:rPr>
        <w:t>Bibliografía de Consulta:</w:t>
      </w:r>
    </w:p>
    <w:p w:rsidR="00FE3A3E" w:rsidRDefault="00FE3A3E" w:rsidP="00FE3A3E">
      <w:pPr>
        <w:ind w:hanging="2"/>
      </w:pPr>
    </w:p>
    <w:p w:rsidR="00FE3A3E" w:rsidRDefault="00FE3A3E" w:rsidP="00FE3A3E">
      <w:pPr>
        <w:ind w:hanging="2"/>
      </w:pPr>
      <w:r>
        <w:t xml:space="preserve">Luhmann, N. (1993), "Capítulo V: La política como sistema autorreferente”, "Capítulo VI: Jerarquía y circularidad”, "Capítulo VII: Auto-observación” y “Capítulo XIII: Derecho y dinero: los medios de actuación del Estado de Bienestar” en </w:t>
      </w:r>
      <w:r>
        <w:rPr>
          <w:i/>
          <w:iCs/>
        </w:rPr>
        <w:t>Teoría política en el Estado de Bienestar</w:t>
      </w:r>
      <w:r>
        <w:t xml:space="preserve">, Alianza, Madrid. </w:t>
      </w:r>
    </w:p>
    <w:p w:rsidR="00FE3A3E" w:rsidRDefault="00FE3A3E" w:rsidP="00FE3A3E">
      <w:pPr>
        <w:ind w:hanging="2"/>
      </w:pPr>
      <w:r>
        <w:t xml:space="preserve">Luhmann, N. (1998) “Los medios generalizados y el problema de la contingencia” en </w:t>
      </w:r>
      <w:r>
        <w:rPr>
          <w:i/>
          <w:iCs/>
        </w:rPr>
        <w:t>Teoría de los Sistemas Sociales</w:t>
      </w:r>
      <w:r>
        <w:t>, Universidad Iberoamericana, México D. F.</w:t>
      </w:r>
    </w:p>
    <w:p w:rsidR="00FE3A3E" w:rsidRDefault="00FE3A3E" w:rsidP="00FE3A3E">
      <w:pPr>
        <w:ind w:hanging="2"/>
      </w:pPr>
      <w:r>
        <w:t xml:space="preserve">Luhmann, N. (2000), "Capítulo I: La diferenciación como duplicación de la realidad”, "Capítulo II: Autorreferencia y heterorreferencia”, "Capítulo III: Codificación” y "Capítulo IV: Universalismo específico del sistema” en </w:t>
      </w:r>
      <w:r>
        <w:rPr>
          <w:i/>
          <w:iCs/>
        </w:rPr>
        <w:t>La realidad de los medios de masas</w:t>
      </w:r>
      <w:r>
        <w:t xml:space="preserve">, Anthropos, Barcelona. Razeto-Barry, P. y Cienfuegos-Illanes, J. (2011), "La paradoja de la probabilidad de lo improbable y el pensamiento evolutivo de Niklas Luhmann", </w:t>
      </w:r>
      <w:r>
        <w:rPr>
          <w:i/>
          <w:iCs/>
        </w:rPr>
        <w:t xml:space="preserve">Convergencia, </w:t>
      </w:r>
      <w:r>
        <w:t>18 (57): 13-38.</w:t>
      </w:r>
    </w:p>
    <w:p w:rsidR="00FE3A3E" w:rsidRDefault="00FE3A3E" w:rsidP="00FE3A3E">
      <w:pPr>
        <w:ind w:hanging="2"/>
      </w:pPr>
    </w:p>
    <w:p w:rsidR="00FE3A3E" w:rsidRDefault="00FE3A3E" w:rsidP="00FE3A3E">
      <w:pPr>
        <w:spacing w:line="360" w:lineRule="auto"/>
        <w:ind w:hanging="2"/>
        <w:jc w:val="both"/>
        <w:rPr>
          <w:b/>
          <w:bCs/>
        </w:rPr>
      </w:pPr>
      <w:r>
        <w:rPr>
          <w:b/>
          <w:bCs/>
        </w:rPr>
        <w:lastRenderedPageBreak/>
        <w:t xml:space="preserve">Clases XV y XVI: </w:t>
      </w:r>
    </w:p>
    <w:p w:rsidR="00FE3A3E" w:rsidRDefault="00FE3A3E" w:rsidP="00FE3A3E">
      <w:pPr>
        <w:ind w:hanging="2"/>
      </w:pPr>
    </w:p>
    <w:p w:rsidR="00FE3A3E" w:rsidRDefault="00FE3A3E" w:rsidP="00FE3A3E">
      <w:pPr>
        <w:ind w:hanging="2"/>
        <w:jc w:val="both"/>
      </w:pPr>
      <w:r>
        <w:t xml:space="preserve">La sociedad mundial frente a los estudios del centro y la periferia. La exclusión social. El lugar de Latinoamérica y Argentina en una teoría de sistemas autopoiéticos. La crítica “poscolonial” al “eurocentrismo”.  </w:t>
      </w:r>
    </w:p>
    <w:p w:rsidR="00FE3A3E" w:rsidRDefault="00FE3A3E" w:rsidP="00FE3A3E">
      <w:pPr>
        <w:ind w:hanging="2"/>
      </w:pPr>
    </w:p>
    <w:p w:rsidR="00FE3A3E" w:rsidRDefault="00FE3A3E" w:rsidP="00FE3A3E">
      <w:pPr>
        <w:ind w:hanging="2"/>
      </w:pPr>
      <w:r>
        <w:rPr>
          <w:u w:val="single"/>
        </w:rPr>
        <w:t>Bibliografía de Consulta:</w:t>
      </w:r>
      <w:r>
        <w:t xml:space="preserve"> </w:t>
      </w:r>
    </w:p>
    <w:p w:rsidR="00FE3A3E" w:rsidRDefault="00FE3A3E" w:rsidP="00FE3A3E">
      <w:pPr>
        <w:ind w:hanging="2"/>
      </w:pPr>
    </w:p>
    <w:p w:rsidR="00FE3A3E" w:rsidRDefault="00FE3A3E" w:rsidP="00FE3A3E">
      <w:pPr>
        <w:ind w:hanging="2"/>
      </w:pPr>
      <w:r>
        <w:t xml:space="preserve">Braeckman, A. (2006), “Niklas Luhmann’s systems theoretical redescription of the inclusion/exclusion debate”, </w:t>
      </w:r>
      <w:r>
        <w:rPr>
          <w:i/>
          <w:iCs/>
        </w:rPr>
        <w:t xml:space="preserve">Philosophy &amp; social criticism, </w:t>
      </w:r>
      <w:r>
        <w:t>32 (1): 65–88</w:t>
      </w:r>
    </w:p>
    <w:p w:rsidR="00FE3A3E" w:rsidRDefault="00FE3A3E" w:rsidP="00FE3A3E">
      <w:pPr>
        <w:ind w:hanging="2"/>
      </w:pPr>
      <w:r>
        <w:t xml:space="preserve">Mascareño, A. (2003), "Teoría de sistemas en América Latina. Conceptos fundamentales para la descripción de una diferenciación funcional concéntrica", </w:t>
      </w:r>
      <w:r>
        <w:rPr>
          <w:i/>
          <w:iCs/>
        </w:rPr>
        <w:t>Persona y Sociedad</w:t>
      </w:r>
      <w:r>
        <w:t>, 17 (2): 9-26.</w:t>
      </w:r>
    </w:p>
    <w:p w:rsidR="00FE3A3E" w:rsidRDefault="00FE3A3E" w:rsidP="00FE3A3E">
      <w:pPr>
        <w:ind w:hanging="2"/>
      </w:pPr>
      <w:r>
        <w:t xml:space="preserve">Quijano, A. (2000), “Colonialidad del Poder y Clasiﬁcación Social”, </w:t>
      </w:r>
      <w:r>
        <w:rPr>
          <w:i/>
          <w:iCs/>
        </w:rPr>
        <w:t xml:space="preserve">Journal of world-systems research, </w:t>
      </w:r>
      <w:r>
        <w:t>6 (2): 342-386.</w:t>
      </w:r>
    </w:p>
    <w:p w:rsidR="00FE3A3E" w:rsidRDefault="00FE3A3E" w:rsidP="00FE3A3E">
      <w:pPr>
        <w:ind w:hanging="2"/>
      </w:pPr>
    </w:p>
    <w:p w:rsidR="00FE3A3E" w:rsidRDefault="00FE3A3E" w:rsidP="00FE3A3E">
      <w:pPr>
        <w:spacing w:line="360" w:lineRule="auto"/>
        <w:ind w:hanging="2"/>
        <w:jc w:val="both"/>
        <w:rPr>
          <w:b/>
          <w:bCs/>
        </w:rPr>
      </w:pPr>
      <w:r>
        <w:rPr>
          <w:b/>
          <w:bCs/>
        </w:rPr>
        <w:t xml:space="preserve">Clases XVII y XVIII: </w:t>
      </w:r>
    </w:p>
    <w:p w:rsidR="00FE3A3E" w:rsidRDefault="00FE3A3E" w:rsidP="00FE3A3E">
      <w:pPr>
        <w:ind w:hanging="2"/>
      </w:pPr>
    </w:p>
    <w:p w:rsidR="00FE3A3E" w:rsidRDefault="00FE3A3E" w:rsidP="00FE3A3E">
      <w:pPr>
        <w:ind w:hanging="2"/>
        <w:jc w:val="both"/>
      </w:pPr>
      <w:r>
        <w:t xml:space="preserve">Introducción a la perspectiva teórica de A. Giddens. La ontología de lo social. La definición activa y reflexiva de la agencia social. El saber mutuo y el poder. La teoría de la estructuración como “solución” a los dualismos de la sociología clásica. El modelo estratificado del agente. </w:t>
      </w:r>
    </w:p>
    <w:p w:rsidR="00FE3A3E" w:rsidRDefault="00FE3A3E" w:rsidP="00FE3A3E">
      <w:pPr>
        <w:ind w:hanging="2"/>
      </w:pPr>
    </w:p>
    <w:p w:rsidR="00FE3A3E" w:rsidRDefault="00FE3A3E" w:rsidP="00FE3A3E">
      <w:pPr>
        <w:ind w:hanging="2"/>
      </w:pPr>
      <w:r>
        <w:rPr>
          <w:u w:val="single"/>
        </w:rPr>
        <w:t>Bibliografía de Consulta:</w:t>
      </w:r>
    </w:p>
    <w:p w:rsidR="00FE3A3E" w:rsidRDefault="00FE3A3E" w:rsidP="00FE3A3E">
      <w:pPr>
        <w:ind w:hanging="2"/>
      </w:pPr>
    </w:p>
    <w:p w:rsidR="00FE3A3E" w:rsidRDefault="00FE3A3E" w:rsidP="00FE3A3E">
      <w:pPr>
        <w:ind w:hanging="2"/>
      </w:pPr>
      <w:r>
        <w:t xml:space="preserve">Giddens, A. (1979), "Capítulo II: Agency, Structure”en </w:t>
      </w:r>
      <w:r>
        <w:rPr>
          <w:i/>
          <w:iCs/>
        </w:rPr>
        <w:t>Central Problems of Social Theory</w:t>
      </w:r>
      <w:r>
        <w:t>, University of California Press, Berkeley y Los Angeles.</w:t>
      </w:r>
    </w:p>
    <w:p w:rsidR="00FE3A3E" w:rsidRPr="009B0746" w:rsidRDefault="00FE3A3E" w:rsidP="00FE3A3E">
      <w:pPr>
        <w:ind w:hanging="2"/>
        <w:rPr>
          <w:lang w:val="en-US"/>
        </w:rPr>
      </w:pPr>
      <w:r w:rsidRPr="009B0746">
        <w:rPr>
          <w:lang w:val="en-US"/>
        </w:rPr>
        <w:t xml:space="preserve">Giddens, A. (1986), "Action, subjectivity, and the constitution of meaning", </w:t>
      </w:r>
      <w:r w:rsidRPr="009B0746">
        <w:rPr>
          <w:i/>
          <w:iCs/>
          <w:lang w:val="en-US"/>
        </w:rPr>
        <w:t>Sociological Research</w:t>
      </w:r>
      <w:r w:rsidRPr="009B0746">
        <w:rPr>
          <w:lang w:val="en-US"/>
        </w:rPr>
        <w:t xml:space="preserve">, 53 (3): 529-545. </w:t>
      </w:r>
    </w:p>
    <w:p w:rsidR="00FE3A3E" w:rsidRDefault="00FE3A3E" w:rsidP="00FE3A3E">
      <w:pPr>
        <w:ind w:hanging="2"/>
      </w:pPr>
      <w:r>
        <w:t xml:space="preserve">Giddens, A. (1999), “Perfiles y críticas en teoría social”, en Conrado, H. y Aronson, P. (comp.), </w:t>
      </w:r>
      <w:r>
        <w:rPr>
          <w:i/>
          <w:iCs/>
        </w:rPr>
        <w:t>La teoría social de Anthony Giddens</w:t>
      </w:r>
      <w:r>
        <w:t>, Eudeba, Buenos Aires.</w:t>
      </w:r>
    </w:p>
    <w:p w:rsidR="00FE3A3E" w:rsidRDefault="00FE3A3E" w:rsidP="00FE3A3E">
      <w:pPr>
        <w:ind w:hanging="2"/>
      </w:pPr>
      <w:r>
        <w:t xml:space="preserve">Joas, H. (1988), “La teoría de la estructuración de A. Giddens: Apuntes introductorios sobre una transformación sociológica de la filosofía de la praxis”, </w:t>
      </w:r>
      <w:r>
        <w:rPr>
          <w:i/>
          <w:iCs/>
        </w:rPr>
        <w:t>Sociológica,</w:t>
      </w:r>
      <w:r>
        <w:t xml:space="preserve"> 7 (8): 213-230. </w:t>
      </w:r>
    </w:p>
    <w:p w:rsidR="00FE3A3E" w:rsidRPr="009B0746" w:rsidRDefault="00FE3A3E" w:rsidP="00FE3A3E">
      <w:pPr>
        <w:ind w:hanging="2"/>
        <w:rPr>
          <w:u w:val="single"/>
          <w:lang w:val="en-US"/>
        </w:rPr>
      </w:pPr>
      <w:r w:rsidRPr="009B0746">
        <w:rPr>
          <w:lang w:val="en-US"/>
        </w:rPr>
        <w:t xml:space="preserve">King, A. (2000), “The accidental derogation of the Lay Actor. A critique of Giddens' Concept of Structure”, </w:t>
      </w:r>
      <w:r w:rsidRPr="009B0746">
        <w:rPr>
          <w:i/>
          <w:iCs/>
          <w:lang w:val="en-US"/>
        </w:rPr>
        <w:t>Philosophy of social sciences,</w:t>
      </w:r>
      <w:r w:rsidRPr="009B0746">
        <w:rPr>
          <w:lang w:val="en-US"/>
        </w:rPr>
        <w:t xml:space="preserve"> 30 (3): 362-383.</w:t>
      </w:r>
    </w:p>
    <w:p w:rsidR="00FE3A3E" w:rsidRDefault="00FE3A3E" w:rsidP="00FE3A3E">
      <w:pPr>
        <w:ind w:hanging="2"/>
      </w:pPr>
      <w:r>
        <w:t>Morante, J. (1998), "El núcleo ontológico de la Teoría Social. A propósito del pensamiento de Anthony Giddens",</w:t>
      </w:r>
      <w:r>
        <w:rPr>
          <w:b/>
          <w:bCs/>
          <w:i/>
          <w:iCs/>
        </w:rPr>
        <w:t xml:space="preserve"> </w:t>
      </w:r>
      <w:r>
        <w:rPr>
          <w:i/>
          <w:iCs/>
        </w:rPr>
        <w:t>Revista Bibliográfica de Geografía y Ciencias Sociales,</w:t>
      </w:r>
      <w:r>
        <w:t xml:space="preserve"> 130.</w:t>
      </w:r>
    </w:p>
    <w:p w:rsidR="00FE3A3E" w:rsidRDefault="00FE3A3E" w:rsidP="00FE3A3E">
      <w:pPr>
        <w:ind w:hanging="2"/>
      </w:pPr>
    </w:p>
    <w:p w:rsidR="00FE3A3E" w:rsidRDefault="00FE3A3E" w:rsidP="00FE3A3E">
      <w:pPr>
        <w:ind w:hanging="2"/>
      </w:pPr>
    </w:p>
    <w:p w:rsidR="00FE3A3E" w:rsidRDefault="00FE3A3E" w:rsidP="00FE3A3E">
      <w:pPr>
        <w:spacing w:line="360" w:lineRule="auto"/>
        <w:ind w:hanging="2"/>
        <w:jc w:val="both"/>
        <w:rPr>
          <w:b/>
          <w:bCs/>
        </w:rPr>
      </w:pPr>
      <w:r>
        <w:rPr>
          <w:b/>
          <w:bCs/>
        </w:rPr>
        <w:t xml:space="preserve">Clase XIX: </w:t>
      </w:r>
    </w:p>
    <w:p w:rsidR="00FE3A3E" w:rsidRDefault="00FE3A3E" w:rsidP="00FE3A3E">
      <w:pPr>
        <w:ind w:hanging="2"/>
      </w:pPr>
    </w:p>
    <w:p w:rsidR="00FE3A3E" w:rsidRDefault="00FE3A3E" w:rsidP="00FE3A3E">
      <w:pPr>
        <w:ind w:hanging="2"/>
        <w:jc w:val="both"/>
      </w:pPr>
      <w:r>
        <w:t>Las problemáticas del espacio, el tiempo y el cuerpo en la teoría de A. Giddens. La rutinización de la agencia social. La seguridad ontológica. La regionalización del espacio social. El cambio social. El lugar de la sociología en las ciencias sociales. La diferencia entre saber mutuo y sentido común.</w:t>
      </w:r>
    </w:p>
    <w:p w:rsidR="00FE3A3E" w:rsidRDefault="00FE3A3E" w:rsidP="00FE3A3E">
      <w:pPr>
        <w:ind w:hanging="2"/>
      </w:pPr>
    </w:p>
    <w:p w:rsidR="00FE3A3E" w:rsidRDefault="00FE3A3E" w:rsidP="00FE3A3E">
      <w:pPr>
        <w:ind w:hanging="2"/>
      </w:pPr>
      <w:r>
        <w:rPr>
          <w:u w:val="single"/>
        </w:rPr>
        <w:t>Bibliografía de Consulta:</w:t>
      </w:r>
    </w:p>
    <w:p w:rsidR="00FE3A3E" w:rsidRDefault="00FE3A3E" w:rsidP="00FE3A3E">
      <w:pPr>
        <w:ind w:hanging="2"/>
      </w:pPr>
    </w:p>
    <w:p w:rsidR="00FE3A3E" w:rsidRDefault="00FE3A3E" w:rsidP="00FE3A3E">
      <w:pPr>
        <w:ind w:hanging="2"/>
      </w:pPr>
      <w:r>
        <w:t xml:space="preserve">Cohen, I. (1995), “Teoría de la estructuración y Praxis social”, en Giddens, A. y Turner, J. (ed.), </w:t>
      </w:r>
      <w:r>
        <w:rPr>
          <w:i/>
          <w:iCs/>
        </w:rPr>
        <w:t>La teoría social, hoy</w:t>
      </w:r>
      <w:r>
        <w:t>, México, Alianza.</w:t>
      </w:r>
    </w:p>
    <w:p w:rsidR="00FE3A3E" w:rsidRPr="009B0746" w:rsidRDefault="00FE3A3E" w:rsidP="00FE3A3E">
      <w:pPr>
        <w:ind w:hanging="2"/>
        <w:rPr>
          <w:lang w:val="en-US"/>
        </w:rPr>
      </w:pPr>
      <w:r w:rsidRPr="009B0746">
        <w:rPr>
          <w:lang w:val="en-US"/>
        </w:rPr>
        <w:t xml:space="preserve">Giddens, A. (1979), "Capítulo IV: Time, Space, Social Change” en </w:t>
      </w:r>
      <w:r w:rsidRPr="009B0746">
        <w:rPr>
          <w:i/>
          <w:iCs/>
          <w:lang w:val="en-US"/>
        </w:rPr>
        <w:t>Central Problems of Social Theory</w:t>
      </w:r>
      <w:r w:rsidRPr="009B0746">
        <w:rPr>
          <w:lang w:val="en-US"/>
        </w:rPr>
        <w:t>, University of California Press, Berkeley y Los Angeles.</w:t>
      </w:r>
    </w:p>
    <w:p w:rsidR="00FE3A3E" w:rsidRPr="009B0746" w:rsidRDefault="00FE3A3E" w:rsidP="00FE3A3E">
      <w:pPr>
        <w:spacing w:after="120"/>
        <w:ind w:firstLine="0"/>
        <w:rPr>
          <w:lang w:val="en-US"/>
        </w:rPr>
      </w:pPr>
      <w:r w:rsidRPr="009B0746">
        <w:rPr>
          <w:lang w:val="en-US"/>
        </w:rPr>
        <w:lastRenderedPageBreak/>
        <w:t xml:space="preserve">Loyal, S. y Barnes, B. (2001), “´Agency´ as a Red Herring in Social Theory”, </w:t>
      </w:r>
      <w:r w:rsidRPr="009B0746">
        <w:rPr>
          <w:i/>
          <w:iCs/>
          <w:lang w:val="en-US"/>
        </w:rPr>
        <w:t>Philosophy of the Social Sciences,</w:t>
      </w:r>
      <w:r w:rsidRPr="009B0746">
        <w:rPr>
          <w:lang w:val="en-US"/>
        </w:rPr>
        <w:t xml:space="preserve"> 31: 507-524.</w:t>
      </w:r>
    </w:p>
    <w:p w:rsidR="00FE3A3E" w:rsidRDefault="00FE3A3E" w:rsidP="00FE3A3E">
      <w:pPr>
        <w:ind w:hanging="2"/>
      </w:pPr>
      <w:r>
        <w:t xml:space="preserve">Ortiz Palacios, L. (1999), "Acción, significado y estructura en la teoría de Anthony Giddens", </w:t>
      </w:r>
      <w:r>
        <w:rPr>
          <w:i/>
          <w:iCs/>
        </w:rPr>
        <w:t>Convergencia</w:t>
      </w:r>
      <w:r>
        <w:t>, 20: 57-84.</w:t>
      </w:r>
    </w:p>
    <w:p w:rsidR="00FE3A3E" w:rsidRDefault="00FE3A3E" w:rsidP="00FE3A3E">
      <w:pPr>
        <w:spacing w:after="120"/>
        <w:ind w:firstLine="0"/>
      </w:pPr>
    </w:p>
    <w:p w:rsidR="00FE3A3E" w:rsidRDefault="00FE3A3E" w:rsidP="00FE3A3E">
      <w:pPr>
        <w:ind w:hanging="2"/>
      </w:pPr>
    </w:p>
    <w:p w:rsidR="00FE3A3E" w:rsidRDefault="00FE3A3E" w:rsidP="00FE3A3E">
      <w:pPr>
        <w:spacing w:line="360" w:lineRule="auto"/>
        <w:ind w:hanging="2"/>
        <w:jc w:val="both"/>
        <w:rPr>
          <w:b/>
          <w:bCs/>
        </w:rPr>
      </w:pPr>
      <w:r>
        <w:rPr>
          <w:b/>
          <w:bCs/>
        </w:rPr>
        <w:t xml:space="preserve">Clase XX: </w:t>
      </w:r>
    </w:p>
    <w:p w:rsidR="00FE3A3E" w:rsidRDefault="00FE3A3E" w:rsidP="00FE3A3E">
      <w:pPr>
        <w:widowControl w:val="0"/>
        <w:spacing w:before="60"/>
        <w:ind w:firstLine="0"/>
      </w:pPr>
    </w:p>
    <w:p w:rsidR="00FE3A3E" w:rsidRDefault="00FE3A3E" w:rsidP="00FE3A3E">
      <w:pPr>
        <w:widowControl w:val="0"/>
        <w:spacing w:before="60"/>
        <w:ind w:firstLine="0"/>
        <w:jc w:val="both"/>
      </w:pPr>
      <w:r>
        <w:t xml:space="preserve">La radicalización de las consecuencias de la modernidad como diagnóstico de las sociedades contemporáneas. La emergencia de los sistemas expertos. Las trasformaciones de la identidad del yo y la intimidad. </w:t>
      </w:r>
    </w:p>
    <w:p w:rsidR="00FE3A3E" w:rsidRDefault="00FE3A3E" w:rsidP="00FE3A3E">
      <w:pPr>
        <w:widowControl w:val="0"/>
        <w:spacing w:before="60"/>
        <w:ind w:firstLine="0"/>
      </w:pPr>
    </w:p>
    <w:p w:rsidR="00FE3A3E" w:rsidRDefault="00FE3A3E" w:rsidP="00FE3A3E">
      <w:pPr>
        <w:ind w:hanging="2"/>
      </w:pPr>
      <w:r>
        <w:rPr>
          <w:u w:val="single"/>
        </w:rPr>
        <w:t>Bibliografía de Consulta:</w:t>
      </w:r>
      <w:r>
        <w:t xml:space="preserve"> </w:t>
      </w:r>
    </w:p>
    <w:p w:rsidR="00FE3A3E" w:rsidRDefault="00FE3A3E" w:rsidP="00FE3A3E">
      <w:pPr>
        <w:ind w:hanging="2"/>
      </w:pPr>
    </w:p>
    <w:p w:rsidR="00FE3A3E" w:rsidRDefault="00FE3A3E" w:rsidP="00FE3A3E">
      <w:pPr>
        <w:ind w:hanging="2"/>
      </w:pPr>
      <w:r>
        <w:t xml:space="preserve">Cheresky, I. (2001), "La influencia de Anthony Giddens en el debate socialdemócrata. Controversias en torno a la tercera vía", </w:t>
      </w:r>
      <w:r>
        <w:rPr>
          <w:i/>
          <w:iCs/>
        </w:rPr>
        <w:t>Sociedad</w:t>
      </w:r>
      <w:r>
        <w:t>, 17/18: 37-62.</w:t>
      </w:r>
    </w:p>
    <w:p w:rsidR="00FE3A3E" w:rsidRDefault="00FE3A3E" w:rsidP="00FE3A3E">
      <w:pPr>
        <w:ind w:hanging="2"/>
      </w:pPr>
      <w:r>
        <w:t xml:space="preserve">Giddens, A. (2001), </w:t>
      </w:r>
      <w:r>
        <w:rPr>
          <w:i/>
          <w:iCs/>
        </w:rPr>
        <w:t>Un mundo desbocado</w:t>
      </w:r>
      <w:r>
        <w:t>, Taurus, México.</w:t>
      </w:r>
    </w:p>
    <w:p w:rsidR="00FE3A3E" w:rsidRPr="009B0746" w:rsidRDefault="00FE3A3E" w:rsidP="00FE3A3E">
      <w:pPr>
        <w:ind w:hanging="2"/>
        <w:rPr>
          <w:lang w:val="en-US"/>
        </w:rPr>
      </w:pPr>
      <w:r w:rsidRPr="009B0746">
        <w:rPr>
          <w:lang w:val="en-US"/>
        </w:rPr>
        <w:t xml:space="preserve">Gross, N. y Simmons, S. (2002), “Intimacy as a Double-Edged Phenomenon? An Empirical Test of Giddens”, </w:t>
      </w:r>
      <w:r w:rsidRPr="009B0746">
        <w:rPr>
          <w:i/>
          <w:iCs/>
          <w:lang w:val="en-US"/>
        </w:rPr>
        <w:t>Social Forces,</w:t>
      </w:r>
      <w:r w:rsidRPr="009B0746">
        <w:rPr>
          <w:lang w:val="en-US"/>
        </w:rPr>
        <w:t xml:space="preserve"> 81 (2): 531-555.</w:t>
      </w:r>
    </w:p>
    <w:p w:rsidR="00FE3A3E" w:rsidRPr="009B0746" w:rsidRDefault="00FE3A3E" w:rsidP="00FE3A3E">
      <w:pPr>
        <w:widowControl w:val="0"/>
        <w:spacing w:before="60"/>
        <w:ind w:firstLine="0"/>
        <w:rPr>
          <w:lang w:val="en-US"/>
        </w:rPr>
      </w:pPr>
    </w:p>
    <w:p w:rsidR="00FE3A3E" w:rsidRPr="009B0746" w:rsidRDefault="00FE3A3E" w:rsidP="00FE3A3E">
      <w:pPr>
        <w:widowControl w:val="0"/>
        <w:spacing w:before="60"/>
        <w:ind w:firstLine="0"/>
        <w:rPr>
          <w:lang w:val="en-US"/>
        </w:rPr>
      </w:pPr>
    </w:p>
    <w:p w:rsidR="00FE3A3E" w:rsidRPr="009B0746" w:rsidRDefault="00FE3A3E" w:rsidP="00FE3A3E">
      <w:pPr>
        <w:spacing w:line="360" w:lineRule="auto"/>
        <w:ind w:hanging="2"/>
        <w:jc w:val="both"/>
        <w:rPr>
          <w:b/>
          <w:bCs/>
          <w:lang w:val="en-US"/>
        </w:rPr>
      </w:pPr>
      <w:r w:rsidRPr="009B0746">
        <w:rPr>
          <w:b/>
          <w:bCs/>
          <w:lang w:val="en-US"/>
        </w:rPr>
        <w:t xml:space="preserve">Clases XXI y XXII: </w:t>
      </w:r>
    </w:p>
    <w:p w:rsidR="00FE3A3E" w:rsidRPr="009B0746" w:rsidRDefault="00FE3A3E" w:rsidP="00FE3A3E">
      <w:pPr>
        <w:widowControl w:val="0"/>
        <w:spacing w:before="60"/>
        <w:ind w:firstLine="0"/>
        <w:rPr>
          <w:lang w:val="en-US"/>
        </w:rPr>
      </w:pPr>
    </w:p>
    <w:p w:rsidR="00FE3A3E" w:rsidRDefault="00FE3A3E" w:rsidP="00FE3A3E">
      <w:pPr>
        <w:widowControl w:val="0"/>
        <w:spacing w:before="60"/>
        <w:ind w:firstLine="0"/>
        <w:jc w:val="both"/>
      </w:pPr>
      <w:r>
        <w:t>El análisis de la sociedad actual asociado a la teoría del riesgo. La globalización. La crisis de las autoridades legítimas. El socavamiento de las tradiciones. La “efervescencia” comunitaria. El “fundamentalismo”.</w:t>
      </w:r>
    </w:p>
    <w:p w:rsidR="00FE3A3E" w:rsidRDefault="00FE3A3E" w:rsidP="00FE3A3E">
      <w:pPr>
        <w:widowControl w:val="0"/>
        <w:spacing w:before="60"/>
        <w:ind w:firstLine="0"/>
      </w:pPr>
    </w:p>
    <w:p w:rsidR="00FE3A3E" w:rsidRDefault="00FE3A3E" w:rsidP="00FE3A3E">
      <w:pPr>
        <w:widowControl w:val="0"/>
        <w:spacing w:before="60"/>
        <w:ind w:firstLine="0"/>
      </w:pPr>
      <w:r>
        <w:rPr>
          <w:u w:val="single"/>
        </w:rPr>
        <w:t>Bibliografía de Consulta:</w:t>
      </w:r>
    </w:p>
    <w:p w:rsidR="00FE3A3E" w:rsidRDefault="00FE3A3E" w:rsidP="00FE3A3E">
      <w:pPr>
        <w:widowControl w:val="0"/>
        <w:spacing w:before="60"/>
        <w:ind w:firstLine="0"/>
      </w:pPr>
    </w:p>
    <w:p w:rsidR="00FE3A3E" w:rsidRDefault="00FE3A3E" w:rsidP="00FE3A3E">
      <w:pPr>
        <w:ind w:hanging="2"/>
      </w:pPr>
      <w:r>
        <w:t xml:space="preserve">Beck, U. (1998),  </w:t>
      </w:r>
      <w:r>
        <w:rPr>
          <w:i/>
          <w:iCs/>
        </w:rPr>
        <w:t>La Sociedad del riesgo</w:t>
      </w:r>
      <w:r>
        <w:t>, Paidós, Barcelona.</w:t>
      </w:r>
    </w:p>
    <w:p w:rsidR="00FE3A3E" w:rsidRDefault="00FE3A3E" w:rsidP="00FE3A3E">
      <w:pPr>
        <w:ind w:hanging="2"/>
      </w:pPr>
      <w:r>
        <w:t xml:space="preserve">de Marinis, P. (2005), “16 comentarios sobre la(s) sociología(s) y la(s) comunidad(es)”, </w:t>
      </w:r>
      <w:r>
        <w:rPr>
          <w:i/>
          <w:iCs/>
        </w:rPr>
        <w:t>Papeles del CEIC</w:t>
      </w:r>
      <w:r>
        <w:t>, 15: 1-39.</w:t>
      </w:r>
    </w:p>
    <w:p w:rsidR="00FE3A3E" w:rsidRDefault="00FE3A3E" w:rsidP="00FE3A3E">
      <w:pPr>
        <w:ind w:hanging="2"/>
      </w:pPr>
      <w:r>
        <w:t xml:space="preserve">Giddens, A. (1999), "Capítulo IV" en </w:t>
      </w:r>
      <w:r>
        <w:rPr>
          <w:i/>
          <w:iCs/>
        </w:rPr>
        <w:t>Consecuencias de la Modernidad</w:t>
      </w:r>
      <w:r>
        <w:t xml:space="preserve">, Alianza, Madrid. </w:t>
      </w:r>
    </w:p>
    <w:p w:rsidR="00FE3A3E" w:rsidRDefault="00FE3A3E" w:rsidP="00FE3A3E">
      <w:pPr>
        <w:ind w:hanging="2"/>
      </w:pPr>
      <w:r>
        <w:t xml:space="preserve">Luhmann, N. (1998), </w:t>
      </w:r>
      <w:r>
        <w:rPr>
          <w:i/>
          <w:iCs/>
        </w:rPr>
        <w:t>Sociología del riesgo</w:t>
      </w:r>
      <w:r>
        <w:t>, Universidad Iberoamericana, México.</w:t>
      </w:r>
    </w:p>
    <w:p w:rsidR="00FE3A3E" w:rsidRDefault="00FE3A3E" w:rsidP="00FE3A3E">
      <w:pPr>
        <w:ind w:hanging="2"/>
      </w:pPr>
      <w:r>
        <w:t xml:space="preserve">O´Malley, P. (2007),  “Experimentos en gobierno. Analíticas gubernamentales y conocimiento estratégico del riesgo”, </w:t>
      </w:r>
      <w:r>
        <w:rPr>
          <w:i/>
          <w:iCs/>
        </w:rPr>
        <w:t>Revista Argentina de Sociología</w:t>
      </w:r>
      <w:r>
        <w:t>, 5 (8): 151-171.</w:t>
      </w:r>
    </w:p>
    <w:p w:rsidR="00FE3A3E" w:rsidRDefault="00FE3A3E" w:rsidP="00FE3A3E">
      <w:pPr>
        <w:widowControl w:val="0"/>
        <w:spacing w:before="60"/>
        <w:ind w:firstLine="0"/>
      </w:pPr>
    </w:p>
    <w:p w:rsidR="00FE3A3E" w:rsidRDefault="00FE3A3E" w:rsidP="00FE3A3E">
      <w:pPr>
        <w:spacing w:line="360" w:lineRule="auto"/>
        <w:ind w:hanging="2"/>
        <w:jc w:val="both"/>
        <w:rPr>
          <w:b/>
          <w:bCs/>
        </w:rPr>
      </w:pPr>
      <w:r>
        <w:rPr>
          <w:b/>
          <w:bCs/>
        </w:rPr>
        <w:t xml:space="preserve">Clases XXIII y XXIV: </w:t>
      </w:r>
    </w:p>
    <w:p w:rsidR="00FE3A3E" w:rsidRDefault="00FE3A3E" w:rsidP="00FE3A3E">
      <w:pPr>
        <w:ind w:hanging="2"/>
      </w:pPr>
    </w:p>
    <w:p w:rsidR="00FE3A3E" w:rsidRPr="009B0746" w:rsidRDefault="00FE3A3E" w:rsidP="00FE3A3E">
      <w:pPr>
        <w:ind w:hanging="2"/>
        <w:jc w:val="both"/>
        <w:rPr>
          <w:lang w:val="en-US"/>
        </w:rPr>
      </w:pPr>
      <w:r>
        <w:t xml:space="preserve">Introducción a la propuesta teórica de P. Bourdieu. La reflexión crítica sobre la objetividad y la neutralidad de la observación sociológica. La “escolástica”. Objetivar la objetivación. El sentido práctico. La centralidad del problema de la corporalidad y el poder. </w:t>
      </w:r>
      <w:r w:rsidRPr="009B0746">
        <w:rPr>
          <w:lang w:val="en-US"/>
        </w:rPr>
        <w:t xml:space="preserve">Los conceptos de </w:t>
      </w:r>
      <w:r w:rsidRPr="009B0746">
        <w:rPr>
          <w:i/>
          <w:iCs/>
          <w:lang w:val="en-US"/>
        </w:rPr>
        <w:t>habitus</w:t>
      </w:r>
      <w:r w:rsidRPr="009B0746">
        <w:rPr>
          <w:lang w:val="en-US"/>
        </w:rPr>
        <w:t xml:space="preserve"> y </w:t>
      </w:r>
      <w:r w:rsidRPr="009B0746">
        <w:rPr>
          <w:i/>
          <w:iCs/>
          <w:lang w:val="en-US"/>
        </w:rPr>
        <w:t>hexis</w:t>
      </w:r>
      <w:r w:rsidRPr="009B0746">
        <w:rPr>
          <w:lang w:val="en-US"/>
        </w:rPr>
        <w:t xml:space="preserve">. </w:t>
      </w:r>
    </w:p>
    <w:p w:rsidR="00FE3A3E" w:rsidRPr="009B0746" w:rsidRDefault="00FE3A3E" w:rsidP="00FE3A3E">
      <w:pPr>
        <w:ind w:hanging="2"/>
        <w:rPr>
          <w:lang w:val="en-US"/>
        </w:rPr>
      </w:pPr>
    </w:p>
    <w:p w:rsidR="00FE3A3E" w:rsidRPr="009B0746" w:rsidRDefault="00FE3A3E" w:rsidP="00FE3A3E">
      <w:pPr>
        <w:ind w:hanging="2"/>
        <w:rPr>
          <w:lang w:val="en-US"/>
        </w:rPr>
      </w:pPr>
      <w:r w:rsidRPr="009B0746">
        <w:rPr>
          <w:u w:val="single"/>
          <w:lang w:val="en-US"/>
        </w:rPr>
        <w:t>Bibliografía de Consulta:</w:t>
      </w:r>
      <w:r w:rsidRPr="009B0746">
        <w:rPr>
          <w:lang w:val="en-US"/>
        </w:rPr>
        <w:t xml:space="preserve"> </w:t>
      </w:r>
    </w:p>
    <w:p w:rsidR="00FE3A3E" w:rsidRPr="009B0746" w:rsidRDefault="00FE3A3E" w:rsidP="00FE3A3E">
      <w:pPr>
        <w:ind w:hanging="2"/>
        <w:rPr>
          <w:lang w:val="en-US"/>
        </w:rPr>
      </w:pPr>
    </w:p>
    <w:p w:rsidR="00FE3A3E" w:rsidRPr="009B0746" w:rsidRDefault="00FE3A3E" w:rsidP="00FE3A3E">
      <w:pPr>
        <w:ind w:hanging="2"/>
        <w:rPr>
          <w:lang w:val="en-US"/>
        </w:rPr>
      </w:pPr>
      <w:r w:rsidRPr="009B0746">
        <w:rPr>
          <w:lang w:val="en-US"/>
        </w:rPr>
        <w:lastRenderedPageBreak/>
        <w:t xml:space="preserve">Adams, M. (2006), “Hybridizing Habitus and Reflexivity: Towards an Understanding of Contemporary Identity?”, </w:t>
      </w:r>
      <w:r w:rsidRPr="009B0746">
        <w:rPr>
          <w:i/>
          <w:iCs/>
          <w:lang w:val="en-US"/>
        </w:rPr>
        <w:t xml:space="preserve">Sociology </w:t>
      </w:r>
      <w:r w:rsidRPr="009B0746">
        <w:rPr>
          <w:lang w:val="en-US"/>
        </w:rPr>
        <w:t>40 (3): 511-528.</w:t>
      </w:r>
    </w:p>
    <w:p w:rsidR="00FE3A3E" w:rsidRDefault="00FE3A3E" w:rsidP="00FE3A3E">
      <w:pPr>
        <w:ind w:hanging="2"/>
      </w:pPr>
      <w:r>
        <w:t xml:space="preserve">Bonnewitz, P. (1998), </w:t>
      </w:r>
      <w:r>
        <w:rPr>
          <w:i/>
          <w:iCs/>
        </w:rPr>
        <w:t>Primeras lecciones sobre la sociología de Pierre Bourdieu</w:t>
      </w:r>
      <w:r>
        <w:t>, Nueva Visión, Buenos Aires.</w:t>
      </w:r>
    </w:p>
    <w:p w:rsidR="00FE3A3E" w:rsidRDefault="00FE3A3E" w:rsidP="00FE3A3E">
      <w:pPr>
        <w:ind w:hanging="2"/>
      </w:pPr>
      <w:r>
        <w:t xml:space="preserve">Bourdieu, P. (1993), “Fieldwork in Philosphy” en </w:t>
      </w:r>
      <w:r>
        <w:rPr>
          <w:i/>
          <w:iCs/>
        </w:rPr>
        <w:t>Cosas dichas</w:t>
      </w:r>
      <w:r>
        <w:t xml:space="preserve">, Gedisa, Barcelona. </w:t>
      </w:r>
    </w:p>
    <w:p w:rsidR="00FE3A3E" w:rsidRDefault="00FE3A3E" w:rsidP="00FE3A3E">
      <w:pPr>
        <w:ind w:hanging="2"/>
      </w:pPr>
      <w:r>
        <w:t xml:space="preserve">Bourdieu, P. (2003), "Capítulo III: Por qué las ciencias sociales deben ser tomadas como objeto” en </w:t>
      </w:r>
      <w:r>
        <w:rPr>
          <w:i/>
          <w:iCs/>
        </w:rPr>
        <w:t>El oficio del científico. Ciencia de la ciencia y reflexividad,</w:t>
      </w:r>
      <w:r>
        <w:t xml:space="preserve"> Anagrama, Barcelona.</w:t>
      </w:r>
    </w:p>
    <w:p w:rsidR="00FE3A3E" w:rsidRDefault="00FE3A3E" w:rsidP="00FE3A3E">
      <w:pPr>
        <w:ind w:hanging="2"/>
      </w:pPr>
      <w:r>
        <w:t xml:space="preserve">Gutierrez, A. (1994), </w:t>
      </w:r>
      <w:r>
        <w:rPr>
          <w:i/>
          <w:iCs/>
        </w:rPr>
        <w:t xml:space="preserve">Pierre Bourdieu. Las prácticas sociales, </w:t>
      </w:r>
      <w:r>
        <w:t>Centro Editor de América Latina, Buenos Aires.</w:t>
      </w:r>
    </w:p>
    <w:p w:rsidR="00FE3A3E" w:rsidRDefault="00FE3A3E" w:rsidP="00FE3A3E">
      <w:pPr>
        <w:ind w:hanging="2"/>
      </w:pPr>
      <w:r>
        <w:t xml:space="preserve">Muñoz Dardé, V. (1987), "Bourdieu y su consideración social del lenguaje", </w:t>
      </w:r>
      <w:r>
        <w:rPr>
          <w:i/>
          <w:iCs/>
        </w:rPr>
        <w:t>Reis</w:t>
      </w:r>
      <w:r>
        <w:t>, 37: 41-55.</w:t>
      </w:r>
    </w:p>
    <w:p w:rsidR="00FE3A3E" w:rsidRDefault="00FE3A3E" w:rsidP="00FE3A3E">
      <w:pPr>
        <w:ind w:hanging="2"/>
      </w:pPr>
    </w:p>
    <w:p w:rsidR="00FE3A3E" w:rsidRDefault="00FE3A3E" w:rsidP="00FE3A3E">
      <w:pPr>
        <w:spacing w:line="360" w:lineRule="auto"/>
        <w:ind w:hanging="2"/>
        <w:jc w:val="both"/>
      </w:pPr>
      <w:r>
        <w:rPr>
          <w:b/>
          <w:bCs/>
        </w:rPr>
        <w:t xml:space="preserve">Clase XXV: </w:t>
      </w:r>
    </w:p>
    <w:p w:rsidR="00FE3A3E" w:rsidRDefault="00FE3A3E" w:rsidP="00FE3A3E">
      <w:pPr>
        <w:ind w:hanging="2"/>
      </w:pPr>
    </w:p>
    <w:p w:rsidR="00FE3A3E" w:rsidRDefault="00FE3A3E" w:rsidP="00FE3A3E">
      <w:pPr>
        <w:ind w:hanging="2"/>
      </w:pPr>
      <w:r>
        <w:t xml:space="preserve">La teoría topológica de los campos. Las disposiciones incorporadas. Las estrategias. La “illusio”. La acumulación de capitales. La estructura social. </w:t>
      </w:r>
    </w:p>
    <w:p w:rsidR="00FE3A3E" w:rsidRDefault="00FE3A3E" w:rsidP="00FE3A3E">
      <w:pPr>
        <w:ind w:hanging="2"/>
      </w:pPr>
    </w:p>
    <w:p w:rsidR="00FE3A3E" w:rsidRDefault="00FE3A3E" w:rsidP="00FE3A3E">
      <w:pPr>
        <w:pStyle w:val="Ttulo3"/>
        <w:keepLines w:val="0"/>
        <w:numPr>
          <w:ilvl w:val="2"/>
          <w:numId w:val="3"/>
        </w:numPr>
        <w:spacing w:before="0" w:after="0"/>
        <w:ind w:hanging="2"/>
      </w:pPr>
      <w:bookmarkStart w:id="3" w:name="_heading=h.wwyy0t93759p" w:colFirst="0" w:colLast="0"/>
      <w:bookmarkEnd w:id="3"/>
      <w:r>
        <w:rPr>
          <w:b w:val="0"/>
          <w:bCs w:val="0"/>
          <w:sz w:val="24"/>
          <w:szCs w:val="24"/>
          <w:u w:val="single"/>
        </w:rPr>
        <w:t>Bibliografía de Consulta:</w:t>
      </w:r>
    </w:p>
    <w:p w:rsidR="00FE3A3E" w:rsidRDefault="00FE3A3E" w:rsidP="00FE3A3E">
      <w:pPr>
        <w:ind w:hanging="2"/>
      </w:pPr>
    </w:p>
    <w:p w:rsidR="00FE3A3E" w:rsidRDefault="00FE3A3E" w:rsidP="00FE3A3E">
      <w:pPr>
        <w:ind w:hanging="2"/>
      </w:pPr>
      <w:r>
        <w:t xml:space="preserve">Bourdieu, P. y Wacquant, L. (2005), </w:t>
      </w:r>
      <w:r>
        <w:rPr>
          <w:i/>
          <w:iCs/>
        </w:rPr>
        <w:t>Una invitación a la sociología reflexiva</w:t>
      </w:r>
      <w:r>
        <w:t>, Siglo XXI, Buenos Aires.</w:t>
      </w:r>
    </w:p>
    <w:p w:rsidR="00FE3A3E" w:rsidRDefault="00FE3A3E" w:rsidP="00FE3A3E">
      <w:pPr>
        <w:ind w:hanging="2"/>
      </w:pPr>
      <w:r>
        <w:t>Chihu Amparán, A. (1998), "La teoría de los campos en Pierre Bourdieu", Polis, 98: 179-198.</w:t>
      </w:r>
    </w:p>
    <w:p w:rsidR="00FE3A3E" w:rsidRDefault="00FE3A3E" w:rsidP="00FE3A3E">
      <w:pPr>
        <w:ind w:hanging="2"/>
      </w:pPr>
      <w:r>
        <w:t>Gutierrez, A. (2004), "Poder, hábitus y representaciones: recorrido por el concepto de violencia simbólica en Pierre Bourdieu", Revista Complutense de Educación, 15 (1): 289-300.</w:t>
      </w:r>
    </w:p>
    <w:p w:rsidR="00FE3A3E" w:rsidRDefault="00FE3A3E" w:rsidP="00FE3A3E">
      <w:pPr>
        <w:ind w:hanging="2"/>
      </w:pPr>
      <w:r>
        <w:t>Scribano, A. (2009), Estudios sobre</w:t>
      </w:r>
      <w:r>
        <w:rPr>
          <w:i/>
          <w:iCs/>
        </w:rPr>
        <w:t xml:space="preserve"> teoría social contemporánea: Bhaskar, Bourdieu, Giddens, Habermas y Melucci</w:t>
      </w:r>
      <w:r>
        <w:t>, Ciccus, Buenos Aires.</w:t>
      </w:r>
    </w:p>
    <w:p w:rsidR="00FE3A3E" w:rsidRDefault="00FE3A3E" w:rsidP="00FE3A3E">
      <w:pPr>
        <w:ind w:hanging="2"/>
      </w:pPr>
    </w:p>
    <w:p w:rsidR="00FE3A3E" w:rsidRDefault="00FE3A3E" w:rsidP="00FE3A3E">
      <w:pPr>
        <w:ind w:hanging="2"/>
      </w:pPr>
    </w:p>
    <w:p w:rsidR="00FE3A3E" w:rsidRDefault="00FE3A3E" w:rsidP="00FE3A3E">
      <w:pPr>
        <w:spacing w:line="360" w:lineRule="auto"/>
        <w:ind w:hanging="2"/>
        <w:jc w:val="both"/>
        <w:rPr>
          <w:b/>
          <w:bCs/>
        </w:rPr>
      </w:pPr>
      <w:r>
        <w:rPr>
          <w:b/>
          <w:bCs/>
        </w:rPr>
        <w:t xml:space="preserve">Clase XXVI: </w:t>
      </w:r>
    </w:p>
    <w:p w:rsidR="00FE3A3E" w:rsidRDefault="00FE3A3E" w:rsidP="00FE3A3E">
      <w:pPr>
        <w:ind w:hanging="2"/>
      </w:pPr>
    </w:p>
    <w:p w:rsidR="00FE3A3E" w:rsidRDefault="00FE3A3E" w:rsidP="00FE3A3E">
      <w:pPr>
        <w:ind w:hanging="2"/>
        <w:jc w:val="both"/>
      </w:pPr>
      <w:r>
        <w:t xml:space="preserve">Las investigaciones empíricas. El análisis de un proceso de modernización en el baile de los solteros. La reproducción de las relaciones de dominación en las instituciones educativas. La distinción como estrategia de formación y desplazamiento de la estructura de clases sociales. Las nuevas formas de dominación social y sus posibles resistencias. </w:t>
      </w:r>
    </w:p>
    <w:p w:rsidR="00FE3A3E" w:rsidRDefault="00FE3A3E" w:rsidP="00FE3A3E">
      <w:pPr>
        <w:ind w:hanging="2"/>
      </w:pPr>
    </w:p>
    <w:p w:rsidR="00FE3A3E" w:rsidRDefault="00FE3A3E" w:rsidP="00FE3A3E">
      <w:pPr>
        <w:ind w:hanging="2"/>
      </w:pPr>
      <w:r>
        <w:rPr>
          <w:u w:val="single"/>
        </w:rPr>
        <w:t>Bibliografía de Consulta:</w:t>
      </w:r>
    </w:p>
    <w:p w:rsidR="00FE3A3E" w:rsidRDefault="00FE3A3E" w:rsidP="00FE3A3E">
      <w:pPr>
        <w:ind w:hanging="2"/>
      </w:pPr>
    </w:p>
    <w:p w:rsidR="00FE3A3E" w:rsidRDefault="00FE3A3E" w:rsidP="00FE3A3E">
      <w:pPr>
        <w:ind w:hanging="2"/>
      </w:pPr>
      <w:r>
        <w:t xml:space="preserve">Alvárez Benavidez, A. (2005), “La globalización según Bourdieu”, </w:t>
      </w:r>
      <w:r>
        <w:rPr>
          <w:i/>
          <w:iCs/>
        </w:rPr>
        <w:t xml:space="preserve">Cuadernos de Trabajo Social </w:t>
      </w:r>
      <w:r>
        <w:t>18 121-135.</w:t>
      </w:r>
    </w:p>
    <w:p w:rsidR="00FE3A3E" w:rsidRDefault="00FE3A3E" w:rsidP="00FE3A3E">
      <w:pPr>
        <w:ind w:hanging="2"/>
      </w:pPr>
      <w:r>
        <w:t xml:space="preserve">Martínez, A. T. (2002), "Pierre Bourdieu: Indignación ética y producción científica", </w:t>
      </w:r>
      <w:r>
        <w:rPr>
          <w:i/>
          <w:iCs/>
        </w:rPr>
        <w:t>Cuadernos</w:t>
      </w:r>
      <w:r>
        <w:t>, 15: 181-191.</w:t>
      </w:r>
    </w:p>
    <w:p w:rsidR="00FE3A3E" w:rsidRDefault="00FE3A3E" w:rsidP="00FE3A3E">
      <w:pPr>
        <w:ind w:hanging="2"/>
      </w:pPr>
      <w:r>
        <w:t xml:space="preserve">Pinto, L. (2002), "Capítulo III: La teoría de los campos. Estudio de caso” en </w:t>
      </w:r>
      <w:r>
        <w:rPr>
          <w:i/>
          <w:iCs/>
        </w:rPr>
        <w:t>Pierre Bourdieu y la teoría del mundo social</w:t>
      </w:r>
      <w:r>
        <w:t>, Siglo XXI, Buenos Aires.</w:t>
      </w:r>
    </w:p>
    <w:p w:rsidR="00FE3A3E" w:rsidRDefault="00FE3A3E" w:rsidP="00FE3A3E">
      <w:pPr>
        <w:ind w:hanging="2"/>
      </w:pPr>
    </w:p>
    <w:p w:rsidR="00FE3A3E" w:rsidRDefault="00FE3A3E" w:rsidP="00FE3A3E">
      <w:pPr>
        <w:spacing w:line="360" w:lineRule="auto"/>
        <w:ind w:hanging="2"/>
        <w:jc w:val="both"/>
        <w:rPr>
          <w:b/>
          <w:bCs/>
        </w:rPr>
      </w:pPr>
    </w:p>
    <w:p w:rsidR="00FE3A3E" w:rsidRDefault="00FE3A3E" w:rsidP="00FE3A3E">
      <w:pPr>
        <w:spacing w:line="360" w:lineRule="auto"/>
        <w:ind w:hanging="2"/>
        <w:jc w:val="both"/>
        <w:rPr>
          <w:b/>
          <w:bCs/>
        </w:rPr>
      </w:pPr>
      <w:r>
        <w:rPr>
          <w:b/>
          <w:bCs/>
        </w:rPr>
        <w:t xml:space="preserve">Clases XXVII y XXVIII: </w:t>
      </w:r>
    </w:p>
    <w:p w:rsidR="00FE3A3E" w:rsidRDefault="00FE3A3E" w:rsidP="00FE3A3E">
      <w:pPr>
        <w:ind w:hanging="2"/>
      </w:pPr>
    </w:p>
    <w:p w:rsidR="00FE3A3E" w:rsidRDefault="00FE3A3E" w:rsidP="00FE3A3E">
      <w:pPr>
        <w:ind w:hanging="2"/>
      </w:pPr>
      <w:r>
        <w:lastRenderedPageBreak/>
        <w:t xml:space="preserve">El campo cultural como problema. Las particularidades de la Argentina en un estudio de la formación y contemporaneidad de su campo cultural. Debates y críticas a la perspectiva de P. Bourdieu. </w:t>
      </w:r>
    </w:p>
    <w:p w:rsidR="00FE3A3E" w:rsidRDefault="00FE3A3E" w:rsidP="00FE3A3E">
      <w:pPr>
        <w:ind w:hanging="2"/>
      </w:pPr>
    </w:p>
    <w:p w:rsidR="00FE3A3E" w:rsidRDefault="00FE3A3E" w:rsidP="00FE3A3E">
      <w:pPr>
        <w:ind w:hanging="2"/>
      </w:pPr>
      <w:r>
        <w:rPr>
          <w:u w:val="single"/>
        </w:rPr>
        <w:t>Bibliografía de Consulta:</w:t>
      </w:r>
    </w:p>
    <w:p w:rsidR="00FE3A3E" w:rsidRDefault="00FE3A3E" w:rsidP="00FE3A3E">
      <w:pPr>
        <w:ind w:hanging="2"/>
      </w:pPr>
    </w:p>
    <w:p w:rsidR="00FE3A3E" w:rsidRDefault="00FE3A3E" w:rsidP="00FE3A3E">
      <w:pPr>
        <w:ind w:hanging="2"/>
      </w:pPr>
      <w:r>
        <w:t xml:space="preserve">Bourdieu, P. (2000), “Campo de poder, campo intelectual y habitus de clase” en </w:t>
      </w:r>
      <w:r>
        <w:rPr>
          <w:i/>
          <w:iCs/>
        </w:rPr>
        <w:t>Intelectuales, política y poder</w:t>
      </w:r>
      <w:r>
        <w:t xml:space="preserve">, Eudeba, Buenos Aires. </w:t>
      </w:r>
    </w:p>
    <w:p w:rsidR="00FE3A3E" w:rsidRDefault="00FE3A3E" w:rsidP="00FE3A3E">
      <w:pPr>
        <w:ind w:hanging="2"/>
      </w:pPr>
      <w:r>
        <w:t xml:space="preserve">García Canclini, N. (2008), “Sobre objetos sociológicamente poco identificados”, </w:t>
      </w:r>
      <w:r>
        <w:rPr>
          <w:i/>
          <w:iCs/>
        </w:rPr>
        <w:t xml:space="preserve">RES </w:t>
      </w:r>
      <w:r>
        <w:t>9: 45-60.</w:t>
      </w:r>
    </w:p>
    <w:p w:rsidR="00FE3A3E" w:rsidRDefault="00FE3A3E" w:rsidP="00FE3A3E">
      <w:pPr>
        <w:ind w:hanging="2"/>
      </w:pPr>
      <w:r>
        <w:t xml:space="preserve">Sarlo, B. (1988), “El campo intelectual: un espacio doblemente fracturado” en Sosnowski, S. (comp.) </w:t>
      </w:r>
      <w:r>
        <w:rPr>
          <w:i/>
          <w:iCs/>
        </w:rPr>
        <w:t>Argentina: represión y reconstrucción de una cultura,</w:t>
      </w:r>
      <w:r>
        <w:t xml:space="preserve"> Eudeba, Buenos Aires.</w:t>
      </w:r>
    </w:p>
    <w:p w:rsidR="00FE3A3E" w:rsidRDefault="00FE3A3E" w:rsidP="00FE3A3E">
      <w:pPr>
        <w:ind w:hanging="2"/>
      </w:pPr>
    </w:p>
    <w:p w:rsidR="00FE3A3E" w:rsidRDefault="00FE3A3E" w:rsidP="00FE3A3E">
      <w:pPr>
        <w:ind w:hanging="2"/>
      </w:pPr>
    </w:p>
    <w:p w:rsidR="00FE3A3E" w:rsidRDefault="00FE3A3E" w:rsidP="00FE3A3E">
      <w:pPr>
        <w:spacing w:line="360" w:lineRule="auto"/>
        <w:ind w:hanging="2"/>
        <w:jc w:val="both"/>
        <w:rPr>
          <w:b/>
          <w:bCs/>
        </w:rPr>
      </w:pPr>
    </w:p>
    <w:p w:rsidR="00FE3A3E" w:rsidRDefault="00FE3A3E" w:rsidP="00FE3A3E">
      <w:pPr>
        <w:spacing w:line="360" w:lineRule="auto"/>
        <w:ind w:hanging="2"/>
        <w:jc w:val="both"/>
        <w:rPr>
          <w:b/>
          <w:bCs/>
        </w:rPr>
      </w:pPr>
      <w:r>
        <w:rPr>
          <w:b/>
          <w:bCs/>
        </w:rPr>
        <w:t xml:space="preserve">Clases XXIX y XXX: </w:t>
      </w:r>
    </w:p>
    <w:p w:rsidR="00FE3A3E" w:rsidRDefault="00FE3A3E" w:rsidP="00FE3A3E">
      <w:pPr>
        <w:spacing w:line="360" w:lineRule="auto"/>
        <w:ind w:hanging="2"/>
        <w:jc w:val="both"/>
        <w:rPr>
          <w:b/>
          <w:bCs/>
          <w:smallCaps/>
        </w:rPr>
      </w:pPr>
    </w:p>
    <w:p w:rsidR="00FE3A3E" w:rsidRDefault="00FE3A3E" w:rsidP="00FE3A3E">
      <w:pPr>
        <w:ind w:hanging="2"/>
        <w:jc w:val="both"/>
      </w:pPr>
      <w:r>
        <w:t xml:space="preserve">Nuevas perspectivas sobre la teoría sociológica: M. Archer. Las críticas a las “fusiones” entre agencia y estructura. El mito de la integración cultural. El “imperialismo sociológico” sobre la agencia humana. Estratificación por niveles de la realidad social y propiedades emergentes. La reconceptualización de la agencia y la reflexividad a través de las investigaciones sobre la conversación interna. </w:t>
      </w:r>
    </w:p>
    <w:p w:rsidR="00FE3A3E" w:rsidRDefault="00FE3A3E" w:rsidP="00FE3A3E">
      <w:pPr>
        <w:ind w:hanging="2"/>
      </w:pPr>
    </w:p>
    <w:p w:rsidR="00FE3A3E" w:rsidRPr="009B0746" w:rsidRDefault="00FE3A3E" w:rsidP="00FE3A3E">
      <w:pPr>
        <w:ind w:firstLine="0"/>
        <w:rPr>
          <w:lang w:val="en-US"/>
        </w:rPr>
      </w:pPr>
      <w:r w:rsidRPr="009B0746">
        <w:rPr>
          <w:u w:val="single"/>
          <w:lang w:val="en-US"/>
        </w:rPr>
        <w:t>Bibliografía de Consulta:</w:t>
      </w:r>
    </w:p>
    <w:p w:rsidR="00FE3A3E" w:rsidRPr="009B0746" w:rsidRDefault="00FE3A3E" w:rsidP="00FE3A3E">
      <w:pPr>
        <w:ind w:firstLine="0"/>
        <w:rPr>
          <w:lang w:val="en-US"/>
        </w:rPr>
      </w:pPr>
    </w:p>
    <w:p w:rsidR="00FE3A3E" w:rsidRPr="009B0746" w:rsidRDefault="00FE3A3E" w:rsidP="00FE3A3E">
      <w:pPr>
        <w:ind w:hanging="2"/>
        <w:rPr>
          <w:lang w:val="en-US"/>
        </w:rPr>
      </w:pPr>
      <w:r w:rsidRPr="009B0746">
        <w:rPr>
          <w:lang w:val="en-US"/>
        </w:rPr>
        <w:t xml:space="preserve">Depelteau, F. (2008), “Critique of co-deterministic theories of structure and agency”, </w:t>
      </w:r>
      <w:r w:rsidRPr="009B0746">
        <w:rPr>
          <w:i/>
          <w:iCs/>
          <w:lang w:val="en-US"/>
        </w:rPr>
        <w:t>Sociological Theory,</w:t>
      </w:r>
      <w:r w:rsidRPr="009B0746">
        <w:rPr>
          <w:lang w:val="en-US"/>
        </w:rPr>
        <w:t xml:space="preserve"> 26 (1): 51-73.</w:t>
      </w:r>
    </w:p>
    <w:p w:rsidR="00FE3A3E" w:rsidRPr="009B0746" w:rsidRDefault="00FE3A3E" w:rsidP="00FE3A3E">
      <w:pPr>
        <w:ind w:firstLine="0"/>
        <w:rPr>
          <w:lang w:val="en-US"/>
        </w:rPr>
      </w:pPr>
      <w:r w:rsidRPr="009B0746">
        <w:rPr>
          <w:lang w:val="en-US"/>
        </w:rPr>
        <w:t xml:space="preserve">Mutch, A. (2004), "Constraints on the internal conversation: Margaret Archer and the structural shaping of thought", </w:t>
      </w:r>
      <w:r w:rsidRPr="009B0746">
        <w:rPr>
          <w:i/>
          <w:iCs/>
          <w:lang w:val="en-US"/>
        </w:rPr>
        <w:t>Journal for the Theory of Social Behaviour,</w:t>
      </w:r>
      <w:r w:rsidRPr="009B0746">
        <w:rPr>
          <w:lang w:val="en-US"/>
        </w:rPr>
        <w:t xml:space="preserve"> 34 (4): 429-445.</w:t>
      </w:r>
    </w:p>
    <w:p w:rsidR="00FE3A3E" w:rsidRPr="009B0746" w:rsidRDefault="00FE3A3E" w:rsidP="00FE3A3E">
      <w:pPr>
        <w:ind w:firstLine="0"/>
        <w:jc w:val="both"/>
        <w:rPr>
          <w:lang w:val="fr-FR"/>
        </w:rPr>
      </w:pPr>
      <w:r w:rsidRPr="009B0746">
        <w:rPr>
          <w:lang w:val="fr-FR"/>
        </w:rPr>
        <w:t xml:space="preserve">Vandenberghe, F. (2007), "Une ontologie rèaliste pour la sociologie: système, morfogenèse et collectifs", </w:t>
      </w:r>
      <w:r w:rsidRPr="009B0746">
        <w:rPr>
          <w:i/>
          <w:iCs/>
          <w:lang w:val="fr-FR"/>
        </w:rPr>
        <w:t>Social Science Information</w:t>
      </w:r>
      <w:r w:rsidRPr="009B0746">
        <w:rPr>
          <w:lang w:val="fr-FR"/>
        </w:rPr>
        <w:t>, 46: 487-542</w:t>
      </w:r>
      <w:r w:rsidRPr="009B0746">
        <w:rPr>
          <w:rFonts w:ascii="Arial" w:eastAsia="Arial" w:hAnsi="Arial" w:cs="Arial"/>
          <w:sz w:val="18"/>
          <w:szCs w:val="18"/>
          <w:lang w:val="fr-FR"/>
        </w:rPr>
        <w:t>.</w:t>
      </w:r>
    </w:p>
    <w:p w:rsidR="00FE3A3E" w:rsidRPr="009B0746" w:rsidRDefault="00FE3A3E" w:rsidP="00FE3A3E">
      <w:pPr>
        <w:ind w:hanging="2"/>
        <w:rPr>
          <w:lang w:val="fr-FR"/>
        </w:rPr>
      </w:pPr>
    </w:p>
    <w:p w:rsidR="00FE3A3E" w:rsidRPr="009B0746" w:rsidRDefault="00FE3A3E" w:rsidP="00FE3A3E">
      <w:pPr>
        <w:spacing w:line="360" w:lineRule="auto"/>
        <w:ind w:hanging="2"/>
        <w:jc w:val="both"/>
        <w:rPr>
          <w:b/>
          <w:bCs/>
          <w:smallCaps/>
          <w:lang w:val="fr-FR"/>
        </w:rPr>
      </w:pPr>
    </w:p>
    <w:p w:rsidR="00FE3A3E" w:rsidRDefault="00FE3A3E" w:rsidP="00FE3A3E">
      <w:pPr>
        <w:spacing w:line="360" w:lineRule="auto"/>
        <w:ind w:hanging="2"/>
        <w:jc w:val="both"/>
        <w:rPr>
          <w:b/>
          <w:bCs/>
        </w:rPr>
      </w:pPr>
      <w:r>
        <w:rPr>
          <w:b/>
          <w:bCs/>
        </w:rPr>
        <w:t xml:space="preserve">Clases XXXI y XXXII: </w:t>
      </w:r>
    </w:p>
    <w:p w:rsidR="00FE3A3E" w:rsidRDefault="00FE3A3E" w:rsidP="00FE3A3E">
      <w:pPr>
        <w:ind w:hanging="2"/>
      </w:pPr>
    </w:p>
    <w:p w:rsidR="00FE3A3E" w:rsidRDefault="00FE3A3E" w:rsidP="00FE3A3E">
      <w:pPr>
        <w:ind w:hanging="2"/>
      </w:pPr>
      <w:r>
        <w:t xml:space="preserve">Nuevas perspectivas sobre la teoría sociológica: A. Honneth. Relecturas sobre la Escuela de Frankfurt. La reificación y el poder. La importancia de la noción de reconocimiento. Los agravios morales. Los “nuevos movimientos sociales” y la lucha por el reconocimiento. </w:t>
      </w:r>
    </w:p>
    <w:p w:rsidR="00FE3A3E" w:rsidRDefault="00FE3A3E" w:rsidP="00FE3A3E">
      <w:pPr>
        <w:ind w:hanging="2"/>
      </w:pPr>
    </w:p>
    <w:p w:rsidR="00FE3A3E" w:rsidRDefault="00FE3A3E" w:rsidP="00FE3A3E">
      <w:pPr>
        <w:ind w:hanging="2"/>
      </w:pPr>
      <w:r>
        <w:rPr>
          <w:u w:val="single"/>
        </w:rPr>
        <w:t>Bibliografía de Consulta:</w:t>
      </w:r>
    </w:p>
    <w:p w:rsidR="00FE3A3E" w:rsidRDefault="00FE3A3E" w:rsidP="00FE3A3E">
      <w:pPr>
        <w:ind w:hanging="2"/>
      </w:pPr>
    </w:p>
    <w:p w:rsidR="00FE3A3E" w:rsidRDefault="00FE3A3E" w:rsidP="00FE3A3E">
      <w:pPr>
        <w:ind w:hanging="2"/>
      </w:pPr>
      <w:r>
        <w:t xml:space="preserve">Honneth, A. (2006), "Reconocimiento como ideología", </w:t>
      </w:r>
      <w:r>
        <w:rPr>
          <w:i/>
          <w:iCs/>
        </w:rPr>
        <w:t>Isegoría</w:t>
      </w:r>
      <w:r>
        <w:t>, 35: 129-150.</w:t>
      </w:r>
    </w:p>
    <w:p w:rsidR="00FE3A3E" w:rsidRDefault="00FE3A3E" w:rsidP="00FE3A3E">
      <w:pPr>
        <w:ind w:hanging="2"/>
      </w:pPr>
      <w:r>
        <w:t xml:space="preserve">Honneth, A. (2009), </w:t>
      </w:r>
      <w:r>
        <w:rPr>
          <w:i/>
          <w:iCs/>
        </w:rPr>
        <w:t xml:space="preserve">Crítica del agravio moral. Patologías de la sociedad contemporánea, </w:t>
      </w:r>
      <w:r>
        <w:t>FCE, Buenos Aires.</w:t>
      </w:r>
    </w:p>
    <w:p w:rsidR="00FE3A3E" w:rsidRPr="009B0746" w:rsidRDefault="00FE3A3E" w:rsidP="00FE3A3E">
      <w:pPr>
        <w:spacing w:after="120"/>
        <w:ind w:firstLine="0"/>
        <w:rPr>
          <w:lang w:val="en-US"/>
        </w:rPr>
      </w:pPr>
      <w:r w:rsidRPr="009B0746">
        <w:rPr>
          <w:lang w:val="en-US"/>
        </w:rPr>
        <w:t xml:space="preserve">Roberts, N. (2009), "Recognition, power and agency. The recent contribution of Axel Honneth to critical theory", </w:t>
      </w:r>
      <w:r w:rsidRPr="009B0746">
        <w:rPr>
          <w:i/>
          <w:iCs/>
          <w:lang w:val="en-US"/>
        </w:rPr>
        <w:t>Political Theory</w:t>
      </w:r>
      <w:r w:rsidRPr="009B0746">
        <w:rPr>
          <w:lang w:val="en-US"/>
        </w:rPr>
        <w:t>, 37: 296-309.</w:t>
      </w:r>
    </w:p>
    <w:p w:rsidR="00FE3A3E" w:rsidRPr="009B0746" w:rsidRDefault="00FE3A3E" w:rsidP="00FE3A3E">
      <w:pPr>
        <w:ind w:hanging="2"/>
        <w:rPr>
          <w:lang w:val="en-US"/>
        </w:rPr>
      </w:pPr>
    </w:p>
    <w:p w:rsidR="00FE3A3E" w:rsidRDefault="00FE3A3E" w:rsidP="00FE3A3E">
      <w:pPr>
        <w:spacing w:line="360" w:lineRule="auto"/>
        <w:ind w:hanging="2"/>
        <w:jc w:val="both"/>
        <w:rPr>
          <w:b/>
          <w:bCs/>
        </w:rPr>
      </w:pPr>
      <w:r>
        <w:rPr>
          <w:b/>
          <w:bCs/>
        </w:rPr>
        <w:t xml:space="preserve">Clase XXXIII: </w:t>
      </w:r>
    </w:p>
    <w:p w:rsidR="00FE3A3E" w:rsidRDefault="00FE3A3E" w:rsidP="00FE3A3E">
      <w:pPr>
        <w:spacing w:line="360" w:lineRule="auto"/>
        <w:ind w:hanging="2"/>
        <w:jc w:val="both"/>
        <w:rPr>
          <w:b/>
          <w:bCs/>
          <w:smallCaps/>
        </w:rPr>
      </w:pPr>
    </w:p>
    <w:p w:rsidR="00FE3A3E" w:rsidRDefault="00FE3A3E" w:rsidP="00FE3A3E">
      <w:pPr>
        <w:ind w:hanging="2"/>
        <w:jc w:val="both"/>
      </w:pPr>
      <w:r>
        <w:t>Nuevas perspectivas sobre la teoría sociológica: B. Latour. Las investigaciones sociológicas sobre la ciencia. El problema del laboratorio. La revisión de la “constitución moderna”. Las incertidumbres de la teoría sociológica. Las críticas a la “sociología de lo social” y a la “sociología crítica”. El actor-red. “Re-ensamblar” lo social. La sociología de las asociaciones y los mediadores.</w:t>
      </w:r>
    </w:p>
    <w:p w:rsidR="00FE3A3E" w:rsidRDefault="00FE3A3E" w:rsidP="00FE3A3E">
      <w:pPr>
        <w:ind w:hanging="2"/>
      </w:pPr>
    </w:p>
    <w:p w:rsidR="00FE3A3E" w:rsidRPr="009B0746" w:rsidRDefault="00FE3A3E" w:rsidP="00FE3A3E">
      <w:pPr>
        <w:ind w:firstLine="0"/>
        <w:rPr>
          <w:u w:val="single"/>
          <w:lang w:val="en-US"/>
        </w:rPr>
      </w:pPr>
      <w:r w:rsidRPr="009B0746">
        <w:rPr>
          <w:u w:val="single"/>
          <w:lang w:val="en-US"/>
        </w:rPr>
        <w:t>Bibliografía de Consulta:</w:t>
      </w:r>
    </w:p>
    <w:p w:rsidR="00FE3A3E" w:rsidRPr="009B0746" w:rsidRDefault="00FE3A3E" w:rsidP="00FE3A3E">
      <w:pPr>
        <w:ind w:firstLine="0"/>
        <w:rPr>
          <w:u w:val="single"/>
          <w:lang w:val="en-US"/>
        </w:rPr>
      </w:pPr>
    </w:p>
    <w:p w:rsidR="00FE3A3E" w:rsidRPr="009B0746" w:rsidRDefault="00FE3A3E" w:rsidP="00FE3A3E">
      <w:pPr>
        <w:ind w:firstLine="0"/>
        <w:jc w:val="both"/>
        <w:rPr>
          <w:lang w:val="en-US"/>
        </w:rPr>
      </w:pPr>
      <w:r w:rsidRPr="009B0746">
        <w:rPr>
          <w:lang w:val="en-US"/>
        </w:rPr>
        <w:t>Latour, B. (2000), "When things strike back: a possible contribution of ‘science studies’ to the social sciences"</w:t>
      </w:r>
      <w:r w:rsidRPr="009B0746">
        <w:rPr>
          <w:i/>
          <w:iCs/>
          <w:lang w:val="en-US"/>
        </w:rPr>
        <w:t>, British Journal of Sociology</w:t>
      </w:r>
      <w:r w:rsidRPr="009B0746">
        <w:rPr>
          <w:lang w:val="en-US"/>
        </w:rPr>
        <w:t>, 51 (1): 107-123.</w:t>
      </w:r>
    </w:p>
    <w:p w:rsidR="00FE3A3E" w:rsidRDefault="00FE3A3E" w:rsidP="00FE3A3E">
      <w:pPr>
        <w:ind w:firstLine="0"/>
      </w:pPr>
      <w:r>
        <w:t xml:space="preserve">Latour, B. y Woolgar, S. (1986), </w:t>
      </w:r>
      <w:r>
        <w:rPr>
          <w:i/>
          <w:iCs/>
        </w:rPr>
        <w:t>La vida en el laboratorio: la construcción de los hechos científicos</w:t>
      </w:r>
      <w:r>
        <w:t>, Alianza, Madrid.</w:t>
      </w:r>
    </w:p>
    <w:p w:rsidR="00FE3A3E" w:rsidRPr="009B0746" w:rsidRDefault="00FE3A3E" w:rsidP="00FE3A3E">
      <w:pPr>
        <w:ind w:hanging="2"/>
        <w:jc w:val="both"/>
        <w:rPr>
          <w:lang w:val="en-US"/>
        </w:rPr>
      </w:pPr>
      <w:r w:rsidRPr="009B0746">
        <w:rPr>
          <w:lang w:val="en-US"/>
        </w:rPr>
        <w:t>Schinkel, W. (2007), "Sociological discourse of the relational: the cases of Bourdieu and Latour”,</w:t>
      </w:r>
      <w:r w:rsidRPr="009B0746">
        <w:rPr>
          <w:i/>
          <w:iCs/>
          <w:lang w:val="en-US"/>
        </w:rPr>
        <w:t xml:space="preserve"> The Sociological Review</w:t>
      </w:r>
      <w:r w:rsidRPr="009B0746">
        <w:rPr>
          <w:lang w:val="en-US"/>
        </w:rPr>
        <w:t>, 55: 4-28.</w:t>
      </w:r>
    </w:p>
    <w:p w:rsidR="00FE3A3E" w:rsidRPr="009B0746" w:rsidRDefault="00FE3A3E" w:rsidP="00FE3A3E">
      <w:pPr>
        <w:ind w:hanging="2"/>
        <w:jc w:val="both"/>
        <w:rPr>
          <w:sz w:val="22"/>
          <w:szCs w:val="22"/>
          <w:lang w:val="en-US"/>
        </w:rPr>
      </w:pPr>
    </w:p>
    <w:p w:rsidR="00FE3A3E" w:rsidRPr="009B0746" w:rsidRDefault="00FE3A3E" w:rsidP="00FE3A3E">
      <w:pPr>
        <w:ind w:hanging="2"/>
        <w:jc w:val="both"/>
        <w:rPr>
          <w:sz w:val="22"/>
          <w:szCs w:val="22"/>
          <w:lang w:val="en-US"/>
        </w:rPr>
      </w:pPr>
    </w:p>
    <w:p w:rsidR="00FE3A3E" w:rsidRDefault="00FE3A3E" w:rsidP="00FE3A3E">
      <w:pPr>
        <w:ind w:hanging="2"/>
        <w:jc w:val="both"/>
        <w:rPr>
          <w:sz w:val="22"/>
          <w:szCs w:val="22"/>
        </w:rPr>
      </w:pPr>
      <w:r>
        <w:rPr>
          <w:b/>
          <w:bCs/>
          <w:sz w:val="22"/>
          <w:szCs w:val="22"/>
        </w:rPr>
        <w:t>14. FIRMA DE DOCENTES:</w:t>
      </w:r>
    </w:p>
    <w:p w:rsidR="00FE3A3E" w:rsidRDefault="00FE3A3E" w:rsidP="00FE3A3E">
      <w:pPr>
        <w:ind w:hanging="2"/>
        <w:jc w:val="both"/>
        <w:rPr>
          <w:sz w:val="22"/>
          <w:szCs w:val="22"/>
        </w:rPr>
      </w:pPr>
    </w:p>
    <w:p w:rsidR="00FE3A3E" w:rsidRDefault="00FE3A3E" w:rsidP="00FE3A3E">
      <w:pPr>
        <w:ind w:hanging="2"/>
        <w:jc w:val="both"/>
        <w:rPr>
          <w:sz w:val="22"/>
          <w:szCs w:val="22"/>
        </w:rPr>
      </w:pPr>
      <w:r>
        <w:rPr>
          <w:noProof/>
          <w:sz w:val="22"/>
          <w:szCs w:val="22"/>
          <w:lang w:val="es-AR"/>
        </w:rPr>
        <w:drawing>
          <wp:inline distT="0" distB="0" distL="0" distR="0" wp14:anchorId="1ECCD82A" wp14:editId="338D9215">
            <wp:extent cx="1621607" cy="922020"/>
            <wp:effectExtent l="0" t="0" r="0" b="0"/>
            <wp:docPr id="854224969"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24969" name="Imagen 1" descr="Dibujo en blanco y negro&#10;&#10;El contenido generado por IA puede ser incorrec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8407" cy="925886"/>
                    </a:xfrm>
                    <a:prstGeom prst="rect">
                      <a:avLst/>
                    </a:prstGeom>
                  </pic:spPr>
                </pic:pic>
              </a:graphicData>
            </a:graphic>
          </wp:inline>
        </w:drawing>
      </w:r>
    </w:p>
    <w:p w:rsidR="00FE3A3E" w:rsidRDefault="00FE3A3E" w:rsidP="00FE3A3E">
      <w:pPr>
        <w:ind w:hanging="2"/>
        <w:jc w:val="both"/>
        <w:rPr>
          <w:sz w:val="22"/>
          <w:szCs w:val="22"/>
        </w:rPr>
      </w:pPr>
    </w:p>
    <w:p w:rsidR="00FE3A3E" w:rsidRPr="000A6D7D" w:rsidRDefault="00FE3A3E" w:rsidP="00FE3A3E">
      <w:pPr>
        <w:ind w:hanging="2"/>
        <w:jc w:val="both"/>
      </w:pPr>
      <w:r w:rsidRPr="000A6D7D">
        <w:t>Dr. Alejandro Bialakowsky</w:t>
      </w:r>
    </w:p>
    <w:p w:rsidR="00FE3A3E" w:rsidRDefault="00FE3A3E" w:rsidP="00FE3A3E">
      <w:pPr>
        <w:ind w:hanging="2"/>
        <w:jc w:val="both"/>
        <w:rPr>
          <w:sz w:val="22"/>
          <w:szCs w:val="22"/>
        </w:rPr>
      </w:pPr>
    </w:p>
    <w:p w:rsidR="00FE3A3E" w:rsidRDefault="00FE3A3E" w:rsidP="00FE3A3E">
      <w:pPr>
        <w:ind w:hanging="2"/>
        <w:jc w:val="both"/>
        <w:rPr>
          <w:sz w:val="22"/>
          <w:szCs w:val="22"/>
        </w:rPr>
      </w:pPr>
    </w:p>
    <w:p w:rsidR="00FE3A3E" w:rsidRDefault="00FE3A3E" w:rsidP="00FE3A3E">
      <w:pPr>
        <w:ind w:hanging="2"/>
        <w:jc w:val="both"/>
        <w:rPr>
          <w:sz w:val="22"/>
          <w:szCs w:val="22"/>
        </w:rPr>
      </w:pPr>
    </w:p>
    <w:p w:rsidR="00FE3A3E" w:rsidRDefault="00FE3A3E" w:rsidP="00FE3A3E">
      <w:pPr>
        <w:spacing w:line="360" w:lineRule="auto"/>
        <w:ind w:hanging="2"/>
        <w:jc w:val="both"/>
        <w:rPr>
          <w:sz w:val="20"/>
          <w:szCs w:val="20"/>
        </w:rPr>
      </w:pPr>
      <w:r>
        <w:rPr>
          <w:noProof/>
          <w:sz w:val="20"/>
          <w:szCs w:val="20"/>
          <w:lang w:val="es-AR"/>
        </w:rPr>
        <w:drawing>
          <wp:inline distT="114300" distB="114300" distL="114300" distR="114300" wp14:anchorId="592A0CC3" wp14:editId="3D388C93">
            <wp:extent cx="1209675" cy="788670"/>
            <wp:effectExtent l="0" t="0" r="0" b="0"/>
            <wp:docPr id="2" name="image7.jpg" descr="Imagen en blanco y negr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 name="image7.jpg" descr="Imagen en blanco y negro&#10;&#10;El contenido generado por IA puede ser incorrecto."/>
                    <pic:cNvPicPr preferRelativeResize="0"/>
                  </pic:nvPicPr>
                  <pic:blipFill>
                    <a:blip r:embed="rId7"/>
                    <a:srcRect l="11453" t="28996" r="66960" b="42324"/>
                    <a:stretch>
                      <a:fillRect/>
                    </a:stretch>
                  </pic:blipFill>
                  <pic:spPr>
                    <a:xfrm>
                      <a:off x="0" y="0"/>
                      <a:ext cx="1209675" cy="788670"/>
                    </a:xfrm>
                    <a:prstGeom prst="rect">
                      <a:avLst/>
                    </a:prstGeom>
                    <a:ln/>
                  </pic:spPr>
                </pic:pic>
              </a:graphicData>
            </a:graphic>
          </wp:inline>
        </w:drawing>
      </w:r>
    </w:p>
    <w:p w:rsidR="00FE3A3E" w:rsidRPr="000A6D7D" w:rsidRDefault="00FE3A3E" w:rsidP="00FE3A3E">
      <w:pPr>
        <w:ind w:hanging="2"/>
      </w:pPr>
      <w:r w:rsidRPr="000A6D7D">
        <w:t>Dr. Tomás Nougués</w:t>
      </w:r>
    </w:p>
    <w:p w:rsidR="00FE3A3E" w:rsidRPr="000A6D7D" w:rsidRDefault="00FE3A3E" w:rsidP="00FE3A3E">
      <w:pPr>
        <w:ind w:hanging="2"/>
      </w:pPr>
      <w:r>
        <w:rPr>
          <w:noProof/>
          <w:lang w:val="es-AR"/>
        </w:rPr>
        <w:drawing>
          <wp:anchor distT="57150" distB="57150" distL="57150" distR="57150" simplePos="0" relativeHeight="251659264" behindDoc="0" locked="0" layoutInCell="1" hidden="0" allowOverlap="1" wp14:anchorId="3D75C748" wp14:editId="6A6AF3DD">
            <wp:simplePos x="0" y="0"/>
            <wp:positionH relativeFrom="column">
              <wp:posOffset>171450</wp:posOffset>
            </wp:positionH>
            <wp:positionV relativeFrom="paragraph">
              <wp:posOffset>180975</wp:posOffset>
            </wp:positionV>
            <wp:extent cx="1020128" cy="775069"/>
            <wp:effectExtent l="0" t="0" r="0" b="0"/>
            <wp:wrapTopAndBottom distT="57150" distB="57150"/>
            <wp:docPr id="5" name="image2.png" descr="Un dibujo con letras&#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5" name="image2.png" descr="Un dibujo con letras&#10;&#10;El contenido generado por IA puede ser incorrecto."/>
                    <pic:cNvPicPr preferRelativeResize="0"/>
                  </pic:nvPicPr>
                  <pic:blipFill>
                    <a:blip r:embed="rId8"/>
                    <a:srcRect/>
                    <a:stretch>
                      <a:fillRect/>
                    </a:stretch>
                  </pic:blipFill>
                  <pic:spPr>
                    <a:xfrm>
                      <a:off x="0" y="0"/>
                      <a:ext cx="1020128" cy="775069"/>
                    </a:xfrm>
                    <a:prstGeom prst="rect">
                      <a:avLst/>
                    </a:prstGeom>
                    <a:ln/>
                  </pic:spPr>
                </pic:pic>
              </a:graphicData>
            </a:graphic>
          </wp:anchor>
        </w:drawing>
      </w:r>
    </w:p>
    <w:p w:rsidR="00FE3A3E" w:rsidRPr="000A6D7D" w:rsidRDefault="00FE3A3E" w:rsidP="00FE3A3E">
      <w:pPr>
        <w:ind w:hanging="2"/>
      </w:pPr>
      <w:r w:rsidRPr="000A6D7D">
        <w:t>Lic.  Elisa Ichaso</w:t>
      </w:r>
    </w:p>
    <w:p w:rsidR="00FE3A3E" w:rsidRDefault="00FE3A3E" w:rsidP="00FE3A3E">
      <w:pPr>
        <w:ind w:hanging="2"/>
        <w:jc w:val="both"/>
        <w:rPr>
          <w:sz w:val="22"/>
          <w:szCs w:val="22"/>
        </w:rPr>
      </w:pPr>
    </w:p>
    <w:p w:rsidR="00FE3A3E" w:rsidRDefault="00FE3A3E" w:rsidP="00FE3A3E">
      <w:pPr>
        <w:ind w:hanging="2"/>
        <w:jc w:val="both"/>
        <w:rPr>
          <w:sz w:val="22"/>
          <w:szCs w:val="22"/>
        </w:rPr>
      </w:pPr>
    </w:p>
    <w:p w:rsidR="00FE3A3E" w:rsidRDefault="00FE3A3E" w:rsidP="00FE3A3E">
      <w:pPr>
        <w:ind w:hanging="2"/>
        <w:jc w:val="both"/>
        <w:rPr>
          <w:sz w:val="22"/>
          <w:szCs w:val="22"/>
        </w:rPr>
      </w:pPr>
    </w:p>
    <w:p w:rsidR="00FE3A3E" w:rsidRDefault="00FE3A3E" w:rsidP="00FE3A3E">
      <w:pPr>
        <w:ind w:hanging="2"/>
        <w:jc w:val="both"/>
        <w:rPr>
          <w:sz w:val="22"/>
          <w:szCs w:val="22"/>
        </w:rPr>
      </w:pPr>
    </w:p>
    <w:p w:rsidR="00FE3A3E" w:rsidRDefault="00FE3A3E" w:rsidP="00FE3A3E">
      <w:pPr>
        <w:ind w:hanging="2"/>
        <w:jc w:val="both"/>
        <w:rPr>
          <w:sz w:val="22"/>
          <w:szCs w:val="22"/>
        </w:rPr>
      </w:pPr>
      <w:r>
        <w:rPr>
          <w:b/>
          <w:bCs/>
          <w:sz w:val="22"/>
          <w:szCs w:val="22"/>
        </w:rPr>
        <w:t>15. FIRMA DEL DIRECTOR DE LA CARRERA</w:t>
      </w:r>
    </w:p>
    <w:p w:rsidR="007078A5" w:rsidRDefault="00FE3A3E">
      <w:bookmarkStart w:id="4" w:name="_GoBack"/>
      <w:bookmarkEnd w:id="4"/>
    </w:p>
    <w:sectPr w:rsidR="007078A5">
      <w:footerReference w:type="even" r:id="rId9"/>
      <w:footerReference w:type="default" r:id="rId10"/>
      <w:pgSz w:w="11906" w:h="16838"/>
      <w:pgMar w:top="1418" w:right="1133" w:bottom="1418" w:left="1134" w:header="709" w:footer="30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8A2" w:rsidRDefault="00FE3A3E">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end"/>
    </w:r>
  </w:p>
  <w:p w:rsidR="00D468A2" w:rsidRDefault="00FE3A3E">
    <w:pPr>
      <w:pBdr>
        <w:top w:val="nil"/>
        <w:left w:val="nil"/>
        <w:bottom w:val="nil"/>
        <w:right w:val="nil"/>
        <w:between w:val="nil"/>
      </w:pBdr>
      <w:tabs>
        <w:tab w:val="center" w:pos="4252"/>
        <w:tab w:val="right" w:pos="8504"/>
      </w:tabs>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8A2" w:rsidRDefault="00FE3A3E">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24</w:t>
    </w:r>
    <w:r>
      <w:rPr>
        <w:color w:val="000000"/>
      </w:rPr>
      <w:fldChar w:fldCharType="end"/>
    </w:r>
  </w:p>
  <w:p w:rsidR="00D468A2" w:rsidRDefault="00FE3A3E">
    <w:pPr>
      <w:pBdr>
        <w:top w:val="nil"/>
        <w:left w:val="nil"/>
        <w:bottom w:val="nil"/>
        <w:right w:val="nil"/>
        <w:between w:val="nil"/>
      </w:pBdr>
      <w:tabs>
        <w:tab w:val="center" w:pos="4252"/>
        <w:tab w:val="right" w:pos="8504"/>
      </w:tabs>
      <w:ind w:right="360" w:hanging="2"/>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48D2"/>
    <w:multiLevelType w:val="multilevel"/>
    <w:tmpl w:val="A1CCBCD0"/>
    <w:lvl w:ilvl="0">
      <w:start w:val="1"/>
      <w:numFmt w:val="decimal"/>
      <w:lvlText w:val="%1."/>
      <w:lvlJc w:val="left"/>
      <w:pPr>
        <w:ind w:left="360" w:hanging="360"/>
      </w:pPr>
      <w:rPr>
        <w:rFonts w:ascii="Times New Roman" w:eastAsia="Times New Roman" w:hAnsi="Times New Roman" w:cs="Times New Roman"/>
        <w:b/>
        <w:bCs/>
        <w:i w:val="0"/>
        <w:iCs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54903B3"/>
    <w:multiLevelType w:val="multilevel"/>
    <w:tmpl w:val="31DAFED2"/>
    <w:lvl w:ilvl="0">
      <w:start w:val="9"/>
      <w:numFmt w:val="decimal"/>
      <w:lvlText w:val="%1."/>
      <w:lvlJc w:val="left"/>
      <w:pPr>
        <w:ind w:left="360" w:hanging="360"/>
      </w:pPr>
      <w:rPr>
        <w:b/>
        <w:bCs/>
      </w:rPr>
    </w:lvl>
    <w:lvl w:ilvl="1">
      <w:start w:val="2"/>
      <w:numFmt w:val="decimal"/>
      <w:lvlText w:val="%1.%2."/>
      <w:lvlJc w:val="left"/>
      <w:pPr>
        <w:ind w:left="358" w:hanging="360"/>
      </w:pPr>
      <w:rPr>
        <w:b/>
        <w:bCs/>
      </w:rPr>
    </w:lvl>
    <w:lvl w:ilvl="2">
      <w:start w:val="1"/>
      <w:numFmt w:val="decimal"/>
      <w:lvlText w:val="%1.%2.%3."/>
      <w:lvlJc w:val="left"/>
      <w:pPr>
        <w:ind w:left="716" w:hanging="720"/>
      </w:pPr>
      <w:rPr>
        <w:b/>
        <w:bCs/>
      </w:rPr>
    </w:lvl>
    <w:lvl w:ilvl="3">
      <w:start w:val="1"/>
      <w:numFmt w:val="decimal"/>
      <w:lvlText w:val="%1.%2.%3.%4."/>
      <w:lvlJc w:val="left"/>
      <w:pPr>
        <w:ind w:left="714" w:hanging="720"/>
      </w:pPr>
      <w:rPr>
        <w:b/>
        <w:bCs/>
      </w:rPr>
    </w:lvl>
    <w:lvl w:ilvl="4">
      <w:start w:val="1"/>
      <w:numFmt w:val="decimal"/>
      <w:lvlText w:val="%1.%2.%3.%4.%5."/>
      <w:lvlJc w:val="left"/>
      <w:pPr>
        <w:ind w:left="1072" w:hanging="1080"/>
      </w:pPr>
      <w:rPr>
        <w:b/>
        <w:bCs/>
      </w:rPr>
    </w:lvl>
    <w:lvl w:ilvl="5">
      <w:start w:val="1"/>
      <w:numFmt w:val="decimal"/>
      <w:lvlText w:val="%1.%2.%3.%4.%5.%6."/>
      <w:lvlJc w:val="left"/>
      <w:pPr>
        <w:ind w:left="1070" w:hanging="1080"/>
      </w:pPr>
      <w:rPr>
        <w:b/>
        <w:bCs/>
      </w:rPr>
    </w:lvl>
    <w:lvl w:ilvl="6">
      <w:start w:val="1"/>
      <w:numFmt w:val="decimal"/>
      <w:lvlText w:val="%1.%2.%3.%4.%5.%6.%7."/>
      <w:lvlJc w:val="left"/>
      <w:pPr>
        <w:ind w:left="1428" w:hanging="1440"/>
      </w:pPr>
      <w:rPr>
        <w:b/>
        <w:bCs/>
      </w:rPr>
    </w:lvl>
    <w:lvl w:ilvl="7">
      <w:start w:val="1"/>
      <w:numFmt w:val="decimal"/>
      <w:lvlText w:val="%1.%2.%3.%4.%5.%6.%7.%8."/>
      <w:lvlJc w:val="left"/>
      <w:pPr>
        <w:ind w:left="1426" w:hanging="1440"/>
      </w:pPr>
      <w:rPr>
        <w:b/>
        <w:bCs/>
      </w:rPr>
    </w:lvl>
    <w:lvl w:ilvl="8">
      <w:start w:val="1"/>
      <w:numFmt w:val="decimal"/>
      <w:lvlText w:val="%1.%2.%3.%4.%5.%6.%7.%8.%9."/>
      <w:lvlJc w:val="left"/>
      <w:pPr>
        <w:ind w:left="1784" w:hanging="1800"/>
      </w:pPr>
      <w:rPr>
        <w:b/>
        <w:bCs/>
      </w:rPr>
    </w:lvl>
  </w:abstractNum>
  <w:abstractNum w:abstractNumId="2" w15:restartNumberingAfterBreak="0">
    <w:nsid w:val="0C7505FA"/>
    <w:multiLevelType w:val="multilevel"/>
    <w:tmpl w:val="FFDE7582"/>
    <w:lvl w:ilvl="0">
      <w:start w:val="1"/>
      <w:numFmt w:val="decimal"/>
      <w:lvlText w:val=""/>
      <w:lvlJc w:val="left"/>
      <w:pPr>
        <w:ind w:left="432" w:hanging="432"/>
      </w:pPr>
      <w:rPr>
        <w:u w:val="none"/>
      </w:rPr>
    </w:lvl>
    <w:lvl w:ilvl="1">
      <w:start w:val="1"/>
      <w:numFmt w:val="decimal"/>
      <w:lvlText w:val=""/>
      <w:lvlJc w:val="left"/>
      <w:pPr>
        <w:ind w:left="576" w:hanging="576"/>
      </w:pPr>
      <w:rPr>
        <w:u w:val="none"/>
      </w:rPr>
    </w:lvl>
    <w:lvl w:ilvl="2">
      <w:start w:val="1"/>
      <w:numFmt w:val="decimal"/>
      <w:lvlText w:val=""/>
      <w:lvlJc w:val="left"/>
      <w:pPr>
        <w:ind w:left="720" w:hanging="720"/>
      </w:pPr>
      <w:rPr>
        <w:u w:val="none"/>
      </w:rPr>
    </w:lvl>
    <w:lvl w:ilvl="3">
      <w:start w:val="1"/>
      <w:numFmt w:val="decimal"/>
      <w:lvlText w:val=""/>
      <w:lvlJc w:val="left"/>
      <w:pPr>
        <w:ind w:left="864" w:hanging="864"/>
      </w:pPr>
      <w:rPr>
        <w:u w:val="none"/>
      </w:rPr>
    </w:lvl>
    <w:lvl w:ilvl="4">
      <w:start w:val="1"/>
      <w:numFmt w:val="decimal"/>
      <w:lvlText w:val=""/>
      <w:lvlJc w:val="left"/>
      <w:pPr>
        <w:ind w:left="1008" w:hanging="1008"/>
      </w:pPr>
      <w:rPr>
        <w:u w:val="none"/>
      </w:rPr>
    </w:lvl>
    <w:lvl w:ilvl="5">
      <w:start w:val="1"/>
      <w:numFmt w:val="decimal"/>
      <w:lvlText w:val=""/>
      <w:lvlJc w:val="left"/>
      <w:pPr>
        <w:ind w:left="1152" w:hanging="1152"/>
      </w:pPr>
      <w:rPr>
        <w:u w:val="none"/>
      </w:rPr>
    </w:lvl>
    <w:lvl w:ilvl="6">
      <w:start w:val="1"/>
      <w:numFmt w:val="decimal"/>
      <w:lvlText w:val=""/>
      <w:lvlJc w:val="left"/>
      <w:pPr>
        <w:ind w:left="1296" w:hanging="1296"/>
      </w:pPr>
      <w:rPr>
        <w:u w:val="none"/>
      </w:rPr>
    </w:lvl>
    <w:lvl w:ilvl="7">
      <w:start w:val="1"/>
      <w:numFmt w:val="decimal"/>
      <w:lvlText w:val=""/>
      <w:lvlJc w:val="left"/>
      <w:pPr>
        <w:ind w:left="1440" w:hanging="1440"/>
      </w:pPr>
      <w:rPr>
        <w:u w:val="none"/>
      </w:rPr>
    </w:lvl>
    <w:lvl w:ilvl="8">
      <w:start w:val="1"/>
      <w:numFmt w:val="decimal"/>
      <w:lvlText w:val=""/>
      <w:lvlJc w:val="left"/>
      <w:pPr>
        <w:ind w:left="1584" w:hanging="1584"/>
      </w:pPr>
      <w:rPr>
        <w:u w:val="none"/>
      </w:rPr>
    </w:lvl>
  </w:abstractNum>
  <w:abstractNum w:abstractNumId="3" w15:restartNumberingAfterBreak="0">
    <w:nsid w:val="34170EDB"/>
    <w:multiLevelType w:val="multilevel"/>
    <w:tmpl w:val="56EC3170"/>
    <w:lvl w:ilvl="0">
      <w:start w:val="1"/>
      <w:numFmt w:val="decimal"/>
      <w:lvlText w:val=""/>
      <w:lvlJc w:val="left"/>
      <w:pPr>
        <w:ind w:left="432" w:hanging="432"/>
      </w:pPr>
      <w:rPr>
        <w:u w:val="none"/>
      </w:rPr>
    </w:lvl>
    <w:lvl w:ilvl="1">
      <w:start w:val="1"/>
      <w:numFmt w:val="decimal"/>
      <w:lvlText w:val=""/>
      <w:lvlJc w:val="left"/>
      <w:pPr>
        <w:ind w:left="576" w:hanging="576"/>
      </w:pPr>
      <w:rPr>
        <w:u w:val="none"/>
      </w:rPr>
    </w:lvl>
    <w:lvl w:ilvl="2">
      <w:start w:val="1"/>
      <w:numFmt w:val="decimal"/>
      <w:lvlText w:val=""/>
      <w:lvlJc w:val="left"/>
      <w:pPr>
        <w:ind w:left="720" w:hanging="720"/>
      </w:pPr>
      <w:rPr>
        <w:u w:val="none"/>
      </w:rPr>
    </w:lvl>
    <w:lvl w:ilvl="3">
      <w:start w:val="1"/>
      <w:numFmt w:val="decimal"/>
      <w:lvlText w:val=""/>
      <w:lvlJc w:val="left"/>
      <w:pPr>
        <w:ind w:left="864" w:hanging="864"/>
      </w:pPr>
      <w:rPr>
        <w:u w:val="none"/>
      </w:rPr>
    </w:lvl>
    <w:lvl w:ilvl="4">
      <w:start w:val="1"/>
      <w:numFmt w:val="decimal"/>
      <w:lvlText w:val=""/>
      <w:lvlJc w:val="left"/>
      <w:pPr>
        <w:ind w:left="1008" w:hanging="1008"/>
      </w:pPr>
      <w:rPr>
        <w:u w:val="none"/>
      </w:rPr>
    </w:lvl>
    <w:lvl w:ilvl="5">
      <w:start w:val="1"/>
      <w:numFmt w:val="decimal"/>
      <w:lvlText w:val=""/>
      <w:lvlJc w:val="left"/>
      <w:pPr>
        <w:ind w:left="1152" w:hanging="1152"/>
      </w:pPr>
      <w:rPr>
        <w:u w:val="none"/>
      </w:rPr>
    </w:lvl>
    <w:lvl w:ilvl="6">
      <w:start w:val="1"/>
      <w:numFmt w:val="decimal"/>
      <w:lvlText w:val=""/>
      <w:lvlJc w:val="left"/>
      <w:pPr>
        <w:ind w:left="1296" w:hanging="1296"/>
      </w:pPr>
      <w:rPr>
        <w:u w:val="none"/>
      </w:rPr>
    </w:lvl>
    <w:lvl w:ilvl="7">
      <w:start w:val="1"/>
      <w:numFmt w:val="decimal"/>
      <w:lvlText w:val=""/>
      <w:lvlJc w:val="left"/>
      <w:pPr>
        <w:ind w:left="1440" w:hanging="1440"/>
      </w:pPr>
      <w:rPr>
        <w:u w:val="none"/>
      </w:rPr>
    </w:lvl>
    <w:lvl w:ilvl="8">
      <w:start w:val="1"/>
      <w:numFmt w:val="decimal"/>
      <w:lvlText w:val=""/>
      <w:lvlJc w:val="left"/>
      <w:pPr>
        <w:ind w:left="1584" w:hanging="1584"/>
      </w:pPr>
      <w:rPr>
        <w:u w:val="none"/>
      </w:rPr>
    </w:lvl>
  </w:abstractNum>
  <w:abstractNum w:abstractNumId="4" w15:restartNumberingAfterBreak="0">
    <w:nsid w:val="633773A9"/>
    <w:multiLevelType w:val="multilevel"/>
    <w:tmpl w:val="C55CDF1A"/>
    <w:lvl w:ilvl="0">
      <w:start w:val="1"/>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3E"/>
    <w:rsid w:val="004B5C1D"/>
    <w:rsid w:val="009F1EDB"/>
    <w:rsid w:val="00FE3A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91511-8134-4DA1-880F-04ADC84B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A3E"/>
    <w:pPr>
      <w:spacing w:after="0" w:line="240" w:lineRule="auto"/>
      <w:ind w:hanging="1"/>
    </w:pPr>
    <w:rPr>
      <w:rFonts w:ascii="Times New Roman" w:eastAsia="Times New Roman" w:hAnsi="Times New Roman" w:cs="Times New Roman"/>
      <w:sz w:val="24"/>
      <w:szCs w:val="24"/>
      <w:lang w:val="es" w:eastAsia="es-AR"/>
    </w:rPr>
  </w:style>
  <w:style w:type="paragraph" w:styleId="Ttulo1">
    <w:name w:val="heading 1"/>
    <w:basedOn w:val="Normal"/>
    <w:next w:val="Normal"/>
    <w:link w:val="Ttulo1Car"/>
    <w:uiPriority w:val="9"/>
    <w:qFormat/>
    <w:rsid w:val="00FE3A3E"/>
    <w:pPr>
      <w:keepNext/>
      <w:jc w:val="center"/>
      <w:outlineLvl w:val="0"/>
    </w:pPr>
    <w:rPr>
      <w:b/>
      <w:bCs/>
      <w:u w:val="single"/>
    </w:rPr>
  </w:style>
  <w:style w:type="paragraph" w:styleId="Ttulo2">
    <w:name w:val="heading 2"/>
    <w:basedOn w:val="Normal"/>
    <w:next w:val="Normal"/>
    <w:link w:val="Ttulo2Car"/>
    <w:uiPriority w:val="9"/>
    <w:unhideWhenUsed/>
    <w:qFormat/>
    <w:rsid w:val="00FE3A3E"/>
    <w:pPr>
      <w:keepNext/>
      <w:keepLines/>
      <w:spacing w:before="360" w:after="80"/>
      <w:outlineLvl w:val="1"/>
    </w:pPr>
    <w:rPr>
      <w:b/>
      <w:bCs/>
      <w:sz w:val="36"/>
      <w:szCs w:val="36"/>
    </w:rPr>
  </w:style>
  <w:style w:type="paragraph" w:styleId="Ttulo3">
    <w:name w:val="heading 3"/>
    <w:basedOn w:val="Normal"/>
    <w:next w:val="Normal"/>
    <w:link w:val="Ttulo3Car"/>
    <w:uiPriority w:val="9"/>
    <w:unhideWhenUsed/>
    <w:qFormat/>
    <w:rsid w:val="00FE3A3E"/>
    <w:pPr>
      <w:keepNext/>
      <w:keepLines/>
      <w:spacing w:before="280" w:after="80"/>
      <w:outlineLvl w:val="2"/>
    </w:pPr>
    <w:rPr>
      <w:b/>
      <w:bCs/>
      <w:sz w:val="28"/>
      <w:szCs w:val="28"/>
    </w:rPr>
  </w:style>
  <w:style w:type="paragraph" w:styleId="Ttulo4">
    <w:name w:val="heading 4"/>
    <w:basedOn w:val="Normal"/>
    <w:next w:val="Normal"/>
    <w:link w:val="Ttulo4Car"/>
    <w:uiPriority w:val="9"/>
    <w:semiHidden/>
    <w:unhideWhenUsed/>
    <w:qFormat/>
    <w:rsid w:val="00FE3A3E"/>
    <w:pPr>
      <w:keepNext/>
      <w:keepLines/>
      <w:spacing w:before="240" w:after="40"/>
      <w:outlineLvl w:val="3"/>
    </w:pPr>
    <w:rPr>
      <w:b/>
      <w:bCs/>
    </w:rPr>
  </w:style>
  <w:style w:type="paragraph" w:styleId="Ttulo5">
    <w:name w:val="heading 5"/>
    <w:basedOn w:val="Normal"/>
    <w:next w:val="Normal"/>
    <w:link w:val="Ttulo5Car"/>
    <w:uiPriority w:val="9"/>
    <w:semiHidden/>
    <w:unhideWhenUsed/>
    <w:qFormat/>
    <w:rsid w:val="00FE3A3E"/>
    <w:pPr>
      <w:keepNext/>
      <w:keepLines/>
      <w:spacing w:before="220" w:after="40"/>
      <w:outlineLvl w:val="4"/>
    </w:pPr>
    <w:rPr>
      <w:b/>
      <w:bCs/>
      <w:sz w:val="22"/>
      <w:szCs w:val="22"/>
    </w:rPr>
  </w:style>
  <w:style w:type="paragraph" w:styleId="Ttulo6">
    <w:name w:val="heading 6"/>
    <w:basedOn w:val="Normal"/>
    <w:next w:val="Normal"/>
    <w:link w:val="Ttulo6Car"/>
    <w:uiPriority w:val="9"/>
    <w:semiHidden/>
    <w:unhideWhenUsed/>
    <w:qFormat/>
    <w:rsid w:val="00FE3A3E"/>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3A3E"/>
    <w:rPr>
      <w:rFonts w:ascii="Times New Roman" w:eastAsia="Times New Roman" w:hAnsi="Times New Roman" w:cs="Times New Roman"/>
      <w:b/>
      <w:bCs/>
      <w:sz w:val="24"/>
      <w:szCs w:val="24"/>
      <w:u w:val="single"/>
      <w:lang w:val="es" w:eastAsia="es-AR"/>
    </w:rPr>
  </w:style>
  <w:style w:type="character" w:customStyle="1" w:styleId="Ttulo2Car">
    <w:name w:val="Título 2 Car"/>
    <w:basedOn w:val="Fuentedeprrafopredeter"/>
    <w:link w:val="Ttulo2"/>
    <w:uiPriority w:val="9"/>
    <w:rsid w:val="00FE3A3E"/>
    <w:rPr>
      <w:rFonts w:ascii="Times New Roman" w:eastAsia="Times New Roman" w:hAnsi="Times New Roman" w:cs="Times New Roman"/>
      <w:b/>
      <w:bCs/>
      <w:sz w:val="36"/>
      <w:szCs w:val="36"/>
      <w:lang w:val="es" w:eastAsia="es-AR"/>
    </w:rPr>
  </w:style>
  <w:style w:type="character" w:customStyle="1" w:styleId="Ttulo3Car">
    <w:name w:val="Título 3 Car"/>
    <w:basedOn w:val="Fuentedeprrafopredeter"/>
    <w:link w:val="Ttulo3"/>
    <w:uiPriority w:val="9"/>
    <w:rsid w:val="00FE3A3E"/>
    <w:rPr>
      <w:rFonts w:ascii="Times New Roman" w:eastAsia="Times New Roman" w:hAnsi="Times New Roman" w:cs="Times New Roman"/>
      <w:b/>
      <w:bCs/>
      <w:sz w:val="28"/>
      <w:szCs w:val="28"/>
      <w:lang w:val="es" w:eastAsia="es-AR"/>
    </w:rPr>
  </w:style>
  <w:style w:type="character" w:customStyle="1" w:styleId="Ttulo4Car">
    <w:name w:val="Título 4 Car"/>
    <w:basedOn w:val="Fuentedeprrafopredeter"/>
    <w:link w:val="Ttulo4"/>
    <w:uiPriority w:val="9"/>
    <w:semiHidden/>
    <w:rsid w:val="00FE3A3E"/>
    <w:rPr>
      <w:rFonts w:ascii="Times New Roman" w:eastAsia="Times New Roman" w:hAnsi="Times New Roman" w:cs="Times New Roman"/>
      <w:b/>
      <w:bCs/>
      <w:sz w:val="24"/>
      <w:szCs w:val="24"/>
      <w:lang w:val="es" w:eastAsia="es-AR"/>
    </w:rPr>
  </w:style>
  <w:style w:type="character" w:customStyle="1" w:styleId="Ttulo5Car">
    <w:name w:val="Título 5 Car"/>
    <w:basedOn w:val="Fuentedeprrafopredeter"/>
    <w:link w:val="Ttulo5"/>
    <w:uiPriority w:val="9"/>
    <w:semiHidden/>
    <w:rsid w:val="00FE3A3E"/>
    <w:rPr>
      <w:rFonts w:ascii="Times New Roman" w:eastAsia="Times New Roman" w:hAnsi="Times New Roman" w:cs="Times New Roman"/>
      <w:b/>
      <w:bCs/>
      <w:lang w:val="es" w:eastAsia="es-AR"/>
    </w:rPr>
  </w:style>
  <w:style w:type="character" w:customStyle="1" w:styleId="Ttulo6Car">
    <w:name w:val="Título 6 Car"/>
    <w:basedOn w:val="Fuentedeprrafopredeter"/>
    <w:link w:val="Ttulo6"/>
    <w:uiPriority w:val="9"/>
    <w:semiHidden/>
    <w:rsid w:val="00FE3A3E"/>
    <w:rPr>
      <w:rFonts w:ascii="Times New Roman" w:eastAsia="Times New Roman" w:hAnsi="Times New Roman" w:cs="Times New Roman"/>
      <w:b/>
      <w:bCs/>
      <w:sz w:val="20"/>
      <w:szCs w:val="20"/>
      <w:lang w:val="es" w:eastAsia="es-AR"/>
    </w:rPr>
  </w:style>
  <w:style w:type="table" w:customStyle="1" w:styleId="TableNormal">
    <w:name w:val="TableNormal"/>
    <w:rsid w:val="00FE3A3E"/>
    <w:pPr>
      <w:spacing w:after="0" w:line="240" w:lineRule="auto"/>
      <w:ind w:hanging="1"/>
    </w:pPr>
    <w:rPr>
      <w:rFonts w:ascii="Times New Roman" w:eastAsia="Times New Roman" w:hAnsi="Times New Roman" w:cs="Times New Roman"/>
      <w:sz w:val="24"/>
      <w:szCs w:val="24"/>
      <w:lang w:val="es" w:eastAsia="es-AR"/>
    </w:rPr>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FE3A3E"/>
    <w:pPr>
      <w:keepNext/>
      <w:keepLines/>
      <w:spacing w:before="480" w:after="120"/>
    </w:pPr>
    <w:rPr>
      <w:b/>
      <w:bCs/>
      <w:sz w:val="72"/>
      <w:szCs w:val="72"/>
    </w:rPr>
  </w:style>
  <w:style w:type="character" w:customStyle="1" w:styleId="TtuloCar">
    <w:name w:val="Título Car"/>
    <w:basedOn w:val="Fuentedeprrafopredeter"/>
    <w:link w:val="Ttulo"/>
    <w:uiPriority w:val="10"/>
    <w:rsid w:val="00FE3A3E"/>
    <w:rPr>
      <w:rFonts w:ascii="Times New Roman" w:eastAsia="Times New Roman" w:hAnsi="Times New Roman" w:cs="Times New Roman"/>
      <w:b/>
      <w:bCs/>
      <w:sz w:val="72"/>
      <w:szCs w:val="72"/>
      <w:lang w:val="es" w:eastAsia="es-AR"/>
    </w:rPr>
  </w:style>
  <w:style w:type="table" w:customStyle="1" w:styleId="TableNormal0">
    <w:name w:val="Table Normal"/>
    <w:rsid w:val="00FE3A3E"/>
    <w:pPr>
      <w:spacing w:after="0" w:line="240" w:lineRule="auto"/>
      <w:ind w:hanging="1"/>
    </w:pPr>
    <w:rPr>
      <w:rFonts w:ascii="Times New Roman" w:eastAsia="Times New Roman" w:hAnsi="Times New Roman" w:cs="Times New Roman"/>
      <w:sz w:val="24"/>
      <w:szCs w:val="24"/>
      <w:lang w:val="es" w:eastAsia="es-AR"/>
    </w:rPr>
    <w:tblPr>
      <w:tblCellMar>
        <w:top w:w="0" w:type="dxa"/>
        <w:left w:w="0" w:type="dxa"/>
        <w:bottom w:w="0" w:type="dxa"/>
        <w:right w:w="0" w:type="dxa"/>
      </w:tblCellMar>
    </w:tblPr>
  </w:style>
  <w:style w:type="paragraph" w:styleId="Sangradetextonormal">
    <w:name w:val="Body Text Indent"/>
    <w:basedOn w:val="Normal"/>
    <w:link w:val="SangradetextonormalCar"/>
    <w:rsid w:val="00FE3A3E"/>
    <w:pPr>
      <w:ind w:left="426"/>
      <w:jc w:val="both"/>
    </w:pPr>
  </w:style>
  <w:style w:type="character" w:customStyle="1" w:styleId="SangradetextonormalCar">
    <w:name w:val="Sangría de texto normal Car"/>
    <w:basedOn w:val="Fuentedeprrafopredeter"/>
    <w:link w:val="Sangradetextonormal"/>
    <w:rsid w:val="00FE3A3E"/>
    <w:rPr>
      <w:rFonts w:ascii="Times New Roman" w:eastAsia="Times New Roman" w:hAnsi="Times New Roman" w:cs="Times New Roman"/>
      <w:sz w:val="24"/>
      <w:szCs w:val="24"/>
      <w:lang w:val="es" w:eastAsia="es-AR"/>
    </w:rPr>
  </w:style>
  <w:style w:type="character" w:styleId="Hipervnculo">
    <w:name w:val="Hyperlink"/>
    <w:basedOn w:val="Fuentedeprrafopredeter"/>
    <w:rsid w:val="00FE3A3E"/>
    <w:rPr>
      <w:color w:val="0000FF"/>
      <w:w w:val="100"/>
      <w:position w:val="-1"/>
      <w:u w:val="single"/>
      <w:effect w:val="none"/>
      <w:vertAlign w:val="baseline"/>
      <w:cs w:val="0"/>
      <w:em w:val="none"/>
    </w:rPr>
  </w:style>
  <w:style w:type="paragraph" w:styleId="Piedepgina">
    <w:name w:val="footer"/>
    <w:basedOn w:val="Normal"/>
    <w:link w:val="PiedepginaCar"/>
    <w:rsid w:val="00FE3A3E"/>
    <w:pPr>
      <w:tabs>
        <w:tab w:val="center" w:pos="4252"/>
        <w:tab w:val="right" w:pos="8504"/>
      </w:tabs>
    </w:pPr>
  </w:style>
  <w:style w:type="character" w:customStyle="1" w:styleId="PiedepginaCar">
    <w:name w:val="Pie de página Car"/>
    <w:basedOn w:val="Fuentedeprrafopredeter"/>
    <w:link w:val="Piedepgina"/>
    <w:rsid w:val="00FE3A3E"/>
    <w:rPr>
      <w:rFonts w:ascii="Times New Roman" w:eastAsia="Times New Roman" w:hAnsi="Times New Roman" w:cs="Times New Roman"/>
      <w:sz w:val="24"/>
      <w:szCs w:val="24"/>
      <w:lang w:val="es" w:eastAsia="es-AR"/>
    </w:rPr>
  </w:style>
  <w:style w:type="character" w:styleId="Nmerodepgina">
    <w:name w:val="page number"/>
    <w:basedOn w:val="Fuentedeprrafopredeter"/>
    <w:rsid w:val="00FE3A3E"/>
    <w:rPr>
      <w:w w:val="100"/>
      <w:position w:val="-1"/>
      <w:effect w:val="none"/>
      <w:vertAlign w:val="baseline"/>
      <w:cs w:val="0"/>
      <w:em w:val="none"/>
    </w:rPr>
  </w:style>
  <w:style w:type="paragraph" w:styleId="Textodeglobo">
    <w:name w:val="Balloon Text"/>
    <w:basedOn w:val="Normal"/>
    <w:link w:val="TextodegloboCar"/>
    <w:rsid w:val="00FE3A3E"/>
    <w:rPr>
      <w:rFonts w:ascii="Tahoma" w:hAnsi="Tahoma" w:cs="Tahoma"/>
      <w:sz w:val="16"/>
      <w:szCs w:val="16"/>
    </w:rPr>
  </w:style>
  <w:style w:type="character" w:customStyle="1" w:styleId="TextodegloboCar">
    <w:name w:val="Texto de globo Car"/>
    <w:basedOn w:val="Fuentedeprrafopredeter"/>
    <w:link w:val="Textodeglobo"/>
    <w:rsid w:val="00FE3A3E"/>
    <w:rPr>
      <w:rFonts w:ascii="Tahoma" w:eastAsia="Times New Roman" w:hAnsi="Tahoma" w:cs="Tahoma"/>
      <w:sz w:val="16"/>
      <w:szCs w:val="16"/>
      <w:lang w:val="es" w:eastAsia="es-AR"/>
    </w:rPr>
  </w:style>
  <w:style w:type="table" w:styleId="Tablaconcuadrcula">
    <w:name w:val="Table Grid"/>
    <w:basedOn w:val="Tablanormal"/>
    <w:rsid w:val="00FE3A3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s"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FE3A3E"/>
    <w:rPr>
      <w:sz w:val="20"/>
    </w:rPr>
  </w:style>
  <w:style w:type="character" w:customStyle="1" w:styleId="TextonotapieCar">
    <w:name w:val="Texto nota pie Car"/>
    <w:basedOn w:val="Fuentedeprrafopredeter"/>
    <w:link w:val="Textonotapie"/>
    <w:rsid w:val="00FE3A3E"/>
    <w:rPr>
      <w:rFonts w:ascii="Times New Roman" w:eastAsia="Times New Roman" w:hAnsi="Times New Roman" w:cs="Times New Roman"/>
      <w:sz w:val="20"/>
      <w:szCs w:val="24"/>
      <w:lang w:val="es" w:eastAsia="es-AR"/>
    </w:rPr>
  </w:style>
  <w:style w:type="character" w:styleId="Refdenotaalpie">
    <w:name w:val="footnote reference"/>
    <w:basedOn w:val="Fuentedeprrafopredeter"/>
    <w:rsid w:val="00FE3A3E"/>
    <w:rPr>
      <w:w w:val="100"/>
      <w:position w:val="-1"/>
      <w:effect w:val="none"/>
      <w:vertAlign w:val="superscript"/>
      <w:cs w:val="0"/>
      <w:em w:val="none"/>
    </w:rPr>
  </w:style>
  <w:style w:type="paragraph" w:styleId="Textodebloque">
    <w:name w:val="Block Text"/>
    <w:basedOn w:val="Normal"/>
    <w:rsid w:val="00FE3A3E"/>
    <w:pPr>
      <w:tabs>
        <w:tab w:val="left" w:pos="-720"/>
      </w:tabs>
      <w:ind w:left="1224" w:right="1620"/>
      <w:jc w:val="both"/>
    </w:pPr>
    <w:rPr>
      <w:spacing w:val="-3"/>
    </w:rPr>
  </w:style>
  <w:style w:type="paragraph" w:styleId="NormalWeb">
    <w:name w:val="Normal (Web)"/>
    <w:basedOn w:val="Normal"/>
    <w:uiPriority w:val="99"/>
    <w:qFormat/>
    <w:rsid w:val="00FE3A3E"/>
    <w:pPr>
      <w:spacing w:before="100" w:beforeAutospacing="1" w:after="100" w:afterAutospacing="1"/>
    </w:pPr>
  </w:style>
  <w:style w:type="paragraph" w:styleId="Prrafodelista">
    <w:name w:val="List Paragraph"/>
    <w:basedOn w:val="Normal"/>
    <w:uiPriority w:val="34"/>
    <w:qFormat/>
    <w:rsid w:val="00FE3A3E"/>
    <w:pPr>
      <w:ind w:left="720"/>
      <w:contextualSpacing/>
    </w:pPr>
  </w:style>
  <w:style w:type="paragraph" w:styleId="Subttulo">
    <w:name w:val="Subtitle"/>
    <w:basedOn w:val="Normal"/>
    <w:next w:val="Normal"/>
    <w:link w:val="SubttuloCar"/>
    <w:uiPriority w:val="11"/>
    <w:qFormat/>
    <w:rsid w:val="00FE3A3E"/>
    <w:pPr>
      <w:keepNext/>
      <w:keepLines/>
      <w:spacing w:before="360" w:after="80"/>
    </w:pPr>
    <w:rPr>
      <w:rFonts w:ascii="Georgia" w:eastAsia="Georgia" w:hAnsi="Georgia" w:cs="Georgia"/>
      <w:i/>
      <w:iCs/>
      <w:color w:val="666666"/>
      <w:sz w:val="48"/>
      <w:szCs w:val="48"/>
    </w:rPr>
  </w:style>
  <w:style w:type="character" w:customStyle="1" w:styleId="SubttuloCar">
    <w:name w:val="Subtítulo Car"/>
    <w:basedOn w:val="Fuentedeprrafopredeter"/>
    <w:link w:val="Subttulo"/>
    <w:uiPriority w:val="11"/>
    <w:rsid w:val="00FE3A3E"/>
    <w:rPr>
      <w:rFonts w:ascii="Georgia" w:eastAsia="Georgia" w:hAnsi="Georgia" w:cs="Georgia"/>
      <w:i/>
      <w:iCs/>
      <w:color w:val="666666"/>
      <w:sz w:val="48"/>
      <w:szCs w:val="48"/>
      <w:lang w:val="es"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8031</Words>
  <Characters>44171</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Aya Tenorio - Cs. Sociales</dc:creator>
  <cp:keywords/>
  <dc:description/>
  <cp:lastModifiedBy>Lucio Aya Tenorio - Cs. Sociales</cp:lastModifiedBy>
  <cp:revision>1</cp:revision>
  <dcterms:created xsi:type="dcterms:W3CDTF">2026-06-05T14:07:00Z</dcterms:created>
  <dcterms:modified xsi:type="dcterms:W3CDTF">2026-06-05T14:08:00Z</dcterms:modified>
</cp:coreProperties>
</file>