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331" w:rsidRDefault="00CE4C73">
      <w:pPr>
        <w:spacing w:after="146"/>
      </w:pPr>
      <w:r>
        <w:rPr>
          <w:noProof/>
        </w:rPr>
        <w:drawing>
          <wp:anchor distT="0" distB="0" distL="114300" distR="114300" simplePos="0" relativeHeight="251658240" behindDoc="0" locked="0" layoutInCell="1" allowOverlap="1">
            <wp:simplePos x="0" y="0"/>
            <wp:positionH relativeFrom="column">
              <wp:posOffset>1280795</wp:posOffset>
            </wp:positionH>
            <wp:positionV relativeFrom="paragraph">
              <wp:posOffset>-257810</wp:posOffset>
            </wp:positionV>
            <wp:extent cx="562610" cy="712470"/>
            <wp:effectExtent l="0" t="0" r="8890" b="0"/>
            <wp:wrapNone/>
            <wp:docPr id="385" name="Picture 385"/>
            <wp:cNvGraphicFramePr/>
            <a:graphic xmlns:a="http://schemas.openxmlformats.org/drawingml/2006/main">
              <a:graphicData uri="http://schemas.openxmlformats.org/drawingml/2006/picture">
                <pic:pic xmlns:pic="http://schemas.openxmlformats.org/drawingml/2006/picture">
                  <pic:nvPicPr>
                    <pic:cNvPr id="385" name="Picture 385"/>
                    <pic:cNvPicPr/>
                  </pic:nvPicPr>
                  <pic:blipFill>
                    <a:blip r:embed="rId7">
                      <a:extLst>
                        <a:ext uri="{28A0092B-C50C-407E-A947-70E740481C1C}">
                          <a14:useLocalDpi xmlns:a14="http://schemas.microsoft.com/office/drawing/2010/main" val="0"/>
                        </a:ext>
                      </a:extLst>
                    </a:blip>
                    <a:stretch>
                      <a:fillRect/>
                    </a:stretch>
                  </pic:blipFill>
                  <pic:spPr>
                    <a:xfrm>
                      <a:off x="0" y="0"/>
                      <a:ext cx="562610" cy="712470"/>
                    </a:xfrm>
                    <a:prstGeom prst="rect">
                      <a:avLst/>
                    </a:prstGeom>
                  </pic:spPr>
                </pic:pic>
              </a:graphicData>
            </a:graphic>
          </wp:anchor>
        </w:drawing>
      </w:r>
      <w:r>
        <w:rPr>
          <w:rFonts w:ascii="Arial" w:eastAsia="Arial" w:hAnsi="Arial" w:cs="Arial"/>
        </w:rPr>
        <w:t xml:space="preserve"> </w:t>
      </w:r>
    </w:p>
    <w:p w:rsidR="00B90331" w:rsidRDefault="00CE4C73">
      <w:pPr>
        <w:spacing w:after="10"/>
        <w:ind w:left="2766"/>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rsidR="00B90331" w:rsidRDefault="00CE4C73" w:rsidP="00CE4C73">
      <w:pPr>
        <w:tabs>
          <w:tab w:val="center" w:pos="2388"/>
          <w:tab w:val="center" w:pos="8389"/>
        </w:tabs>
        <w:spacing w:after="4" w:line="255" w:lineRule="auto"/>
      </w:pPr>
      <w:r>
        <w:tab/>
      </w:r>
      <w:r>
        <w:rPr>
          <w:rFonts w:ascii="Times New Roman" w:eastAsia="Times New Roman" w:hAnsi="Times New Roman" w:cs="Times New Roman"/>
          <w:b/>
        </w:rPr>
        <w:t>UNIVERSIDAD DEL SALVADOR</w: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 xml:space="preserve"> </w:t>
      </w:r>
    </w:p>
    <w:p w:rsidR="00CE4C73" w:rsidRDefault="00CE4C73">
      <w:pPr>
        <w:spacing w:after="16" w:line="237" w:lineRule="auto"/>
        <w:ind w:left="110" w:right="4164"/>
        <w:rPr>
          <w:rFonts w:ascii="Times New Roman" w:eastAsia="Times New Roman" w:hAnsi="Times New Roman" w:cs="Times New Roman"/>
          <w:b/>
          <w:i/>
        </w:rPr>
      </w:pPr>
      <w:r>
        <w:rPr>
          <w:rFonts w:ascii="Times New Roman" w:eastAsia="Times New Roman" w:hAnsi="Times New Roman" w:cs="Times New Roman"/>
          <w:b/>
          <w:i/>
        </w:rPr>
        <w:t xml:space="preserve">     </w:t>
      </w:r>
      <w:r>
        <w:rPr>
          <w:rFonts w:ascii="Times New Roman" w:eastAsia="Times New Roman" w:hAnsi="Times New Roman" w:cs="Times New Roman"/>
          <w:b/>
          <w:i/>
        </w:rPr>
        <w:t xml:space="preserve">  Facultad de Ciencias Sociales, Educación  </w:t>
      </w:r>
      <w:r>
        <w:rPr>
          <w:rFonts w:ascii="Times New Roman" w:eastAsia="Times New Roman" w:hAnsi="Times New Roman" w:cs="Times New Roman"/>
        </w:rPr>
        <w:t xml:space="preserve"> </w:t>
      </w:r>
      <w:r>
        <w:rPr>
          <w:rFonts w:ascii="Times New Roman" w:eastAsia="Times New Roman" w:hAnsi="Times New Roman" w:cs="Times New Roman"/>
          <w:b/>
          <w:i/>
        </w:rPr>
        <w:t xml:space="preserve">                      </w:t>
      </w:r>
    </w:p>
    <w:p w:rsidR="00B90331" w:rsidRDefault="00CE4C73">
      <w:pPr>
        <w:spacing w:after="16" w:line="237" w:lineRule="auto"/>
        <w:ind w:left="110" w:right="4164"/>
      </w:pPr>
      <w:r>
        <w:rPr>
          <w:rFonts w:ascii="Times New Roman" w:eastAsia="Times New Roman" w:hAnsi="Times New Roman" w:cs="Times New Roman"/>
          <w:b/>
          <w:i/>
        </w:rPr>
        <w:t xml:space="preserve">                           </w:t>
      </w:r>
      <w:r>
        <w:rPr>
          <w:rFonts w:ascii="Times New Roman" w:eastAsia="Times New Roman" w:hAnsi="Times New Roman" w:cs="Times New Roman"/>
          <w:b/>
          <w:i/>
        </w:rPr>
        <w:t>y Comunicación</w:t>
      </w:r>
      <w:r>
        <w:rPr>
          <w:rFonts w:ascii="Times New Roman" w:eastAsia="Times New Roman" w:hAnsi="Times New Roman" w:cs="Times New Roman"/>
        </w:rPr>
        <w:t xml:space="preserve">  </w:t>
      </w:r>
    </w:p>
    <w:p w:rsidR="00B90331" w:rsidRDefault="00CE4C73">
      <w:pPr>
        <w:spacing w:after="0"/>
        <w:ind w:left="5633"/>
      </w:pPr>
      <w:r>
        <w:rPr>
          <w:rFonts w:ascii="Times New Roman" w:eastAsia="Times New Roman" w:hAnsi="Times New Roman" w:cs="Times New Roman"/>
          <w:b/>
          <w:i/>
          <w:sz w:val="24"/>
        </w:rPr>
        <w:t xml:space="preserve">Licenciatura en Trabajo Social </w:t>
      </w:r>
    </w:p>
    <w:p w:rsidR="00B90331" w:rsidRDefault="00CE4C73">
      <w:pPr>
        <w:spacing w:after="0"/>
        <w:jc w:val="right"/>
      </w:pPr>
      <w:r>
        <w:rPr>
          <w:rFonts w:ascii="Times New Roman" w:eastAsia="Times New Roman" w:hAnsi="Times New Roman" w:cs="Times New Roman"/>
          <w:b/>
          <w:i/>
          <w:sz w:val="24"/>
        </w:rPr>
        <w:t xml:space="preserve">Licenciatura en Relaciones Internacionales </w:t>
      </w:r>
    </w:p>
    <w:p w:rsidR="00CE4C73" w:rsidRDefault="00CE4C73">
      <w:pPr>
        <w:spacing w:after="84" w:line="249" w:lineRule="auto"/>
        <w:ind w:left="5652" w:hanging="10"/>
        <w:rPr>
          <w:rFonts w:ascii="Times New Roman" w:eastAsia="Times New Roman" w:hAnsi="Times New Roman" w:cs="Times New Roman"/>
        </w:rPr>
      </w:pPr>
    </w:p>
    <w:p w:rsidR="00CE4C73" w:rsidRDefault="00CE4C73">
      <w:pPr>
        <w:spacing w:after="84" w:line="249" w:lineRule="auto"/>
        <w:ind w:left="5652" w:hanging="10"/>
        <w:rPr>
          <w:rFonts w:ascii="Times New Roman" w:eastAsia="Times New Roman" w:hAnsi="Times New Roman" w:cs="Times New Roman"/>
        </w:rPr>
      </w:pPr>
      <w:bookmarkStart w:id="0" w:name="_GoBack"/>
      <w:bookmarkEnd w:id="0"/>
    </w:p>
    <w:p w:rsidR="00CE4C73" w:rsidRDefault="00CE4C73">
      <w:pPr>
        <w:spacing w:after="84" w:line="249" w:lineRule="auto"/>
        <w:ind w:left="5652" w:hanging="10"/>
        <w:rPr>
          <w:rFonts w:ascii="Times New Roman" w:eastAsia="Times New Roman" w:hAnsi="Times New Roman" w:cs="Times New Roman"/>
        </w:rPr>
      </w:pPr>
    </w:p>
    <w:p w:rsidR="00CE4C73" w:rsidRDefault="00CE4C73">
      <w:pPr>
        <w:spacing w:after="84" w:line="249" w:lineRule="auto"/>
        <w:ind w:left="5652" w:hanging="10"/>
        <w:rPr>
          <w:rFonts w:ascii="Times New Roman" w:eastAsia="Times New Roman" w:hAnsi="Times New Roman" w:cs="Times New Roman"/>
        </w:rPr>
      </w:pPr>
    </w:p>
    <w:p w:rsidR="00CE4C73" w:rsidRDefault="00CE4C73">
      <w:pPr>
        <w:spacing w:after="84" w:line="249" w:lineRule="auto"/>
        <w:ind w:left="5652" w:hanging="10"/>
        <w:rPr>
          <w:rFonts w:ascii="Times New Roman" w:eastAsia="Times New Roman" w:hAnsi="Times New Roman" w:cs="Times New Roman"/>
        </w:rPr>
      </w:pPr>
    </w:p>
    <w:p w:rsidR="00B90331" w:rsidRDefault="00CE4C73">
      <w:pPr>
        <w:spacing w:after="84" w:line="249" w:lineRule="auto"/>
        <w:ind w:left="5652" w:hanging="10"/>
      </w:pPr>
      <w:r>
        <w:rPr>
          <w:rFonts w:ascii="Times New Roman" w:eastAsia="Times New Roman" w:hAnsi="Times New Roman" w:cs="Times New Roman"/>
        </w:rPr>
        <w:t xml:space="preserve"> </w:t>
      </w:r>
    </w:p>
    <w:p w:rsidR="00B90331" w:rsidRDefault="00CE4C73">
      <w:pPr>
        <w:spacing w:after="0"/>
      </w:pPr>
      <w:r>
        <w:rPr>
          <w:rFonts w:ascii="Times New Roman" w:eastAsia="Times New Roman" w:hAnsi="Times New Roman" w:cs="Times New Roman"/>
        </w:rPr>
        <w:t xml:space="preserve"> </w:t>
      </w:r>
    </w:p>
    <w:p w:rsidR="00B90331" w:rsidRDefault="00CE4C73">
      <w:pPr>
        <w:spacing w:after="0"/>
        <w:ind w:right="313"/>
        <w:jc w:val="center"/>
      </w:pPr>
      <w:r>
        <w:rPr>
          <w:rFonts w:ascii="Times New Roman" w:eastAsia="Times New Roman" w:hAnsi="Times New Roman" w:cs="Times New Roman"/>
          <w:b/>
        </w:rPr>
        <w:t xml:space="preserve">PROGRAMA 2026 </w:t>
      </w:r>
    </w:p>
    <w:p w:rsidR="00B90331" w:rsidRDefault="00CE4C73">
      <w:pPr>
        <w:spacing w:after="0"/>
        <w:ind w:right="257"/>
        <w:jc w:val="center"/>
      </w:pPr>
      <w:r>
        <w:rPr>
          <w:rFonts w:ascii="Times New Roman" w:eastAsia="Times New Roman" w:hAnsi="Times New Roman" w:cs="Times New Roman"/>
          <w:sz w:val="24"/>
        </w:rPr>
        <w:t xml:space="preserve"> </w:t>
      </w:r>
    </w:p>
    <w:p w:rsidR="00B90331" w:rsidRDefault="00B90331">
      <w:pPr>
        <w:spacing w:after="0"/>
        <w:ind w:right="266"/>
        <w:jc w:val="center"/>
      </w:pPr>
    </w:p>
    <w:p w:rsidR="00B90331" w:rsidRDefault="00CE4C73">
      <w:pPr>
        <w:spacing w:after="52"/>
        <w:ind w:left="-20"/>
      </w:pPr>
      <w:r>
        <w:rPr>
          <w:noProof/>
        </w:rPr>
        <w:drawing>
          <wp:inline distT="0" distB="0" distL="0" distR="0">
            <wp:extent cx="6214873" cy="3703320"/>
            <wp:effectExtent l="0" t="0" r="0" b="0"/>
            <wp:docPr id="27862" name="Picture 27862"/>
            <wp:cNvGraphicFramePr/>
            <a:graphic xmlns:a="http://schemas.openxmlformats.org/drawingml/2006/main">
              <a:graphicData uri="http://schemas.openxmlformats.org/drawingml/2006/picture">
                <pic:pic xmlns:pic="http://schemas.openxmlformats.org/drawingml/2006/picture">
                  <pic:nvPicPr>
                    <pic:cNvPr id="27862" name="Picture 27862"/>
                    <pic:cNvPicPr/>
                  </pic:nvPicPr>
                  <pic:blipFill>
                    <a:blip r:embed="rId8"/>
                    <a:stretch>
                      <a:fillRect/>
                    </a:stretch>
                  </pic:blipFill>
                  <pic:spPr>
                    <a:xfrm>
                      <a:off x="0" y="0"/>
                      <a:ext cx="6214873" cy="3703320"/>
                    </a:xfrm>
                    <a:prstGeom prst="rect">
                      <a:avLst/>
                    </a:prstGeom>
                  </pic:spPr>
                </pic:pic>
              </a:graphicData>
            </a:graphic>
          </wp:inline>
        </w:drawing>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35"/>
      </w:pPr>
      <w:r>
        <w:rPr>
          <w:rFonts w:ascii="Times New Roman" w:eastAsia="Times New Roman" w:hAnsi="Times New Roman" w:cs="Times New Roman"/>
          <w:b/>
        </w:rPr>
        <w:t xml:space="preserve"> </w:t>
      </w:r>
    </w:p>
    <w:p w:rsidR="00B90331" w:rsidRDefault="00CE4C73">
      <w:pPr>
        <w:numPr>
          <w:ilvl w:val="0"/>
          <w:numId w:val="1"/>
        </w:numPr>
        <w:spacing w:after="4" w:line="255" w:lineRule="auto"/>
        <w:ind w:hanging="720"/>
      </w:pPr>
      <w:r>
        <w:rPr>
          <w:rFonts w:ascii="Times New Roman" w:eastAsia="Times New Roman" w:hAnsi="Times New Roman" w:cs="Times New Roman"/>
          <w:b/>
        </w:rPr>
        <w:t xml:space="preserve">CICLO: </w:t>
      </w:r>
      <w:r>
        <w:rPr>
          <w:rFonts w:ascii="Times New Roman" w:eastAsia="Times New Roman" w:hAnsi="Times New Roman" w:cs="Times New Roman"/>
        </w:rPr>
        <w:t xml:space="preserve"> </w:t>
      </w:r>
    </w:p>
    <w:p w:rsidR="00B90331" w:rsidRDefault="00CE4C73">
      <w:pPr>
        <w:spacing w:after="0"/>
      </w:pPr>
      <w:r>
        <w:rPr>
          <w:rFonts w:ascii="Times New Roman" w:eastAsia="Times New Roman" w:hAnsi="Times New Roman" w:cs="Times New Roman"/>
          <w:i/>
          <w:sz w:val="20"/>
        </w:rPr>
        <w:t xml:space="preserve">(Marque con una cruz el ciclo correspondiente) </w:t>
      </w:r>
    </w:p>
    <w:p w:rsidR="00B90331" w:rsidRDefault="00CE4C73">
      <w:pPr>
        <w:spacing w:after="0"/>
        <w:ind w:right="2742"/>
      </w:pPr>
      <w:r>
        <w:rPr>
          <w:rFonts w:ascii="Times New Roman" w:eastAsia="Times New Roman" w:hAnsi="Times New Roman" w:cs="Times New Roman"/>
          <w:i/>
          <w:sz w:val="20"/>
        </w:rPr>
        <w:t xml:space="preserve"> </w:t>
      </w:r>
    </w:p>
    <w:p w:rsidR="00B90331" w:rsidRDefault="00CE4C73">
      <w:pPr>
        <w:spacing w:after="52"/>
        <w:ind w:left="2430"/>
      </w:pPr>
      <w:r>
        <w:rPr>
          <w:noProof/>
        </w:rPr>
        <mc:AlternateContent>
          <mc:Choice Requires="wpg">
            <w:drawing>
              <wp:inline distT="0" distB="0" distL="0" distR="0">
                <wp:extent cx="3040126" cy="429768"/>
                <wp:effectExtent l="0" t="0" r="0" b="0"/>
                <wp:docPr id="25715" name="Group 25715"/>
                <wp:cNvGraphicFramePr/>
                <a:graphic xmlns:a="http://schemas.openxmlformats.org/drawingml/2006/main">
                  <a:graphicData uri="http://schemas.microsoft.com/office/word/2010/wordprocessingGroup">
                    <wpg:wgp>
                      <wpg:cNvGrpSpPr/>
                      <wpg:grpSpPr>
                        <a:xfrm>
                          <a:off x="0" y="0"/>
                          <a:ext cx="3040126" cy="429768"/>
                          <a:chOff x="0" y="0"/>
                          <a:chExt cx="3040126" cy="429768"/>
                        </a:xfrm>
                      </wpg:grpSpPr>
                      <wps:wsp>
                        <wps:cNvPr id="28880" name="Shape 28880"/>
                        <wps:cNvSpPr/>
                        <wps:spPr>
                          <a:xfrm>
                            <a:off x="6096" y="6096"/>
                            <a:ext cx="588569" cy="417576"/>
                          </a:xfrm>
                          <a:custGeom>
                            <a:avLst/>
                            <a:gdLst/>
                            <a:ahLst/>
                            <a:cxnLst/>
                            <a:rect l="0" t="0" r="0" b="0"/>
                            <a:pathLst>
                              <a:path w="588569" h="417576">
                                <a:moveTo>
                                  <a:pt x="0" y="0"/>
                                </a:moveTo>
                                <a:lnTo>
                                  <a:pt x="588569" y="0"/>
                                </a:lnTo>
                                <a:lnTo>
                                  <a:pt x="588569" y="417576"/>
                                </a:lnTo>
                                <a:lnTo>
                                  <a:pt x="0" y="41757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8881" name="Shape 28881"/>
                        <wps:cNvSpPr/>
                        <wps:spPr>
                          <a:xfrm>
                            <a:off x="70104" y="134112"/>
                            <a:ext cx="460553" cy="161544"/>
                          </a:xfrm>
                          <a:custGeom>
                            <a:avLst/>
                            <a:gdLst/>
                            <a:ahLst/>
                            <a:cxnLst/>
                            <a:rect l="0" t="0" r="0" b="0"/>
                            <a:pathLst>
                              <a:path w="460553" h="161544">
                                <a:moveTo>
                                  <a:pt x="0" y="0"/>
                                </a:moveTo>
                                <a:lnTo>
                                  <a:pt x="460553" y="0"/>
                                </a:lnTo>
                                <a:lnTo>
                                  <a:pt x="460553" y="161544"/>
                                </a:lnTo>
                                <a:lnTo>
                                  <a:pt x="0" y="161544"/>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40" name="Rectangle 340"/>
                        <wps:cNvSpPr/>
                        <wps:spPr>
                          <a:xfrm>
                            <a:off x="103632" y="170221"/>
                            <a:ext cx="518592" cy="166626"/>
                          </a:xfrm>
                          <a:prstGeom prst="rect">
                            <a:avLst/>
                          </a:prstGeom>
                          <a:ln>
                            <a:noFill/>
                          </a:ln>
                        </wps:spPr>
                        <wps:txbx>
                          <w:txbxContent>
                            <w:p w:rsidR="00B90331" w:rsidRDefault="00CE4C73">
                              <w:r>
                                <w:rPr>
                                  <w:rFonts w:ascii="Times New Roman" w:eastAsia="Times New Roman" w:hAnsi="Times New Roman" w:cs="Times New Roman"/>
                                  <w:b/>
                                </w:rPr>
                                <w:t>Básico</w:t>
                              </w:r>
                            </w:p>
                          </w:txbxContent>
                        </wps:txbx>
                        <wps:bodyPr horzOverflow="overflow" vert="horz" lIns="0" tIns="0" rIns="0" bIns="0" rtlCol="0">
                          <a:noAutofit/>
                        </wps:bodyPr>
                      </wps:wsp>
                      <wps:wsp>
                        <wps:cNvPr id="341" name="Rectangle 341"/>
                        <wps:cNvSpPr/>
                        <wps:spPr>
                          <a:xfrm>
                            <a:off x="491109" y="170221"/>
                            <a:ext cx="46619" cy="166626"/>
                          </a:xfrm>
                          <a:prstGeom prst="rect">
                            <a:avLst/>
                          </a:prstGeom>
                          <a:ln>
                            <a:noFill/>
                          </a:ln>
                        </wps:spPr>
                        <wps:txbx>
                          <w:txbxContent>
                            <w:p w:rsidR="00B90331" w:rsidRDefault="00CE4C73">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342" name="Rectangle 342"/>
                        <wps:cNvSpPr/>
                        <wps:spPr>
                          <a:xfrm>
                            <a:off x="728853" y="170221"/>
                            <a:ext cx="134636" cy="166626"/>
                          </a:xfrm>
                          <a:prstGeom prst="rect">
                            <a:avLst/>
                          </a:prstGeom>
                          <a:ln>
                            <a:noFill/>
                          </a:ln>
                        </wps:spPr>
                        <wps:txbx>
                          <w:txbxContent>
                            <w:p w:rsidR="00B90331" w:rsidRDefault="00CE4C73">
                              <w:r>
                                <w:rPr>
                                  <w:rFonts w:ascii="Times New Roman" w:eastAsia="Times New Roman" w:hAnsi="Times New Roman" w:cs="Times New Roman"/>
                                  <w:b/>
                                </w:rPr>
                                <w:t>X</w:t>
                              </w:r>
                            </w:p>
                          </w:txbxContent>
                        </wps:txbx>
                        <wps:bodyPr horzOverflow="overflow" vert="horz" lIns="0" tIns="0" rIns="0" bIns="0" rtlCol="0">
                          <a:noAutofit/>
                        </wps:bodyPr>
                      </wps:wsp>
                      <wps:wsp>
                        <wps:cNvPr id="343" name="Rectangle 343"/>
                        <wps:cNvSpPr/>
                        <wps:spPr>
                          <a:xfrm>
                            <a:off x="829437" y="170221"/>
                            <a:ext cx="46619" cy="166626"/>
                          </a:xfrm>
                          <a:prstGeom prst="rect">
                            <a:avLst/>
                          </a:prstGeom>
                          <a:ln>
                            <a:noFill/>
                          </a:ln>
                        </wps:spPr>
                        <wps:txbx>
                          <w:txbxContent>
                            <w:p w:rsidR="00B90331" w:rsidRDefault="00CE4C73">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8882" name="Shape 28882"/>
                        <wps:cNvSpPr/>
                        <wps:spPr>
                          <a:xfrm>
                            <a:off x="963549" y="6096"/>
                            <a:ext cx="1729105" cy="417576"/>
                          </a:xfrm>
                          <a:custGeom>
                            <a:avLst/>
                            <a:gdLst/>
                            <a:ahLst/>
                            <a:cxnLst/>
                            <a:rect l="0" t="0" r="0" b="0"/>
                            <a:pathLst>
                              <a:path w="1729105" h="417576">
                                <a:moveTo>
                                  <a:pt x="0" y="0"/>
                                </a:moveTo>
                                <a:lnTo>
                                  <a:pt x="1729105" y="0"/>
                                </a:lnTo>
                                <a:lnTo>
                                  <a:pt x="1729105" y="417576"/>
                                </a:lnTo>
                                <a:lnTo>
                                  <a:pt x="0" y="417576"/>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8883" name="Shape 28883"/>
                        <wps:cNvSpPr/>
                        <wps:spPr>
                          <a:xfrm>
                            <a:off x="1030605" y="134112"/>
                            <a:ext cx="1594993" cy="161544"/>
                          </a:xfrm>
                          <a:custGeom>
                            <a:avLst/>
                            <a:gdLst/>
                            <a:ahLst/>
                            <a:cxnLst/>
                            <a:rect l="0" t="0" r="0" b="0"/>
                            <a:pathLst>
                              <a:path w="1594993" h="161544">
                                <a:moveTo>
                                  <a:pt x="0" y="0"/>
                                </a:moveTo>
                                <a:lnTo>
                                  <a:pt x="1594993" y="0"/>
                                </a:lnTo>
                                <a:lnTo>
                                  <a:pt x="1594993" y="161544"/>
                                </a:lnTo>
                                <a:lnTo>
                                  <a:pt x="0" y="161544"/>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46" name="Rectangle 346"/>
                        <wps:cNvSpPr/>
                        <wps:spPr>
                          <a:xfrm>
                            <a:off x="1207643" y="170221"/>
                            <a:ext cx="1651996" cy="166626"/>
                          </a:xfrm>
                          <a:prstGeom prst="rect">
                            <a:avLst/>
                          </a:prstGeom>
                          <a:ln>
                            <a:noFill/>
                          </a:ln>
                        </wps:spPr>
                        <wps:txbx>
                          <w:txbxContent>
                            <w:p w:rsidR="00B90331" w:rsidRDefault="00CE4C73">
                              <w:r>
                                <w:rPr>
                                  <w:rFonts w:ascii="Times New Roman" w:eastAsia="Times New Roman" w:hAnsi="Times New Roman" w:cs="Times New Roman"/>
                                  <w:b/>
                                </w:rPr>
                                <w:t>Superior/Profesional</w:t>
                              </w:r>
                            </w:p>
                          </w:txbxContent>
                        </wps:txbx>
                        <wps:bodyPr horzOverflow="overflow" vert="horz" lIns="0" tIns="0" rIns="0" bIns="0" rtlCol="0">
                          <a:noAutofit/>
                        </wps:bodyPr>
                      </wps:wsp>
                      <wps:wsp>
                        <wps:cNvPr id="347" name="Rectangle 347"/>
                        <wps:cNvSpPr/>
                        <wps:spPr>
                          <a:xfrm>
                            <a:off x="2448433" y="170221"/>
                            <a:ext cx="46619" cy="166626"/>
                          </a:xfrm>
                          <a:prstGeom prst="rect">
                            <a:avLst/>
                          </a:prstGeom>
                          <a:ln>
                            <a:noFill/>
                          </a:ln>
                        </wps:spPr>
                        <wps:txbx>
                          <w:txbxContent>
                            <w:p w:rsidR="00B90331" w:rsidRDefault="00CE4C73">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348" name="Rectangle 348"/>
                        <wps:cNvSpPr/>
                        <wps:spPr>
                          <a:xfrm>
                            <a:off x="2866390" y="170221"/>
                            <a:ext cx="46619" cy="166626"/>
                          </a:xfrm>
                          <a:prstGeom prst="rect">
                            <a:avLst/>
                          </a:prstGeom>
                          <a:ln>
                            <a:noFill/>
                          </a:ln>
                        </wps:spPr>
                        <wps:txbx>
                          <w:txbxContent>
                            <w:p w:rsidR="00B90331" w:rsidRDefault="00CE4C73">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8884" name="Shape 28884"/>
                        <wps:cNvSpPr/>
                        <wps:spPr>
                          <a:xfrm>
                            <a:off x="0" y="0"/>
                            <a:ext cx="9144" cy="70103"/>
                          </a:xfrm>
                          <a:custGeom>
                            <a:avLst/>
                            <a:gdLst/>
                            <a:ahLst/>
                            <a:cxnLst/>
                            <a:rect l="0" t="0" r="0" b="0"/>
                            <a:pathLst>
                              <a:path w="9144" h="70103">
                                <a:moveTo>
                                  <a:pt x="0" y="0"/>
                                </a:moveTo>
                                <a:lnTo>
                                  <a:pt x="9144" y="0"/>
                                </a:lnTo>
                                <a:lnTo>
                                  <a:pt x="9144" y="70103"/>
                                </a:lnTo>
                                <a:lnTo>
                                  <a:pt x="0" y="70103"/>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885" name="Shape 2888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886" name="Shape 28886"/>
                        <wps:cNvSpPr/>
                        <wps:spPr>
                          <a:xfrm>
                            <a:off x="6096" y="0"/>
                            <a:ext cx="588569" cy="9144"/>
                          </a:xfrm>
                          <a:custGeom>
                            <a:avLst/>
                            <a:gdLst/>
                            <a:ahLst/>
                            <a:cxnLst/>
                            <a:rect l="0" t="0" r="0" b="0"/>
                            <a:pathLst>
                              <a:path w="588569" h="9144">
                                <a:moveTo>
                                  <a:pt x="0" y="0"/>
                                </a:moveTo>
                                <a:lnTo>
                                  <a:pt x="588569" y="0"/>
                                </a:lnTo>
                                <a:lnTo>
                                  <a:pt x="588569"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887" name="Shape 28887"/>
                        <wps:cNvSpPr/>
                        <wps:spPr>
                          <a:xfrm>
                            <a:off x="6096" y="6096"/>
                            <a:ext cx="588569" cy="64008"/>
                          </a:xfrm>
                          <a:custGeom>
                            <a:avLst/>
                            <a:gdLst/>
                            <a:ahLst/>
                            <a:cxnLst/>
                            <a:rect l="0" t="0" r="0" b="0"/>
                            <a:pathLst>
                              <a:path w="588569" h="64008">
                                <a:moveTo>
                                  <a:pt x="0" y="0"/>
                                </a:moveTo>
                                <a:lnTo>
                                  <a:pt x="588569" y="0"/>
                                </a:lnTo>
                                <a:lnTo>
                                  <a:pt x="588569"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8888" name="Shape 28888"/>
                        <wps:cNvSpPr/>
                        <wps:spPr>
                          <a:xfrm>
                            <a:off x="594741" y="0"/>
                            <a:ext cx="9144" cy="70103"/>
                          </a:xfrm>
                          <a:custGeom>
                            <a:avLst/>
                            <a:gdLst/>
                            <a:ahLst/>
                            <a:cxnLst/>
                            <a:rect l="0" t="0" r="0" b="0"/>
                            <a:pathLst>
                              <a:path w="9144" h="70103">
                                <a:moveTo>
                                  <a:pt x="0" y="0"/>
                                </a:moveTo>
                                <a:lnTo>
                                  <a:pt x="9144" y="0"/>
                                </a:lnTo>
                                <a:lnTo>
                                  <a:pt x="9144" y="70103"/>
                                </a:lnTo>
                                <a:lnTo>
                                  <a:pt x="0" y="70103"/>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889" name="Shape 28889"/>
                        <wps:cNvSpPr/>
                        <wps:spPr>
                          <a:xfrm>
                            <a:off x="59474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890" name="Shape 28890"/>
                        <wps:cNvSpPr/>
                        <wps:spPr>
                          <a:xfrm>
                            <a:off x="957453" y="0"/>
                            <a:ext cx="9144" cy="70103"/>
                          </a:xfrm>
                          <a:custGeom>
                            <a:avLst/>
                            <a:gdLst/>
                            <a:ahLst/>
                            <a:cxnLst/>
                            <a:rect l="0" t="0" r="0" b="0"/>
                            <a:pathLst>
                              <a:path w="9144" h="70103">
                                <a:moveTo>
                                  <a:pt x="0" y="0"/>
                                </a:moveTo>
                                <a:lnTo>
                                  <a:pt x="9144" y="0"/>
                                </a:lnTo>
                                <a:lnTo>
                                  <a:pt x="9144" y="70103"/>
                                </a:lnTo>
                                <a:lnTo>
                                  <a:pt x="0" y="70103"/>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891" name="Shape 28891"/>
                        <wps:cNvSpPr/>
                        <wps:spPr>
                          <a:xfrm>
                            <a:off x="95745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892" name="Shape 28892"/>
                        <wps:cNvSpPr/>
                        <wps:spPr>
                          <a:xfrm>
                            <a:off x="963549" y="0"/>
                            <a:ext cx="1729105" cy="9144"/>
                          </a:xfrm>
                          <a:custGeom>
                            <a:avLst/>
                            <a:gdLst/>
                            <a:ahLst/>
                            <a:cxnLst/>
                            <a:rect l="0" t="0" r="0" b="0"/>
                            <a:pathLst>
                              <a:path w="1729105" h="9144">
                                <a:moveTo>
                                  <a:pt x="0" y="0"/>
                                </a:moveTo>
                                <a:lnTo>
                                  <a:pt x="1729105" y="0"/>
                                </a:lnTo>
                                <a:lnTo>
                                  <a:pt x="1729105"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893" name="Shape 28893"/>
                        <wps:cNvSpPr/>
                        <wps:spPr>
                          <a:xfrm>
                            <a:off x="963549" y="6096"/>
                            <a:ext cx="1729105" cy="64008"/>
                          </a:xfrm>
                          <a:custGeom>
                            <a:avLst/>
                            <a:gdLst/>
                            <a:ahLst/>
                            <a:cxnLst/>
                            <a:rect l="0" t="0" r="0" b="0"/>
                            <a:pathLst>
                              <a:path w="1729105" h="64008">
                                <a:moveTo>
                                  <a:pt x="0" y="0"/>
                                </a:moveTo>
                                <a:lnTo>
                                  <a:pt x="1729105" y="0"/>
                                </a:lnTo>
                                <a:lnTo>
                                  <a:pt x="1729105"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8894" name="Shape 28894"/>
                        <wps:cNvSpPr/>
                        <wps:spPr>
                          <a:xfrm>
                            <a:off x="2692654" y="0"/>
                            <a:ext cx="9144" cy="70103"/>
                          </a:xfrm>
                          <a:custGeom>
                            <a:avLst/>
                            <a:gdLst/>
                            <a:ahLst/>
                            <a:cxnLst/>
                            <a:rect l="0" t="0" r="0" b="0"/>
                            <a:pathLst>
                              <a:path w="9144" h="70103">
                                <a:moveTo>
                                  <a:pt x="0" y="0"/>
                                </a:moveTo>
                                <a:lnTo>
                                  <a:pt x="9144" y="0"/>
                                </a:lnTo>
                                <a:lnTo>
                                  <a:pt x="9144" y="70103"/>
                                </a:lnTo>
                                <a:lnTo>
                                  <a:pt x="0" y="70103"/>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895" name="Shape 28895"/>
                        <wps:cNvSpPr/>
                        <wps:spPr>
                          <a:xfrm>
                            <a:off x="26926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896" name="Shape 28896"/>
                        <wps:cNvSpPr/>
                        <wps:spPr>
                          <a:xfrm>
                            <a:off x="3048" y="359664"/>
                            <a:ext cx="594665" cy="64008"/>
                          </a:xfrm>
                          <a:custGeom>
                            <a:avLst/>
                            <a:gdLst/>
                            <a:ahLst/>
                            <a:cxnLst/>
                            <a:rect l="0" t="0" r="0" b="0"/>
                            <a:pathLst>
                              <a:path w="594665" h="64008">
                                <a:moveTo>
                                  <a:pt x="0" y="0"/>
                                </a:moveTo>
                                <a:lnTo>
                                  <a:pt x="594665" y="0"/>
                                </a:lnTo>
                                <a:lnTo>
                                  <a:pt x="594665"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8897" name="Shape 28897"/>
                        <wps:cNvSpPr/>
                        <wps:spPr>
                          <a:xfrm>
                            <a:off x="0" y="70103"/>
                            <a:ext cx="9144" cy="353568"/>
                          </a:xfrm>
                          <a:custGeom>
                            <a:avLst/>
                            <a:gdLst/>
                            <a:ahLst/>
                            <a:cxnLst/>
                            <a:rect l="0" t="0" r="0" b="0"/>
                            <a:pathLst>
                              <a:path w="9144" h="353568">
                                <a:moveTo>
                                  <a:pt x="0" y="0"/>
                                </a:moveTo>
                                <a:lnTo>
                                  <a:pt x="9144" y="0"/>
                                </a:lnTo>
                                <a:lnTo>
                                  <a:pt x="9144" y="353568"/>
                                </a:lnTo>
                                <a:lnTo>
                                  <a:pt x="0" y="353568"/>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898" name="Shape 28898"/>
                        <wps:cNvSpPr/>
                        <wps:spPr>
                          <a:xfrm>
                            <a:off x="0" y="42367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899" name="Shape 28899"/>
                        <wps:cNvSpPr/>
                        <wps:spPr>
                          <a:xfrm>
                            <a:off x="6096" y="423671"/>
                            <a:ext cx="588569" cy="9144"/>
                          </a:xfrm>
                          <a:custGeom>
                            <a:avLst/>
                            <a:gdLst/>
                            <a:ahLst/>
                            <a:cxnLst/>
                            <a:rect l="0" t="0" r="0" b="0"/>
                            <a:pathLst>
                              <a:path w="588569" h="9144">
                                <a:moveTo>
                                  <a:pt x="0" y="0"/>
                                </a:moveTo>
                                <a:lnTo>
                                  <a:pt x="588569" y="0"/>
                                </a:lnTo>
                                <a:lnTo>
                                  <a:pt x="588569"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00" name="Shape 28900"/>
                        <wps:cNvSpPr/>
                        <wps:spPr>
                          <a:xfrm>
                            <a:off x="594741" y="70103"/>
                            <a:ext cx="9144" cy="353568"/>
                          </a:xfrm>
                          <a:custGeom>
                            <a:avLst/>
                            <a:gdLst/>
                            <a:ahLst/>
                            <a:cxnLst/>
                            <a:rect l="0" t="0" r="0" b="0"/>
                            <a:pathLst>
                              <a:path w="9144" h="353568">
                                <a:moveTo>
                                  <a:pt x="0" y="0"/>
                                </a:moveTo>
                                <a:lnTo>
                                  <a:pt x="9144" y="0"/>
                                </a:lnTo>
                                <a:lnTo>
                                  <a:pt x="9144" y="353568"/>
                                </a:lnTo>
                                <a:lnTo>
                                  <a:pt x="0" y="353568"/>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01" name="Shape 28901"/>
                        <wps:cNvSpPr/>
                        <wps:spPr>
                          <a:xfrm>
                            <a:off x="594741" y="42367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02" name="Shape 28902"/>
                        <wps:cNvSpPr/>
                        <wps:spPr>
                          <a:xfrm>
                            <a:off x="600837" y="423671"/>
                            <a:ext cx="356616" cy="9144"/>
                          </a:xfrm>
                          <a:custGeom>
                            <a:avLst/>
                            <a:gdLst/>
                            <a:ahLst/>
                            <a:cxnLst/>
                            <a:rect l="0" t="0" r="0" b="0"/>
                            <a:pathLst>
                              <a:path w="356616" h="9144">
                                <a:moveTo>
                                  <a:pt x="0" y="0"/>
                                </a:moveTo>
                                <a:lnTo>
                                  <a:pt x="356616" y="0"/>
                                </a:lnTo>
                                <a:lnTo>
                                  <a:pt x="356616"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03" name="Shape 28903"/>
                        <wps:cNvSpPr/>
                        <wps:spPr>
                          <a:xfrm>
                            <a:off x="960501" y="359664"/>
                            <a:ext cx="1735201" cy="64008"/>
                          </a:xfrm>
                          <a:custGeom>
                            <a:avLst/>
                            <a:gdLst/>
                            <a:ahLst/>
                            <a:cxnLst/>
                            <a:rect l="0" t="0" r="0" b="0"/>
                            <a:pathLst>
                              <a:path w="1735201" h="64008">
                                <a:moveTo>
                                  <a:pt x="0" y="0"/>
                                </a:moveTo>
                                <a:lnTo>
                                  <a:pt x="1735201" y="0"/>
                                </a:lnTo>
                                <a:lnTo>
                                  <a:pt x="1735201" y="64008"/>
                                </a:lnTo>
                                <a:lnTo>
                                  <a:pt x="0" y="64008"/>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8904" name="Shape 28904"/>
                        <wps:cNvSpPr/>
                        <wps:spPr>
                          <a:xfrm>
                            <a:off x="957453" y="70103"/>
                            <a:ext cx="9144" cy="353568"/>
                          </a:xfrm>
                          <a:custGeom>
                            <a:avLst/>
                            <a:gdLst/>
                            <a:ahLst/>
                            <a:cxnLst/>
                            <a:rect l="0" t="0" r="0" b="0"/>
                            <a:pathLst>
                              <a:path w="9144" h="353568">
                                <a:moveTo>
                                  <a:pt x="0" y="0"/>
                                </a:moveTo>
                                <a:lnTo>
                                  <a:pt x="9144" y="0"/>
                                </a:lnTo>
                                <a:lnTo>
                                  <a:pt x="9144" y="353568"/>
                                </a:lnTo>
                                <a:lnTo>
                                  <a:pt x="0" y="353568"/>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05" name="Shape 28905"/>
                        <wps:cNvSpPr/>
                        <wps:spPr>
                          <a:xfrm>
                            <a:off x="957453" y="42367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06" name="Shape 28906"/>
                        <wps:cNvSpPr/>
                        <wps:spPr>
                          <a:xfrm>
                            <a:off x="963549" y="423671"/>
                            <a:ext cx="1729105" cy="9144"/>
                          </a:xfrm>
                          <a:custGeom>
                            <a:avLst/>
                            <a:gdLst/>
                            <a:ahLst/>
                            <a:cxnLst/>
                            <a:rect l="0" t="0" r="0" b="0"/>
                            <a:pathLst>
                              <a:path w="1729105" h="9144">
                                <a:moveTo>
                                  <a:pt x="0" y="0"/>
                                </a:moveTo>
                                <a:lnTo>
                                  <a:pt x="1729105" y="0"/>
                                </a:lnTo>
                                <a:lnTo>
                                  <a:pt x="1729105"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07" name="Shape 28907"/>
                        <wps:cNvSpPr/>
                        <wps:spPr>
                          <a:xfrm>
                            <a:off x="2692654" y="70103"/>
                            <a:ext cx="9144" cy="353568"/>
                          </a:xfrm>
                          <a:custGeom>
                            <a:avLst/>
                            <a:gdLst/>
                            <a:ahLst/>
                            <a:cxnLst/>
                            <a:rect l="0" t="0" r="0" b="0"/>
                            <a:pathLst>
                              <a:path w="9144" h="353568">
                                <a:moveTo>
                                  <a:pt x="0" y="0"/>
                                </a:moveTo>
                                <a:lnTo>
                                  <a:pt x="9144" y="0"/>
                                </a:lnTo>
                                <a:lnTo>
                                  <a:pt x="9144" y="353568"/>
                                </a:lnTo>
                                <a:lnTo>
                                  <a:pt x="0" y="353568"/>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08" name="Shape 28908"/>
                        <wps:cNvSpPr/>
                        <wps:spPr>
                          <a:xfrm>
                            <a:off x="2692654" y="42367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8909" name="Shape 28909"/>
                        <wps:cNvSpPr/>
                        <wps:spPr>
                          <a:xfrm>
                            <a:off x="2698750" y="423671"/>
                            <a:ext cx="341376" cy="9144"/>
                          </a:xfrm>
                          <a:custGeom>
                            <a:avLst/>
                            <a:gdLst/>
                            <a:ahLst/>
                            <a:cxnLst/>
                            <a:rect l="0" t="0" r="0" b="0"/>
                            <a:pathLst>
                              <a:path w="341376" h="9144">
                                <a:moveTo>
                                  <a:pt x="0" y="0"/>
                                </a:moveTo>
                                <a:lnTo>
                                  <a:pt x="341376" y="0"/>
                                </a:lnTo>
                                <a:lnTo>
                                  <a:pt x="341376"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g:wgp>
                  </a:graphicData>
                </a:graphic>
              </wp:inline>
            </w:drawing>
          </mc:Choice>
          <mc:Fallback xmlns:a="http://schemas.openxmlformats.org/drawingml/2006/main">
            <w:pict>
              <v:group id="Group 25715" style="width:239.38pt;height:33.84pt;mso-position-horizontal-relative:char;mso-position-vertical-relative:line" coordsize="30401,4297">
                <v:shape id="Shape 28910" style="position:absolute;width:5885;height:4175;left:60;top:60;" coordsize="588569,417576" path="m0,0l588569,0l588569,417576l0,417576l0,0">
                  <v:stroke weight="0pt" endcap="flat" joinstyle="miter" miterlimit="10" on="false" color="#000000" opacity="0"/>
                  <v:fill on="true" color="#93c47d"/>
                </v:shape>
                <v:shape id="Shape 28911" style="position:absolute;width:4605;height:1615;left:701;top:1341;" coordsize="460553,161544" path="m0,0l460553,0l460553,161544l0,161544l0,0">
                  <v:stroke weight="0pt" endcap="flat" joinstyle="miter" miterlimit="10" on="false" color="#000000" opacity="0"/>
                  <v:fill on="true" color="#93c47d"/>
                </v:shape>
                <v:rect id="Rectangle 340" style="position:absolute;width:5185;height:1666;left:1036;top:1702;" filled="f" stroked="f">
                  <v:textbox inset="0,0,0,0">
                    <w:txbxContent>
                      <w:p>
                        <w:pPr>
                          <w:spacing w:before="0" w:after="160" w:line="259" w:lineRule="auto"/>
                        </w:pPr>
                        <w:r>
                          <w:rPr>
                            <w:rFonts w:cs="Times New Roman" w:hAnsi="Times New Roman" w:eastAsia="Times New Roman" w:ascii="Times New Roman"/>
                            <w:b w:val="1"/>
                            <w:sz w:val="22"/>
                          </w:rPr>
                          <w:t xml:space="preserve">Básico</w:t>
                        </w:r>
                      </w:p>
                    </w:txbxContent>
                  </v:textbox>
                </v:rect>
                <v:rect id="Rectangle 341" style="position:absolute;width:466;height:1666;left:4911;top:1702;" filled="f" stroked="f">
                  <v:textbox inset="0,0,0,0">
                    <w:txbxContent>
                      <w:p>
                        <w:pPr>
                          <w:spacing w:before="0" w:after="160" w:line="259" w:lineRule="auto"/>
                        </w:pPr>
                        <w:r>
                          <w:rPr>
                            <w:rFonts w:cs="Times New Roman" w:hAnsi="Times New Roman" w:eastAsia="Times New Roman" w:ascii="Times New Roman"/>
                            <w:b w:val="1"/>
                            <w:sz w:val="22"/>
                          </w:rPr>
                          <w:t xml:space="preserve"> </w:t>
                        </w:r>
                      </w:p>
                    </w:txbxContent>
                  </v:textbox>
                </v:rect>
                <v:rect id="Rectangle 342" style="position:absolute;width:1346;height:1666;left:7288;top:1702;" filled="f" stroked="f">
                  <v:textbox inset="0,0,0,0">
                    <w:txbxContent>
                      <w:p>
                        <w:pPr>
                          <w:spacing w:before="0" w:after="160" w:line="259" w:lineRule="auto"/>
                        </w:pPr>
                        <w:r>
                          <w:rPr>
                            <w:rFonts w:cs="Times New Roman" w:hAnsi="Times New Roman" w:eastAsia="Times New Roman" w:ascii="Times New Roman"/>
                            <w:b w:val="1"/>
                            <w:sz w:val="22"/>
                          </w:rPr>
                          <w:t xml:space="preserve">X</w:t>
                        </w:r>
                      </w:p>
                    </w:txbxContent>
                  </v:textbox>
                </v:rect>
                <v:rect id="Rectangle 343" style="position:absolute;width:466;height:1666;left:8294;top:1702;" filled="f" stroked="f">
                  <v:textbox inset="0,0,0,0">
                    <w:txbxContent>
                      <w:p>
                        <w:pPr>
                          <w:spacing w:before="0" w:after="160" w:line="259" w:lineRule="auto"/>
                        </w:pPr>
                        <w:r>
                          <w:rPr>
                            <w:rFonts w:cs="Times New Roman" w:hAnsi="Times New Roman" w:eastAsia="Times New Roman" w:ascii="Times New Roman"/>
                            <w:b w:val="1"/>
                            <w:sz w:val="22"/>
                          </w:rPr>
                          <w:t xml:space="preserve"> </w:t>
                        </w:r>
                      </w:p>
                    </w:txbxContent>
                  </v:textbox>
                </v:rect>
                <v:shape id="Shape 28912" style="position:absolute;width:17291;height:4175;left:9635;top:60;" coordsize="1729105,417576" path="m0,0l1729105,0l1729105,417576l0,417576l0,0">
                  <v:stroke weight="0pt" endcap="flat" joinstyle="miter" miterlimit="10" on="false" color="#000000" opacity="0"/>
                  <v:fill on="true" color="#93c47d"/>
                </v:shape>
                <v:shape id="Shape 28913" style="position:absolute;width:15949;height:1615;left:10306;top:1341;" coordsize="1594993,161544" path="m0,0l1594993,0l1594993,161544l0,161544l0,0">
                  <v:stroke weight="0pt" endcap="flat" joinstyle="miter" miterlimit="10" on="false" color="#000000" opacity="0"/>
                  <v:fill on="true" color="#93c47d"/>
                </v:shape>
                <v:rect id="Rectangle 346" style="position:absolute;width:16519;height:1666;left:12076;top:1702;" filled="f" stroked="f">
                  <v:textbox inset="0,0,0,0">
                    <w:txbxContent>
                      <w:p>
                        <w:pPr>
                          <w:spacing w:before="0" w:after="160" w:line="259" w:lineRule="auto"/>
                        </w:pPr>
                        <w:r>
                          <w:rPr>
                            <w:rFonts w:cs="Times New Roman" w:hAnsi="Times New Roman" w:eastAsia="Times New Roman" w:ascii="Times New Roman"/>
                            <w:b w:val="1"/>
                            <w:sz w:val="22"/>
                          </w:rPr>
                          <w:t xml:space="preserve">Superior/Profesional</w:t>
                        </w:r>
                      </w:p>
                    </w:txbxContent>
                  </v:textbox>
                </v:rect>
                <v:rect id="Rectangle 347" style="position:absolute;width:466;height:1666;left:24484;top:1702;" filled="f" stroked="f">
                  <v:textbox inset="0,0,0,0">
                    <w:txbxContent>
                      <w:p>
                        <w:pPr>
                          <w:spacing w:before="0" w:after="160" w:line="259" w:lineRule="auto"/>
                        </w:pPr>
                        <w:r>
                          <w:rPr>
                            <w:rFonts w:cs="Times New Roman" w:hAnsi="Times New Roman" w:eastAsia="Times New Roman" w:ascii="Times New Roman"/>
                            <w:b w:val="1"/>
                            <w:sz w:val="22"/>
                          </w:rPr>
                          <w:t xml:space="preserve"> </w:t>
                        </w:r>
                      </w:p>
                    </w:txbxContent>
                  </v:textbox>
                </v:rect>
                <v:rect id="Rectangle 348" style="position:absolute;width:466;height:1666;left:28663;top:1702;" filled="f" stroked="f">
                  <v:textbox inset="0,0,0,0">
                    <w:txbxContent>
                      <w:p>
                        <w:pPr>
                          <w:spacing w:before="0" w:after="160" w:line="259" w:lineRule="auto"/>
                        </w:pPr>
                        <w:r>
                          <w:rPr>
                            <w:rFonts w:cs="Times New Roman" w:hAnsi="Times New Roman" w:eastAsia="Times New Roman" w:ascii="Times New Roman"/>
                            <w:b w:val="1"/>
                            <w:sz w:val="22"/>
                          </w:rPr>
                          <w:t xml:space="preserve"> </w:t>
                        </w:r>
                      </w:p>
                    </w:txbxContent>
                  </v:textbox>
                </v:rect>
                <v:shape id="Shape 28914" style="position:absolute;width:91;height:701;left:0;top:0;" coordsize="9144,70103" path="m0,0l9144,0l9144,70103l0,70103l0,0">
                  <v:stroke weight="0pt" endcap="flat" joinstyle="miter" miterlimit="10" on="false" color="#000000" opacity="0"/>
                  <v:fill on="true" color="#6aa84f"/>
                </v:shape>
                <v:shape id="Shape 28915" style="position:absolute;width:91;height:91;left:0;top:0;" coordsize="9144,9144" path="m0,0l9144,0l9144,9144l0,9144l0,0">
                  <v:stroke weight="0pt" endcap="flat" joinstyle="miter" miterlimit="10" on="false" color="#000000" opacity="0"/>
                  <v:fill on="true" color="#6aa84f"/>
                </v:shape>
                <v:shape id="Shape 28916" style="position:absolute;width:5885;height:91;left:60;top:0;" coordsize="588569,9144" path="m0,0l588569,0l588569,9144l0,9144l0,0">
                  <v:stroke weight="0pt" endcap="flat" joinstyle="miter" miterlimit="10" on="false" color="#000000" opacity="0"/>
                  <v:fill on="true" color="#6aa84f"/>
                </v:shape>
                <v:shape id="Shape 28917" style="position:absolute;width:5885;height:640;left:60;top:60;" coordsize="588569,64008" path="m0,0l588569,0l588569,64008l0,64008l0,0">
                  <v:stroke weight="0pt" endcap="flat" joinstyle="miter" miterlimit="10" on="false" color="#000000" opacity="0"/>
                  <v:fill on="true" color="#93c47d"/>
                </v:shape>
                <v:shape id="Shape 28918" style="position:absolute;width:91;height:701;left:5947;top:0;" coordsize="9144,70103" path="m0,0l9144,0l9144,70103l0,70103l0,0">
                  <v:stroke weight="0pt" endcap="flat" joinstyle="miter" miterlimit="10" on="false" color="#000000" opacity="0"/>
                  <v:fill on="true" color="#6aa84f"/>
                </v:shape>
                <v:shape id="Shape 28919" style="position:absolute;width:91;height:91;left:5947;top:0;" coordsize="9144,9144" path="m0,0l9144,0l9144,9144l0,9144l0,0">
                  <v:stroke weight="0pt" endcap="flat" joinstyle="miter" miterlimit="10" on="false" color="#000000" opacity="0"/>
                  <v:fill on="true" color="#6aa84f"/>
                </v:shape>
                <v:shape id="Shape 28920" style="position:absolute;width:91;height:701;left:9574;top:0;" coordsize="9144,70103" path="m0,0l9144,0l9144,70103l0,70103l0,0">
                  <v:stroke weight="0pt" endcap="flat" joinstyle="miter" miterlimit="10" on="false" color="#000000" opacity="0"/>
                  <v:fill on="true" color="#6aa84f"/>
                </v:shape>
                <v:shape id="Shape 28921" style="position:absolute;width:91;height:91;left:9574;top:0;" coordsize="9144,9144" path="m0,0l9144,0l9144,9144l0,9144l0,0">
                  <v:stroke weight="0pt" endcap="flat" joinstyle="miter" miterlimit="10" on="false" color="#000000" opacity="0"/>
                  <v:fill on="true" color="#6aa84f"/>
                </v:shape>
                <v:shape id="Shape 28922" style="position:absolute;width:17291;height:91;left:9635;top:0;" coordsize="1729105,9144" path="m0,0l1729105,0l1729105,9144l0,9144l0,0">
                  <v:stroke weight="0pt" endcap="flat" joinstyle="miter" miterlimit="10" on="false" color="#000000" opacity="0"/>
                  <v:fill on="true" color="#6aa84f"/>
                </v:shape>
                <v:shape id="Shape 28923" style="position:absolute;width:17291;height:640;left:9635;top:60;" coordsize="1729105,64008" path="m0,0l1729105,0l1729105,64008l0,64008l0,0">
                  <v:stroke weight="0pt" endcap="flat" joinstyle="miter" miterlimit="10" on="false" color="#000000" opacity="0"/>
                  <v:fill on="true" color="#93c47d"/>
                </v:shape>
                <v:shape id="Shape 28924" style="position:absolute;width:91;height:701;left:26926;top:0;" coordsize="9144,70103" path="m0,0l9144,0l9144,70103l0,70103l0,0">
                  <v:stroke weight="0pt" endcap="flat" joinstyle="miter" miterlimit="10" on="false" color="#000000" opacity="0"/>
                  <v:fill on="true" color="#6aa84f"/>
                </v:shape>
                <v:shape id="Shape 28925" style="position:absolute;width:91;height:91;left:26926;top:0;" coordsize="9144,9144" path="m0,0l9144,0l9144,9144l0,9144l0,0">
                  <v:stroke weight="0pt" endcap="flat" joinstyle="miter" miterlimit="10" on="false" color="#000000" opacity="0"/>
                  <v:fill on="true" color="#6aa84f"/>
                </v:shape>
                <v:shape id="Shape 28926" style="position:absolute;width:5946;height:640;left:30;top:3596;" coordsize="594665,64008" path="m0,0l594665,0l594665,64008l0,64008l0,0">
                  <v:stroke weight="0pt" endcap="flat" joinstyle="miter" miterlimit="10" on="false" color="#000000" opacity="0"/>
                  <v:fill on="true" color="#93c47d"/>
                </v:shape>
                <v:shape id="Shape 28927" style="position:absolute;width:91;height:3535;left:0;top:701;" coordsize="9144,353568" path="m0,0l9144,0l9144,353568l0,353568l0,0">
                  <v:stroke weight="0pt" endcap="flat" joinstyle="miter" miterlimit="10" on="false" color="#000000" opacity="0"/>
                  <v:fill on="true" color="#6aa84f"/>
                </v:shape>
                <v:shape id="Shape 28928" style="position:absolute;width:91;height:91;left:0;top:4236;" coordsize="9144,9144" path="m0,0l9144,0l9144,9144l0,9144l0,0">
                  <v:stroke weight="0pt" endcap="flat" joinstyle="miter" miterlimit="10" on="false" color="#000000" opacity="0"/>
                  <v:fill on="true" color="#6aa84f"/>
                </v:shape>
                <v:shape id="Shape 28929" style="position:absolute;width:5885;height:91;left:60;top:4236;" coordsize="588569,9144" path="m0,0l588569,0l588569,9144l0,9144l0,0">
                  <v:stroke weight="0pt" endcap="flat" joinstyle="miter" miterlimit="10" on="false" color="#000000" opacity="0"/>
                  <v:fill on="true" color="#6aa84f"/>
                </v:shape>
                <v:shape id="Shape 28930" style="position:absolute;width:91;height:3535;left:5947;top:701;" coordsize="9144,353568" path="m0,0l9144,0l9144,353568l0,353568l0,0">
                  <v:stroke weight="0pt" endcap="flat" joinstyle="miter" miterlimit="10" on="false" color="#000000" opacity="0"/>
                  <v:fill on="true" color="#6aa84f"/>
                </v:shape>
                <v:shape id="Shape 28931" style="position:absolute;width:91;height:91;left:5947;top:4236;" coordsize="9144,9144" path="m0,0l9144,0l9144,9144l0,9144l0,0">
                  <v:stroke weight="0pt" endcap="flat" joinstyle="miter" miterlimit="10" on="false" color="#000000" opacity="0"/>
                  <v:fill on="true" color="#6aa84f"/>
                </v:shape>
                <v:shape id="Shape 28932" style="position:absolute;width:3566;height:91;left:6008;top:4236;" coordsize="356616,9144" path="m0,0l356616,0l356616,9144l0,9144l0,0">
                  <v:stroke weight="0pt" endcap="flat" joinstyle="miter" miterlimit="10" on="false" color="#000000" opacity="0"/>
                  <v:fill on="true" color="#6aa84f"/>
                </v:shape>
                <v:shape id="Shape 28933" style="position:absolute;width:17352;height:640;left:9605;top:3596;" coordsize="1735201,64008" path="m0,0l1735201,0l1735201,64008l0,64008l0,0">
                  <v:stroke weight="0pt" endcap="flat" joinstyle="miter" miterlimit="10" on="false" color="#000000" opacity="0"/>
                  <v:fill on="true" color="#93c47d"/>
                </v:shape>
                <v:shape id="Shape 28934" style="position:absolute;width:91;height:3535;left:9574;top:701;" coordsize="9144,353568" path="m0,0l9144,0l9144,353568l0,353568l0,0">
                  <v:stroke weight="0pt" endcap="flat" joinstyle="miter" miterlimit="10" on="false" color="#000000" opacity="0"/>
                  <v:fill on="true" color="#6aa84f"/>
                </v:shape>
                <v:shape id="Shape 28935" style="position:absolute;width:91;height:91;left:9574;top:4236;" coordsize="9144,9144" path="m0,0l9144,0l9144,9144l0,9144l0,0">
                  <v:stroke weight="0pt" endcap="flat" joinstyle="miter" miterlimit="10" on="false" color="#000000" opacity="0"/>
                  <v:fill on="true" color="#6aa84f"/>
                </v:shape>
                <v:shape id="Shape 28936" style="position:absolute;width:17291;height:91;left:9635;top:4236;" coordsize="1729105,9144" path="m0,0l1729105,0l1729105,9144l0,9144l0,0">
                  <v:stroke weight="0pt" endcap="flat" joinstyle="miter" miterlimit="10" on="false" color="#000000" opacity="0"/>
                  <v:fill on="true" color="#6aa84f"/>
                </v:shape>
                <v:shape id="Shape 28937" style="position:absolute;width:91;height:3535;left:26926;top:701;" coordsize="9144,353568" path="m0,0l9144,0l9144,353568l0,353568l0,0">
                  <v:stroke weight="0pt" endcap="flat" joinstyle="miter" miterlimit="10" on="false" color="#000000" opacity="0"/>
                  <v:fill on="true" color="#6aa84f"/>
                </v:shape>
                <v:shape id="Shape 28938" style="position:absolute;width:91;height:91;left:26926;top:4236;" coordsize="9144,9144" path="m0,0l9144,0l9144,9144l0,9144l0,0">
                  <v:stroke weight="0pt" endcap="flat" joinstyle="miter" miterlimit="10" on="false" color="#000000" opacity="0"/>
                  <v:fill on="true" color="#6aa84f"/>
                </v:shape>
                <v:shape id="Shape 28939" style="position:absolute;width:3413;height:91;left:26987;top:4236;" coordsize="341376,9144" path="m0,0l341376,0l341376,9144l0,9144l0,0">
                  <v:stroke weight="0pt" endcap="flat" joinstyle="miter" miterlimit="10" on="false" color="#000000" opacity="0"/>
                  <v:fill on="true" color="#6aa84f"/>
                </v:shape>
              </v:group>
            </w:pict>
          </mc:Fallback>
        </mc:AlternateConten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38"/>
      </w:pPr>
      <w:r>
        <w:rPr>
          <w:rFonts w:ascii="Times New Roman" w:eastAsia="Times New Roman" w:hAnsi="Times New Roman" w:cs="Times New Roman"/>
          <w:b/>
        </w:rPr>
        <w:lastRenderedPageBreak/>
        <w:t xml:space="preserve"> </w:t>
      </w:r>
    </w:p>
    <w:p w:rsidR="00B90331" w:rsidRDefault="00CE4C73">
      <w:pPr>
        <w:numPr>
          <w:ilvl w:val="0"/>
          <w:numId w:val="1"/>
        </w:numPr>
        <w:spacing w:after="4" w:line="255" w:lineRule="auto"/>
        <w:ind w:hanging="720"/>
      </w:pPr>
      <w:r>
        <w:rPr>
          <w:rFonts w:ascii="Times New Roman" w:eastAsia="Times New Roman" w:hAnsi="Times New Roman" w:cs="Times New Roman"/>
          <w:b/>
        </w:rPr>
        <w:t>COMPOSICIÓN DE LA CÁTEDRA:</w:t>
      </w:r>
      <w:r>
        <w:rPr>
          <w:rFonts w:ascii="Times New Roman" w:eastAsia="Times New Roman" w:hAnsi="Times New Roman" w:cs="Times New Roman"/>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tbl>
      <w:tblPr>
        <w:tblStyle w:val="TableGrid"/>
        <w:tblW w:w="8865" w:type="dxa"/>
        <w:tblInd w:w="12" w:type="dxa"/>
        <w:tblCellMar>
          <w:top w:w="136" w:type="dxa"/>
          <w:left w:w="98" w:type="dxa"/>
          <w:bottom w:w="0" w:type="dxa"/>
          <w:right w:w="115" w:type="dxa"/>
        </w:tblCellMar>
        <w:tblLook w:val="04A0" w:firstRow="1" w:lastRow="0" w:firstColumn="1" w:lastColumn="0" w:noHBand="0" w:noVBand="1"/>
      </w:tblPr>
      <w:tblGrid>
        <w:gridCol w:w="4003"/>
        <w:gridCol w:w="1875"/>
        <w:gridCol w:w="2987"/>
      </w:tblGrid>
      <w:tr w:rsidR="00B90331">
        <w:trPr>
          <w:trHeight w:val="644"/>
        </w:trPr>
        <w:tc>
          <w:tcPr>
            <w:tcW w:w="4002" w:type="dxa"/>
            <w:tcBorders>
              <w:top w:val="single" w:sz="8" w:space="0" w:color="38761D"/>
              <w:left w:val="single" w:sz="8" w:space="0" w:color="38761D"/>
              <w:bottom w:val="single" w:sz="8" w:space="0" w:color="38761D"/>
              <w:right w:val="single" w:sz="8" w:space="0" w:color="38761D"/>
            </w:tcBorders>
            <w:shd w:val="clear" w:color="auto" w:fill="93C47D"/>
          </w:tcPr>
          <w:p w:rsidR="00B90331" w:rsidRDefault="00CE4C73">
            <w:pPr>
              <w:spacing w:after="0"/>
            </w:pPr>
            <w:r>
              <w:rPr>
                <w:rFonts w:ascii="Times New Roman" w:eastAsia="Times New Roman" w:hAnsi="Times New Roman" w:cs="Times New Roman"/>
                <w:b/>
              </w:rPr>
              <w:t xml:space="preserve">Docente </w:t>
            </w:r>
          </w:p>
        </w:tc>
        <w:tc>
          <w:tcPr>
            <w:tcW w:w="1875" w:type="dxa"/>
            <w:tcBorders>
              <w:top w:val="single" w:sz="8" w:space="0" w:color="000000"/>
              <w:left w:val="single" w:sz="8" w:space="0" w:color="38761D"/>
              <w:bottom w:val="single" w:sz="8" w:space="0" w:color="000000"/>
              <w:right w:val="single" w:sz="8" w:space="0" w:color="38761D"/>
            </w:tcBorders>
            <w:shd w:val="clear" w:color="auto" w:fill="A8D08D"/>
          </w:tcPr>
          <w:p w:rsidR="00B90331" w:rsidRDefault="00CE4C73">
            <w:pPr>
              <w:spacing w:after="0"/>
              <w:ind w:left="7"/>
            </w:pPr>
            <w:r>
              <w:rPr>
                <w:rFonts w:ascii="Times New Roman" w:eastAsia="Times New Roman" w:hAnsi="Times New Roman" w:cs="Times New Roman"/>
                <w:b/>
              </w:rPr>
              <w:t xml:space="preserve">Función* </w:t>
            </w:r>
          </w:p>
        </w:tc>
        <w:tc>
          <w:tcPr>
            <w:tcW w:w="2987" w:type="dxa"/>
            <w:tcBorders>
              <w:top w:val="single" w:sz="8" w:space="0" w:color="38761D"/>
              <w:left w:val="single" w:sz="8" w:space="0" w:color="38761D"/>
              <w:bottom w:val="single" w:sz="8" w:space="0" w:color="38761D"/>
              <w:right w:val="single" w:sz="8" w:space="0" w:color="38761D"/>
            </w:tcBorders>
            <w:shd w:val="clear" w:color="auto" w:fill="A8D08D"/>
          </w:tcPr>
          <w:p w:rsidR="00B90331" w:rsidRDefault="00CE4C73">
            <w:pPr>
              <w:spacing w:after="0"/>
              <w:ind w:left="5"/>
            </w:pPr>
            <w:r>
              <w:rPr>
                <w:rFonts w:ascii="Times New Roman" w:eastAsia="Times New Roman" w:hAnsi="Times New Roman" w:cs="Times New Roman"/>
                <w:b/>
              </w:rPr>
              <w:t xml:space="preserve">E-mail </w:t>
            </w:r>
          </w:p>
        </w:tc>
      </w:tr>
      <w:tr w:rsidR="00B90331">
        <w:trPr>
          <w:trHeight w:val="703"/>
        </w:trPr>
        <w:tc>
          <w:tcPr>
            <w:tcW w:w="4002" w:type="dxa"/>
            <w:tcBorders>
              <w:top w:val="single" w:sz="8" w:space="0" w:color="38761D"/>
              <w:left w:val="single" w:sz="8" w:space="0" w:color="38761D"/>
              <w:bottom w:val="single" w:sz="8" w:space="0" w:color="38761D"/>
              <w:right w:val="single" w:sz="8" w:space="0" w:color="38761D"/>
            </w:tcBorders>
          </w:tcPr>
          <w:p w:rsidR="00B90331" w:rsidRDefault="00CE4C73">
            <w:pPr>
              <w:spacing w:after="0"/>
            </w:pPr>
            <w:r>
              <w:rPr>
                <w:rFonts w:ascii="Times New Roman" w:eastAsia="Times New Roman" w:hAnsi="Times New Roman" w:cs="Times New Roman"/>
                <w:b/>
              </w:rPr>
              <w:t xml:space="preserve">Titular: Prof. Dra. M.E. </w:t>
            </w:r>
            <w:proofErr w:type="spellStart"/>
            <w:r>
              <w:rPr>
                <w:rFonts w:ascii="Times New Roman" w:eastAsia="Times New Roman" w:hAnsi="Times New Roman" w:cs="Times New Roman"/>
                <w:b/>
              </w:rPr>
              <w:t>Crowe</w:t>
            </w:r>
            <w:proofErr w:type="spellEnd"/>
            <w:r>
              <w:rPr>
                <w:rFonts w:ascii="Times New Roman" w:eastAsia="Times New Roman" w:hAnsi="Times New Roman" w:cs="Times New Roman"/>
                <w:b/>
              </w:rPr>
              <w:t xml:space="preserve"> </w:t>
            </w:r>
          </w:p>
        </w:tc>
        <w:tc>
          <w:tcPr>
            <w:tcW w:w="1875" w:type="dxa"/>
            <w:tcBorders>
              <w:top w:val="single" w:sz="8" w:space="0" w:color="000000"/>
              <w:left w:val="single" w:sz="8" w:space="0" w:color="38761D"/>
              <w:bottom w:val="single" w:sz="8" w:space="0" w:color="000000"/>
              <w:right w:val="single" w:sz="8" w:space="0" w:color="000000"/>
            </w:tcBorders>
          </w:tcPr>
          <w:p w:rsidR="00B90331" w:rsidRDefault="00CE4C73">
            <w:pPr>
              <w:spacing w:after="0"/>
              <w:ind w:left="7"/>
            </w:pPr>
            <w:r>
              <w:rPr>
                <w:rFonts w:ascii="Times New Roman" w:eastAsia="Times New Roman" w:hAnsi="Times New Roman" w:cs="Times New Roman"/>
                <w:b/>
              </w:rPr>
              <w:t xml:space="preserve">A cargo </w:t>
            </w:r>
          </w:p>
        </w:tc>
        <w:tc>
          <w:tcPr>
            <w:tcW w:w="2987" w:type="dxa"/>
            <w:tcBorders>
              <w:top w:val="single" w:sz="8" w:space="0" w:color="38761D"/>
              <w:left w:val="single" w:sz="8" w:space="0" w:color="000000"/>
              <w:bottom w:val="single" w:sz="8" w:space="0" w:color="000000"/>
              <w:right w:val="single" w:sz="8" w:space="0" w:color="000000"/>
            </w:tcBorders>
          </w:tcPr>
          <w:p w:rsidR="00B90331" w:rsidRDefault="00CE4C73">
            <w:pPr>
              <w:spacing w:after="0"/>
              <w:ind w:left="5"/>
            </w:pPr>
            <w:r>
              <w:rPr>
                <w:rFonts w:ascii="Times New Roman" w:eastAsia="Times New Roman" w:hAnsi="Times New Roman" w:cs="Times New Roman"/>
                <w:b/>
                <w:sz w:val="18"/>
              </w:rPr>
              <w:t xml:space="preserve">elisa.crowe@usal.edu.ar </w:t>
            </w:r>
          </w:p>
        </w:tc>
      </w:tr>
      <w:tr w:rsidR="00B90331">
        <w:trPr>
          <w:trHeight w:val="667"/>
        </w:trPr>
        <w:tc>
          <w:tcPr>
            <w:tcW w:w="4002" w:type="dxa"/>
            <w:tcBorders>
              <w:top w:val="single" w:sz="8" w:space="0" w:color="38761D"/>
              <w:left w:val="single" w:sz="8" w:space="0" w:color="38761D"/>
              <w:bottom w:val="single" w:sz="8" w:space="0" w:color="38761D"/>
              <w:right w:val="single" w:sz="8" w:space="0" w:color="38761D"/>
            </w:tcBorders>
          </w:tcPr>
          <w:p w:rsidR="00B90331" w:rsidRDefault="00CE4C73">
            <w:pPr>
              <w:spacing w:after="0"/>
            </w:pPr>
            <w:r>
              <w:rPr>
                <w:rFonts w:ascii="Times New Roman" w:eastAsia="Times New Roman" w:hAnsi="Times New Roman" w:cs="Times New Roman"/>
                <w:b/>
              </w:rPr>
              <w:t xml:space="preserve">Adjunto/Asociado/Auxiliar </w:t>
            </w:r>
          </w:p>
        </w:tc>
        <w:tc>
          <w:tcPr>
            <w:tcW w:w="1875" w:type="dxa"/>
            <w:tcBorders>
              <w:top w:val="single" w:sz="8" w:space="0" w:color="000000"/>
              <w:left w:val="single" w:sz="8" w:space="0" w:color="38761D"/>
              <w:bottom w:val="single" w:sz="8" w:space="0" w:color="000000"/>
              <w:right w:val="single" w:sz="8" w:space="0" w:color="000000"/>
            </w:tcBorders>
          </w:tcPr>
          <w:p w:rsidR="00B90331" w:rsidRDefault="00CE4C73">
            <w:pPr>
              <w:spacing w:after="0"/>
              <w:ind w:left="7"/>
            </w:pPr>
            <w:r>
              <w:rPr>
                <w:rFonts w:ascii="Times New Roman" w:eastAsia="Times New Roman" w:hAnsi="Times New Roman" w:cs="Times New Roman"/>
                <w:b/>
              </w:rPr>
              <w:t xml:space="preserve"> </w:t>
            </w:r>
          </w:p>
        </w:tc>
        <w:tc>
          <w:tcPr>
            <w:tcW w:w="2987" w:type="dxa"/>
            <w:tcBorders>
              <w:top w:val="single" w:sz="8" w:space="0" w:color="000000"/>
              <w:left w:val="single" w:sz="8" w:space="0" w:color="000000"/>
              <w:bottom w:val="single" w:sz="8" w:space="0" w:color="000000"/>
              <w:right w:val="single" w:sz="8" w:space="0" w:color="000000"/>
            </w:tcBorders>
          </w:tcPr>
          <w:p w:rsidR="00B90331" w:rsidRDefault="00CE4C73">
            <w:pPr>
              <w:spacing w:after="0"/>
              <w:ind w:left="5"/>
            </w:pPr>
            <w:r>
              <w:rPr>
                <w:rFonts w:ascii="Times New Roman" w:eastAsia="Times New Roman" w:hAnsi="Times New Roman" w:cs="Times New Roman"/>
                <w:b/>
                <w:sz w:val="18"/>
              </w:rPr>
              <w:t xml:space="preserve"> </w:t>
            </w:r>
          </w:p>
        </w:tc>
      </w:tr>
      <w:tr w:rsidR="00B90331">
        <w:trPr>
          <w:trHeight w:val="451"/>
        </w:trPr>
        <w:tc>
          <w:tcPr>
            <w:tcW w:w="4002" w:type="dxa"/>
            <w:tcBorders>
              <w:top w:val="single" w:sz="8" w:space="0" w:color="38761D"/>
              <w:left w:val="single" w:sz="8" w:space="0" w:color="38761D"/>
              <w:bottom w:val="single" w:sz="8" w:space="0" w:color="38761D"/>
              <w:right w:val="single" w:sz="8" w:space="0" w:color="38761D"/>
            </w:tcBorders>
            <w:vAlign w:val="center"/>
          </w:tcPr>
          <w:p w:rsidR="00B90331" w:rsidRDefault="00CE4C73">
            <w:pPr>
              <w:spacing w:after="0"/>
            </w:pPr>
            <w:r>
              <w:rPr>
                <w:rFonts w:ascii="Times New Roman" w:eastAsia="Times New Roman" w:hAnsi="Times New Roman" w:cs="Times New Roman"/>
                <w:b/>
              </w:rPr>
              <w:t xml:space="preserve"> </w:t>
            </w:r>
          </w:p>
        </w:tc>
        <w:tc>
          <w:tcPr>
            <w:tcW w:w="1875" w:type="dxa"/>
            <w:tcBorders>
              <w:top w:val="single" w:sz="8" w:space="0" w:color="000000"/>
              <w:left w:val="single" w:sz="8" w:space="0" w:color="38761D"/>
              <w:bottom w:val="single" w:sz="8" w:space="0" w:color="000000"/>
              <w:right w:val="single" w:sz="8" w:space="0" w:color="000000"/>
            </w:tcBorders>
            <w:vAlign w:val="center"/>
          </w:tcPr>
          <w:p w:rsidR="00B90331" w:rsidRDefault="00CE4C73">
            <w:pPr>
              <w:spacing w:after="0"/>
              <w:ind w:left="7"/>
            </w:pPr>
            <w:r>
              <w:rPr>
                <w:rFonts w:ascii="Times New Roman" w:eastAsia="Times New Roman" w:hAnsi="Times New Roman" w:cs="Times New Roman"/>
                <w:b/>
              </w:rPr>
              <w:t xml:space="preserve"> </w:t>
            </w:r>
          </w:p>
        </w:tc>
        <w:tc>
          <w:tcPr>
            <w:tcW w:w="2987"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ind w:left="5"/>
            </w:pPr>
            <w:r>
              <w:rPr>
                <w:rFonts w:ascii="Times New Roman" w:eastAsia="Times New Roman" w:hAnsi="Times New Roman" w:cs="Times New Roman"/>
                <w:b/>
                <w:sz w:val="18"/>
              </w:rPr>
              <w:t xml:space="preserve"> </w:t>
            </w:r>
          </w:p>
        </w:tc>
      </w:tr>
    </w:tbl>
    <w:p w:rsidR="00B90331" w:rsidRDefault="00CE4C73">
      <w:pPr>
        <w:spacing w:after="5" w:line="249" w:lineRule="auto"/>
        <w:ind w:left="-5" w:hanging="10"/>
      </w:pPr>
      <w:r>
        <w:rPr>
          <w:rFonts w:ascii="Times New Roman" w:eastAsia="Times New Roman" w:hAnsi="Times New Roman" w:cs="Times New Roman"/>
          <w:b/>
        </w:rPr>
        <w:t>*</w:t>
      </w:r>
      <w:r>
        <w:rPr>
          <w:rFonts w:ascii="Times New Roman" w:eastAsia="Times New Roman" w:hAnsi="Times New Roman" w:cs="Times New Roman"/>
        </w:rPr>
        <w:t xml:space="preserve">A cargo -Tutor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tbl>
      <w:tblPr>
        <w:tblStyle w:val="TableGrid"/>
        <w:tblW w:w="8867" w:type="dxa"/>
        <w:tblInd w:w="12" w:type="dxa"/>
        <w:tblCellMar>
          <w:top w:w="160" w:type="dxa"/>
          <w:left w:w="98" w:type="dxa"/>
          <w:bottom w:w="0" w:type="dxa"/>
          <w:right w:w="91" w:type="dxa"/>
        </w:tblCellMar>
        <w:tblLook w:val="04A0" w:firstRow="1" w:lastRow="0" w:firstColumn="1" w:lastColumn="0" w:noHBand="0" w:noVBand="1"/>
      </w:tblPr>
      <w:tblGrid>
        <w:gridCol w:w="4384"/>
        <w:gridCol w:w="4483"/>
      </w:tblGrid>
      <w:tr w:rsidR="00B90331">
        <w:trPr>
          <w:trHeight w:val="639"/>
        </w:trPr>
        <w:tc>
          <w:tcPr>
            <w:tcW w:w="4384" w:type="dxa"/>
            <w:tcBorders>
              <w:top w:val="single" w:sz="8" w:space="0" w:color="38761D"/>
              <w:left w:val="single" w:sz="8" w:space="0" w:color="38761D"/>
              <w:bottom w:val="single" w:sz="8" w:space="0" w:color="38761D"/>
              <w:right w:val="single" w:sz="8" w:space="0" w:color="38761D"/>
            </w:tcBorders>
            <w:shd w:val="clear" w:color="auto" w:fill="93C47D"/>
          </w:tcPr>
          <w:p w:rsidR="00B90331" w:rsidRDefault="00CE4C73">
            <w:pPr>
              <w:spacing w:after="0"/>
            </w:pPr>
            <w:r>
              <w:rPr>
                <w:rFonts w:ascii="Times New Roman" w:eastAsia="Times New Roman" w:hAnsi="Times New Roman" w:cs="Times New Roman"/>
                <w:b/>
              </w:rPr>
              <w:t xml:space="preserve">Asesor técnico-pedagógico  </w:t>
            </w:r>
          </w:p>
          <w:p w:rsidR="00B90331" w:rsidRDefault="00CE4C73">
            <w:pPr>
              <w:spacing w:after="0"/>
            </w:pPr>
            <w:r>
              <w:rPr>
                <w:rFonts w:ascii="Times New Roman" w:eastAsia="Times New Roman" w:hAnsi="Times New Roman" w:cs="Times New Roman"/>
                <w:i/>
                <w:sz w:val="18"/>
              </w:rPr>
              <w:t>(Completar si la materia tiene carga horaria a distancia)</w:t>
            </w:r>
            <w:r>
              <w:rPr>
                <w:rFonts w:ascii="Times New Roman" w:eastAsia="Times New Roman" w:hAnsi="Times New Roman" w:cs="Times New Roman"/>
                <w:b/>
              </w:rPr>
              <w:t xml:space="preserve"> </w:t>
            </w:r>
          </w:p>
        </w:tc>
        <w:tc>
          <w:tcPr>
            <w:tcW w:w="4483" w:type="dxa"/>
            <w:tcBorders>
              <w:top w:val="single" w:sz="8" w:space="0" w:color="000000"/>
              <w:left w:val="single" w:sz="8" w:space="0" w:color="38761D"/>
              <w:bottom w:val="single" w:sz="8" w:space="0" w:color="000000"/>
              <w:right w:val="single" w:sz="8" w:space="0" w:color="38761D"/>
            </w:tcBorders>
          </w:tcPr>
          <w:p w:rsidR="00B90331" w:rsidRDefault="00CE4C73">
            <w:pPr>
              <w:spacing w:after="0"/>
              <w:ind w:left="5"/>
            </w:pPr>
            <w:r>
              <w:rPr>
                <w:rFonts w:ascii="Times New Roman" w:eastAsia="Times New Roman" w:hAnsi="Times New Roman" w:cs="Times New Roman"/>
                <w:b/>
              </w:rPr>
              <w:t xml:space="preserve"> </w:t>
            </w:r>
          </w:p>
        </w:tc>
      </w:tr>
    </w:tbl>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38"/>
      </w:pPr>
      <w:r>
        <w:rPr>
          <w:rFonts w:ascii="Times New Roman" w:eastAsia="Times New Roman" w:hAnsi="Times New Roman" w:cs="Times New Roman"/>
          <w:b/>
        </w:rPr>
        <w:t xml:space="preserve"> </w:t>
      </w:r>
    </w:p>
    <w:p w:rsidR="00B90331" w:rsidRDefault="00CE4C73">
      <w:pPr>
        <w:numPr>
          <w:ilvl w:val="0"/>
          <w:numId w:val="1"/>
        </w:numPr>
        <w:spacing w:after="4" w:line="255" w:lineRule="auto"/>
        <w:ind w:hanging="720"/>
      </w:pPr>
      <w:r>
        <w:rPr>
          <w:rFonts w:ascii="Times New Roman" w:eastAsia="Times New Roman" w:hAnsi="Times New Roman" w:cs="Times New Roman"/>
          <w:b/>
        </w:rPr>
        <w:t>EJE/ÁREA EN QUE SE ENCUENTRA LA MATERIA/SEMINARIO DENTRO DE LA CARRERA:</w:t>
      </w:r>
      <w:r>
        <w:rPr>
          <w:rFonts w:ascii="Times New Roman" w:eastAsia="Times New Roman" w:hAnsi="Times New Roman" w:cs="Times New Roman"/>
        </w:rPr>
        <w:t xml:space="preserve"> </w:t>
      </w:r>
    </w:p>
    <w:p w:rsidR="00B90331" w:rsidRDefault="00CE4C73">
      <w:pPr>
        <w:spacing w:after="0"/>
      </w:pPr>
      <w:r>
        <w:rPr>
          <w:rFonts w:ascii="Times New Roman" w:eastAsia="Times New Roman" w:hAnsi="Times New Roman" w:cs="Times New Roman"/>
          <w:sz w:val="24"/>
        </w:rPr>
        <w:t xml:space="preserve"> </w:t>
      </w:r>
    </w:p>
    <w:p w:rsidR="00B90331" w:rsidRDefault="00CE4C73">
      <w:pPr>
        <w:spacing w:after="12" w:line="248" w:lineRule="auto"/>
        <w:ind w:left="-5" w:right="306" w:hanging="10"/>
        <w:jc w:val="both"/>
      </w:pPr>
      <w:r>
        <w:rPr>
          <w:rFonts w:ascii="Times New Roman" w:eastAsia="Times New Roman" w:hAnsi="Times New Roman" w:cs="Times New Roman"/>
          <w:sz w:val="24"/>
        </w:rPr>
        <w:t xml:space="preserve">      Ciclo de Formación Básica </w:t>
      </w:r>
    </w:p>
    <w:p w:rsidR="00B90331" w:rsidRDefault="00CE4C73">
      <w:pPr>
        <w:spacing w:after="38"/>
      </w:pPr>
      <w:r>
        <w:rPr>
          <w:rFonts w:ascii="Times New Roman" w:eastAsia="Times New Roman" w:hAnsi="Times New Roman" w:cs="Times New Roman"/>
        </w:rPr>
        <w:t xml:space="preserve"> </w:t>
      </w:r>
    </w:p>
    <w:p w:rsidR="00B90331" w:rsidRDefault="00CE4C73">
      <w:pPr>
        <w:numPr>
          <w:ilvl w:val="0"/>
          <w:numId w:val="1"/>
        </w:numPr>
        <w:spacing w:after="4" w:line="255" w:lineRule="auto"/>
        <w:ind w:hanging="720"/>
      </w:pPr>
      <w:r>
        <w:rPr>
          <w:rFonts w:ascii="Times New Roman" w:eastAsia="Times New Roman" w:hAnsi="Times New Roman" w:cs="Times New Roman"/>
          <w:b/>
        </w:rPr>
        <w:t>FUNDAMENTACIÓN DE LA MATERIA/SEMINARIO EN LA CARRERA:</w:t>
      </w:r>
      <w:r>
        <w:rPr>
          <w:rFonts w:ascii="Times New Roman" w:eastAsia="Times New Roman" w:hAnsi="Times New Roman" w:cs="Times New Roman"/>
        </w:rPr>
        <w:t xml:space="preserve"> </w:t>
      </w:r>
    </w:p>
    <w:p w:rsidR="00B90331" w:rsidRDefault="00CE4C73">
      <w:pPr>
        <w:spacing w:after="0"/>
        <w:ind w:left="360"/>
      </w:pPr>
      <w:r>
        <w:rPr>
          <w:rFonts w:ascii="Times New Roman" w:eastAsia="Times New Roman" w:hAnsi="Times New Roman" w:cs="Times New Roman"/>
          <w:b/>
        </w:rPr>
        <w:t xml:space="preserve"> </w:t>
      </w:r>
    </w:p>
    <w:p w:rsidR="00B90331" w:rsidRDefault="00CE4C73">
      <w:pPr>
        <w:spacing w:after="12" w:line="248" w:lineRule="auto"/>
        <w:ind w:left="370" w:right="174" w:hanging="10"/>
        <w:jc w:val="both"/>
      </w:pPr>
      <w:r>
        <w:rPr>
          <w:rFonts w:ascii="Times New Roman" w:eastAsia="Times New Roman" w:hAnsi="Times New Roman" w:cs="Times New Roman"/>
          <w:sz w:val="24"/>
        </w:rPr>
        <w:t xml:space="preserve">Se ha tenido en cuenta en la elaboración de esta obligación académica su pertenencia al Ciclo de Formación Básica con sus correspondientes competencias y los contenidos mínimos definidos por el Vicerrectorado de Formación. Por lo cual buscamos obtener las </w:t>
      </w:r>
      <w:r>
        <w:rPr>
          <w:rFonts w:ascii="Times New Roman" w:eastAsia="Times New Roman" w:hAnsi="Times New Roman" w:cs="Times New Roman"/>
          <w:sz w:val="24"/>
        </w:rPr>
        <w:t>competencias necesarias para realizar la síntesis entre el conocimiento científico - técnico y la formación humanista indispensable a un saber encarnado. Ofreciendo la posibilidad de lograr una acción profesional imbuida de una auténtica visión trascendent</w:t>
      </w:r>
      <w:r>
        <w:rPr>
          <w:rFonts w:ascii="Times New Roman" w:eastAsia="Times New Roman" w:hAnsi="Times New Roman" w:cs="Times New Roman"/>
          <w:sz w:val="24"/>
        </w:rPr>
        <w:t xml:space="preserve">e del hombre, de la ciencia, de la cultura.  </w:t>
      </w:r>
    </w:p>
    <w:p w:rsidR="00B90331" w:rsidRDefault="00CE4C73">
      <w:pPr>
        <w:spacing w:after="12" w:line="248" w:lineRule="auto"/>
        <w:ind w:left="370" w:right="177" w:hanging="10"/>
        <w:jc w:val="both"/>
      </w:pPr>
      <w:r>
        <w:rPr>
          <w:rFonts w:ascii="Times New Roman" w:eastAsia="Times New Roman" w:hAnsi="Times New Roman" w:cs="Times New Roman"/>
          <w:sz w:val="24"/>
        </w:rPr>
        <w:t>La Ética, en tanto disciplina filosófica, nos brinda la posibilidad de esclarecer reflexivamente el ámbito moral al poner en cuestión lo culturalmente vigente en busca de un saber válido y una consecuente acció</w:t>
      </w:r>
      <w:r>
        <w:rPr>
          <w:rFonts w:ascii="Times New Roman" w:eastAsia="Times New Roman" w:hAnsi="Times New Roman" w:cs="Times New Roman"/>
          <w:sz w:val="24"/>
        </w:rPr>
        <w:t xml:space="preserve">n buena. Por ello, coincidimos con los filósofos, desde los griegos hasta hoy, al afirmar que estudiamos Ética, no solo para saber más, sino especialmente para ser mejores profesionales al servicio de las personas. </w:t>
      </w:r>
    </w:p>
    <w:p w:rsidR="00B90331" w:rsidRDefault="00CE4C73">
      <w:pPr>
        <w:spacing w:after="23"/>
        <w:ind w:left="360"/>
      </w:pPr>
      <w:r>
        <w:rPr>
          <w:rFonts w:ascii="Times New Roman" w:eastAsia="Times New Roman" w:hAnsi="Times New Roman" w:cs="Times New Roman"/>
          <w:sz w:val="24"/>
        </w:rPr>
        <w:t xml:space="preserve"> </w:t>
      </w:r>
    </w:p>
    <w:p w:rsidR="00B90331" w:rsidRDefault="00CE4C73">
      <w:pPr>
        <w:numPr>
          <w:ilvl w:val="0"/>
          <w:numId w:val="1"/>
        </w:numPr>
        <w:spacing w:after="4" w:line="255" w:lineRule="auto"/>
        <w:ind w:hanging="720"/>
      </w:pPr>
      <w:r>
        <w:rPr>
          <w:rFonts w:ascii="Times New Roman" w:eastAsia="Times New Roman" w:hAnsi="Times New Roman" w:cs="Times New Roman"/>
          <w:b/>
        </w:rPr>
        <w:t>OBJETIVOS DE LA MATERIA:</w:t>
      </w:r>
      <w:r>
        <w:rPr>
          <w:rFonts w:ascii="Times New Roman" w:eastAsia="Times New Roman" w:hAnsi="Times New Roman" w:cs="Times New Roman"/>
        </w:rPr>
        <w:t xml:space="preserve"> </w:t>
      </w:r>
    </w:p>
    <w:p w:rsidR="00B90331" w:rsidRDefault="00CE4C73">
      <w:pPr>
        <w:spacing w:after="12" w:line="248" w:lineRule="auto"/>
        <w:ind w:left="-5" w:right="306" w:hanging="10"/>
        <w:jc w:val="both"/>
      </w:pPr>
      <w:r>
        <w:rPr>
          <w:rFonts w:ascii="Times New Roman" w:eastAsia="Times New Roman" w:hAnsi="Times New Roman" w:cs="Times New Roman"/>
          <w:sz w:val="24"/>
        </w:rPr>
        <w:t xml:space="preserve">        . Co</w:t>
      </w:r>
      <w:r>
        <w:rPr>
          <w:rFonts w:ascii="Times New Roman" w:eastAsia="Times New Roman" w:hAnsi="Times New Roman" w:cs="Times New Roman"/>
          <w:sz w:val="24"/>
        </w:rPr>
        <w:t xml:space="preserve">mprender y conocer la tematización filosófica de los fenómenos morales. </w:t>
      </w:r>
    </w:p>
    <w:p w:rsidR="00B90331" w:rsidRDefault="00CE4C73">
      <w:pPr>
        <w:spacing w:after="12" w:line="248" w:lineRule="auto"/>
        <w:ind w:left="-5" w:right="306" w:hanging="10"/>
        <w:jc w:val="both"/>
      </w:pPr>
      <w:r>
        <w:rPr>
          <w:rFonts w:ascii="Times New Roman" w:eastAsia="Times New Roman" w:hAnsi="Times New Roman" w:cs="Times New Roman"/>
          <w:sz w:val="24"/>
        </w:rPr>
        <w:t xml:space="preserve">       . Reconocer la presencia de la dimensión ética en la vida, personal y profesional como fuente de          humanización. </w:t>
      </w:r>
    </w:p>
    <w:p w:rsidR="00B90331" w:rsidRDefault="00CE4C73">
      <w:pPr>
        <w:spacing w:after="0"/>
        <w:ind w:right="315"/>
        <w:jc w:val="right"/>
      </w:pPr>
      <w:r>
        <w:rPr>
          <w:rFonts w:ascii="Times New Roman" w:eastAsia="Times New Roman" w:hAnsi="Times New Roman" w:cs="Times New Roman"/>
          <w:sz w:val="24"/>
        </w:rPr>
        <w:t>. Familiarizarse con los principales autores, obras y l</w:t>
      </w:r>
      <w:r>
        <w:rPr>
          <w:rFonts w:ascii="Times New Roman" w:eastAsia="Times New Roman" w:hAnsi="Times New Roman" w:cs="Times New Roman"/>
          <w:sz w:val="24"/>
        </w:rPr>
        <w:t xml:space="preserve">enguaje propio de esta disciplina filosófica.  </w:t>
      </w:r>
    </w:p>
    <w:p w:rsidR="00B90331" w:rsidRDefault="00CE4C73">
      <w:pPr>
        <w:spacing w:after="1" w:line="238" w:lineRule="auto"/>
        <w:ind w:left="437" w:right="159" w:hanging="10"/>
      </w:pPr>
      <w:r>
        <w:rPr>
          <w:rFonts w:ascii="Times New Roman" w:eastAsia="Times New Roman" w:hAnsi="Times New Roman" w:cs="Times New Roman"/>
          <w:sz w:val="24"/>
        </w:rPr>
        <w:lastRenderedPageBreak/>
        <w:t>. Descubrir la relación existente entre Ética y sociedad en la historia del pensamiento occidental</w:t>
      </w:r>
      <w:proofErr w:type="gramStart"/>
      <w:r>
        <w:rPr>
          <w:rFonts w:ascii="Times New Roman" w:eastAsia="Times New Roman" w:hAnsi="Times New Roman" w:cs="Times New Roman"/>
          <w:sz w:val="24"/>
        </w:rPr>
        <w:t>. .</w:t>
      </w:r>
      <w:proofErr w:type="gramEnd"/>
      <w:r>
        <w:rPr>
          <w:rFonts w:ascii="Times New Roman" w:eastAsia="Times New Roman" w:hAnsi="Times New Roman" w:cs="Times New Roman"/>
          <w:sz w:val="24"/>
        </w:rPr>
        <w:t xml:space="preserve"> Desarrollar el hábito del pensamiento crítico y reflexivo aplicado a temas y dilemas éticos   contemporáne</w:t>
      </w:r>
      <w:r>
        <w:rPr>
          <w:rFonts w:ascii="Times New Roman" w:eastAsia="Times New Roman" w:hAnsi="Times New Roman" w:cs="Times New Roman"/>
          <w:sz w:val="24"/>
        </w:rPr>
        <w:t xml:space="preserve">os. </w:t>
      </w:r>
    </w:p>
    <w:p w:rsidR="00B90331" w:rsidRDefault="00CE4C73">
      <w:pPr>
        <w:spacing w:after="12" w:line="248" w:lineRule="auto"/>
        <w:ind w:left="437" w:right="306" w:hanging="10"/>
        <w:jc w:val="both"/>
      </w:pPr>
      <w:r>
        <w:rPr>
          <w:rFonts w:ascii="Times New Roman" w:eastAsia="Times New Roman" w:hAnsi="Times New Roman" w:cs="Times New Roman"/>
          <w:sz w:val="24"/>
        </w:rPr>
        <w:t>. Lograr el hábito del diálogo respetuoso valorando la necesidad de una relación interpersonal   buena para la realización personal y profesional.</w:t>
      </w:r>
    </w:p>
    <w:p w:rsidR="00B90331" w:rsidRDefault="00CE4C73">
      <w:pPr>
        <w:spacing w:after="37"/>
      </w:pPr>
      <w:r>
        <w:rPr>
          <w:rFonts w:ascii="Times New Roman" w:eastAsia="Times New Roman" w:hAnsi="Times New Roman" w:cs="Times New Roman"/>
        </w:rPr>
        <w:t xml:space="preserve"> </w:t>
      </w:r>
    </w:p>
    <w:p w:rsidR="00B90331" w:rsidRDefault="00CE4C73">
      <w:pPr>
        <w:numPr>
          <w:ilvl w:val="0"/>
          <w:numId w:val="1"/>
        </w:numPr>
        <w:spacing w:after="4" w:line="255" w:lineRule="auto"/>
        <w:ind w:hanging="720"/>
      </w:pPr>
      <w:r>
        <w:rPr>
          <w:rFonts w:ascii="Times New Roman" w:eastAsia="Times New Roman" w:hAnsi="Times New Roman" w:cs="Times New Roman"/>
          <w:b/>
        </w:rPr>
        <w:t xml:space="preserve">ASIGNACIÓN HORARIA: </w:t>
      </w:r>
      <w:r>
        <w:rPr>
          <w:rFonts w:ascii="Times New Roman" w:eastAsia="Times New Roman" w:hAnsi="Times New Roman" w:cs="Times New Roman"/>
        </w:rPr>
        <w:t xml:space="preserve"> </w:t>
      </w:r>
    </w:p>
    <w:p w:rsidR="00B90331" w:rsidRDefault="00CE4C73">
      <w:pPr>
        <w:spacing w:after="0" w:line="237" w:lineRule="auto"/>
        <w:ind w:right="87"/>
      </w:pPr>
      <w:r>
        <w:rPr>
          <w:rFonts w:ascii="Times New Roman" w:eastAsia="Times New Roman" w:hAnsi="Times New Roman" w:cs="Times New Roman"/>
          <w:i/>
          <w:color w:val="4A442A"/>
          <w:sz w:val="20"/>
        </w:rPr>
        <w:t xml:space="preserve">(La información consignada debe coincidir con la información que brinda la Resolución Rectoral que aprueba el plan de estudios de la carrera).  </w:t>
      </w:r>
    </w:p>
    <w:tbl>
      <w:tblPr>
        <w:tblStyle w:val="TableGrid"/>
        <w:tblW w:w="8012" w:type="dxa"/>
        <w:tblInd w:w="813" w:type="dxa"/>
        <w:tblCellMar>
          <w:top w:w="123" w:type="dxa"/>
          <w:left w:w="106" w:type="dxa"/>
          <w:bottom w:w="67" w:type="dxa"/>
          <w:right w:w="115" w:type="dxa"/>
        </w:tblCellMar>
        <w:tblLook w:val="04A0" w:firstRow="1" w:lastRow="0" w:firstColumn="1" w:lastColumn="0" w:noHBand="0" w:noVBand="1"/>
      </w:tblPr>
      <w:tblGrid>
        <w:gridCol w:w="4907"/>
        <w:gridCol w:w="917"/>
        <w:gridCol w:w="1155"/>
        <w:gridCol w:w="1033"/>
      </w:tblGrid>
      <w:tr w:rsidR="00B90331">
        <w:trPr>
          <w:trHeight w:val="642"/>
        </w:trPr>
        <w:tc>
          <w:tcPr>
            <w:tcW w:w="4906" w:type="dxa"/>
            <w:tcBorders>
              <w:top w:val="nil"/>
              <w:left w:val="nil"/>
              <w:bottom w:val="single" w:sz="4" w:space="0" w:color="6AA84F"/>
              <w:right w:val="single" w:sz="4" w:space="0" w:color="6AA84F"/>
            </w:tcBorders>
            <w:vAlign w:val="center"/>
          </w:tcPr>
          <w:p w:rsidR="00B90331" w:rsidRDefault="00CE4C73">
            <w:pPr>
              <w:spacing w:after="0"/>
              <w:ind w:left="4"/>
            </w:pPr>
            <w:r>
              <w:rPr>
                <w:rFonts w:ascii="Times New Roman" w:eastAsia="Times New Roman" w:hAnsi="Times New Roman" w:cs="Times New Roman"/>
              </w:rPr>
              <w:t xml:space="preserve"> </w:t>
            </w:r>
          </w:p>
        </w:tc>
        <w:tc>
          <w:tcPr>
            <w:tcW w:w="917" w:type="dxa"/>
            <w:tcBorders>
              <w:top w:val="single" w:sz="4" w:space="0" w:color="6AA84F"/>
              <w:left w:val="single" w:sz="4" w:space="0" w:color="6AA84F"/>
              <w:bottom w:val="single" w:sz="4" w:space="0" w:color="6AA84F"/>
              <w:right w:val="single" w:sz="4" w:space="0" w:color="6AA84F"/>
            </w:tcBorders>
            <w:shd w:val="clear" w:color="auto" w:fill="93C47D"/>
          </w:tcPr>
          <w:p w:rsidR="00B90331" w:rsidRDefault="00CE4C73">
            <w:pPr>
              <w:spacing w:after="0"/>
              <w:jc w:val="center"/>
            </w:pPr>
            <w:proofErr w:type="spellStart"/>
            <w:r>
              <w:rPr>
                <w:rFonts w:ascii="Times New Roman" w:eastAsia="Times New Roman" w:hAnsi="Times New Roman" w:cs="Times New Roman"/>
                <w:b/>
              </w:rPr>
              <w:t>Teóric</w:t>
            </w:r>
            <w:proofErr w:type="spellEnd"/>
            <w:r>
              <w:rPr>
                <w:rFonts w:ascii="Times New Roman" w:eastAsia="Times New Roman" w:hAnsi="Times New Roman" w:cs="Times New Roman"/>
                <w:b/>
              </w:rPr>
              <w:t xml:space="preserve"> a</w:t>
            </w:r>
            <w:r>
              <w:rPr>
                <w:rFonts w:ascii="Times New Roman" w:eastAsia="Times New Roman" w:hAnsi="Times New Roman" w:cs="Times New Roman"/>
              </w:rPr>
              <w:t xml:space="preserve"> </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B90331" w:rsidRDefault="00CE4C73">
            <w:pPr>
              <w:spacing w:after="0"/>
              <w:ind w:left="77"/>
            </w:pPr>
            <w:r>
              <w:rPr>
                <w:rFonts w:ascii="Times New Roman" w:eastAsia="Times New Roman" w:hAnsi="Times New Roman" w:cs="Times New Roman"/>
                <w:b/>
              </w:rPr>
              <w:t>Práctica</w:t>
            </w:r>
            <w:r>
              <w:rPr>
                <w:rFonts w:ascii="Times New Roman" w:eastAsia="Times New Roman" w:hAnsi="Times New Roman" w:cs="Times New Roman"/>
              </w:rPr>
              <w:t xml:space="preserve"> </w:t>
            </w:r>
          </w:p>
        </w:tc>
        <w:tc>
          <w:tcPr>
            <w:tcW w:w="1033"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B90331" w:rsidRDefault="00CE4C73">
            <w:pPr>
              <w:spacing w:after="0"/>
              <w:ind w:left="12"/>
              <w:jc w:val="center"/>
            </w:pPr>
            <w:r>
              <w:rPr>
                <w:rFonts w:ascii="Times New Roman" w:eastAsia="Times New Roman" w:hAnsi="Times New Roman" w:cs="Times New Roman"/>
                <w:b/>
              </w:rPr>
              <w:t>Total</w:t>
            </w:r>
            <w:r>
              <w:rPr>
                <w:rFonts w:ascii="Times New Roman" w:eastAsia="Times New Roman" w:hAnsi="Times New Roman" w:cs="Times New Roman"/>
              </w:rPr>
              <w:t xml:space="preserve"> </w:t>
            </w:r>
          </w:p>
        </w:tc>
      </w:tr>
      <w:tr w:rsidR="00B90331">
        <w:trPr>
          <w:trHeight w:val="775"/>
        </w:trPr>
        <w:tc>
          <w:tcPr>
            <w:tcW w:w="4906" w:type="dxa"/>
            <w:tcBorders>
              <w:top w:val="single" w:sz="4" w:space="0" w:color="6AA84F"/>
              <w:left w:val="single" w:sz="4" w:space="0" w:color="6AA84F"/>
              <w:bottom w:val="single" w:sz="4" w:space="0" w:color="6AA84F"/>
              <w:right w:val="single" w:sz="4" w:space="0" w:color="6AA84F"/>
            </w:tcBorders>
            <w:shd w:val="clear" w:color="auto" w:fill="93C47D"/>
            <w:vAlign w:val="bottom"/>
          </w:tcPr>
          <w:p w:rsidR="00B90331" w:rsidRDefault="00CE4C73">
            <w:pPr>
              <w:spacing w:after="0"/>
              <w:ind w:left="4"/>
            </w:pPr>
            <w:r>
              <w:rPr>
                <w:rFonts w:ascii="Times New Roman" w:eastAsia="Times New Roman" w:hAnsi="Times New Roman" w:cs="Times New Roman"/>
                <w:b/>
              </w:rPr>
              <w:t>Carga horaria de trabajo sincrónico</w:t>
            </w:r>
            <w:r>
              <w:rPr>
                <w:rFonts w:ascii="Times New Roman" w:eastAsia="Times New Roman" w:hAnsi="Times New Roman" w:cs="Times New Roman"/>
                <w:sz w:val="20"/>
              </w:rPr>
              <w:t xml:space="preserve">:( presencial) </w:t>
            </w:r>
            <w:r>
              <w:rPr>
                <w:rFonts w:ascii="Times New Roman" w:eastAsia="Times New Roman" w:hAnsi="Times New Roman" w:cs="Times New Roman"/>
              </w:rPr>
              <w:t xml:space="preserve"> </w:t>
            </w:r>
          </w:p>
        </w:tc>
        <w:tc>
          <w:tcPr>
            <w:tcW w:w="917" w:type="dxa"/>
            <w:tcBorders>
              <w:top w:val="single" w:sz="4" w:space="0" w:color="6AA84F"/>
              <w:left w:val="single" w:sz="4" w:space="0" w:color="6AA84F"/>
              <w:bottom w:val="single" w:sz="4" w:space="0" w:color="6AA84F"/>
              <w:right w:val="single" w:sz="4" w:space="0" w:color="6AA84F"/>
            </w:tcBorders>
            <w:vAlign w:val="bottom"/>
          </w:tcPr>
          <w:p w:rsidR="00B90331" w:rsidRDefault="00CE4C73">
            <w:pPr>
              <w:spacing w:after="0"/>
              <w:ind w:left="5"/>
            </w:pPr>
            <w:r>
              <w:rPr>
                <w:rFonts w:ascii="Times New Roman" w:eastAsia="Times New Roman" w:hAnsi="Times New Roman" w:cs="Times New Roman"/>
              </w:rPr>
              <w:t xml:space="preserve">32 </w:t>
            </w:r>
          </w:p>
        </w:tc>
        <w:tc>
          <w:tcPr>
            <w:tcW w:w="1155" w:type="dxa"/>
            <w:tcBorders>
              <w:top w:val="single" w:sz="4" w:space="0" w:color="6AA84F"/>
              <w:left w:val="single" w:sz="4" w:space="0" w:color="6AA84F"/>
              <w:bottom w:val="single" w:sz="4" w:space="0" w:color="6AA84F"/>
              <w:right w:val="single" w:sz="4" w:space="0" w:color="6AA84F"/>
            </w:tcBorders>
            <w:vAlign w:val="bottom"/>
          </w:tcPr>
          <w:p w:rsidR="00B90331" w:rsidRDefault="00CE4C73">
            <w:pPr>
              <w:spacing w:after="0"/>
            </w:pPr>
            <w:r>
              <w:rPr>
                <w:rFonts w:ascii="Times New Roman" w:eastAsia="Times New Roman" w:hAnsi="Times New Roman" w:cs="Times New Roman"/>
              </w:rPr>
              <w:t xml:space="preserve">18 </w:t>
            </w:r>
          </w:p>
        </w:tc>
        <w:tc>
          <w:tcPr>
            <w:tcW w:w="1033" w:type="dxa"/>
            <w:tcBorders>
              <w:top w:val="single" w:sz="4" w:space="0" w:color="6AA84F"/>
              <w:left w:val="single" w:sz="4" w:space="0" w:color="6AA84F"/>
              <w:bottom w:val="single" w:sz="4" w:space="0" w:color="6AA84F"/>
              <w:right w:val="single" w:sz="4" w:space="0" w:color="6AA84F"/>
            </w:tcBorders>
            <w:vAlign w:val="bottom"/>
          </w:tcPr>
          <w:p w:rsidR="00B90331" w:rsidRDefault="00CE4C73">
            <w:pPr>
              <w:spacing w:after="0"/>
              <w:ind w:left="2"/>
            </w:pPr>
            <w:r>
              <w:rPr>
                <w:rFonts w:ascii="Times New Roman" w:eastAsia="Times New Roman" w:hAnsi="Times New Roman" w:cs="Times New Roman"/>
              </w:rPr>
              <w:t xml:space="preserve">54 </w:t>
            </w:r>
          </w:p>
        </w:tc>
      </w:tr>
      <w:tr w:rsidR="00B90331">
        <w:trPr>
          <w:trHeight w:val="778"/>
        </w:trPr>
        <w:tc>
          <w:tcPr>
            <w:tcW w:w="4906" w:type="dxa"/>
            <w:tcBorders>
              <w:top w:val="single" w:sz="4" w:space="0" w:color="6AA84F"/>
              <w:left w:val="single" w:sz="4" w:space="0" w:color="6AA84F"/>
              <w:bottom w:val="single" w:sz="4" w:space="0" w:color="6AA84F"/>
              <w:right w:val="single" w:sz="4" w:space="0" w:color="6AA84F"/>
            </w:tcBorders>
            <w:shd w:val="clear" w:color="auto" w:fill="93C47D"/>
            <w:vAlign w:val="bottom"/>
          </w:tcPr>
          <w:p w:rsidR="00B90331" w:rsidRDefault="00CE4C73">
            <w:pPr>
              <w:spacing w:after="0"/>
              <w:ind w:left="4"/>
            </w:pPr>
            <w:r>
              <w:rPr>
                <w:rFonts w:ascii="Times New Roman" w:eastAsia="Times New Roman" w:hAnsi="Times New Roman" w:cs="Times New Roman"/>
                <w:b/>
              </w:rPr>
              <w:t xml:space="preserve">Carga horaria de trabajo asincrónico </w:t>
            </w:r>
          </w:p>
          <w:p w:rsidR="00B90331" w:rsidRDefault="00CE4C73">
            <w:pPr>
              <w:spacing w:after="0"/>
              <w:ind w:left="4"/>
            </w:pPr>
            <w:r>
              <w:rPr>
                <w:rFonts w:ascii="Times New Roman" w:eastAsia="Times New Roman" w:hAnsi="Times New Roman" w:cs="Times New Roman"/>
                <w:sz w:val="20"/>
              </w:rPr>
              <w:t>(trabajo asincrónico en plataformas</w:t>
            </w:r>
            <w:r>
              <w:rPr>
                <w:rFonts w:ascii="Times New Roman" w:eastAsia="Times New Roman" w:hAnsi="Times New Roman" w:cs="Times New Roman"/>
                <w:b/>
                <w:sz w:val="20"/>
              </w:rPr>
              <w:t xml:space="preserve"> - </w:t>
            </w:r>
            <w:r>
              <w:rPr>
                <w:rFonts w:ascii="Times New Roman" w:eastAsia="Times New Roman" w:hAnsi="Times New Roman" w:cs="Times New Roman"/>
                <w:sz w:val="20"/>
              </w:rPr>
              <w:t>en horas y en %)</w:t>
            </w:r>
            <w:r>
              <w:rPr>
                <w:rFonts w:ascii="Times New Roman" w:eastAsia="Times New Roman" w:hAnsi="Times New Roman" w:cs="Times New Roman"/>
                <w:b/>
                <w:sz w:val="20"/>
              </w:rPr>
              <w:t xml:space="preserve"> </w:t>
            </w:r>
          </w:p>
        </w:tc>
        <w:tc>
          <w:tcPr>
            <w:tcW w:w="917" w:type="dxa"/>
            <w:tcBorders>
              <w:top w:val="single" w:sz="4" w:space="0" w:color="6AA84F"/>
              <w:left w:val="single" w:sz="4" w:space="0" w:color="6AA84F"/>
              <w:bottom w:val="single" w:sz="4" w:space="0" w:color="6AA84F"/>
              <w:right w:val="single" w:sz="4" w:space="0" w:color="6AA84F"/>
            </w:tcBorders>
            <w:vAlign w:val="bottom"/>
          </w:tcPr>
          <w:p w:rsidR="00B90331" w:rsidRDefault="00CE4C73">
            <w:pPr>
              <w:spacing w:after="0"/>
              <w:ind w:left="5"/>
            </w:pPr>
            <w:r>
              <w:rPr>
                <w:rFonts w:ascii="Times New Roman" w:eastAsia="Times New Roman" w:hAnsi="Times New Roman" w:cs="Times New Roman"/>
              </w:rPr>
              <w:t xml:space="preserve"> </w:t>
            </w:r>
          </w:p>
        </w:tc>
        <w:tc>
          <w:tcPr>
            <w:tcW w:w="1155" w:type="dxa"/>
            <w:tcBorders>
              <w:top w:val="single" w:sz="4" w:space="0" w:color="6AA84F"/>
              <w:left w:val="single" w:sz="4" w:space="0" w:color="6AA84F"/>
              <w:bottom w:val="single" w:sz="4" w:space="0" w:color="6AA84F"/>
              <w:right w:val="single" w:sz="4" w:space="0" w:color="6AA84F"/>
            </w:tcBorders>
            <w:vAlign w:val="bottom"/>
          </w:tcPr>
          <w:p w:rsidR="00B90331" w:rsidRDefault="00CE4C73">
            <w:pPr>
              <w:spacing w:after="0"/>
            </w:pPr>
            <w:r>
              <w:rPr>
                <w:rFonts w:ascii="Times New Roman" w:eastAsia="Times New Roman" w:hAnsi="Times New Roman" w:cs="Times New Roman"/>
              </w:rPr>
              <w:t xml:space="preserve"> </w:t>
            </w:r>
          </w:p>
        </w:tc>
        <w:tc>
          <w:tcPr>
            <w:tcW w:w="1033" w:type="dxa"/>
            <w:tcBorders>
              <w:top w:val="single" w:sz="4" w:space="0" w:color="6AA84F"/>
              <w:left w:val="single" w:sz="4" w:space="0" w:color="6AA84F"/>
              <w:bottom w:val="single" w:sz="4" w:space="0" w:color="6AA84F"/>
              <w:right w:val="single" w:sz="4" w:space="0" w:color="6AA84F"/>
            </w:tcBorders>
            <w:vAlign w:val="bottom"/>
          </w:tcPr>
          <w:p w:rsidR="00B90331" w:rsidRDefault="00CE4C73">
            <w:pPr>
              <w:spacing w:after="0"/>
              <w:ind w:left="2"/>
            </w:pPr>
            <w:r>
              <w:rPr>
                <w:rFonts w:ascii="Times New Roman" w:eastAsia="Times New Roman" w:hAnsi="Times New Roman" w:cs="Times New Roman"/>
              </w:rPr>
              <w:t xml:space="preserve"> </w:t>
            </w:r>
          </w:p>
        </w:tc>
      </w:tr>
      <w:tr w:rsidR="00B90331">
        <w:trPr>
          <w:trHeight w:val="777"/>
        </w:trPr>
        <w:tc>
          <w:tcPr>
            <w:tcW w:w="4906" w:type="dxa"/>
            <w:tcBorders>
              <w:top w:val="single" w:sz="4" w:space="0" w:color="6AA84F"/>
              <w:left w:val="single" w:sz="4" w:space="0" w:color="6AA84F"/>
              <w:bottom w:val="single" w:sz="4" w:space="0" w:color="6AA84F"/>
              <w:right w:val="single" w:sz="4" w:space="0" w:color="6AA84F"/>
            </w:tcBorders>
            <w:shd w:val="clear" w:color="auto" w:fill="93C47D"/>
            <w:vAlign w:val="bottom"/>
          </w:tcPr>
          <w:p w:rsidR="00B90331" w:rsidRDefault="00CE4C73">
            <w:pPr>
              <w:spacing w:after="0"/>
              <w:ind w:left="4"/>
            </w:pPr>
            <w:r>
              <w:rPr>
                <w:rFonts w:ascii="Times New Roman" w:eastAsia="Times New Roman" w:hAnsi="Times New Roman" w:cs="Times New Roman"/>
                <w:b/>
              </w:rPr>
              <w:t>Carga horaria general</w:t>
            </w:r>
            <w:r>
              <w:rPr>
                <w:rFonts w:ascii="Times New Roman" w:eastAsia="Times New Roman" w:hAnsi="Times New Roman" w:cs="Times New Roman"/>
                <w:b/>
                <w:sz w:val="20"/>
              </w:rPr>
              <w:t xml:space="preserve"> </w:t>
            </w:r>
          </w:p>
        </w:tc>
        <w:tc>
          <w:tcPr>
            <w:tcW w:w="917" w:type="dxa"/>
            <w:tcBorders>
              <w:top w:val="single" w:sz="4" w:space="0" w:color="6AA84F"/>
              <w:left w:val="single" w:sz="4" w:space="0" w:color="6AA84F"/>
              <w:bottom w:val="single" w:sz="4" w:space="0" w:color="6AA84F"/>
              <w:right w:val="single" w:sz="4" w:space="0" w:color="6AA84F"/>
            </w:tcBorders>
            <w:vAlign w:val="bottom"/>
          </w:tcPr>
          <w:p w:rsidR="00B90331" w:rsidRDefault="00CE4C73">
            <w:pPr>
              <w:spacing w:after="0"/>
              <w:ind w:left="5"/>
            </w:pPr>
            <w:r>
              <w:rPr>
                <w:rFonts w:ascii="Times New Roman" w:eastAsia="Times New Roman" w:hAnsi="Times New Roman" w:cs="Times New Roman"/>
              </w:rPr>
              <w:t xml:space="preserve">32 </w:t>
            </w:r>
          </w:p>
        </w:tc>
        <w:tc>
          <w:tcPr>
            <w:tcW w:w="1155" w:type="dxa"/>
            <w:tcBorders>
              <w:top w:val="single" w:sz="4" w:space="0" w:color="6AA84F"/>
              <w:left w:val="single" w:sz="4" w:space="0" w:color="6AA84F"/>
              <w:bottom w:val="single" w:sz="4" w:space="0" w:color="6AA84F"/>
              <w:right w:val="single" w:sz="4" w:space="0" w:color="6AA84F"/>
            </w:tcBorders>
            <w:vAlign w:val="bottom"/>
          </w:tcPr>
          <w:p w:rsidR="00B90331" w:rsidRDefault="00CE4C73">
            <w:pPr>
              <w:spacing w:after="0"/>
            </w:pPr>
            <w:r>
              <w:rPr>
                <w:rFonts w:ascii="Times New Roman" w:eastAsia="Times New Roman" w:hAnsi="Times New Roman" w:cs="Times New Roman"/>
              </w:rPr>
              <w:t xml:space="preserve">18 </w:t>
            </w:r>
          </w:p>
        </w:tc>
        <w:tc>
          <w:tcPr>
            <w:tcW w:w="1033" w:type="dxa"/>
            <w:tcBorders>
              <w:top w:val="single" w:sz="4" w:space="0" w:color="6AA84F"/>
              <w:left w:val="single" w:sz="4" w:space="0" w:color="6AA84F"/>
              <w:bottom w:val="single" w:sz="4" w:space="0" w:color="6AA84F"/>
              <w:right w:val="single" w:sz="4" w:space="0" w:color="6AA84F"/>
            </w:tcBorders>
            <w:vAlign w:val="bottom"/>
          </w:tcPr>
          <w:p w:rsidR="00B90331" w:rsidRDefault="00CE4C73">
            <w:pPr>
              <w:spacing w:after="0"/>
              <w:ind w:left="2"/>
            </w:pPr>
            <w:r>
              <w:rPr>
                <w:rFonts w:ascii="Times New Roman" w:eastAsia="Times New Roman" w:hAnsi="Times New Roman" w:cs="Times New Roman"/>
              </w:rPr>
              <w:t xml:space="preserve">54 </w:t>
            </w:r>
          </w:p>
        </w:tc>
      </w:tr>
    </w:tbl>
    <w:p w:rsidR="00B90331" w:rsidRDefault="00CE4C73">
      <w:pPr>
        <w:spacing w:after="0"/>
      </w:pPr>
      <w:r>
        <w:rPr>
          <w:rFonts w:ascii="Times New Roman" w:eastAsia="Times New Roman" w:hAnsi="Times New Roman" w:cs="Times New Roman"/>
        </w:rPr>
        <w:t xml:space="preserve"> </w:t>
      </w:r>
    </w:p>
    <w:p w:rsidR="00B90331" w:rsidRDefault="00CE4C73">
      <w:pPr>
        <w:spacing w:after="0"/>
      </w:pPr>
      <w:r>
        <w:rPr>
          <w:rFonts w:ascii="Times New Roman" w:eastAsia="Times New Roman" w:hAnsi="Times New Roman" w:cs="Times New Roman"/>
        </w:rPr>
        <w:t xml:space="preserve"> </w:t>
      </w:r>
    </w:p>
    <w:p w:rsidR="00B90331" w:rsidRDefault="00CE4C73">
      <w:pPr>
        <w:spacing w:after="43"/>
      </w:pPr>
      <w:r>
        <w:rPr>
          <w:rFonts w:ascii="Times New Roman" w:eastAsia="Times New Roman" w:hAnsi="Times New Roman" w:cs="Times New Roman"/>
        </w:rPr>
        <w:t xml:space="preserve"> </w:t>
      </w:r>
    </w:p>
    <w:p w:rsidR="00B90331" w:rsidRDefault="00CE4C73">
      <w:pPr>
        <w:numPr>
          <w:ilvl w:val="0"/>
          <w:numId w:val="1"/>
        </w:numPr>
        <w:spacing w:after="4" w:line="255" w:lineRule="auto"/>
        <w:ind w:hanging="720"/>
      </w:pPr>
      <w:r>
        <w:rPr>
          <w:rFonts w:ascii="Times New Roman" w:eastAsia="Times New Roman" w:hAnsi="Times New Roman" w:cs="Times New Roman"/>
          <w:b/>
        </w:rPr>
        <w:t>UNIDADES TEMÁTICAS, CONTENIDOS, BIBLIOGRAFÍA POR UNIDAD TEMÁTICA:</w:t>
      </w:r>
      <w:r>
        <w:rPr>
          <w:rFonts w:ascii="Times New Roman" w:eastAsia="Times New Roman" w:hAnsi="Times New Roman" w:cs="Times New Roman"/>
        </w:rPr>
        <w:t xml:space="preserve"> </w:t>
      </w:r>
    </w:p>
    <w:p w:rsidR="00B90331" w:rsidRDefault="00CE4C73">
      <w:pPr>
        <w:spacing w:after="15"/>
      </w:pPr>
      <w:r>
        <w:rPr>
          <w:rFonts w:ascii="Times New Roman" w:eastAsia="Times New Roman" w:hAnsi="Times New Roman" w:cs="Times New Roman"/>
          <w:i/>
          <w:color w:val="4A442A"/>
          <w:sz w:val="20"/>
        </w:rPr>
        <w:t xml:space="preserve">                </w:t>
      </w:r>
    </w:p>
    <w:p w:rsidR="00B90331" w:rsidRDefault="00CE4C73">
      <w:pPr>
        <w:numPr>
          <w:ilvl w:val="1"/>
          <w:numId w:val="2"/>
        </w:numPr>
        <w:spacing w:after="0"/>
        <w:ind w:hanging="532"/>
      </w:pPr>
      <w:r>
        <w:rPr>
          <w:rFonts w:ascii="Times New Roman" w:eastAsia="Times New Roman" w:hAnsi="Times New Roman" w:cs="Times New Roman"/>
          <w:b/>
          <w:sz w:val="24"/>
        </w:rPr>
        <w:t xml:space="preserve">Pensar la Ética hoy </w:t>
      </w:r>
    </w:p>
    <w:p w:rsidR="00B90331" w:rsidRDefault="00CE4C73">
      <w:pPr>
        <w:spacing w:after="0"/>
      </w:pPr>
      <w:r>
        <w:rPr>
          <w:rFonts w:ascii="Times New Roman" w:eastAsia="Times New Roman" w:hAnsi="Times New Roman" w:cs="Times New Roman"/>
          <w:b/>
          <w:sz w:val="24"/>
        </w:rPr>
        <w:t xml:space="preserve"> </w:t>
      </w:r>
    </w:p>
    <w:p w:rsidR="00B90331" w:rsidRDefault="00CE4C73">
      <w:pPr>
        <w:spacing w:after="12" w:line="248" w:lineRule="auto"/>
        <w:ind w:left="293" w:right="175" w:hanging="10"/>
        <w:jc w:val="both"/>
      </w:pPr>
      <w:r>
        <w:rPr>
          <w:rFonts w:ascii="Times New Roman" w:eastAsia="Times New Roman" w:hAnsi="Times New Roman" w:cs="Times New Roman"/>
          <w:sz w:val="24"/>
        </w:rPr>
        <w:t>Introducción. Sobre Ética y moral. De qué trata la Ética, disciplina filosófica. Dimensión moral de la existencia humana. Saber espontáneo y saber al que aspira la Ética. Necesidad de la Ética. Distinción Filosofía y Teología morales. Ética y sociedad. Teo</w:t>
      </w:r>
      <w:r>
        <w:rPr>
          <w:rFonts w:ascii="Times New Roman" w:eastAsia="Times New Roman" w:hAnsi="Times New Roman" w:cs="Times New Roman"/>
          <w:sz w:val="24"/>
        </w:rPr>
        <w:t xml:space="preserve">rías éticas de mínimos y de máximos. Ética y profesión. El ser humano, persona. Actos humanos: la acción. Libertad. Los métodos de la Ética.  </w:t>
      </w:r>
    </w:p>
    <w:p w:rsidR="00B90331" w:rsidRDefault="00CE4C73">
      <w:pPr>
        <w:spacing w:after="0"/>
      </w:pPr>
      <w:r>
        <w:rPr>
          <w:rFonts w:ascii="Arial" w:eastAsia="Arial" w:hAnsi="Arial" w:cs="Arial"/>
          <w:sz w:val="24"/>
        </w:rPr>
        <w:t xml:space="preserve">    </w:t>
      </w:r>
    </w:p>
    <w:p w:rsidR="00B90331" w:rsidRDefault="00CE4C73">
      <w:pPr>
        <w:spacing w:after="0"/>
        <w:ind w:left="278" w:hanging="10"/>
      </w:pPr>
      <w:r>
        <w:rPr>
          <w:rFonts w:ascii="Times New Roman" w:eastAsia="Times New Roman" w:hAnsi="Times New Roman" w:cs="Times New Roman"/>
          <w:b/>
          <w:sz w:val="24"/>
        </w:rPr>
        <w:t xml:space="preserve"> Bibliografía específica: </w:t>
      </w:r>
    </w:p>
    <w:p w:rsidR="00B90331" w:rsidRDefault="00CE4C73">
      <w:pPr>
        <w:spacing w:after="0" w:line="240" w:lineRule="auto"/>
        <w:ind w:left="283" w:right="119"/>
      </w:pP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Quiles, I. S. J. (1983). “Fenomenología de la experiencia de un orden moral”. </w:t>
      </w:r>
      <w:r>
        <w:rPr>
          <w:rFonts w:ascii="Times New Roman" w:eastAsia="Times New Roman" w:hAnsi="Times New Roman" w:cs="Times New Roman"/>
          <w:sz w:val="24"/>
        </w:rPr>
        <w:t xml:space="preserve">En </w:t>
      </w:r>
      <w:r>
        <w:rPr>
          <w:rFonts w:ascii="Times New Roman" w:eastAsia="Times New Roman" w:hAnsi="Times New Roman" w:cs="Times New Roman"/>
          <w:i/>
          <w:sz w:val="24"/>
        </w:rPr>
        <w:t xml:space="preserve">Introducción a la Filosofía. </w:t>
      </w:r>
      <w:r>
        <w:rPr>
          <w:rFonts w:ascii="Times New Roman" w:eastAsia="Times New Roman" w:hAnsi="Times New Roman" w:cs="Times New Roman"/>
          <w:sz w:val="24"/>
        </w:rPr>
        <w:t xml:space="preserve">Obras, vol. 3.   </w:t>
      </w:r>
    </w:p>
    <w:p w:rsidR="00B90331" w:rsidRDefault="00CE4C73">
      <w:pPr>
        <w:spacing w:after="12" w:line="248" w:lineRule="auto"/>
        <w:ind w:left="293" w:right="306" w:hanging="10"/>
        <w:jc w:val="both"/>
      </w:pPr>
      <w:r>
        <w:rPr>
          <w:rFonts w:ascii="Times New Roman" w:eastAsia="Times New Roman" w:hAnsi="Times New Roman" w:cs="Times New Roman"/>
          <w:sz w:val="24"/>
        </w:rPr>
        <w:t xml:space="preserve"> Buenos Aires: </w:t>
      </w:r>
      <w:proofErr w:type="spellStart"/>
      <w:r>
        <w:rPr>
          <w:rFonts w:ascii="Times New Roman" w:eastAsia="Times New Roman" w:hAnsi="Times New Roman" w:cs="Times New Roman"/>
          <w:sz w:val="24"/>
        </w:rPr>
        <w:t>Depalma</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 </w:t>
      </w:r>
    </w:p>
    <w:p w:rsidR="00B90331" w:rsidRDefault="00CE4C73">
      <w:pPr>
        <w:spacing w:after="12" w:line="248" w:lineRule="auto"/>
        <w:ind w:left="293" w:right="306" w:hanging="10"/>
        <w:jc w:val="both"/>
      </w:pP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Rodríguez </w:t>
      </w:r>
      <w:proofErr w:type="spellStart"/>
      <w:r>
        <w:rPr>
          <w:rFonts w:ascii="Times New Roman" w:eastAsia="Times New Roman" w:hAnsi="Times New Roman" w:cs="Times New Roman"/>
          <w:sz w:val="24"/>
        </w:rPr>
        <w:t>Duplá</w:t>
      </w:r>
      <w:proofErr w:type="spellEnd"/>
      <w:r>
        <w:rPr>
          <w:rFonts w:ascii="Times New Roman" w:eastAsia="Times New Roman" w:hAnsi="Times New Roman" w:cs="Times New Roman"/>
          <w:sz w:val="24"/>
        </w:rPr>
        <w:t xml:space="preserve">, L. (2006). </w:t>
      </w:r>
      <w:r>
        <w:rPr>
          <w:rFonts w:ascii="Times New Roman" w:eastAsia="Times New Roman" w:hAnsi="Times New Roman" w:cs="Times New Roman"/>
          <w:i/>
          <w:sz w:val="24"/>
        </w:rPr>
        <w:t xml:space="preserve">Ética. </w:t>
      </w:r>
      <w:r>
        <w:rPr>
          <w:rFonts w:ascii="Times New Roman" w:eastAsia="Times New Roman" w:hAnsi="Times New Roman" w:cs="Times New Roman"/>
          <w:sz w:val="24"/>
        </w:rPr>
        <w:t xml:space="preserve"> Madrid: BAC.   c.1, 2, 3, 4 y 5 </w:t>
      </w:r>
    </w:p>
    <w:p w:rsidR="00B90331" w:rsidRDefault="00CE4C73">
      <w:pPr>
        <w:spacing w:after="0"/>
      </w:pPr>
      <w:r>
        <w:rPr>
          <w:rFonts w:ascii="Times New Roman" w:eastAsia="Times New Roman" w:hAnsi="Times New Roman" w:cs="Times New Roman"/>
          <w:sz w:val="24"/>
        </w:rPr>
        <w:t xml:space="preserve"> </w:t>
      </w:r>
    </w:p>
    <w:p w:rsidR="00B90331" w:rsidRDefault="00CE4C73">
      <w:pPr>
        <w:spacing w:after="0"/>
      </w:pPr>
      <w:r>
        <w:rPr>
          <w:rFonts w:ascii="Times New Roman" w:eastAsia="Times New Roman" w:hAnsi="Times New Roman" w:cs="Times New Roman"/>
          <w:sz w:val="24"/>
        </w:rPr>
        <w:t xml:space="preserve"> </w:t>
      </w:r>
    </w:p>
    <w:p w:rsidR="00B90331" w:rsidRDefault="00CE4C73">
      <w:pPr>
        <w:numPr>
          <w:ilvl w:val="1"/>
          <w:numId w:val="2"/>
        </w:numPr>
        <w:spacing w:after="0"/>
        <w:ind w:hanging="532"/>
      </w:pPr>
      <w:r>
        <w:rPr>
          <w:rFonts w:ascii="Arial" w:eastAsia="Arial" w:hAnsi="Arial" w:cs="Arial"/>
          <w:b/>
          <w:sz w:val="24"/>
        </w:rPr>
        <w:t xml:space="preserve">Acerca de la historia de la Ética- Era del ser. </w:t>
      </w:r>
    </w:p>
    <w:p w:rsidR="00B90331" w:rsidRDefault="00CE4C73">
      <w:pPr>
        <w:spacing w:after="0"/>
      </w:pPr>
      <w:r>
        <w:rPr>
          <w:rFonts w:ascii="Arial" w:eastAsia="Arial" w:hAnsi="Arial" w:cs="Arial"/>
          <w:b/>
          <w:sz w:val="24"/>
        </w:rPr>
        <w:t xml:space="preserve"> </w:t>
      </w:r>
    </w:p>
    <w:p w:rsidR="00B90331" w:rsidRDefault="00CE4C73">
      <w:pPr>
        <w:numPr>
          <w:ilvl w:val="2"/>
          <w:numId w:val="3"/>
        </w:numPr>
        <w:spacing w:after="0" w:line="249" w:lineRule="auto"/>
        <w:ind w:right="608" w:hanging="10"/>
        <w:jc w:val="both"/>
      </w:pPr>
      <w:r>
        <w:rPr>
          <w:rFonts w:ascii="Arial" w:eastAsia="Arial" w:hAnsi="Arial" w:cs="Arial"/>
          <w:sz w:val="24"/>
        </w:rPr>
        <w:t>Los orígenes del pensamiento griego. Platón y Aristótele</w:t>
      </w:r>
      <w:r>
        <w:rPr>
          <w:rFonts w:ascii="Arial" w:eastAsia="Arial" w:hAnsi="Arial" w:cs="Arial"/>
          <w:sz w:val="24"/>
        </w:rPr>
        <w:t xml:space="preserve">s. La Ética aristotélica. Ética de bienes y de fines. </w:t>
      </w:r>
      <w:proofErr w:type="spellStart"/>
      <w:r>
        <w:rPr>
          <w:rFonts w:ascii="Arial" w:eastAsia="Arial" w:hAnsi="Arial" w:cs="Arial"/>
          <w:sz w:val="24"/>
        </w:rPr>
        <w:t>Eudaimonía</w:t>
      </w:r>
      <w:proofErr w:type="spellEnd"/>
      <w:r>
        <w:rPr>
          <w:rFonts w:ascii="Arial" w:eastAsia="Arial" w:hAnsi="Arial" w:cs="Arial"/>
          <w:sz w:val="24"/>
        </w:rPr>
        <w:t xml:space="preserve">. Felicidad y virtud. Virtudes </w:t>
      </w:r>
      <w:proofErr w:type="spellStart"/>
      <w:r>
        <w:rPr>
          <w:rFonts w:ascii="Arial" w:eastAsia="Arial" w:hAnsi="Arial" w:cs="Arial"/>
          <w:sz w:val="24"/>
        </w:rPr>
        <w:t>dianoéticas</w:t>
      </w:r>
      <w:proofErr w:type="spellEnd"/>
      <w:r>
        <w:rPr>
          <w:rFonts w:ascii="Arial" w:eastAsia="Arial" w:hAnsi="Arial" w:cs="Arial"/>
          <w:sz w:val="24"/>
        </w:rPr>
        <w:t xml:space="preserve"> y éticas. La prudencia. Ética y Política. Relación Física, Metafísica, Ética y Política aristotélicas. </w:t>
      </w:r>
    </w:p>
    <w:p w:rsidR="00B90331" w:rsidRDefault="00CE4C73">
      <w:pPr>
        <w:spacing w:after="0"/>
      </w:pPr>
      <w:r>
        <w:rPr>
          <w:rFonts w:ascii="Arial" w:eastAsia="Arial" w:hAnsi="Arial" w:cs="Arial"/>
          <w:b/>
          <w:sz w:val="24"/>
        </w:rPr>
        <w:lastRenderedPageBreak/>
        <w:t xml:space="preserve"> </w:t>
      </w:r>
    </w:p>
    <w:p w:rsidR="00B90331" w:rsidRDefault="00CE4C73">
      <w:pPr>
        <w:numPr>
          <w:ilvl w:val="2"/>
          <w:numId w:val="3"/>
        </w:numPr>
        <w:spacing w:after="0" w:line="249" w:lineRule="auto"/>
        <w:ind w:right="608" w:hanging="10"/>
        <w:jc w:val="both"/>
      </w:pPr>
      <w:r>
        <w:rPr>
          <w:rFonts w:ascii="Arial" w:eastAsia="Arial" w:hAnsi="Arial" w:cs="Arial"/>
          <w:sz w:val="24"/>
        </w:rPr>
        <w:t>Desde la experiencia de la fe.</w:t>
      </w:r>
      <w:r>
        <w:rPr>
          <w:rFonts w:ascii="Arial" w:eastAsia="Arial" w:hAnsi="Arial" w:cs="Arial"/>
          <w:b/>
          <w:sz w:val="24"/>
        </w:rPr>
        <w:t xml:space="preserve"> </w:t>
      </w:r>
      <w:r>
        <w:rPr>
          <w:rFonts w:ascii="Arial" w:eastAsia="Arial" w:hAnsi="Arial" w:cs="Arial"/>
          <w:sz w:val="24"/>
        </w:rPr>
        <w:t xml:space="preserve"> </w:t>
      </w:r>
      <w:r>
        <w:rPr>
          <w:rFonts w:ascii="Arial" w:eastAsia="Arial" w:hAnsi="Arial" w:cs="Arial"/>
          <w:sz w:val="24"/>
        </w:rPr>
        <w:t>Fe en Dios, Creador, Personal y Providente. La persona. El tiempo y la eternidad. Conocimiento y Verdad.  San Agustín. La vía de la interioridad. La persona humana. El Bien. El libre arbitrio. La ley moral. Amor, caridad. Felicidad. Santo Tomás. El fin últ</w:t>
      </w:r>
      <w:r>
        <w:rPr>
          <w:rFonts w:ascii="Arial" w:eastAsia="Arial" w:hAnsi="Arial" w:cs="Arial"/>
          <w:sz w:val="24"/>
        </w:rPr>
        <w:t>imo del hombre. Fin último natural y fin último sobrenatural. Ley eterna, ley natural, ley humana y ley divina. Libertad.  La fe guía a la razón. Virtudes cardinales</w:t>
      </w:r>
      <w:r>
        <w:rPr>
          <w:rFonts w:ascii="Arial" w:eastAsia="Arial" w:hAnsi="Arial" w:cs="Arial"/>
          <w:b/>
          <w:sz w:val="24"/>
        </w:rPr>
        <w:t xml:space="preserve">. </w:t>
      </w:r>
      <w:r>
        <w:rPr>
          <w:rFonts w:ascii="Arial" w:eastAsia="Arial" w:hAnsi="Arial" w:cs="Arial"/>
          <w:sz w:val="24"/>
        </w:rPr>
        <w:t>Virtudes teologales.</w:t>
      </w:r>
      <w:r>
        <w:rPr>
          <w:rFonts w:ascii="Arial" w:eastAsia="Arial" w:hAnsi="Arial" w:cs="Arial"/>
          <w:b/>
          <w:sz w:val="24"/>
        </w:rPr>
        <w:t xml:space="preserve"> </w:t>
      </w:r>
    </w:p>
    <w:p w:rsidR="00B90331" w:rsidRDefault="00CE4C73">
      <w:pPr>
        <w:spacing w:after="0"/>
        <w:ind w:left="283"/>
      </w:pPr>
      <w:r>
        <w:rPr>
          <w:rFonts w:ascii="Times New Roman" w:eastAsia="Times New Roman" w:hAnsi="Times New Roman" w:cs="Times New Roman"/>
          <w:b/>
          <w:sz w:val="24"/>
        </w:rPr>
        <w:t xml:space="preserve"> </w:t>
      </w:r>
    </w:p>
    <w:p w:rsidR="00B90331" w:rsidRDefault="00CE4C73">
      <w:pPr>
        <w:spacing w:after="0"/>
        <w:ind w:left="278" w:hanging="10"/>
      </w:pPr>
      <w:r>
        <w:rPr>
          <w:rFonts w:ascii="Times New Roman" w:eastAsia="Times New Roman" w:hAnsi="Times New Roman" w:cs="Times New Roman"/>
          <w:b/>
          <w:sz w:val="24"/>
        </w:rPr>
        <w:t xml:space="preserve">Bibliografía específica: </w:t>
      </w:r>
    </w:p>
    <w:p w:rsidR="00B90331" w:rsidRDefault="00CE4C73">
      <w:pPr>
        <w:spacing w:after="12" w:line="248" w:lineRule="auto"/>
        <w:ind w:left="293" w:right="306" w:hanging="10"/>
        <w:jc w:val="both"/>
      </w:pPr>
      <w:r>
        <w:rPr>
          <w:rFonts w:ascii="Times New Roman" w:eastAsia="Times New Roman" w:hAnsi="Times New Roman" w:cs="Times New Roman"/>
          <w:sz w:val="24"/>
        </w:rPr>
        <w:t xml:space="preserve">Agustín de Hipona. </w:t>
      </w:r>
      <w:r>
        <w:rPr>
          <w:rFonts w:ascii="Times New Roman" w:eastAsia="Times New Roman" w:hAnsi="Times New Roman" w:cs="Times New Roman"/>
          <w:i/>
          <w:sz w:val="24"/>
        </w:rPr>
        <w:t xml:space="preserve">Confesiones. </w:t>
      </w:r>
      <w:r>
        <w:rPr>
          <w:rFonts w:ascii="Times New Roman" w:eastAsia="Times New Roman" w:hAnsi="Times New Roman" w:cs="Times New Roman"/>
          <w:sz w:val="24"/>
        </w:rPr>
        <w:t>Madrid:</w:t>
      </w:r>
      <w:r>
        <w:rPr>
          <w:rFonts w:ascii="Times New Roman" w:eastAsia="Times New Roman" w:hAnsi="Times New Roman" w:cs="Times New Roman"/>
          <w:sz w:val="24"/>
        </w:rPr>
        <w:t xml:space="preserve"> BAC (Selección de textos) </w:t>
      </w:r>
    </w:p>
    <w:p w:rsidR="00B90331" w:rsidRDefault="00CE4C73">
      <w:pPr>
        <w:spacing w:after="12" w:line="248" w:lineRule="auto"/>
        <w:ind w:left="-5" w:right="306" w:hanging="10"/>
        <w:jc w:val="both"/>
      </w:pP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Aristóteles. (1964). </w:t>
      </w:r>
      <w:r>
        <w:rPr>
          <w:rFonts w:ascii="Times New Roman" w:eastAsia="Times New Roman" w:hAnsi="Times New Roman" w:cs="Times New Roman"/>
          <w:i/>
          <w:sz w:val="24"/>
        </w:rPr>
        <w:t xml:space="preserve">Ética </w:t>
      </w:r>
      <w:proofErr w:type="spellStart"/>
      <w:r>
        <w:rPr>
          <w:rFonts w:ascii="Times New Roman" w:eastAsia="Times New Roman" w:hAnsi="Times New Roman" w:cs="Times New Roman"/>
          <w:i/>
          <w:sz w:val="24"/>
        </w:rPr>
        <w:t>Nicomaco</w:t>
      </w:r>
      <w:proofErr w:type="spellEnd"/>
      <w:r>
        <w:rPr>
          <w:rFonts w:ascii="Times New Roman" w:eastAsia="Times New Roman" w:hAnsi="Times New Roman" w:cs="Times New Roman"/>
          <w:sz w:val="24"/>
        </w:rPr>
        <w:t xml:space="preserve">. Obras, Madrid: Aguilar (Selección). </w:t>
      </w:r>
    </w:p>
    <w:p w:rsidR="00B90331" w:rsidRDefault="00CE4C73">
      <w:pPr>
        <w:spacing w:after="12" w:line="248" w:lineRule="auto"/>
        <w:ind w:left="293" w:right="306" w:hanging="10"/>
        <w:jc w:val="both"/>
      </w:pPr>
      <w:r>
        <w:rPr>
          <w:rFonts w:ascii="Times New Roman" w:eastAsia="Times New Roman" w:hAnsi="Times New Roman" w:cs="Times New Roman"/>
          <w:sz w:val="24"/>
        </w:rPr>
        <w:t xml:space="preserve">Cortina, A. y Martínez, E. (2008). </w:t>
      </w:r>
      <w:r>
        <w:rPr>
          <w:rFonts w:ascii="Times New Roman" w:eastAsia="Times New Roman" w:hAnsi="Times New Roman" w:cs="Times New Roman"/>
          <w:i/>
          <w:sz w:val="24"/>
        </w:rPr>
        <w:t xml:space="preserve">Ética. </w:t>
      </w:r>
      <w:r>
        <w:rPr>
          <w:rFonts w:ascii="Times New Roman" w:eastAsia="Times New Roman" w:hAnsi="Times New Roman" w:cs="Times New Roman"/>
          <w:sz w:val="24"/>
        </w:rPr>
        <w:t xml:space="preserve">Madrid: AKAL.  C. III Breve historia de la ética. </w:t>
      </w:r>
    </w:p>
    <w:p w:rsidR="00B90331" w:rsidRDefault="00CE4C73">
      <w:pPr>
        <w:spacing w:after="12" w:line="248" w:lineRule="auto"/>
        <w:ind w:left="293" w:right="306" w:hanging="10"/>
        <w:jc w:val="both"/>
      </w:pPr>
      <w:r>
        <w:rPr>
          <w:rFonts w:ascii="Times New Roman" w:eastAsia="Times New Roman" w:hAnsi="Times New Roman" w:cs="Times New Roman"/>
          <w:sz w:val="24"/>
        </w:rPr>
        <w:t xml:space="preserve">Rodríguez </w:t>
      </w:r>
      <w:proofErr w:type="spellStart"/>
      <w:r>
        <w:rPr>
          <w:rFonts w:ascii="Times New Roman" w:eastAsia="Times New Roman" w:hAnsi="Times New Roman" w:cs="Times New Roman"/>
          <w:sz w:val="24"/>
        </w:rPr>
        <w:t>Duplá</w:t>
      </w:r>
      <w:proofErr w:type="spellEnd"/>
      <w:r>
        <w:rPr>
          <w:rFonts w:ascii="Times New Roman" w:eastAsia="Times New Roman" w:hAnsi="Times New Roman" w:cs="Times New Roman"/>
          <w:sz w:val="24"/>
        </w:rPr>
        <w:t xml:space="preserve">, L. (2006). </w:t>
      </w:r>
      <w:r>
        <w:rPr>
          <w:rFonts w:ascii="Times New Roman" w:eastAsia="Times New Roman" w:hAnsi="Times New Roman" w:cs="Times New Roman"/>
          <w:i/>
          <w:sz w:val="24"/>
        </w:rPr>
        <w:t xml:space="preserve">Ética. </w:t>
      </w:r>
      <w:r>
        <w:rPr>
          <w:rFonts w:ascii="Times New Roman" w:eastAsia="Times New Roman" w:hAnsi="Times New Roman" w:cs="Times New Roman"/>
          <w:sz w:val="24"/>
        </w:rPr>
        <w:t xml:space="preserve">Madrid: BAC.  c. XX: La vida buena según Aristóteles. Tomás de Aquino. </w:t>
      </w:r>
      <w:r>
        <w:rPr>
          <w:rFonts w:ascii="Times New Roman" w:eastAsia="Times New Roman" w:hAnsi="Times New Roman" w:cs="Times New Roman"/>
          <w:i/>
          <w:sz w:val="24"/>
        </w:rPr>
        <w:t xml:space="preserve">Suma Teológica. </w:t>
      </w:r>
      <w:r>
        <w:rPr>
          <w:rFonts w:ascii="Times New Roman" w:eastAsia="Times New Roman" w:hAnsi="Times New Roman" w:cs="Times New Roman"/>
          <w:sz w:val="24"/>
        </w:rPr>
        <w:t xml:space="preserve">I-II q.90 y 91.  Madrid: BAC (Selección de textos) </w:t>
      </w:r>
    </w:p>
    <w:p w:rsidR="00B90331" w:rsidRDefault="00CE4C73">
      <w:pPr>
        <w:spacing w:after="0"/>
        <w:ind w:left="283"/>
      </w:pPr>
      <w:r>
        <w:rPr>
          <w:rFonts w:ascii="Times New Roman" w:eastAsia="Times New Roman" w:hAnsi="Times New Roman" w:cs="Times New Roman"/>
          <w:sz w:val="24"/>
        </w:rPr>
        <w:t xml:space="preserve"> </w:t>
      </w:r>
    </w:p>
    <w:p w:rsidR="00B90331" w:rsidRDefault="00CE4C73">
      <w:pPr>
        <w:pStyle w:val="Ttulo1"/>
        <w:ind w:left="-5"/>
      </w:pPr>
      <w:r>
        <w:rPr>
          <w:rFonts w:ascii="Times New Roman" w:eastAsia="Times New Roman" w:hAnsi="Times New Roman" w:cs="Times New Roman"/>
          <w:b w:val="0"/>
        </w:rPr>
        <w:t xml:space="preserve">   </w:t>
      </w:r>
      <w:r>
        <w:rPr>
          <w:b w:val="0"/>
        </w:rPr>
        <w:t xml:space="preserve">  </w:t>
      </w:r>
      <w:r>
        <w:t xml:space="preserve">U.3. Era de la conciencia </w:t>
      </w:r>
    </w:p>
    <w:p w:rsidR="00B90331" w:rsidRDefault="00CE4C73">
      <w:pPr>
        <w:spacing w:after="0"/>
      </w:pPr>
      <w:r>
        <w:rPr>
          <w:rFonts w:ascii="Arial" w:eastAsia="Arial" w:hAnsi="Arial" w:cs="Arial"/>
          <w:b/>
          <w:sz w:val="24"/>
        </w:rPr>
        <w:t xml:space="preserve"> </w:t>
      </w:r>
    </w:p>
    <w:p w:rsidR="00B90331" w:rsidRDefault="00CE4C73">
      <w:pPr>
        <w:spacing w:after="0" w:line="249" w:lineRule="auto"/>
        <w:ind w:left="278" w:right="314" w:hanging="10"/>
        <w:jc w:val="both"/>
      </w:pPr>
      <w:r>
        <w:rPr>
          <w:rFonts w:ascii="Arial" w:eastAsia="Arial" w:hAnsi="Arial" w:cs="Arial"/>
          <w:sz w:val="24"/>
        </w:rPr>
        <w:t>La razón en la ética moderna. El formalismo kantiano. La necesidad de una ética a</w:t>
      </w:r>
      <w:r>
        <w:rPr>
          <w:rFonts w:ascii="Arial" w:eastAsia="Arial" w:hAnsi="Arial" w:cs="Arial"/>
          <w:sz w:val="24"/>
        </w:rPr>
        <w:t xml:space="preserve">priorística. La buena voluntad como bien incondicionado. El motivo y los fines de una buena voluntad. La autonomía de la voluntad como principio supremo de moralidad. La libertad. El imperativo categórico.  Razón Pura Práctica.  Separación razón y fe. </w:t>
      </w:r>
    </w:p>
    <w:p w:rsidR="00B90331" w:rsidRDefault="00CE4C73">
      <w:pPr>
        <w:spacing w:after="0"/>
        <w:ind w:left="283"/>
      </w:pPr>
      <w:r>
        <w:rPr>
          <w:rFonts w:ascii="Arial" w:eastAsia="Arial" w:hAnsi="Arial" w:cs="Arial"/>
          <w:b/>
          <w:sz w:val="24"/>
        </w:rPr>
        <w:t xml:space="preserve"> </w:t>
      </w:r>
    </w:p>
    <w:p w:rsidR="00B90331" w:rsidRDefault="00CE4C73">
      <w:pPr>
        <w:spacing w:after="0"/>
        <w:ind w:left="278" w:hanging="10"/>
      </w:pPr>
      <w:r>
        <w:rPr>
          <w:rFonts w:ascii="Times New Roman" w:eastAsia="Times New Roman" w:hAnsi="Times New Roman" w:cs="Times New Roman"/>
          <w:b/>
          <w:sz w:val="24"/>
        </w:rPr>
        <w:t>B</w:t>
      </w:r>
      <w:r>
        <w:rPr>
          <w:rFonts w:ascii="Times New Roman" w:eastAsia="Times New Roman" w:hAnsi="Times New Roman" w:cs="Times New Roman"/>
          <w:b/>
          <w:sz w:val="24"/>
        </w:rPr>
        <w:t xml:space="preserve">ibliografía específica: </w:t>
      </w:r>
    </w:p>
    <w:p w:rsidR="00B90331" w:rsidRDefault="00CE4C73">
      <w:pPr>
        <w:spacing w:after="0"/>
        <w:ind w:left="283"/>
      </w:pPr>
      <w:r>
        <w:rPr>
          <w:rFonts w:ascii="Times New Roman" w:eastAsia="Times New Roman" w:hAnsi="Times New Roman" w:cs="Times New Roman"/>
          <w:sz w:val="24"/>
        </w:rPr>
        <w:t xml:space="preserve">Kant, I. (1998). </w:t>
      </w:r>
      <w:r>
        <w:rPr>
          <w:rFonts w:ascii="Times New Roman" w:eastAsia="Times New Roman" w:hAnsi="Times New Roman" w:cs="Times New Roman"/>
          <w:i/>
          <w:sz w:val="24"/>
        </w:rPr>
        <w:t xml:space="preserve">Fundamentación de la Metafísica de las costumbres. </w:t>
      </w:r>
      <w:r>
        <w:rPr>
          <w:rFonts w:ascii="Times New Roman" w:eastAsia="Times New Roman" w:hAnsi="Times New Roman" w:cs="Times New Roman"/>
          <w:sz w:val="24"/>
        </w:rPr>
        <w:t xml:space="preserve">Madrid: Aguilar. </w:t>
      </w:r>
    </w:p>
    <w:p w:rsidR="00B90331" w:rsidRDefault="00CE4C73">
      <w:pPr>
        <w:spacing w:after="12" w:line="248" w:lineRule="auto"/>
        <w:ind w:left="293" w:right="306" w:hanging="10"/>
        <w:jc w:val="both"/>
      </w:pPr>
      <w:r>
        <w:rPr>
          <w:rFonts w:ascii="Times New Roman" w:eastAsia="Times New Roman" w:hAnsi="Times New Roman" w:cs="Times New Roman"/>
          <w:i/>
          <w:sz w:val="24"/>
        </w:rPr>
        <w:t xml:space="preserve">             (1994). Crítica de la Razón Práctica. </w:t>
      </w:r>
      <w:r>
        <w:rPr>
          <w:rFonts w:ascii="Times New Roman" w:eastAsia="Times New Roman" w:hAnsi="Times New Roman" w:cs="Times New Roman"/>
          <w:sz w:val="24"/>
        </w:rPr>
        <w:t>Salamanca: Sígueme</w:t>
      </w:r>
      <w:r>
        <w:rPr>
          <w:rFonts w:ascii="Times New Roman" w:eastAsia="Times New Roman" w:hAnsi="Times New Roman" w:cs="Times New Roman"/>
          <w:i/>
          <w:sz w:val="24"/>
        </w:rPr>
        <w:t xml:space="preserve"> </w:t>
      </w:r>
      <w:r>
        <w:rPr>
          <w:rFonts w:ascii="Times New Roman" w:eastAsia="Times New Roman" w:hAnsi="Times New Roman" w:cs="Times New Roman"/>
          <w:sz w:val="24"/>
        </w:rPr>
        <w:t>(Selección de textos)</w:t>
      </w:r>
      <w:r>
        <w:rPr>
          <w:rFonts w:ascii="Times New Roman" w:eastAsia="Times New Roman" w:hAnsi="Times New Roman" w:cs="Times New Roman"/>
          <w:i/>
          <w:sz w:val="24"/>
        </w:rPr>
        <w:t xml:space="preserve"> </w:t>
      </w:r>
    </w:p>
    <w:p w:rsidR="00B90331" w:rsidRDefault="00CE4C73">
      <w:pPr>
        <w:spacing w:after="12" w:line="248" w:lineRule="auto"/>
        <w:ind w:left="293" w:right="306" w:hanging="10"/>
        <w:jc w:val="both"/>
      </w:pPr>
      <w:r>
        <w:rPr>
          <w:rFonts w:ascii="Times New Roman" w:eastAsia="Times New Roman" w:hAnsi="Times New Roman" w:cs="Times New Roman"/>
          <w:sz w:val="24"/>
        </w:rPr>
        <w:t xml:space="preserve">Rodríguez </w:t>
      </w:r>
      <w:proofErr w:type="spellStart"/>
      <w:r>
        <w:rPr>
          <w:rFonts w:ascii="Times New Roman" w:eastAsia="Times New Roman" w:hAnsi="Times New Roman" w:cs="Times New Roman"/>
          <w:sz w:val="24"/>
        </w:rPr>
        <w:t>Duplá</w:t>
      </w:r>
      <w:proofErr w:type="spellEnd"/>
      <w:r>
        <w:rPr>
          <w:rFonts w:ascii="Times New Roman" w:eastAsia="Times New Roman" w:hAnsi="Times New Roman" w:cs="Times New Roman"/>
          <w:sz w:val="24"/>
        </w:rPr>
        <w:t xml:space="preserve">, L. (2006). </w:t>
      </w:r>
      <w:r>
        <w:rPr>
          <w:rFonts w:ascii="Times New Roman" w:eastAsia="Times New Roman" w:hAnsi="Times New Roman" w:cs="Times New Roman"/>
          <w:i/>
          <w:sz w:val="24"/>
        </w:rPr>
        <w:t xml:space="preserve">Ética. </w:t>
      </w:r>
      <w:r>
        <w:rPr>
          <w:rFonts w:ascii="Times New Roman" w:eastAsia="Times New Roman" w:hAnsi="Times New Roman" w:cs="Times New Roman"/>
          <w:sz w:val="24"/>
        </w:rPr>
        <w:t xml:space="preserve">Madrid: BAC.  c. </w:t>
      </w:r>
      <w:r>
        <w:rPr>
          <w:rFonts w:ascii="Times New Roman" w:eastAsia="Times New Roman" w:hAnsi="Times New Roman" w:cs="Times New Roman"/>
          <w:sz w:val="24"/>
        </w:rPr>
        <w:t xml:space="preserve">XI La Ética de la razón de Kant </w:t>
      </w:r>
    </w:p>
    <w:p w:rsidR="00B90331" w:rsidRDefault="00CE4C73">
      <w:pPr>
        <w:spacing w:after="0"/>
        <w:ind w:left="283"/>
      </w:pPr>
      <w:r>
        <w:rPr>
          <w:rFonts w:ascii="Times New Roman" w:eastAsia="Times New Roman" w:hAnsi="Times New Roman" w:cs="Times New Roman"/>
          <w:sz w:val="24"/>
        </w:rPr>
        <w:t xml:space="preserve"> </w:t>
      </w:r>
    </w:p>
    <w:p w:rsidR="00B90331" w:rsidRDefault="00CE4C73">
      <w:pPr>
        <w:pStyle w:val="Ttulo1"/>
        <w:ind w:left="293"/>
      </w:pPr>
      <w:r>
        <w:t>U.4. Era del lenguaje</w:t>
      </w:r>
      <w:r>
        <w:rPr>
          <w:b w:val="0"/>
        </w:rPr>
        <w:t xml:space="preserve"> </w:t>
      </w:r>
    </w:p>
    <w:p w:rsidR="00B90331" w:rsidRDefault="00CE4C73">
      <w:pPr>
        <w:spacing w:after="0"/>
        <w:ind w:left="283"/>
      </w:pPr>
      <w:r>
        <w:rPr>
          <w:rFonts w:ascii="Arial" w:eastAsia="Arial" w:hAnsi="Arial" w:cs="Arial"/>
          <w:b/>
          <w:sz w:val="24"/>
        </w:rPr>
        <w:t xml:space="preserve"> </w:t>
      </w:r>
    </w:p>
    <w:p w:rsidR="00B90331" w:rsidRDefault="00CE4C73">
      <w:pPr>
        <w:spacing w:after="0" w:line="249" w:lineRule="auto"/>
        <w:ind w:left="278" w:right="314" w:hanging="10"/>
        <w:jc w:val="both"/>
      </w:pPr>
      <w:r>
        <w:rPr>
          <w:rFonts w:ascii="Arial" w:eastAsia="Arial" w:hAnsi="Arial" w:cs="Arial"/>
          <w:sz w:val="24"/>
        </w:rPr>
        <w:t xml:space="preserve">Algunas teorías éticas de mínimos: J. </w:t>
      </w:r>
      <w:proofErr w:type="spellStart"/>
      <w:r>
        <w:rPr>
          <w:rFonts w:ascii="Arial" w:eastAsia="Arial" w:hAnsi="Arial" w:cs="Arial"/>
          <w:sz w:val="24"/>
        </w:rPr>
        <w:t>Rawls</w:t>
      </w:r>
      <w:proofErr w:type="spellEnd"/>
      <w:r>
        <w:rPr>
          <w:rFonts w:ascii="Arial" w:eastAsia="Arial" w:hAnsi="Arial" w:cs="Arial"/>
          <w:sz w:val="24"/>
        </w:rPr>
        <w:t xml:space="preserve">, la teoría de la justicia como equidad. J. </w:t>
      </w:r>
    </w:p>
    <w:p w:rsidR="00B90331" w:rsidRDefault="00CE4C73">
      <w:pPr>
        <w:spacing w:after="0" w:line="249" w:lineRule="auto"/>
        <w:ind w:left="278" w:right="828" w:hanging="10"/>
        <w:jc w:val="both"/>
      </w:pPr>
      <w:proofErr w:type="spellStart"/>
      <w:r>
        <w:rPr>
          <w:rFonts w:ascii="Arial" w:eastAsia="Arial" w:hAnsi="Arial" w:cs="Arial"/>
          <w:sz w:val="24"/>
        </w:rPr>
        <w:t>Habermas</w:t>
      </w:r>
      <w:proofErr w:type="spellEnd"/>
      <w:r>
        <w:rPr>
          <w:rFonts w:ascii="Arial" w:eastAsia="Arial" w:hAnsi="Arial" w:cs="Arial"/>
          <w:sz w:val="24"/>
        </w:rPr>
        <w:t xml:space="preserve"> y la teoría de la acción comunicativa. A. Mac </w:t>
      </w:r>
      <w:proofErr w:type="spellStart"/>
      <w:r>
        <w:rPr>
          <w:rFonts w:ascii="Arial" w:eastAsia="Arial" w:hAnsi="Arial" w:cs="Arial"/>
          <w:sz w:val="24"/>
        </w:rPr>
        <w:t>Intyre</w:t>
      </w:r>
      <w:proofErr w:type="spellEnd"/>
      <w:r>
        <w:rPr>
          <w:rFonts w:ascii="Arial" w:eastAsia="Arial" w:hAnsi="Arial" w:cs="Arial"/>
          <w:sz w:val="24"/>
        </w:rPr>
        <w:t>, Tras la virtud.  Ética aplicada.  De la Bioét</w:t>
      </w:r>
      <w:r>
        <w:rPr>
          <w:rFonts w:ascii="Arial" w:eastAsia="Arial" w:hAnsi="Arial" w:cs="Arial"/>
          <w:sz w:val="24"/>
        </w:rPr>
        <w:t xml:space="preserve">ica a la </w:t>
      </w:r>
      <w:proofErr w:type="spellStart"/>
      <w:r>
        <w:rPr>
          <w:rFonts w:ascii="Arial" w:eastAsia="Arial" w:hAnsi="Arial" w:cs="Arial"/>
          <w:sz w:val="24"/>
        </w:rPr>
        <w:t>Algorética</w:t>
      </w:r>
      <w:proofErr w:type="spellEnd"/>
      <w:r>
        <w:rPr>
          <w:rFonts w:ascii="Arial" w:eastAsia="Arial" w:hAnsi="Arial" w:cs="Arial"/>
          <w:sz w:val="24"/>
        </w:rPr>
        <w:t xml:space="preserve">. </w:t>
      </w:r>
    </w:p>
    <w:p w:rsidR="00B90331" w:rsidRDefault="00CE4C73">
      <w:pPr>
        <w:spacing w:after="0"/>
      </w:pPr>
      <w:r>
        <w:rPr>
          <w:rFonts w:ascii="Arial" w:eastAsia="Arial" w:hAnsi="Arial" w:cs="Arial"/>
          <w:sz w:val="24"/>
        </w:rPr>
        <w:t xml:space="preserve"> </w:t>
      </w:r>
    </w:p>
    <w:p w:rsidR="00B90331" w:rsidRDefault="00CE4C73">
      <w:pPr>
        <w:spacing w:after="0"/>
        <w:ind w:left="278" w:hanging="10"/>
      </w:pPr>
      <w:r>
        <w:rPr>
          <w:rFonts w:ascii="Times New Roman" w:eastAsia="Times New Roman" w:hAnsi="Times New Roman" w:cs="Times New Roman"/>
          <w:b/>
          <w:sz w:val="24"/>
        </w:rPr>
        <w:t xml:space="preserve">Bibliografía específica: </w:t>
      </w:r>
    </w:p>
    <w:p w:rsidR="00B90331" w:rsidRDefault="00CE4C73">
      <w:pPr>
        <w:spacing w:after="5" w:line="249" w:lineRule="auto"/>
        <w:ind w:left="-15" w:right="597" w:firstLine="283"/>
      </w:pPr>
      <w:r>
        <w:rPr>
          <w:rFonts w:ascii="Times New Roman" w:eastAsia="Times New Roman" w:hAnsi="Times New Roman" w:cs="Times New Roman"/>
        </w:rPr>
        <w:t xml:space="preserve">Academia Pontificia para la Vida. (2020). Roma </w:t>
      </w:r>
      <w:proofErr w:type="spellStart"/>
      <w:r>
        <w:rPr>
          <w:rFonts w:ascii="Times New Roman" w:eastAsia="Times New Roman" w:hAnsi="Times New Roman" w:cs="Times New Roman"/>
        </w:rPr>
        <w:t>Call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for</w:t>
      </w:r>
      <w:proofErr w:type="spellEnd"/>
      <w:r>
        <w:rPr>
          <w:rFonts w:ascii="Times New Roman" w:eastAsia="Times New Roman" w:hAnsi="Times New Roman" w:cs="Times New Roman"/>
        </w:rPr>
        <w:t xml:space="preserve"> IA </w:t>
      </w:r>
      <w:proofErr w:type="spellStart"/>
      <w:r>
        <w:rPr>
          <w:rFonts w:ascii="Times New Roman" w:eastAsia="Times New Roman" w:hAnsi="Times New Roman" w:cs="Times New Roman"/>
        </w:rPr>
        <w:t>Ethic</w:t>
      </w:r>
      <w:proofErr w:type="spellEnd"/>
      <w:r>
        <w:fldChar w:fldCharType="begin"/>
      </w:r>
      <w:r>
        <w:instrText xml:space="preserve"> HYPERLINK "https://www.romecall.org/" \h </w:instrText>
      </w:r>
      <w:r>
        <w:fldChar w:fldCharType="separate"/>
      </w:r>
      <w:r>
        <w:rPr>
          <w:rFonts w:ascii="Times New Roman" w:eastAsia="Times New Roman" w:hAnsi="Times New Roman" w:cs="Times New Roman"/>
          <w:b/>
        </w:rPr>
        <w:t>.</w:t>
      </w:r>
      <w:r>
        <w:rPr>
          <w:rFonts w:ascii="Times New Roman" w:eastAsia="Times New Roman" w:hAnsi="Times New Roman" w:cs="Times New Roman"/>
          <w:b/>
        </w:rPr>
        <w:fldChar w:fldCharType="end"/>
      </w:r>
      <w:hyperlink r:id="rId9">
        <w:r>
          <w:rPr>
            <w:rFonts w:ascii="Times New Roman" w:eastAsia="Times New Roman" w:hAnsi="Times New Roman" w:cs="Times New Roman"/>
            <w:b/>
          </w:rPr>
          <w:t xml:space="preserve"> </w:t>
        </w:r>
      </w:hyperlink>
      <w:hyperlink r:id="rId10">
        <w:r>
          <w:rPr>
            <w:rFonts w:ascii="Times New Roman" w:eastAsia="Times New Roman" w:hAnsi="Times New Roman" w:cs="Times New Roman"/>
            <w:b/>
            <w:color w:val="1155CC"/>
            <w:u w:val="single" w:color="1155CC"/>
          </w:rPr>
          <w:t>h</w:t>
        </w:r>
      </w:hyperlink>
      <w:r>
        <w:rPr>
          <w:rFonts w:ascii="Times New Roman" w:eastAsia="Times New Roman" w:hAnsi="Times New Roman" w:cs="Times New Roman"/>
          <w:b/>
          <w:color w:val="1155CC"/>
          <w:u w:val="single" w:color="1155CC"/>
        </w:rPr>
        <w:t>ttps://www.romecall.org</w:t>
      </w:r>
      <w:r>
        <w:rPr>
          <w:rFonts w:ascii="Times New Roman" w:eastAsia="Times New Roman" w:hAnsi="Times New Roman" w:cs="Times New Roman"/>
          <w:b/>
          <w:color w:val="1155CC"/>
        </w:rPr>
        <w:t xml:space="preserve"> </w:t>
      </w:r>
      <w:r>
        <w:rPr>
          <w:rFonts w:ascii="Times New Roman" w:eastAsia="Times New Roman" w:hAnsi="Times New Roman" w:cs="Times New Roman"/>
          <w:b/>
        </w:rPr>
        <w:t xml:space="preserve">     </w:t>
      </w:r>
      <w:r>
        <w:rPr>
          <w:rFonts w:ascii="Times New Roman" w:eastAsia="Times New Roman" w:hAnsi="Times New Roman" w:cs="Times New Roman"/>
        </w:rPr>
        <w:t xml:space="preserve">Cortina, A. y Martínez, E. (2008) </w:t>
      </w:r>
      <w:r>
        <w:rPr>
          <w:rFonts w:ascii="Times New Roman" w:eastAsia="Times New Roman" w:hAnsi="Times New Roman" w:cs="Times New Roman"/>
          <w:i/>
        </w:rPr>
        <w:t xml:space="preserve">Ética. </w:t>
      </w:r>
      <w:r>
        <w:rPr>
          <w:rFonts w:ascii="Times New Roman" w:eastAsia="Times New Roman" w:hAnsi="Times New Roman" w:cs="Times New Roman"/>
        </w:rPr>
        <w:t xml:space="preserve">Madrid: AKAL.  C. III Breve historia de la ética. </w:t>
      </w:r>
    </w:p>
    <w:p w:rsidR="00B90331" w:rsidRDefault="00CE4C73">
      <w:pPr>
        <w:spacing w:after="5" w:line="249" w:lineRule="auto"/>
        <w:ind w:left="293" w:hanging="10"/>
      </w:pPr>
      <w:proofErr w:type="spellStart"/>
      <w:r>
        <w:rPr>
          <w:rFonts w:ascii="Times New Roman" w:eastAsia="Times New Roman" w:hAnsi="Times New Roman" w:cs="Times New Roman"/>
        </w:rPr>
        <w:t>Dicasterio</w:t>
      </w:r>
      <w:proofErr w:type="spellEnd"/>
      <w:r>
        <w:rPr>
          <w:rFonts w:ascii="Times New Roman" w:eastAsia="Times New Roman" w:hAnsi="Times New Roman" w:cs="Times New Roman"/>
        </w:rPr>
        <w:t xml:space="preserve"> para la doctrina de la Fe y </w:t>
      </w:r>
      <w:proofErr w:type="spellStart"/>
      <w:r>
        <w:rPr>
          <w:rFonts w:ascii="Times New Roman" w:eastAsia="Times New Roman" w:hAnsi="Times New Roman" w:cs="Times New Roman"/>
        </w:rPr>
        <w:t>Dicasterio</w:t>
      </w:r>
      <w:proofErr w:type="spellEnd"/>
      <w:r>
        <w:rPr>
          <w:rFonts w:ascii="Times New Roman" w:eastAsia="Times New Roman" w:hAnsi="Times New Roman" w:cs="Times New Roman"/>
        </w:rPr>
        <w:t xml:space="preserve"> para la Cultura y la educación. (2025). </w:t>
      </w:r>
      <w:proofErr w:type="spellStart"/>
      <w:r>
        <w:rPr>
          <w:rFonts w:ascii="Times New Roman" w:eastAsia="Times New Roman" w:hAnsi="Times New Roman" w:cs="Times New Roman"/>
        </w:rPr>
        <w:t>Antiqua</w:t>
      </w:r>
      <w:proofErr w:type="spellEnd"/>
      <w:r>
        <w:rPr>
          <w:rFonts w:ascii="Times New Roman" w:eastAsia="Times New Roman" w:hAnsi="Times New Roman" w:cs="Times New Roman"/>
        </w:rPr>
        <w:t xml:space="preserve"> et nova. </w:t>
      </w:r>
    </w:p>
    <w:p w:rsidR="00B90331" w:rsidRDefault="00CE4C73">
      <w:pPr>
        <w:spacing w:after="5" w:line="249" w:lineRule="auto"/>
        <w:ind w:left="293" w:hanging="10"/>
      </w:pPr>
      <w:r>
        <w:rPr>
          <w:rFonts w:ascii="Times New Roman" w:eastAsia="Times New Roman" w:hAnsi="Times New Roman" w:cs="Times New Roman"/>
        </w:rPr>
        <w:t>Nota sobre la relación entr</w:t>
      </w:r>
      <w:r>
        <w:rPr>
          <w:rFonts w:ascii="Times New Roman" w:eastAsia="Times New Roman" w:hAnsi="Times New Roman" w:cs="Times New Roman"/>
        </w:rPr>
        <w:t xml:space="preserve">e la inteligencia artificial y la inteligencia humana. </w:t>
      </w:r>
      <w:proofErr w:type="spellStart"/>
      <w:r>
        <w:rPr>
          <w:rFonts w:ascii="Times New Roman" w:eastAsia="Times New Roman" w:hAnsi="Times New Roman" w:cs="Times New Roman"/>
        </w:rPr>
        <w:t>EditriceVaticana</w:t>
      </w:r>
      <w:proofErr w:type="spellEnd"/>
      <w:r>
        <w:rPr>
          <w:rFonts w:ascii="Times New Roman" w:eastAsia="Times New Roman" w:hAnsi="Times New Roman" w:cs="Times New Roman"/>
        </w:rPr>
        <w:t xml:space="preserve">. </w:t>
      </w:r>
    </w:p>
    <w:p w:rsidR="00B90331" w:rsidRDefault="00CE4C73">
      <w:pPr>
        <w:spacing w:after="5" w:line="249" w:lineRule="auto"/>
        <w:ind w:left="293" w:hanging="10"/>
      </w:pPr>
      <w:r>
        <w:rPr>
          <w:rFonts w:ascii="Times New Roman" w:eastAsia="Times New Roman" w:hAnsi="Times New Roman" w:cs="Times New Roman"/>
        </w:rPr>
        <w:t xml:space="preserve">   https//: www.vatican.va/roman_curia/congregations/cfaith/documents/rc_ddf_doc_20250128_a ntiquaet-nova_sp.html  </w:t>
      </w:r>
    </w:p>
    <w:p w:rsidR="00B90331" w:rsidRDefault="00CE4C73">
      <w:pPr>
        <w:spacing w:after="5" w:line="249" w:lineRule="auto"/>
        <w:ind w:left="-5" w:hanging="10"/>
      </w:pPr>
      <w:r>
        <w:rPr>
          <w:rFonts w:ascii="Times New Roman" w:eastAsia="Times New Roman" w:hAnsi="Times New Roman" w:cs="Times New Roman"/>
        </w:rPr>
        <w:t xml:space="preserve">     </w:t>
      </w:r>
      <w:proofErr w:type="spellStart"/>
      <w:r>
        <w:rPr>
          <w:rFonts w:ascii="Times New Roman" w:eastAsia="Times New Roman" w:hAnsi="Times New Roman" w:cs="Times New Roman"/>
        </w:rPr>
        <w:t>Miao</w:t>
      </w:r>
      <w:proofErr w:type="spellEnd"/>
      <w:r>
        <w:rPr>
          <w:rFonts w:ascii="Times New Roman" w:eastAsia="Times New Roman" w:hAnsi="Times New Roman" w:cs="Times New Roman"/>
        </w:rPr>
        <w:t xml:space="preserve">, F.; Holmes, W. (2024). </w:t>
      </w:r>
      <w:proofErr w:type="spellStart"/>
      <w:r>
        <w:rPr>
          <w:rFonts w:ascii="Times New Roman" w:eastAsia="Times New Roman" w:hAnsi="Times New Roman" w:cs="Times New Roman"/>
        </w:rPr>
        <w:t>Guia</w:t>
      </w:r>
      <w:proofErr w:type="spellEnd"/>
      <w:r>
        <w:rPr>
          <w:rFonts w:ascii="Times New Roman" w:eastAsia="Times New Roman" w:hAnsi="Times New Roman" w:cs="Times New Roman"/>
        </w:rPr>
        <w:t xml:space="preserve"> para el uso de la IA genera</w:t>
      </w:r>
      <w:r>
        <w:rPr>
          <w:rFonts w:ascii="Times New Roman" w:eastAsia="Times New Roman" w:hAnsi="Times New Roman" w:cs="Times New Roman"/>
        </w:rPr>
        <w:t xml:space="preserve">tiva en educación e investigación. París: </w:t>
      </w:r>
    </w:p>
    <w:p w:rsidR="00B90331" w:rsidRDefault="00CE4C73">
      <w:pPr>
        <w:spacing w:after="5" w:line="249" w:lineRule="auto"/>
        <w:ind w:left="-5" w:hanging="10"/>
      </w:pPr>
      <w:r>
        <w:rPr>
          <w:rFonts w:ascii="Times New Roman" w:eastAsia="Times New Roman" w:hAnsi="Times New Roman" w:cs="Times New Roman"/>
        </w:rPr>
        <w:t xml:space="preserve">UNESCO   </w:t>
      </w:r>
    </w:p>
    <w:p w:rsidR="00B90331" w:rsidRDefault="00CE4C73">
      <w:pPr>
        <w:spacing w:after="5" w:line="249" w:lineRule="auto"/>
        <w:ind w:left="-5" w:hanging="10"/>
      </w:pPr>
      <w:r>
        <w:rPr>
          <w:rFonts w:ascii="Times New Roman" w:eastAsia="Times New Roman" w:hAnsi="Times New Roman" w:cs="Times New Roman"/>
        </w:rPr>
        <w:t xml:space="preserve">     </w:t>
      </w:r>
      <w:proofErr w:type="spellStart"/>
      <w:r>
        <w:rPr>
          <w:rFonts w:ascii="Times New Roman" w:eastAsia="Times New Roman" w:hAnsi="Times New Roman" w:cs="Times New Roman"/>
        </w:rPr>
        <w:t>Pegoraro</w:t>
      </w:r>
      <w:proofErr w:type="spellEnd"/>
      <w:r>
        <w:rPr>
          <w:rFonts w:ascii="Times New Roman" w:eastAsia="Times New Roman" w:hAnsi="Times New Roman" w:cs="Times New Roman"/>
        </w:rPr>
        <w:t xml:space="preserve">, R. y </w:t>
      </w:r>
      <w:proofErr w:type="spellStart"/>
      <w:r>
        <w:rPr>
          <w:rFonts w:ascii="Times New Roman" w:eastAsia="Times New Roman" w:hAnsi="Times New Roman" w:cs="Times New Roman"/>
        </w:rPr>
        <w:t>Curzel</w:t>
      </w:r>
      <w:proofErr w:type="spellEnd"/>
      <w:r>
        <w:rPr>
          <w:rFonts w:ascii="Times New Roman" w:eastAsia="Times New Roman" w:hAnsi="Times New Roman" w:cs="Times New Roman"/>
        </w:rPr>
        <w:t xml:space="preserve">, E. (2023). Convocatoria de Roma por la Ética de la IA: el nacimiento de un movimiento. Medicina y Ética. Abril-junio 2023. Vol.34(2), 315-349.   https://revistas.anahuac.mx </w:t>
      </w:r>
    </w:p>
    <w:p w:rsidR="00B90331" w:rsidRDefault="00CE4C73">
      <w:pPr>
        <w:spacing w:after="0"/>
      </w:pPr>
      <w:r>
        <w:rPr>
          <w:rFonts w:ascii="Times New Roman" w:eastAsia="Times New Roman" w:hAnsi="Times New Roman" w:cs="Times New Roman"/>
        </w:rPr>
        <w:t xml:space="preserve"> </w:t>
      </w:r>
    </w:p>
    <w:p w:rsidR="00B90331" w:rsidRDefault="00CE4C73">
      <w:pPr>
        <w:pStyle w:val="Ttulo1"/>
        <w:ind w:left="-5"/>
      </w:pPr>
      <w:r>
        <w:rPr>
          <w:rFonts w:ascii="Times New Roman" w:eastAsia="Times New Roman" w:hAnsi="Times New Roman" w:cs="Times New Roman"/>
          <w:b w:val="0"/>
        </w:rPr>
        <w:t xml:space="preserve">     </w:t>
      </w:r>
      <w:r>
        <w:t xml:space="preserve">U.5. Ética y profesión </w:t>
      </w:r>
    </w:p>
    <w:p w:rsidR="00B90331" w:rsidRDefault="00CE4C73">
      <w:pPr>
        <w:spacing w:after="0"/>
        <w:ind w:left="283"/>
      </w:pPr>
      <w:r>
        <w:rPr>
          <w:rFonts w:ascii="Arial" w:eastAsia="Arial" w:hAnsi="Arial" w:cs="Arial"/>
          <w:b/>
          <w:sz w:val="24"/>
        </w:rPr>
        <w:t xml:space="preserve"> </w:t>
      </w:r>
    </w:p>
    <w:p w:rsidR="00B90331" w:rsidRDefault="00CE4C73">
      <w:pPr>
        <w:spacing w:after="0" w:line="249" w:lineRule="auto"/>
        <w:ind w:left="278" w:right="314" w:hanging="10"/>
        <w:jc w:val="both"/>
      </w:pPr>
      <w:r>
        <w:rPr>
          <w:rFonts w:ascii="Arial" w:eastAsia="Arial" w:hAnsi="Arial" w:cs="Arial"/>
          <w:sz w:val="24"/>
        </w:rPr>
        <w:lastRenderedPageBreak/>
        <w:t xml:space="preserve">Ética y sociedad. Trabajo y </w:t>
      </w:r>
      <w:proofErr w:type="spellStart"/>
      <w:r>
        <w:rPr>
          <w:rFonts w:ascii="Arial" w:eastAsia="Arial" w:hAnsi="Arial" w:cs="Arial"/>
          <w:sz w:val="24"/>
        </w:rPr>
        <w:t>plenificación</w:t>
      </w:r>
      <w:proofErr w:type="spellEnd"/>
      <w:r>
        <w:rPr>
          <w:rFonts w:ascii="Arial" w:eastAsia="Arial" w:hAnsi="Arial" w:cs="Arial"/>
          <w:sz w:val="24"/>
        </w:rPr>
        <w:t xml:space="preserve"> humana.  Responsabilidad profesional. La actitud del profesional ante los dilemas morales actuales: la mirada atenta, esencia del respeto; atención y diálogo, búsqueda cooperativa de</w:t>
      </w:r>
      <w:r>
        <w:rPr>
          <w:rFonts w:ascii="Arial" w:eastAsia="Arial" w:hAnsi="Arial" w:cs="Arial"/>
          <w:sz w:val="24"/>
        </w:rPr>
        <w:t xml:space="preserve">l bien.  Valores y virtudes del profesional. El compromiso personal y social. Argumentación moral y fundamentación ética. Códigos de Ética profesional de Argentina. Análisis de casos. </w:t>
      </w:r>
    </w:p>
    <w:p w:rsidR="00B90331" w:rsidRDefault="00CE4C73">
      <w:pPr>
        <w:spacing w:after="0"/>
        <w:ind w:left="283"/>
      </w:pPr>
      <w:r>
        <w:rPr>
          <w:rFonts w:ascii="Times New Roman" w:eastAsia="Times New Roman" w:hAnsi="Times New Roman" w:cs="Times New Roman"/>
          <w:sz w:val="24"/>
        </w:rPr>
        <w:t xml:space="preserve"> </w:t>
      </w:r>
    </w:p>
    <w:p w:rsidR="00B90331" w:rsidRDefault="00CE4C73">
      <w:pPr>
        <w:spacing w:after="0"/>
        <w:ind w:left="278" w:hanging="10"/>
      </w:pPr>
      <w:r>
        <w:rPr>
          <w:rFonts w:ascii="Times New Roman" w:eastAsia="Times New Roman" w:hAnsi="Times New Roman" w:cs="Times New Roman"/>
          <w:b/>
          <w:sz w:val="24"/>
        </w:rPr>
        <w:t xml:space="preserve">Bibliografía específica: </w:t>
      </w:r>
      <w:r>
        <w:rPr>
          <w:rFonts w:ascii="Times New Roman" w:eastAsia="Times New Roman" w:hAnsi="Times New Roman" w:cs="Times New Roman"/>
          <w:sz w:val="24"/>
        </w:rPr>
        <w:t xml:space="preserve"> </w:t>
      </w:r>
    </w:p>
    <w:p w:rsidR="00B90331" w:rsidRDefault="00CE4C73">
      <w:pPr>
        <w:spacing w:after="12" w:line="248" w:lineRule="auto"/>
        <w:ind w:left="293" w:right="306" w:hanging="10"/>
        <w:jc w:val="both"/>
      </w:pPr>
      <w:r>
        <w:rPr>
          <w:rFonts w:ascii="Times New Roman" w:eastAsia="Times New Roman" w:hAnsi="Times New Roman" w:cs="Times New Roman"/>
          <w:sz w:val="24"/>
        </w:rPr>
        <w:t xml:space="preserve">Cortina, A. y Martínez, E. (2008). </w:t>
      </w:r>
      <w:r>
        <w:rPr>
          <w:rFonts w:ascii="Times New Roman" w:eastAsia="Times New Roman" w:hAnsi="Times New Roman" w:cs="Times New Roman"/>
          <w:i/>
          <w:sz w:val="24"/>
        </w:rPr>
        <w:t xml:space="preserve">Ética. </w:t>
      </w:r>
      <w:r>
        <w:rPr>
          <w:rFonts w:ascii="Times New Roman" w:eastAsia="Times New Roman" w:hAnsi="Times New Roman" w:cs="Times New Roman"/>
          <w:sz w:val="24"/>
        </w:rPr>
        <w:t xml:space="preserve"> Madrid: AKAL. C.V y VI.    </w:t>
      </w:r>
    </w:p>
    <w:p w:rsidR="00B90331" w:rsidRDefault="00CE4C73">
      <w:pPr>
        <w:spacing w:after="1" w:line="238" w:lineRule="auto"/>
        <w:ind w:left="-15" w:right="746" w:firstLine="283"/>
      </w:pPr>
      <w:r>
        <w:rPr>
          <w:rFonts w:ascii="Times New Roman" w:eastAsia="Times New Roman" w:hAnsi="Times New Roman" w:cs="Times New Roman"/>
          <w:sz w:val="24"/>
        </w:rPr>
        <w:t xml:space="preserve">León Correa, F. (2012). </w:t>
      </w:r>
      <w:r>
        <w:rPr>
          <w:rFonts w:ascii="Times New Roman" w:eastAsia="Times New Roman" w:hAnsi="Times New Roman" w:cs="Times New Roman"/>
          <w:i/>
          <w:sz w:val="24"/>
        </w:rPr>
        <w:t xml:space="preserve">Bioética Razonada y Razonable. </w:t>
      </w:r>
      <w:r>
        <w:rPr>
          <w:rFonts w:ascii="Times New Roman" w:eastAsia="Times New Roman" w:hAnsi="Times New Roman" w:cs="Times New Roman"/>
          <w:sz w:val="24"/>
        </w:rPr>
        <w:t>Santiago de Chile: FICP. 8-29</w:t>
      </w:r>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     S.S. Francisco. (2020). </w:t>
      </w:r>
      <w:proofErr w:type="spellStart"/>
      <w:r>
        <w:rPr>
          <w:rFonts w:ascii="Times New Roman" w:eastAsia="Times New Roman" w:hAnsi="Times New Roman" w:cs="Times New Roman"/>
          <w:i/>
          <w:sz w:val="24"/>
        </w:rPr>
        <w:t>Fratelli</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Tutti</w:t>
      </w:r>
      <w:proofErr w:type="spellEnd"/>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Carta Encíclica sobre la fraternidad y la amistad      </w:t>
      </w:r>
      <w:r>
        <w:rPr>
          <w:rFonts w:ascii="Times New Roman" w:eastAsia="Times New Roman" w:hAnsi="Times New Roman" w:cs="Times New Roman"/>
          <w:sz w:val="24"/>
        </w:rPr>
        <w:t xml:space="preserve">social. Ciudad del Vaticano: Librería </w:t>
      </w:r>
      <w:proofErr w:type="spellStart"/>
      <w:r>
        <w:rPr>
          <w:rFonts w:ascii="Times New Roman" w:eastAsia="Times New Roman" w:hAnsi="Times New Roman" w:cs="Times New Roman"/>
          <w:sz w:val="24"/>
        </w:rPr>
        <w:t>Editrice</w:t>
      </w:r>
      <w:proofErr w:type="spell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Vaticana</w:t>
      </w:r>
      <w:proofErr w:type="gramEnd"/>
      <w:r>
        <w:rPr>
          <w:rFonts w:ascii="Times New Roman" w:eastAsia="Times New Roman" w:hAnsi="Times New Roman" w:cs="Times New Roman"/>
          <w:sz w:val="24"/>
        </w:rPr>
        <w:t xml:space="preserve">  </w:t>
      </w:r>
    </w:p>
    <w:p w:rsidR="00B90331" w:rsidRDefault="00CE4C73">
      <w:pPr>
        <w:spacing w:after="12" w:line="248" w:lineRule="auto"/>
        <w:ind w:left="-5" w:right="1072" w:hanging="10"/>
        <w:jc w:val="both"/>
      </w:pPr>
      <w:r>
        <w:rPr>
          <w:rFonts w:ascii="Times New Roman" w:eastAsia="Times New Roman" w:hAnsi="Times New Roman" w:cs="Times New Roman"/>
          <w:sz w:val="24"/>
        </w:rPr>
        <w:t xml:space="preserve">     Yepes </w:t>
      </w:r>
      <w:proofErr w:type="spellStart"/>
      <w:r>
        <w:rPr>
          <w:rFonts w:ascii="Times New Roman" w:eastAsia="Times New Roman" w:hAnsi="Times New Roman" w:cs="Times New Roman"/>
          <w:sz w:val="24"/>
        </w:rPr>
        <w:t>Stork</w:t>
      </w:r>
      <w:proofErr w:type="spellEnd"/>
      <w:r>
        <w:rPr>
          <w:rFonts w:ascii="Times New Roman" w:eastAsia="Times New Roman" w:hAnsi="Times New Roman" w:cs="Times New Roman"/>
          <w:sz w:val="24"/>
        </w:rPr>
        <w:t xml:space="preserve">, R. (1996).  </w:t>
      </w:r>
      <w:r>
        <w:rPr>
          <w:rFonts w:ascii="Times New Roman" w:eastAsia="Times New Roman" w:hAnsi="Times New Roman" w:cs="Times New Roman"/>
          <w:i/>
          <w:sz w:val="24"/>
        </w:rPr>
        <w:t xml:space="preserve">Fundamentos de Antropología.  </w:t>
      </w:r>
      <w:r>
        <w:rPr>
          <w:rFonts w:ascii="Times New Roman" w:eastAsia="Times New Roman" w:hAnsi="Times New Roman" w:cs="Times New Roman"/>
          <w:sz w:val="24"/>
        </w:rPr>
        <w:t xml:space="preserve">Pamplona: EUNSA. C.XVI        Los límites del hombre: el dolor. </w:t>
      </w:r>
    </w:p>
    <w:p w:rsidR="00B90331" w:rsidRDefault="00CE4C73">
      <w:pPr>
        <w:spacing w:after="0"/>
      </w:pPr>
      <w:r>
        <w:rPr>
          <w:rFonts w:ascii="Times New Roman" w:eastAsia="Times New Roman" w:hAnsi="Times New Roman" w:cs="Times New Roman"/>
          <w:i/>
          <w:color w:val="4A442A"/>
          <w:sz w:val="20"/>
        </w:rPr>
        <w:t xml:space="preserve">           </w:t>
      </w:r>
      <w:r>
        <w:rPr>
          <w:rFonts w:ascii="Times New Roman" w:eastAsia="Times New Roman" w:hAnsi="Times New Roman" w:cs="Times New Roman"/>
          <w:i/>
          <w:sz w:val="20"/>
        </w:rPr>
        <w:t xml:space="preserve">  </w:t>
      </w:r>
    </w:p>
    <w:p w:rsidR="00B90331" w:rsidRDefault="00CE4C73">
      <w:pPr>
        <w:spacing w:after="14" w:line="237" w:lineRule="auto"/>
        <w:ind w:right="315"/>
        <w:jc w:val="both"/>
      </w:pPr>
      <w:r>
        <w:rPr>
          <w:rFonts w:ascii="Times New Roman" w:eastAsia="Times New Roman" w:hAnsi="Times New Roman" w:cs="Times New Roman"/>
          <w:i/>
          <w:color w:val="313131"/>
          <w:sz w:val="20"/>
        </w:rPr>
        <w:t>Nota de referencia: La Biblioteca Central USAL (</w:t>
      </w:r>
      <w:hyperlink r:id="rId11">
        <w:r>
          <w:rPr>
            <w:rFonts w:ascii="Times New Roman" w:eastAsia="Times New Roman" w:hAnsi="Times New Roman" w:cs="Times New Roman"/>
            <w:i/>
            <w:color w:val="1155CC"/>
            <w:sz w:val="20"/>
            <w:u w:val="single" w:color="1155CC"/>
          </w:rPr>
          <w:t>http://bibliotecas.usal.edu.ar/biblio_inicio</w:t>
        </w:r>
      </w:hyperlink>
      <w:hyperlink r:id="rId12">
        <w:r>
          <w:rPr>
            <w:rFonts w:ascii="Times New Roman" w:eastAsia="Times New Roman" w:hAnsi="Times New Roman" w:cs="Times New Roman"/>
            <w:i/>
            <w:color w:val="313131"/>
            <w:sz w:val="20"/>
          </w:rPr>
          <w:t>)</w:t>
        </w:r>
      </w:hyperlink>
      <w:r>
        <w:rPr>
          <w:rFonts w:ascii="Times New Roman" w:eastAsia="Times New Roman" w:hAnsi="Times New Roman" w:cs="Times New Roman"/>
          <w:i/>
          <w:color w:val="313131"/>
          <w:sz w:val="20"/>
        </w:rPr>
        <w:t xml:space="preserve"> dispone de un servicio de consulta de catálogo; también se encuentra disponible para todos lo</w:t>
      </w:r>
      <w:r>
        <w:rPr>
          <w:rFonts w:ascii="Times New Roman" w:eastAsia="Times New Roman" w:hAnsi="Times New Roman" w:cs="Times New Roman"/>
          <w:i/>
          <w:color w:val="313131"/>
          <w:sz w:val="20"/>
        </w:rPr>
        <w:t xml:space="preserve">s alumnos de la USAL, la consulta por correo para la búsqueda y el envío digital de bibliografía. Este servicio se ofrece en el horario ampliado de 7 a 22 </w:t>
      </w:r>
      <w:proofErr w:type="spellStart"/>
      <w:r>
        <w:rPr>
          <w:rFonts w:ascii="Times New Roman" w:eastAsia="Times New Roman" w:hAnsi="Times New Roman" w:cs="Times New Roman"/>
          <w:i/>
          <w:color w:val="313131"/>
          <w:sz w:val="20"/>
        </w:rPr>
        <w:t>hs</w:t>
      </w:r>
      <w:proofErr w:type="spellEnd"/>
      <w:r>
        <w:rPr>
          <w:rFonts w:ascii="Times New Roman" w:eastAsia="Times New Roman" w:hAnsi="Times New Roman" w:cs="Times New Roman"/>
          <w:i/>
          <w:color w:val="313131"/>
          <w:sz w:val="20"/>
        </w:rPr>
        <w:t xml:space="preserve">. en el siguiente correo: </w:t>
      </w:r>
      <w:r>
        <w:rPr>
          <w:rFonts w:ascii="Times New Roman" w:eastAsia="Times New Roman" w:hAnsi="Times New Roman" w:cs="Times New Roman"/>
          <w:i/>
          <w:color w:val="1155CC"/>
          <w:sz w:val="20"/>
        </w:rPr>
        <w:t xml:space="preserve">uds-bibl@usal.edu.ar </w:t>
      </w:r>
    </w:p>
    <w:p w:rsidR="00B90331" w:rsidRDefault="00CE4C73">
      <w:pPr>
        <w:spacing w:after="42"/>
      </w:pPr>
      <w:r>
        <w:rPr>
          <w:rFonts w:ascii="Times New Roman" w:eastAsia="Times New Roman" w:hAnsi="Times New Roman" w:cs="Times New Roman"/>
        </w:rPr>
        <w:t xml:space="preserve"> </w:t>
      </w:r>
    </w:p>
    <w:p w:rsidR="00B90331" w:rsidRDefault="00CE4C73">
      <w:pPr>
        <w:numPr>
          <w:ilvl w:val="0"/>
          <w:numId w:val="4"/>
        </w:numPr>
        <w:spacing w:after="4" w:line="255" w:lineRule="auto"/>
        <w:ind w:hanging="720"/>
      </w:pPr>
      <w:r>
        <w:rPr>
          <w:rFonts w:ascii="Times New Roman" w:eastAsia="Times New Roman" w:hAnsi="Times New Roman" w:cs="Times New Roman"/>
          <w:b/>
        </w:rPr>
        <w:t>METODOLOGÍA</w:t>
      </w:r>
      <w:r>
        <w:rPr>
          <w:rFonts w:ascii="Times New Roman" w:eastAsia="Times New Roman" w:hAnsi="Times New Roman" w:cs="Times New Roman"/>
        </w:rPr>
        <w:t xml:space="preserve">: </w:t>
      </w:r>
      <w:r>
        <w:rPr>
          <w:rFonts w:ascii="Times New Roman" w:eastAsia="Times New Roman" w:hAnsi="Times New Roman" w:cs="Times New Roman"/>
          <w:color w:val="4A442A"/>
          <w:sz w:val="20"/>
        </w:rPr>
        <w:t xml:space="preserve"> </w:t>
      </w:r>
    </w:p>
    <w:p w:rsidR="00B90331" w:rsidRDefault="00CE4C73">
      <w:pPr>
        <w:spacing w:after="12"/>
      </w:pPr>
      <w:r>
        <w:rPr>
          <w:rFonts w:ascii="Times New Roman" w:eastAsia="Times New Roman" w:hAnsi="Times New Roman" w:cs="Times New Roman"/>
          <w:i/>
          <w:color w:val="FF0000"/>
          <w:sz w:val="20"/>
        </w:rPr>
        <w:t xml:space="preserve"> </w:t>
      </w:r>
    </w:p>
    <w:p w:rsidR="00B90331" w:rsidRDefault="00CE4C73">
      <w:pPr>
        <w:spacing w:after="12" w:line="248" w:lineRule="auto"/>
        <w:ind w:left="-5" w:right="306" w:hanging="10"/>
        <w:jc w:val="both"/>
      </w:pPr>
      <w:r>
        <w:rPr>
          <w:rFonts w:ascii="Times New Roman" w:eastAsia="Times New Roman" w:hAnsi="Times New Roman" w:cs="Times New Roman"/>
          <w:sz w:val="24"/>
        </w:rPr>
        <w:t xml:space="preserve">Se adoptará para el curso la metodología clase invertida, activa, y colaborativa lo que supondrá la combinación de desarrollos teóricos con actividades prácticas de análisis conceptual y estudios de casos, temas o problemas, a los efectos de presentar los </w:t>
      </w:r>
      <w:r>
        <w:rPr>
          <w:rFonts w:ascii="Times New Roman" w:eastAsia="Times New Roman" w:hAnsi="Times New Roman" w:cs="Times New Roman"/>
          <w:sz w:val="24"/>
        </w:rPr>
        <w:t>desarrollos generales de los distintos temas.  Se combinará</w:t>
      </w:r>
      <w:r>
        <w:rPr>
          <w:rFonts w:ascii="Times New Roman" w:eastAsia="Times New Roman" w:hAnsi="Times New Roman" w:cs="Times New Roman"/>
          <w:sz w:val="24"/>
          <w:u w:val="single" w:color="000000"/>
        </w:rPr>
        <w:t xml:space="preserve"> </w:t>
      </w:r>
      <w:r>
        <w:rPr>
          <w:rFonts w:ascii="Times New Roman" w:eastAsia="Times New Roman" w:hAnsi="Times New Roman" w:cs="Times New Roman"/>
          <w:sz w:val="24"/>
        </w:rPr>
        <w:t>el dictado de encuentros presenciales,</w:t>
      </w:r>
      <w:r>
        <w:rPr>
          <w:rFonts w:ascii="Times New Roman" w:eastAsia="Times New Roman" w:hAnsi="Times New Roman" w:cs="Times New Roman"/>
          <w:color w:val="FF0000"/>
          <w:sz w:val="24"/>
        </w:rPr>
        <w:t xml:space="preserve"> </w:t>
      </w:r>
      <w:r>
        <w:rPr>
          <w:rFonts w:ascii="Times New Roman" w:eastAsia="Times New Roman" w:hAnsi="Times New Roman" w:cs="Times New Roman"/>
          <w:sz w:val="24"/>
        </w:rPr>
        <w:t>con actividades a desarrollarse y materiales didácticos, propuestos en el aula virtual donde se desplegarán distintos recursos educativos, acceso a bibliogra</w:t>
      </w:r>
      <w:r>
        <w:rPr>
          <w:rFonts w:ascii="Times New Roman" w:eastAsia="Times New Roman" w:hAnsi="Times New Roman" w:cs="Times New Roman"/>
          <w:sz w:val="24"/>
        </w:rPr>
        <w:t xml:space="preserve">fía con sus guías de lectura y guías de trabajo (cuestionarios), espacios de intercambio y debate (foros), que permitirán al docente realizar un efectivo seguimiento de los aprendizajes por parte de los estudiantes. </w:t>
      </w:r>
    </w:p>
    <w:p w:rsidR="00B90331" w:rsidRDefault="00CE4C73">
      <w:pPr>
        <w:spacing w:after="12" w:line="248" w:lineRule="auto"/>
        <w:ind w:left="-5" w:right="306" w:hanging="10"/>
        <w:jc w:val="both"/>
      </w:pPr>
      <w:r>
        <w:rPr>
          <w:rFonts w:ascii="Times New Roman" w:eastAsia="Times New Roman" w:hAnsi="Times New Roman" w:cs="Times New Roman"/>
          <w:sz w:val="24"/>
        </w:rPr>
        <w:t>Previo a cada encuentro los estudiantes</w:t>
      </w:r>
      <w:r>
        <w:rPr>
          <w:rFonts w:ascii="Times New Roman" w:eastAsia="Times New Roman" w:hAnsi="Times New Roman" w:cs="Times New Roman"/>
          <w:sz w:val="24"/>
        </w:rPr>
        <w:t xml:space="preserve"> encontrarán en el aula virtual el material bibliográfico digital o el material didáctico disponible. Con posterioridad a la presentación de cada encuentro, sea presencial o virtual sincrónico, se plantearán una serie de preguntas y cuestionarios (u otras </w:t>
      </w:r>
      <w:r>
        <w:rPr>
          <w:rFonts w:ascii="Times New Roman" w:eastAsia="Times New Roman" w:hAnsi="Times New Roman" w:cs="Times New Roman"/>
          <w:sz w:val="24"/>
        </w:rPr>
        <w:t xml:space="preserve">actividades), que intentarán disparar la reflexión sobre los contenidos abordados a lo largo del programa.  </w:t>
      </w:r>
    </w:p>
    <w:p w:rsidR="00B90331" w:rsidRDefault="00CE4C73">
      <w:pPr>
        <w:spacing w:after="12" w:line="248" w:lineRule="auto"/>
        <w:ind w:left="-5" w:right="306" w:hanging="10"/>
        <w:jc w:val="both"/>
      </w:pPr>
      <w:r>
        <w:rPr>
          <w:rFonts w:ascii="Times New Roman" w:eastAsia="Times New Roman" w:hAnsi="Times New Roman" w:cs="Times New Roman"/>
          <w:sz w:val="24"/>
        </w:rPr>
        <w:t>Los encuentros serán presenciales con algunos virtuales sincrónicos oportunamente informados. En ellos el docente favorece los espacios de profundi</w:t>
      </w:r>
      <w:r>
        <w:rPr>
          <w:rFonts w:ascii="Times New Roman" w:eastAsia="Times New Roman" w:hAnsi="Times New Roman" w:cs="Times New Roman"/>
          <w:sz w:val="24"/>
        </w:rPr>
        <w:t xml:space="preserve">zación teórica para abordar la bibliografía. </w:t>
      </w:r>
    </w:p>
    <w:p w:rsidR="00B90331" w:rsidRDefault="00CE4C73">
      <w:pPr>
        <w:spacing w:after="0"/>
      </w:pPr>
      <w:r>
        <w:rPr>
          <w:rFonts w:ascii="Times New Roman" w:eastAsia="Times New Roman" w:hAnsi="Times New Roman" w:cs="Times New Roman"/>
        </w:rPr>
        <w:t xml:space="preserve"> </w:t>
      </w:r>
    </w:p>
    <w:p w:rsidR="00B90331" w:rsidRDefault="00CE4C73">
      <w:pPr>
        <w:numPr>
          <w:ilvl w:val="0"/>
          <w:numId w:val="4"/>
        </w:numPr>
        <w:spacing w:after="4" w:line="255" w:lineRule="auto"/>
        <w:ind w:hanging="720"/>
      </w:pPr>
      <w:r>
        <w:rPr>
          <w:rFonts w:ascii="Times New Roman" w:eastAsia="Times New Roman" w:hAnsi="Times New Roman" w:cs="Times New Roman"/>
          <w:b/>
        </w:rPr>
        <w:t xml:space="preserve">1. PLAN DE ACTIVIDADES/SECUENCIA DE ACTIVIDADES </w:t>
      </w:r>
      <w:r>
        <w:rPr>
          <w:rFonts w:ascii="Times New Roman" w:eastAsia="Times New Roman" w:hAnsi="Times New Roman" w:cs="Times New Roman"/>
        </w:rPr>
        <w:t xml:space="preserve"> </w:t>
      </w:r>
    </w:p>
    <w:p w:rsidR="00B90331" w:rsidRDefault="00CE4C73">
      <w:pPr>
        <w:spacing w:after="0"/>
      </w:pPr>
      <w:r>
        <w:rPr>
          <w:rFonts w:ascii="Times New Roman" w:eastAsia="Times New Roman" w:hAnsi="Times New Roman" w:cs="Times New Roman"/>
          <w:sz w:val="20"/>
        </w:rPr>
        <w:t xml:space="preserve"> </w:t>
      </w:r>
    </w:p>
    <w:p w:rsidR="00B90331" w:rsidRDefault="00CE4C73">
      <w:pPr>
        <w:spacing w:after="0"/>
      </w:pPr>
      <w:r>
        <w:rPr>
          <w:rFonts w:ascii="Times New Roman" w:eastAsia="Times New Roman" w:hAnsi="Times New Roman" w:cs="Times New Roman"/>
          <w:sz w:val="20"/>
        </w:rPr>
        <w:t xml:space="preserve"> </w:t>
      </w:r>
    </w:p>
    <w:tbl>
      <w:tblPr>
        <w:tblStyle w:val="TableGrid"/>
        <w:tblW w:w="9525" w:type="dxa"/>
        <w:tblInd w:w="132" w:type="dxa"/>
        <w:tblCellMar>
          <w:top w:w="95" w:type="dxa"/>
          <w:left w:w="38" w:type="dxa"/>
          <w:bottom w:w="0" w:type="dxa"/>
          <w:right w:w="0" w:type="dxa"/>
        </w:tblCellMar>
        <w:tblLook w:val="04A0" w:firstRow="1" w:lastRow="0" w:firstColumn="1" w:lastColumn="0" w:noHBand="0" w:noVBand="1"/>
      </w:tblPr>
      <w:tblGrid>
        <w:gridCol w:w="929"/>
        <w:gridCol w:w="3376"/>
        <w:gridCol w:w="871"/>
        <w:gridCol w:w="872"/>
        <w:gridCol w:w="1739"/>
        <w:gridCol w:w="1738"/>
      </w:tblGrid>
      <w:tr w:rsidR="00B90331">
        <w:trPr>
          <w:trHeight w:val="682"/>
        </w:trPr>
        <w:tc>
          <w:tcPr>
            <w:tcW w:w="929"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B90331" w:rsidRDefault="00CE4C73">
            <w:pPr>
              <w:spacing w:after="0" w:line="271" w:lineRule="auto"/>
              <w:ind w:left="5"/>
              <w:jc w:val="center"/>
            </w:pPr>
            <w:r>
              <w:rPr>
                <w:rFonts w:ascii="Times New Roman" w:eastAsia="Times New Roman" w:hAnsi="Times New Roman" w:cs="Times New Roman"/>
                <w:sz w:val="20"/>
              </w:rPr>
              <w:t xml:space="preserve">Semana Nº </w:t>
            </w:r>
          </w:p>
          <w:p w:rsidR="00B90331" w:rsidRDefault="00CE4C73">
            <w:pPr>
              <w:spacing w:after="0"/>
              <w:ind w:left="79"/>
            </w:pPr>
            <w:r>
              <w:rPr>
                <w:rFonts w:ascii="Times New Roman" w:eastAsia="Times New Roman" w:hAnsi="Times New Roman" w:cs="Times New Roman"/>
                <w:sz w:val="20"/>
              </w:rPr>
              <w:t xml:space="preserve">/Módulo </w:t>
            </w:r>
          </w:p>
        </w:tc>
        <w:tc>
          <w:tcPr>
            <w:tcW w:w="3376"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B90331" w:rsidRDefault="00CE4C73">
            <w:pPr>
              <w:spacing w:after="12"/>
              <w:ind w:right="47"/>
              <w:jc w:val="center"/>
            </w:pPr>
            <w:r>
              <w:rPr>
                <w:rFonts w:ascii="Times New Roman" w:eastAsia="Times New Roman" w:hAnsi="Times New Roman" w:cs="Times New Roman"/>
                <w:sz w:val="20"/>
              </w:rPr>
              <w:t xml:space="preserve">Actividad prevista </w:t>
            </w:r>
          </w:p>
          <w:p w:rsidR="00B90331" w:rsidRDefault="00CE4C73">
            <w:pPr>
              <w:spacing w:after="0"/>
              <w:jc w:val="center"/>
            </w:pPr>
            <w:r>
              <w:rPr>
                <w:rFonts w:ascii="Times New Roman" w:eastAsia="Times New Roman" w:hAnsi="Times New Roman" w:cs="Times New Roman"/>
                <w:sz w:val="20"/>
              </w:rPr>
              <w:t xml:space="preserve">(incluir: contenidos básicos, consigna de aprendizaje y recurso tecnológico) </w:t>
            </w:r>
          </w:p>
        </w:tc>
        <w:tc>
          <w:tcPr>
            <w:tcW w:w="1743" w:type="dxa"/>
            <w:gridSpan w:val="2"/>
            <w:tcBorders>
              <w:top w:val="single" w:sz="8" w:space="0" w:color="000000"/>
              <w:left w:val="single" w:sz="8" w:space="0" w:color="000000"/>
              <w:bottom w:val="double" w:sz="16" w:space="0" w:color="6AA84F"/>
              <w:right w:val="single" w:sz="8" w:space="0" w:color="000000"/>
            </w:tcBorders>
            <w:shd w:val="clear" w:color="auto" w:fill="6AA84F"/>
            <w:vAlign w:val="center"/>
          </w:tcPr>
          <w:p w:rsidR="00B90331" w:rsidRDefault="00CE4C73">
            <w:pPr>
              <w:spacing w:after="0"/>
              <w:jc w:val="center"/>
            </w:pPr>
            <w:r>
              <w:rPr>
                <w:rFonts w:ascii="Times New Roman" w:eastAsia="Times New Roman" w:hAnsi="Times New Roman" w:cs="Times New Roman"/>
                <w:sz w:val="20"/>
              </w:rPr>
              <w:t xml:space="preserve">Duración de la actividad </w:t>
            </w:r>
          </w:p>
        </w:tc>
        <w:tc>
          <w:tcPr>
            <w:tcW w:w="1739"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B90331" w:rsidRDefault="00CE4C73">
            <w:pPr>
              <w:spacing w:after="12"/>
              <w:ind w:right="36"/>
              <w:jc w:val="center"/>
            </w:pPr>
            <w:r>
              <w:rPr>
                <w:rFonts w:ascii="Times New Roman" w:eastAsia="Times New Roman" w:hAnsi="Times New Roman" w:cs="Times New Roman"/>
                <w:sz w:val="20"/>
              </w:rPr>
              <w:t xml:space="preserve">Tipo de actividad </w:t>
            </w:r>
          </w:p>
          <w:p w:rsidR="00B90331" w:rsidRDefault="00CE4C73">
            <w:pPr>
              <w:spacing w:after="0"/>
              <w:jc w:val="center"/>
            </w:pPr>
            <w:r>
              <w:rPr>
                <w:rFonts w:ascii="Times New Roman" w:eastAsia="Times New Roman" w:hAnsi="Times New Roman" w:cs="Times New Roman"/>
                <w:sz w:val="20"/>
              </w:rPr>
              <w:t xml:space="preserve">(obligatoria o sugerida / individual o grupal) </w:t>
            </w:r>
          </w:p>
        </w:tc>
        <w:tc>
          <w:tcPr>
            <w:tcW w:w="1738"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B90331" w:rsidRDefault="00CE4C73">
            <w:pPr>
              <w:spacing w:after="0"/>
              <w:ind w:left="22" w:hanging="22"/>
              <w:jc w:val="center"/>
            </w:pPr>
            <w:r>
              <w:rPr>
                <w:rFonts w:ascii="Times New Roman" w:eastAsia="Times New Roman" w:hAnsi="Times New Roman" w:cs="Times New Roman"/>
                <w:sz w:val="20"/>
              </w:rPr>
              <w:t xml:space="preserve">Interacción prevista (docente-alumno, docente-alumnos, alumnos entre sí) </w:t>
            </w:r>
          </w:p>
        </w:tc>
      </w:tr>
      <w:tr w:rsidR="00B90331">
        <w:trPr>
          <w:trHeight w:val="683"/>
        </w:trPr>
        <w:tc>
          <w:tcPr>
            <w:tcW w:w="0" w:type="auto"/>
            <w:vMerge/>
            <w:tcBorders>
              <w:top w:val="nil"/>
              <w:left w:val="single" w:sz="8" w:space="0" w:color="000000"/>
              <w:bottom w:val="single" w:sz="8" w:space="0" w:color="000000"/>
              <w:right w:val="single" w:sz="8" w:space="0" w:color="000000"/>
            </w:tcBorders>
          </w:tcPr>
          <w:p w:rsidR="00B90331" w:rsidRDefault="00B90331"/>
        </w:tc>
        <w:tc>
          <w:tcPr>
            <w:tcW w:w="0" w:type="auto"/>
            <w:vMerge/>
            <w:tcBorders>
              <w:top w:val="nil"/>
              <w:left w:val="single" w:sz="8" w:space="0" w:color="000000"/>
              <w:bottom w:val="single" w:sz="8" w:space="0" w:color="000000"/>
              <w:right w:val="single" w:sz="8" w:space="0" w:color="000000"/>
            </w:tcBorders>
          </w:tcPr>
          <w:p w:rsidR="00B90331" w:rsidRDefault="00B90331"/>
        </w:tc>
        <w:tc>
          <w:tcPr>
            <w:tcW w:w="871" w:type="dxa"/>
            <w:tcBorders>
              <w:top w:val="single" w:sz="8" w:space="0" w:color="000000"/>
              <w:left w:val="single" w:sz="8" w:space="0" w:color="000000"/>
              <w:bottom w:val="single" w:sz="8" w:space="0" w:color="000000"/>
              <w:right w:val="single" w:sz="8" w:space="0" w:color="000000"/>
            </w:tcBorders>
            <w:shd w:val="clear" w:color="auto" w:fill="6AA84F"/>
            <w:vAlign w:val="center"/>
          </w:tcPr>
          <w:p w:rsidR="00B90331" w:rsidRDefault="00CE4C73">
            <w:pPr>
              <w:spacing w:after="0"/>
              <w:ind w:right="27"/>
              <w:jc w:val="center"/>
            </w:pPr>
            <w:r>
              <w:rPr>
                <w:rFonts w:ascii="Times New Roman" w:eastAsia="Times New Roman" w:hAnsi="Times New Roman" w:cs="Times New Roman"/>
                <w:i/>
                <w:sz w:val="20"/>
              </w:rPr>
              <w:t xml:space="preserve">Teoría </w:t>
            </w:r>
          </w:p>
        </w:tc>
        <w:tc>
          <w:tcPr>
            <w:tcW w:w="872" w:type="dxa"/>
            <w:tcBorders>
              <w:top w:val="double" w:sz="16" w:space="0" w:color="6AA84F"/>
              <w:left w:val="single" w:sz="8" w:space="0" w:color="000000"/>
              <w:bottom w:val="single" w:sz="8" w:space="0" w:color="000000"/>
              <w:right w:val="single" w:sz="8" w:space="0" w:color="000000"/>
            </w:tcBorders>
            <w:shd w:val="clear" w:color="auto" w:fill="6AA84F"/>
            <w:vAlign w:val="center"/>
          </w:tcPr>
          <w:p w:rsidR="00B90331" w:rsidRDefault="00CE4C73">
            <w:pPr>
              <w:spacing w:after="0"/>
              <w:ind w:left="56"/>
            </w:pPr>
            <w:r>
              <w:rPr>
                <w:rFonts w:ascii="Times New Roman" w:eastAsia="Times New Roman" w:hAnsi="Times New Roman" w:cs="Times New Roman"/>
                <w:i/>
                <w:sz w:val="20"/>
              </w:rPr>
              <w:t xml:space="preserve">Práctica </w:t>
            </w:r>
          </w:p>
        </w:tc>
        <w:tc>
          <w:tcPr>
            <w:tcW w:w="0" w:type="auto"/>
            <w:vMerge/>
            <w:tcBorders>
              <w:top w:val="nil"/>
              <w:left w:val="single" w:sz="8" w:space="0" w:color="000000"/>
              <w:bottom w:val="single" w:sz="8" w:space="0" w:color="000000"/>
              <w:right w:val="single" w:sz="8" w:space="0" w:color="000000"/>
            </w:tcBorders>
          </w:tcPr>
          <w:p w:rsidR="00B90331" w:rsidRDefault="00B90331"/>
        </w:tc>
        <w:tc>
          <w:tcPr>
            <w:tcW w:w="0" w:type="auto"/>
            <w:vMerge/>
            <w:tcBorders>
              <w:top w:val="nil"/>
              <w:left w:val="single" w:sz="8" w:space="0" w:color="000000"/>
              <w:bottom w:val="single" w:sz="8" w:space="0" w:color="000000"/>
              <w:right w:val="single" w:sz="8" w:space="0" w:color="000000"/>
            </w:tcBorders>
          </w:tcPr>
          <w:p w:rsidR="00B90331" w:rsidRDefault="00B90331"/>
        </w:tc>
      </w:tr>
      <w:tr w:rsidR="00B90331">
        <w:trPr>
          <w:trHeight w:val="806"/>
        </w:trPr>
        <w:tc>
          <w:tcPr>
            <w:tcW w:w="929" w:type="dxa"/>
            <w:vMerge w:val="restart"/>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12"/>
              <w:ind w:left="36"/>
              <w:jc w:val="both"/>
            </w:pPr>
            <w:r>
              <w:rPr>
                <w:rFonts w:ascii="Times New Roman" w:eastAsia="Times New Roman" w:hAnsi="Times New Roman" w:cs="Times New Roman"/>
                <w:sz w:val="20"/>
              </w:rPr>
              <w:t xml:space="preserve">Semana 1 </w:t>
            </w:r>
          </w:p>
          <w:p w:rsidR="00B90331" w:rsidRDefault="00CE4C73">
            <w:pPr>
              <w:spacing w:after="0"/>
              <w:ind w:left="50"/>
              <w:jc w:val="both"/>
            </w:pPr>
            <w:r>
              <w:rPr>
                <w:rFonts w:ascii="Times New Roman" w:eastAsia="Times New Roman" w:hAnsi="Times New Roman" w:cs="Times New Roman"/>
                <w:sz w:val="20"/>
              </w:rPr>
              <w:t>Modulo I</w:t>
            </w:r>
            <w:r>
              <w:rPr>
                <w:rFonts w:ascii="Times New Roman" w:eastAsia="Times New Roman" w:hAnsi="Times New Roman" w:cs="Times New Roman"/>
                <w:i/>
                <w:sz w:val="2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0"/>
            </w:pPr>
            <w:r>
              <w:rPr>
                <w:rFonts w:ascii="Times New Roman" w:eastAsia="Times New Roman" w:hAnsi="Times New Roman" w:cs="Times New Roman"/>
                <w:sz w:val="20"/>
              </w:rPr>
              <w:t xml:space="preserve">Presentación. Evaluación Diagnóstica. </w:t>
            </w:r>
            <w:r>
              <w:rPr>
                <w:rFonts w:ascii="Times New Roman" w:eastAsia="Times New Roman" w:hAnsi="Times New Roman" w:cs="Times New Roman"/>
                <w:sz w:val="20"/>
              </w:rPr>
              <w:t>Contrato pedagógico. Síntesis del programa. Ética y moral.</w:t>
            </w:r>
            <w:r>
              <w:rPr>
                <w:rFonts w:ascii="Times New Roman" w:eastAsia="Times New Roman" w:hAnsi="Times New Roman" w:cs="Times New Roman"/>
                <w:i/>
                <w:sz w:val="20"/>
              </w:rPr>
              <w:t xml:space="preserve"> </w:t>
            </w:r>
          </w:p>
        </w:tc>
        <w:tc>
          <w:tcPr>
            <w:tcW w:w="871"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ind w:left="96"/>
            </w:pPr>
            <w:r>
              <w:rPr>
                <w:rFonts w:ascii="Times New Roman" w:eastAsia="Times New Roman" w:hAnsi="Times New Roman" w:cs="Times New Roman"/>
                <w:i/>
                <w:sz w:val="20"/>
              </w:rPr>
              <w:t xml:space="preserve">2 horas  </w:t>
            </w:r>
          </w:p>
        </w:tc>
        <w:tc>
          <w:tcPr>
            <w:tcW w:w="872"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ind w:left="10"/>
              <w:jc w:val="center"/>
            </w:pPr>
            <w:r>
              <w:rPr>
                <w:rFonts w:ascii="Times New Roman" w:eastAsia="Times New Roman" w:hAnsi="Times New Roman" w:cs="Times New Roman"/>
                <w:i/>
                <w:sz w:val="20"/>
              </w:rPr>
              <w:t xml:space="preserve"> </w:t>
            </w:r>
          </w:p>
        </w:tc>
        <w:tc>
          <w:tcPr>
            <w:tcW w:w="1739"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ind w:right="39"/>
              <w:jc w:val="center"/>
            </w:pPr>
            <w:r>
              <w:rPr>
                <w:rFonts w:ascii="Times New Roman" w:eastAsia="Times New Roman" w:hAnsi="Times New Roman" w:cs="Times New Roman"/>
                <w:i/>
                <w:sz w:val="20"/>
              </w:rPr>
              <w:t xml:space="preserve">obligatoria </w:t>
            </w:r>
          </w:p>
        </w:tc>
        <w:tc>
          <w:tcPr>
            <w:tcW w:w="1738"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ind w:right="33"/>
              <w:jc w:val="center"/>
            </w:pPr>
            <w:r>
              <w:rPr>
                <w:rFonts w:ascii="Times New Roman" w:eastAsia="Times New Roman" w:hAnsi="Times New Roman" w:cs="Times New Roman"/>
                <w:i/>
                <w:sz w:val="20"/>
              </w:rPr>
              <w:t xml:space="preserve">docente-alumnos </w:t>
            </w:r>
          </w:p>
        </w:tc>
      </w:tr>
      <w:tr w:rsidR="00B90331">
        <w:trPr>
          <w:trHeight w:val="2871"/>
        </w:trPr>
        <w:tc>
          <w:tcPr>
            <w:tcW w:w="0" w:type="auto"/>
            <w:vMerge/>
            <w:tcBorders>
              <w:top w:val="nil"/>
              <w:left w:val="single" w:sz="8" w:space="0" w:color="000000"/>
              <w:bottom w:val="single" w:sz="8" w:space="0" w:color="000000"/>
              <w:right w:val="single" w:sz="8" w:space="0" w:color="000000"/>
            </w:tcBorders>
          </w:tcPr>
          <w:p w:rsidR="00B90331" w:rsidRDefault="00B90331"/>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12"/>
            </w:pPr>
            <w:r>
              <w:rPr>
                <w:rFonts w:ascii="Times New Roman" w:eastAsia="Times New Roman" w:hAnsi="Times New Roman" w:cs="Times New Roman"/>
                <w:sz w:val="20"/>
              </w:rPr>
              <w:t xml:space="preserve">Práctica </w:t>
            </w:r>
          </w:p>
          <w:p w:rsidR="00B90331" w:rsidRDefault="00CE4C73">
            <w:pPr>
              <w:spacing w:after="0" w:line="271" w:lineRule="auto"/>
              <w:ind w:right="86"/>
            </w:pPr>
            <w:r>
              <w:rPr>
                <w:rFonts w:ascii="Times New Roman" w:eastAsia="Times New Roman" w:hAnsi="Times New Roman" w:cs="Times New Roman"/>
                <w:sz w:val="20"/>
              </w:rPr>
              <w:t xml:space="preserve"> Actividad N°1: Lectura y profundización de los conceptos a través de una guía de lectura.  </w:t>
            </w:r>
          </w:p>
          <w:p w:rsidR="00B90331" w:rsidRDefault="00CE4C73">
            <w:pPr>
              <w:spacing w:after="0"/>
            </w:pPr>
            <w:r>
              <w:rPr>
                <w:rFonts w:ascii="Times New Roman" w:eastAsia="Times New Roman" w:hAnsi="Times New Roman" w:cs="Times New Roman"/>
                <w:sz w:val="20"/>
              </w:rPr>
              <w:t xml:space="preserve"> Recursos tecnológicos: </w:t>
            </w:r>
          </w:p>
          <w:p w:rsidR="00B90331" w:rsidRDefault="00CE4C73">
            <w:pPr>
              <w:spacing w:after="0" w:line="237" w:lineRule="auto"/>
              <w:ind w:right="37"/>
            </w:pPr>
            <w:r>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Material bibliográfico digital y guías de lectura disponibles en el aula virtual. </w:t>
            </w:r>
          </w:p>
          <w:p w:rsidR="00B90331" w:rsidRDefault="00CE4C73">
            <w:pPr>
              <w:spacing w:after="0"/>
            </w:pPr>
            <w:r>
              <w:rPr>
                <w:rFonts w:ascii="Times New Roman" w:eastAsia="Times New Roman" w:hAnsi="Times New Roman" w:cs="Times New Roman"/>
                <w:sz w:val="20"/>
              </w:rPr>
              <w:t xml:space="preserve">(asincrónico) </w:t>
            </w:r>
          </w:p>
          <w:p w:rsidR="00B90331" w:rsidRDefault="00CE4C73">
            <w:pPr>
              <w:spacing w:after="0"/>
            </w:pPr>
            <w:r>
              <w:rPr>
                <w:rFonts w:ascii="Times New Roman" w:eastAsia="Times New Roman" w:hAnsi="Times New Roman" w:cs="Times New Roman"/>
                <w:sz w:val="20"/>
              </w:rPr>
              <w:t xml:space="preserve"> Espacio digital (Tarea) para la presentación de la resolución del ejercicio. (asincrónico)  </w:t>
            </w:r>
          </w:p>
        </w:tc>
        <w:tc>
          <w:tcPr>
            <w:tcW w:w="871"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ind w:left="15"/>
              <w:jc w:val="center"/>
            </w:pPr>
            <w:r>
              <w:rPr>
                <w:rFonts w:ascii="Times New Roman" w:eastAsia="Times New Roman" w:hAnsi="Times New Roman" w:cs="Times New Roman"/>
                <w:i/>
                <w:sz w:val="20"/>
              </w:rPr>
              <w:t xml:space="preserve"> </w:t>
            </w:r>
          </w:p>
        </w:tc>
        <w:tc>
          <w:tcPr>
            <w:tcW w:w="872"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ind w:right="168"/>
              <w:jc w:val="right"/>
            </w:pPr>
            <w:r>
              <w:rPr>
                <w:rFonts w:ascii="Times New Roman" w:eastAsia="Times New Roman" w:hAnsi="Times New Roman" w:cs="Times New Roman"/>
                <w:i/>
                <w:sz w:val="20"/>
              </w:rPr>
              <w:t xml:space="preserve">1 hora  </w:t>
            </w:r>
          </w:p>
        </w:tc>
        <w:tc>
          <w:tcPr>
            <w:tcW w:w="1739"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jc w:val="center"/>
            </w:pPr>
            <w:r>
              <w:rPr>
                <w:rFonts w:ascii="Times New Roman" w:eastAsia="Times New Roman" w:hAnsi="Times New Roman" w:cs="Times New Roman"/>
                <w:i/>
                <w:sz w:val="20"/>
              </w:rPr>
              <w:t xml:space="preserve">obligatorio individual  </w:t>
            </w:r>
          </w:p>
        </w:tc>
        <w:tc>
          <w:tcPr>
            <w:tcW w:w="1738"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ind w:right="25"/>
              <w:jc w:val="center"/>
            </w:pPr>
            <w:r>
              <w:rPr>
                <w:rFonts w:ascii="Times New Roman" w:eastAsia="Times New Roman" w:hAnsi="Times New Roman" w:cs="Times New Roman"/>
                <w:i/>
                <w:sz w:val="20"/>
              </w:rPr>
              <w:t xml:space="preserve">docente-alumno </w:t>
            </w:r>
          </w:p>
        </w:tc>
      </w:tr>
      <w:tr w:rsidR="00B90331">
        <w:trPr>
          <w:trHeight w:val="1484"/>
        </w:trPr>
        <w:tc>
          <w:tcPr>
            <w:tcW w:w="929" w:type="dxa"/>
            <w:vMerge w:val="restart"/>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12"/>
              <w:ind w:left="36"/>
              <w:jc w:val="both"/>
            </w:pPr>
            <w:r>
              <w:rPr>
                <w:rFonts w:ascii="Times New Roman" w:eastAsia="Times New Roman" w:hAnsi="Times New Roman" w:cs="Times New Roman"/>
                <w:sz w:val="20"/>
              </w:rPr>
              <w:t xml:space="preserve">Semana 2 </w:t>
            </w:r>
          </w:p>
          <w:p w:rsidR="00B90331" w:rsidRDefault="00CE4C73">
            <w:pPr>
              <w:spacing w:after="0"/>
              <w:ind w:left="50"/>
              <w:jc w:val="both"/>
            </w:pPr>
            <w:r>
              <w:rPr>
                <w:rFonts w:ascii="Times New Roman" w:eastAsia="Times New Roman" w:hAnsi="Times New Roman" w:cs="Times New Roman"/>
                <w:sz w:val="20"/>
              </w:rPr>
              <w:t>Módulo I</w:t>
            </w:r>
            <w:r>
              <w:rPr>
                <w:rFonts w:ascii="Times New Roman" w:eastAsia="Times New Roman" w:hAnsi="Times New Roman" w:cs="Times New Roman"/>
                <w:i/>
                <w:sz w:val="2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0" w:line="237" w:lineRule="auto"/>
            </w:pPr>
            <w:r>
              <w:rPr>
                <w:rFonts w:ascii="Times New Roman" w:eastAsia="Times New Roman" w:hAnsi="Times New Roman" w:cs="Times New Roman"/>
                <w:sz w:val="20"/>
              </w:rPr>
              <w:t xml:space="preserve">Definiendo “Ética”. Filosofía moral. Fenomenología de la experiencia del orden moral. Métodos en Ética. </w:t>
            </w:r>
          </w:p>
          <w:p w:rsidR="00B90331" w:rsidRDefault="00CE4C73">
            <w:pPr>
              <w:spacing w:after="0"/>
              <w:ind w:right="895"/>
              <w:jc w:val="both"/>
            </w:pPr>
            <w:r>
              <w:rPr>
                <w:rFonts w:ascii="Times New Roman" w:eastAsia="Times New Roman" w:hAnsi="Times New Roman" w:cs="Times New Roman"/>
                <w:sz w:val="20"/>
              </w:rPr>
              <w:t xml:space="preserve"> Recursos tecnológicos: - Material bibliográfico digital disponible en el aula virtual.  </w:t>
            </w:r>
          </w:p>
        </w:tc>
        <w:tc>
          <w:tcPr>
            <w:tcW w:w="871"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ind w:left="96"/>
            </w:pPr>
            <w:r>
              <w:rPr>
                <w:rFonts w:ascii="Times New Roman" w:eastAsia="Times New Roman" w:hAnsi="Times New Roman" w:cs="Times New Roman"/>
                <w:i/>
                <w:sz w:val="20"/>
              </w:rPr>
              <w:t xml:space="preserve">2 horas </w:t>
            </w:r>
          </w:p>
        </w:tc>
        <w:tc>
          <w:tcPr>
            <w:tcW w:w="872"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ind w:left="10"/>
              <w:jc w:val="center"/>
            </w:pPr>
            <w:r>
              <w:rPr>
                <w:rFonts w:ascii="Times New Roman" w:eastAsia="Times New Roman" w:hAnsi="Times New Roman" w:cs="Times New Roman"/>
                <w:i/>
                <w:sz w:val="20"/>
              </w:rPr>
              <w:t xml:space="preserve"> </w:t>
            </w:r>
          </w:p>
        </w:tc>
        <w:tc>
          <w:tcPr>
            <w:tcW w:w="1739"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ind w:right="39"/>
              <w:jc w:val="center"/>
            </w:pPr>
            <w:r>
              <w:rPr>
                <w:rFonts w:ascii="Times New Roman" w:eastAsia="Times New Roman" w:hAnsi="Times New Roman" w:cs="Times New Roman"/>
                <w:i/>
                <w:sz w:val="20"/>
              </w:rPr>
              <w:t xml:space="preserve">obligatoria </w:t>
            </w:r>
          </w:p>
        </w:tc>
        <w:tc>
          <w:tcPr>
            <w:tcW w:w="1738"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jc w:val="center"/>
            </w:pPr>
            <w:r>
              <w:rPr>
                <w:rFonts w:ascii="Times New Roman" w:eastAsia="Times New Roman" w:hAnsi="Times New Roman" w:cs="Times New Roman"/>
                <w:i/>
                <w:sz w:val="20"/>
              </w:rPr>
              <w:t>docente-alumnos estudiantes</w:t>
            </w:r>
            <w:r>
              <w:rPr>
                <w:rFonts w:ascii="Times New Roman" w:eastAsia="Times New Roman" w:hAnsi="Times New Roman" w:cs="Times New Roman"/>
                <w:i/>
                <w:sz w:val="20"/>
              </w:rPr>
              <w:t xml:space="preserve"> entre sí </w:t>
            </w:r>
          </w:p>
        </w:tc>
      </w:tr>
      <w:tr w:rsidR="00B90331">
        <w:trPr>
          <w:trHeight w:val="1916"/>
        </w:trPr>
        <w:tc>
          <w:tcPr>
            <w:tcW w:w="0" w:type="auto"/>
            <w:vMerge/>
            <w:tcBorders>
              <w:top w:val="nil"/>
              <w:left w:val="single" w:sz="8" w:space="0" w:color="000000"/>
              <w:bottom w:val="single" w:sz="8" w:space="0" w:color="000000"/>
              <w:right w:val="single" w:sz="8" w:space="0" w:color="000000"/>
            </w:tcBorders>
          </w:tcPr>
          <w:p w:rsidR="00B90331" w:rsidRDefault="00B90331"/>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12"/>
            </w:pPr>
            <w:r>
              <w:rPr>
                <w:rFonts w:ascii="Times New Roman" w:eastAsia="Times New Roman" w:hAnsi="Times New Roman" w:cs="Times New Roman"/>
                <w:sz w:val="20"/>
              </w:rPr>
              <w:t xml:space="preserve">Práctica </w:t>
            </w:r>
          </w:p>
          <w:p w:rsidR="00B90331" w:rsidRDefault="00CE4C73">
            <w:pPr>
              <w:spacing w:after="0" w:line="273" w:lineRule="auto"/>
              <w:ind w:right="210"/>
              <w:jc w:val="both"/>
            </w:pPr>
            <w:r>
              <w:rPr>
                <w:rFonts w:ascii="Times New Roman" w:eastAsia="Times New Roman" w:hAnsi="Times New Roman" w:cs="Times New Roman"/>
                <w:sz w:val="20"/>
              </w:rPr>
              <w:t xml:space="preserve"> Comparación y reflexión (individual y luego en equipo) con </w:t>
            </w:r>
            <w:proofErr w:type="gramStart"/>
            <w:r>
              <w:rPr>
                <w:rFonts w:ascii="Times New Roman" w:eastAsia="Times New Roman" w:hAnsi="Times New Roman" w:cs="Times New Roman"/>
                <w:sz w:val="20"/>
              </w:rPr>
              <w:t xml:space="preserve">la </w:t>
            </w:r>
            <w:r>
              <w:rPr>
                <w:rFonts w:ascii="Times New Roman" w:eastAsia="Times New Roman" w:hAnsi="Times New Roman" w:cs="Times New Roman"/>
                <w:i/>
                <w:sz w:val="20"/>
              </w:rPr>
              <w:t xml:space="preserve"> </w:t>
            </w:r>
            <w:r>
              <w:rPr>
                <w:rFonts w:ascii="Times New Roman" w:eastAsia="Times New Roman" w:hAnsi="Times New Roman" w:cs="Times New Roman"/>
                <w:sz w:val="20"/>
              </w:rPr>
              <w:t>experiencia</w:t>
            </w:r>
            <w:proofErr w:type="gramEnd"/>
            <w:r>
              <w:rPr>
                <w:rFonts w:ascii="Times New Roman" w:eastAsia="Times New Roman" w:hAnsi="Times New Roman" w:cs="Times New Roman"/>
                <w:sz w:val="20"/>
              </w:rPr>
              <w:t xml:space="preserve"> personal de la dimensión moral de la existencia humana. </w:t>
            </w:r>
          </w:p>
          <w:p w:rsidR="00B90331" w:rsidRDefault="00CE4C73">
            <w:pPr>
              <w:spacing w:after="12"/>
            </w:pPr>
            <w:r>
              <w:rPr>
                <w:rFonts w:ascii="Times New Roman" w:eastAsia="Times New Roman" w:hAnsi="Times New Roman" w:cs="Times New Roman"/>
                <w:i/>
                <w:sz w:val="20"/>
              </w:rPr>
              <w:t xml:space="preserve"> </w:t>
            </w:r>
          </w:p>
          <w:p w:rsidR="00B90331" w:rsidRDefault="00CE4C73">
            <w:pPr>
              <w:spacing w:after="0"/>
            </w:pPr>
            <w:r>
              <w:rPr>
                <w:rFonts w:ascii="Times New Roman" w:eastAsia="Times New Roman" w:hAnsi="Times New Roman" w:cs="Times New Roman"/>
                <w:sz w:val="20"/>
              </w:rPr>
              <w:t xml:space="preserve">Recursos tecnológicos: </w:t>
            </w:r>
          </w:p>
        </w:tc>
        <w:tc>
          <w:tcPr>
            <w:tcW w:w="871"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ind w:left="15"/>
              <w:jc w:val="center"/>
            </w:pPr>
            <w:r>
              <w:rPr>
                <w:rFonts w:ascii="Times New Roman" w:eastAsia="Times New Roman" w:hAnsi="Times New Roman" w:cs="Times New Roman"/>
                <w:i/>
                <w:sz w:val="20"/>
              </w:rPr>
              <w:t xml:space="preserve"> </w:t>
            </w:r>
          </w:p>
        </w:tc>
        <w:tc>
          <w:tcPr>
            <w:tcW w:w="872"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ind w:left="94"/>
            </w:pPr>
            <w:r>
              <w:rPr>
                <w:rFonts w:ascii="Times New Roman" w:eastAsia="Times New Roman" w:hAnsi="Times New Roman" w:cs="Times New Roman"/>
                <w:i/>
                <w:sz w:val="20"/>
              </w:rPr>
              <w:t xml:space="preserve">1 horas  </w:t>
            </w:r>
          </w:p>
        </w:tc>
        <w:tc>
          <w:tcPr>
            <w:tcW w:w="1739"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ind w:left="86"/>
            </w:pPr>
            <w:r>
              <w:rPr>
                <w:rFonts w:ascii="Times New Roman" w:eastAsia="Times New Roman" w:hAnsi="Times New Roman" w:cs="Times New Roman"/>
                <w:i/>
                <w:sz w:val="20"/>
              </w:rPr>
              <w:t xml:space="preserve">obligatoria grupal </w:t>
            </w:r>
          </w:p>
        </w:tc>
        <w:tc>
          <w:tcPr>
            <w:tcW w:w="1738"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jc w:val="center"/>
            </w:pPr>
            <w:r>
              <w:rPr>
                <w:rFonts w:ascii="Times New Roman" w:eastAsia="Times New Roman" w:hAnsi="Times New Roman" w:cs="Times New Roman"/>
                <w:i/>
                <w:sz w:val="20"/>
              </w:rPr>
              <w:t xml:space="preserve">docente-alumnos estudiantes entre sí </w:t>
            </w:r>
          </w:p>
        </w:tc>
      </w:tr>
    </w:tbl>
    <w:p w:rsidR="00B90331" w:rsidRDefault="00B90331">
      <w:pPr>
        <w:spacing w:after="0"/>
        <w:ind w:left="-1133" w:right="303"/>
      </w:pPr>
    </w:p>
    <w:tbl>
      <w:tblPr>
        <w:tblStyle w:val="TableGrid"/>
        <w:tblW w:w="9527" w:type="dxa"/>
        <w:tblInd w:w="130" w:type="dxa"/>
        <w:tblCellMar>
          <w:top w:w="95" w:type="dxa"/>
          <w:left w:w="38" w:type="dxa"/>
          <w:bottom w:w="48" w:type="dxa"/>
          <w:right w:w="22" w:type="dxa"/>
        </w:tblCellMar>
        <w:tblLook w:val="04A0" w:firstRow="1" w:lastRow="0" w:firstColumn="1" w:lastColumn="0" w:noHBand="0" w:noVBand="1"/>
      </w:tblPr>
      <w:tblGrid>
        <w:gridCol w:w="932"/>
        <w:gridCol w:w="3376"/>
        <w:gridCol w:w="869"/>
        <w:gridCol w:w="869"/>
        <w:gridCol w:w="1743"/>
        <w:gridCol w:w="1738"/>
      </w:tblGrid>
      <w:tr w:rsidR="00B90331">
        <w:trPr>
          <w:trHeight w:val="2170"/>
        </w:trPr>
        <w:tc>
          <w:tcPr>
            <w:tcW w:w="932" w:type="dxa"/>
            <w:tcBorders>
              <w:top w:val="single" w:sz="8" w:space="0" w:color="000000"/>
              <w:left w:val="single" w:sz="8" w:space="0" w:color="000000"/>
              <w:bottom w:val="single" w:sz="8" w:space="0" w:color="000000"/>
              <w:right w:val="single" w:sz="8" w:space="0" w:color="000000"/>
            </w:tcBorders>
          </w:tcPr>
          <w:p w:rsidR="00B90331" w:rsidRDefault="00B90331"/>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numPr>
                <w:ilvl w:val="0"/>
                <w:numId w:val="8"/>
              </w:numPr>
              <w:spacing w:after="0" w:line="237" w:lineRule="auto"/>
            </w:pPr>
            <w:r>
              <w:rPr>
                <w:rFonts w:ascii="Times New Roman" w:eastAsia="Times New Roman" w:hAnsi="Times New Roman" w:cs="Times New Roman"/>
                <w:sz w:val="20"/>
              </w:rPr>
              <w:t xml:space="preserve">Material bibliográfico digital disponible en el aula virtual. </w:t>
            </w:r>
          </w:p>
          <w:p w:rsidR="00B90331" w:rsidRDefault="00CE4C73">
            <w:pPr>
              <w:spacing w:after="0"/>
            </w:pPr>
            <w:r>
              <w:rPr>
                <w:rFonts w:ascii="Times New Roman" w:eastAsia="Times New Roman" w:hAnsi="Times New Roman" w:cs="Times New Roman"/>
                <w:sz w:val="20"/>
              </w:rPr>
              <w:t xml:space="preserve">(asincrónico) </w:t>
            </w:r>
          </w:p>
          <w:p w:rsidR="00B90331" w:rsidRDefault="00CE4C73">
            <w:pPr>
              <w:numPr>
                <w:ilvl w:val="0"/>
                <w:numId w:val="8"/>
              </w:numPr>
              <w:spacing w:after="4" w:line="232" w:lineRule="auto"/>
            </w:pPr>
            <w:r>
              <w:rPr>
                <w:rFonts w:ascii="Times New Roman" w:eastAsia="Times New Roman" w:hAnsi="Times New Roman" w:cs="Times New Roman"/>
                <w:sz w:val="20"/>
              </w:rPr>
              <w:t xml:space="preserve">Espacio digital (Tarea) para la presentación del producto grupal. </w:t>
            </w:r>
          </w:p>
          <w:p w:rsidR="00B90331" w:rsidRDefault="00CE4C73">
            <w:pPr>
              <w:spacing w:after="0"/>
            </w:pPr>
            <w:r>
              <w:rPr>
                <w:rFonts w:ascii="Times New Roman" w:eastAsia="Times New Roman" w:hAnsi="Times New Roman" w:cs="Times New Roman"/>
                <w:sz w:val="20"/>
              </w:rPr>
              <w:t xml:space="preserve">(asincrónico). </w:t>
            </w:r>
          </w:p>
          <w:p w:rsidR="00B90331" w:rsidRDefault="00CE4C73">
            <w:pPr>
              <w:numPr>
                <w:ilvl w:val="0"/>
                <w:numId w:val="8"/>
              </w:numPr>
              <w:spacing w:after="0"/>
            </w:pPr>
            <w:r>
              <w:rPr>
                <w:rFonts w:ascii="Times New Roman" w:eastAsia="Times New Roman" w:hAnsi="Times New Roman" w:cs="Times New Roman"/>
                <w:sz w:val="20"/>
              </w:rPr>
              <w:t xml:space="preserve">Espacio digital para el trabajo </w:t>
            </w:r>
          </w:p>
          <w:p w:rsidR="00B90331" w:rsidRDefault="00CE4C73">
            <w:pPr>
              <w:spacing w:after="0"/>
            </w:pPr>
            <w:r>
              <w:rPr>
                <w:rFonts w:ascii="Times New Roman" w:eastAsia="Times New Roman" w:hAnsi="Times New Roman" w:cs="Times New Roman"/>
                <w:sz w:val="20"/>
              </w:rPr>
              <w:t xml:space="preserve">colaborativo. (asincrónico) </w:t>
            </w:r>
          </w:p>
          <w:p w:rsidR="00B90331" w:rsidRDefault="00CE4C73">
            <w:pPr>
              <w:spacing w:after="0"/>
            </w:pPr>
            <w:r>
              <w:rPr>
                <w:rFonts w:ascii="Times New Roman" w:eastAsia="Times New Roman" w:hAnsi="Times New Roman" w:cs="Times New Roman"/>
                <w:i/>
                <w:sz w:val="2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B90331" w:rsidRDefault="00B90331"/>
        </w:tc>
        <w:tc>
          <w:tcPr>
            <w:tcW w:w="869" w:type="dxa"/>
            <w:tcBorders>
              <w:top w:val="single" w:sz="8" w:space="0" w:color="000000"/>
              <w:left w:val="single" w:sz="8" w:space="0" w:color="000000"/>
              <w:bottom w:val="single" w:sz="8" w:space="0" w:color="000000"/>
              <w:right w:val="single" w:sz="8" w:space="0" w:color="000000"/>
            </w:tcBorders>
          </w:tcPr>
          <w:p w:rsidR="00B90331" w:rsidRDefault="00B90331"/>
        </w:tc>
        <w:tc>
          <w:tcPr>
            <w:tcW w:w="1743" w:type="dxa"/>
            <w:tcBorders>
              <w:top w:val="single" w:sz="8" w:space="0" w:color="000000"/>
              <w:left w:val="single" w:sz="8" w:space="0" w:color="000000"/>
              <w:bottom w:val="single" w:sz="8" w:space="0" w:color="000000"/>
              <w:right w:val="single" w:sz="8" w:space="0" w:color="000000"/>
            </w:tcBorders>
          </w:tcPr>
          <w:p w:rsidR="00B90331" w:rsidRDefault="00B90331"/>
        </w:tc>
        <w:tc>
          <w:tcPr>
            <w:tcW w:w="1738" w:type="dxa"/>
            <w:tcBorders>
              <w:top w:val="single" w:sz="8" w:space="0" w:color="000000"/>
              <w:left w:val="single" w:sz="8" w:space="0" w:color="000000"/>
              <w:bottom w:val="single" w:sz="8" w:space="0" w:color="000000"/>
              <w:right w:val="single" w:sz="8" w:space="0" w:color="000000"/>
            </w:tcBorders>
          </w:tcPr>
          <w:p w:rsidR="00B90331" w:rsidRDefault="00B90331"/>
        </w:tc>
      </w:tr>
      <w:tr w:rsidR="00B90331">
        <w:trPr>
          <w:trHeight w:val="3275"/>
        </w:trPr>
        <w:tc>
          <w:tcPr>
            <w:tcW w:w="932"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17"/>
              <w:ind w:left="5"/>
              <w:jc w:val="both"/>
            </w:pPr>
            <w:r>
              <w:rPr>
                <w:rFonts w:ascii="Times New Roman" w:eastAsia="Times New Roman" w:hAnsi="Times New Roman" w:cs="Times New Roman"/>
                <w:sz w:val="20"/>
              </w:rPr>
              <w:t xml:space="preserve">Semana 3 </w:t>
            </w:r>
          </w:p>
          <w:p w:rsidR="00B90331" w:rsidRDefault="00CE4C73">
            <w:pPr>
              <w:spacing w:after="0"/>
              <w:ind w:left="5"/>
              <w:jc w:val="both"/>
            </w:pPr>
            <w:r>
              <w:rPr>
                <w:rFonts w:ascii="Times New Roman" w:eastAsia="Times New Roman" w:hAnsi="Times New Roman" w:cs="Times New Roman"/>
                <w:sz w:val="20"/>
              </w:rPr>
              <w:t xml:space="preserve">Módulo I </w:t>
            </w:r>
          </w:p>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0" w:line="271" w:lineRule="auto"/>
              <w:ind w:right="54"/>
            </w:pPr>
            <w:r>
              <w:rPr>
                <w:rFonts w:ascii="Times New Roman" w:eastAsia="Times New Roman" w:hAnsi="Times New Roman" w:cs="Times New Roman"/>
                <w:sz w:val="20"/>
              </w:rPr>
              <w:t xml:space="preserve">Tarea de la Ética: reconstruir sistemática y críticamente lo dado a la conciencia moral espontánea. </w:t>
            </w:r>
          </w:p>
          <w:p w:rsidR="00B90331" w:rsidRDefault="00CE4C73">
            <w:pPr>
              <w:spacing w:after="12"/>
            </w:pPr>
            <w:r>
              <w:rPr>
                <w:rFonts w:ascii="Times New Roman" w:eastAsia="Times New Roman" w:hAnsi="Times New Roman" w:cs="Times New Roman"/>
                <w:sz w:val="20"/>
              </w:rPr>
              <w:t xml:space="preserve">Recursos tecnológicos: </w:t>
            </w:r>
          </w:p>
          <w:p w:rsidR="00B90331" w:rsidRDefault="00CE4C73">
            <w:pPr>
              <w:numPr>
                <w:ilvl w:val="0"/>
                <w:numId w:val="9"/>
              </w:numPr>
              <w:spacing w:after="5" w:line="271" w:lineRule="auto"/>
            </w:pPr>
            <w:r>
              <w:rPr>
                <w:rFonts w:ascii="Times New Roman" w:eastAsia="Times New Roman" w:hAnsi="Times New Roman" w:cs="Times New Roman"/>
                <w:sz w:val="20"/>
              </w:rPr>
              <w:t xml:space="preserve">Material bibliográfico digital disponible en el aula virtual. </w:t>
            </w:r>
          </w:p>
          <w:p w:rsidR="00B90331" w:rsidRDefault="00CE4C73">
            <w:pPr>
              <w:spacing w:after="12"/>
            </w:pPr>
            <w:r>
              <w:rPr>
                <w:rFonts w:ascii="Times New Roman" w:eastAsia="Times New Roman" w:hAnsi="Times New Roman" w:cs="Times New Roman"/>
                <w:sz w:val="20"/>
              </w:rPr>
              <w:t xml:space="preserve">(asincrónico) </w:t>
            </w:r>
          </w:p>
          <w:p w:rsidR="00B90331" w:rsidRDefault="00CE4C73">
            <w:pPr>
              <w:numPr>
                <w:ilvl w:val="0"/>
                <w:numId w:val="9"/>
              </w:numPr>
              <w:spacing w:after="0" w:line="272" w:lineRule="auto"/>
            </w:pPr>
            <w:r>
              <w:rPr>
                <w:rFonts w:ascii="Times New Roman" w:eastAsia="Times New Roman" w:hAnsi="Times New Roman" w:cs="Times New Roman"/>
                <w:sz w:val="20"/>
              </w:rPr>
              <w:t xml:space="preserve">Espacio digital (Tarea) para la presentación del producto grupal. </w:t>
            </w:r>
          </w:p>
          <w:p w:rsidR="00B90331" w:rsidRDefault="00CE4C73">
            <w:pPr>
              <w:spacing w:after="12"/>
            </w:pPr>
            <w:r>
              <w:rPr>
                <w:rFonts w:ascii="Times New Roman" w:eastAsia="Times New Roman" w:hAnsi="Times New Roman" w:cs="Times New Roman"/>
                <w:sz w:val="20"/>
              </w:rPr>
              <w:t xml:space="preserve">(asincrónico). </w:t>
            </w:r>
          </w:p>
          <w:p w:rsidR="00B90331" w:rsidRDefault="00CE4C73">
            <w:pPr>
              <w:numPr>
                <w:ilvl w:val="0"/>
                <w:numId w:val="9"/>
              </w:numPr>
              <w:spacing w:after="0"/>
            </w:pPr>
            <w:r>
              <w:rPr>
                <w:rFonts w:ascii="Times New Roman" w:eastAsia="Times New Roman" w:hAnsi="Times New Roman" w:cs="Times New Roman"/>
                <w:sz w:val="20"/>
              </w:rPr>
              <w:t xml:space="preserve">Espacio digital para el trabajo colaborativo. (asincrónico) </w:t>
            </w:r>
          </w:p>
        </w:tc>
        <w:tc>
          <w:tcPr>
            <w:tcW w:w="869"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ind w:left="38"/>
              <w:jc w:val="center"/>
            </w:pPr>
            <w:r>
              <w:rPr>
                <w:rFonts w:ascii="Times New Roman" w:eastAsia="Times New Roman" w:hAnsi="Times New Roman" w:cs="Times New Roman"/>
                <w:i/>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ind w:left="39"/>
              <w:jc w:val="center"/>
            </w:pPr>
            <w:r>
              <w:rPr>
                <w:rFonts w:ascii="Times New Roman" w:eastAsia="Times New Roman" w:hAnsi="Times New Roman" w:cs="Times New Roman"/>
                <w:i/>
                <w:sz w:val="20"/>
              </w:rPr>
              <w:t xml:space="preserve"> </w:t>
            </w:r>
          </w:p>
        </w:tc>
        <w:tc>
          <w:tcPr>
            <w:tcW w:w="1743"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ind w:right="12"/>
              <w:jc w:val="center"/>
            </w:pPr>
            <w:r>
              <w:rPr>
                <w:rFonts w:ascii="Times New Roman" w:eastAsia="Times New Roman" w:hAnsi="Times New Roman" w:cs="Times New Roman"/>
                <w:i/>
                <w:sz w:val="20"/>
              </w:rPr>
              <w:t xml:space="preserve">Obligatoria </w:t>
            </w:r>
          </w:p>
        </w:tc>
        <w:tc>
          <w:tcPr>
            <w:tcW w:w="1738" w:type="dxa"/>
            <w:tcBorders>
              <w:top w:val="single" w:sz="8" w:space="0" w:color="000000"/>
              <w:left w:val="single" w:sz="8" w:space="0" w:color="000000"/>
              <w:bottom w:val="single" w:sz="8" w:space="0" w:color="000000"/>
              <w:right w:val="single" w:sz="8" w:space="0" w:color="000000"/>
            </w:tcBorders>
            <w:vAlign w:val="center"/>
          </w:tcPr>
          <w:p w:rsidR="00B90331" w:rsidRDefault="00CE4C73">
            <w:pPr>
              <w:spacing w:after="0"/>
              <w:jc w:val="center"/>
            </w:pPr>
            <w:r>
              <w:rPr>
                <w:rFonts w:ascii="Times New Roman" w:eastAsia="Times New Roman" w:hAnsi="Times New Roman" w:cs="Times New Roman"/>
                <w:i/>
                <w:sz w:val="20"/>
              </w:rPr>
              <w:t xml:space="preserve">docente-alumnos estudiantes entre sí </w:t>
            </w:r>
          </w:p>
        </w:tc>
      </w:tr>
      <w:tr w:rsidR="00B90331">
        <w:trPr>
          <w:trHeight w:val="3279"/>
        </w:trPr>
        <w:tc>
          <w:tcPr>
            <w:tcW w:w="932"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jc w:val="both"/>
            </w:pPr>
            <w:r>
              <w:rPr>
                <w:rFonts w:ascii="Times New Roman" w:eastAsia="Times New Roman" w:hAnsi="Times New Roman" w:cs="Times New Roman"/>
                <w:sz w:val="20"/>
              </w:rPr>
              <w:t xml:space="preserve">Semana 4 </w:t>
            </w:r>
          </w:p>
          <w:p w:rsidR="00B90331" w:rsidRDefault="00CE4C73">
            <w:pPr>
              <w:spacing w:after="17"/>
              <w:ind w:left="5"/>
              <w:jc w:val="both"/>
            </w:pPr>
            <w:r>
              <w:rPr>
                <w:rFonts w:ascii="Times New Roman" w:eastAsia="Times New Roman" w:hAnsi="Times New Roman" w:cs="Times New Roman"/>
                <w:sz w:val="20"/>
              </w:rPr>
              <w:t xml:space="preserve">Módulo I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0" w:line="271" w:lineRule="auto"/>
              <w:jc w:val="both"/>
            </w:pPr>
            <w:r>
              <w:rPr>
                <w:rFonts w:ascii="Times New Roman" w:eastAsia="Times New Roman" w:hAnsi="Times New Roman" w:cs="Times New Roman"/>
                <w:sz w:val="20"/>
              </w:rPr>
              <w:t xml:space="preserve">Acción o acto humano. Conciencia moral. Fenomenología de la acción. </w:t>
            </w:r>
          </w:p>
          <w:p w:rsidR="00B90331" w:rsidRDefault="00CE4C73">
            <w:pPr>
              <w:spacing w:after="12"/>
            </w:pPr>
            <w:r>
              <w:rPr>
                <w:rFonts w:ascii="Times New Roman" w:eastAsia="Times New Roman" w:hAnsi="Times New Roman" w:cs="Times New Roman"/>
                <w:sz w:val="20"/>
              </w:rPr>
              <w:t xml:space="preserve">Desear y querer. </w:t>
            </w:r>
          </w:p>
          <w:p w:rsidR="00B90331" w:rsidRDefault="00CE4C73">
            <w:pPr>
              <w:spacing w:after="12"/>
            </w:pPr>
            <w:r>
              <w:rPr>
                <w:rFonts w:ascii="Times New Roman" w:eastAsia="Times New Roman" w:hAnsi="Times New Roman" w:cs="Times New Roman"/>
                <w:sz w:val="20"/>
              </w:rPr>
              <w:t xml:space="preserve">Recursos tecnológicos: </w:t>
            </w:r>
          </w:p>
          <w:p w:rsidR="00B90331" w:rsidRDefault="00CE4C73">
            <w:pPr>
              <w:numPr>
                <w:ilvl w:val="0"/>
                <w:numId w:val="10"/>
              </w:numPr>
              <w:spacing w:after="5" w:line="271" w:lineRule="auto"/>
            </w:pPr>
            <w:r>
              <w:rPr>
                <w:rFonts w:ascii="Times New Roman" w:eastAsia="Times New Roman" w:hAnsi="Times New Roman" w:cs="Times New Roman"/>
                <w:sz w:val="20"/>
              </w:rPr>
              <w:t xml:space="preserve">Material bibliográfico digital disponible en el aula virtual. </w:t>
            </w:r>
          </w:p>
          <w:p w:rsidR="00B90331" w:rsidRDefault="00CE4C73">
            <w:pPr>
              <w:spacing w:after="12"/>
            </w:pPr>
            <w:r>
              <w:rPr>
                <w:rFonts w:ascii="Times New Roman" w:eastAsia="Times New Roman" w:hAnsi="Times New Roman" w:cs="Times New Roman"/>
                <w:sz w:val="20"/>
              </w:rPr>
              <w:t xml:space="preserve">(asincrónico) </w:t>
            </w:r>
          </w:p>
          <w:p w:rsidR="00B90331" w:rsidRDefault="00CE4C73">
            <w:pPr>
              <w:numPr>
                <w:ilvl w:val="0"/>
                <w:numId w:val="10"/>
              </w:numPr>
              <w:spacing w:after="0" w:line="271" w:lineRule="auto"/>
            </w:pPr>
            <w:r>
              <w:rPr>
                <w:rFonts w:ascii="Times New Roman" w:eastAsia="Times New Roman" w:hAnsi="Times New Roman" w:cs="Times New Roman"/>
                <w:sz w:val="20"/>
              </w:rPr>
              <w:t xml:space="preserve">Espacio digital (Tarea) para la presentación del producto grupal. </w:t>
            </w:r>
          </w:p>
          <w:p w:rsidR="00B90331" w:rsidRDefault="00CE4C73">
            <w:pPr>
              <w:spacing w:after="12"/>
            </w:pPr>
            <w:r>
              <w:rPr>
                <w:rFonts w:ascii="Times New Roman" w:eastAsia="Times New Roman" w:hAnsi="Times New Roman" w:cs="Times New Roman"/>
                <w:sz w:val="20"/>
              </w:rPr>
              <w:t xml:space="preserve">(asincrónico). </w:t>
            </w:r>
          </w:p>
          <w:p w:rsidR="00B90331" w:rsidRDefault="00CE4C73">
            <w:pPr>
              <w:numPr>
                <w:ilvl w:val="0"/>
                <w:numId w:val="10"/>
              </w:numPr>
              <w:spacing w:after="0"/>
            </w:pPr>
            <w:r>
              <w:rPr>
                <w:rFonts w:ascii="Times New Roman" w:eastAsia="Times New Roman" w:hAnsi="Times New Roman" w:cs="Times New Roman"/>
                <w:sz w:val="20"/>
              </w:rPr>
              <w:t xml:space="preserve">Espacio digital para el trabajo colaborativo. (asincrónico)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2 horas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 </w:t>
            </w:r>
          </w:p>
        </w:tc>
        <w:tc>
          <w:tcPr>
            <w:tcW w:w="1743"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Obligatoria </w:t>
            </w:r>
          </w:p>
        </w:tc>
        <w:tc>
          <w:tcPr>
            <w:tcW w:w="1738"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docente-alumnos estudiantes entre sí </w:t>
            </w:r>
          </w:p>
        </w:tc>
      </w:tr>
      <w:tr w:rsidR="00B90331">
        <w:trPr>
          <w:trHeight w:val="3006"/>
        </w:trPr>
        <w:tc>
          <w:tcPr>
            <w:tcW w:w="932"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12"/>
              <w:ind w:left="5"/>
              <w:jc w:val="both"/>
            </w:pPr>
            <w:r>
              <w:rPr>
                <w:rFonts w:ascii="Times New Roman" w:eastAsia="Times New Roman" w:hAnsi="Times New Roman" w:cs="Times New Roman"/>
                <w:sz w:val="20"/>
              </w:rPr>
              <w:t xml:space="preserve">Semana 5 </w:t>
            </w:r>
          </w:p>
          <w:p w:rsidR="00B90331" w:rsidRDefault="00CE4C73">
            <w:pPr>
              <w:spacing w:after="17"/>
              <w:ind w:left="5"/>
              <w:jc w:val="both"/>
            </w:pPr>
            <w:r>
              <w:rPr>
                <w:rFonts w:ascii="Times New Roman" w:eastAsia="Times New Roman" w:hAnsi="Times New Roman" w:cs="Times New Roman"/>
                <w:sz w:val="20"/>
              </w:rPr>
              <w:t xml:space="preserve">Módulo I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0" w:line="271" w:lineRule="auto"/>
            </w:pPr>
            <w:r>
              <w:rPr>
                <w:rFonts w:ascii="Times New Roman" w:eastAsia="Times New Roman" w:hAnsi="Times New Roman" w:cs="Times New Roman"/>
                <w:sz w:val="20"/>
              </w:rPr>
              <w:t xml:space="preserve">Liberta de acción. Libre arbitrio. Teorías deterministas.  </w:t>
            </w:r>
          </w:p>
          <w:p w:rsidR="00B90331" w:rsidRDefault="00CE4C73">
            <w:pPr>
              <w:spacing w:after="12"/>
            </w:pPr>
            <w:r>
              <w:rPr>
                <w:rFonts w:ascii="Times New Roman" w:eastAsia="Times New Roman" w:hAnsi="Times New Roman" w:cs="Times New Roman"/>
                <w:sz w:val="20"/>
              </w:rPr>
              <w:t xml:space="preserve">Recursos tecnológicos: </w:t>
            </w:r>
          </w:p>
          <w:p w:rsidR="00B90331" w:rsidRDefault="00CE4C73">
            <w:pPr>
              <w:numPr>
                <w:ilvl w:val="0"/>
                <w:numId w:val="11"/>
              </w:numPr>
              <w:spacing w:after="5" w:line="271" w:lineRule="auto"/>
            </w:pPr>
            <w:r>
              <w:rPr>
                <w:rFonts w:ascii="Times New Roman" w:eastAsia="Times New Roman" w:hAnsi="Times New Roman" w:cs="Times New Roman"/>
                <w:sz w:val="20"/>
              </w:rPr>
              <w:t xml:space="preserve">Material bibliográfico digital disponible en el aula virtual. </w:t>
            </w:r>
          </w:p>
          <w:p w:rsidR="00B90331" w:rsidRDefault="00CE4C73">
            <w:pPr>
              <w:spacing w:after="12"/>
            </w:pPr>
            <w:r>
              <w:rPr>
                <w:rFonts w:ascii="Times New Roman" w:eastAsia="Times New Roman" w:hAnsi="Times New Roman" w:cs="Times New Roman"/>
                <w:sz w:val="20"/>
              </w:rPr>
              <w:t xml:space="preserve">(asincrónico) </w:t>
            </w:r>
          </w:p>
          <w:p w:rsidR="00B90331" w:rsidRDefault="00CE4C73">
            <w:pPr>
              <w:numPr>
                <w:ilvl w:val="0"/>
                <w:numId w:val="11"/>
              </w:numPr>
              <w:spacing w:after="0" w:line="271" w:lineRule="auto"/>
            </w:pPr>
            <w:r>
              <w:rPr>
                <w:rFonts w:ascii="Times New Roman" w:eastAsia="Times New Roman" w:hAnsi="Times New Roman" w:cs="Times New Roman"/>
                <w:sz w:val="20"/>
              </w:rPr>
              <w:t xml:space="preserve">Espacio digital (Tarea) para la presentación del producto grupal. </w:t>
            </w:r>
          </w:p>
          <w:p w:rsidR="00B90331" w:rsidRDefault="00CE4C73">
            <w:pPr>
              <w:spacing w:after="12"/>
            </w:pPr>
            <w:r>
              <w:rPr>
                <w:rFonts w:ascii="Times New Roman" w:eastAsia="Times New Roman" w:hAnsi="Times New Roman" w:cs="Times New Roman"/>
                <w:sz w:val="20"/>
              </w:rPr>
              <w:t xml:space="preserve">(asincrónico). </w:t>
            </w:r>
          </w:p>
          <w:p w:rsidR="00B90331" w:rsidRDefault="00CE4C73">
            <w:pPr>
              <w:numPr>
                <w:ilvl w:val="0"/>
                <w:numId w:val="11"/>
              </w:numPr>
              <w:spacing w:after="0"/>
            </w:pPr>
            <w:r>
              <w:rPr>
                <w:rFonts w:ascii="Times New Roman" w:eastAsia="Times New Roman" w:hAnsi="Times New Roman" w:cs="Times New Roman"/>
                <w:sz w:val="20"/>
              </w:rPr>
              <w:t xml:space="preserve">Espacio digital para el trabajo colaborativo. (asincrónico)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 </w:t>
            </w:r>
          </w:p>
        </w:tc>
        <w:tc>
          <w:tcPr>
            <w:tcW w:w="1743"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Obligatoria </w:t>
            </w:r>
          </w:p>
        </w:tc>
        <w:tc>
          <w:tcPr>
            <w:tcW w:w="1738"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docente-alumnos </w:t>
            </w:r>
            <w:r>
              <w:rPr>
                <w:rFonts w:ascii="Times New Roman" w:eastAsia="Times New Roman" w:hAnsi="Times New Roman" w:cs="Times New Roman"/>
                <w:sz w:val="20"/>
              </w:rPr>
              <w:t xml:space="preserve">estudiantes entre sí </w:t>
            </w:r>
          </w:p>
        </w:tc>
      </w:tr>
      <w:tr w:rsidR="00B90331">
        <w:trPr>
          <w:trHeight w:val="2218"/>
        </w:trPr>
        <w:tc>
          <w:tcPr>
            <w:tcW w:w="932"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12"/>
              <w:ind w:left="5"/>
              <w:jc w:val="both"/>
            </w:pPr>
            <w:r>
              <w:rPr>
                <w:rFonts w:ascii="Times New Roman" w:eastAsia="Times New Roman" w:hAnsi="Times New Roman" w:cs="Times New Roman"/>
                <w:sz w:val="20"/>
              </w:rPr>
              <w:t xml:space="preserve">Semana 6 </w:t>
            </w:r>
          </w:p>
          <w:p w:rsidR="00B90331" w:rsidRDefault="00CE4C73">
            <w:pPr>
              <w:spacing w:after="0"/>
              <w:ind w:left="5"/>
              <w:jc w:val="both"/>
            </w:pPr>
            <w:r>
              <w:rPr>
                <w:rFonts w:ascii="Times New Roman" w:eastAsia="Times New Roman" w:hAnsi="Times New Roman" w:cs="Times New Roman"/>
                <w:sz w:val="20"/>
              </w:rPr>
              <w:t xml:space="preserve">Módulo II </w:t>
            </w:r>
          </w:p>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0" w:line="271" w:lineRule="auto"/>
            </w:pPr>
            <w:r>
              <w:rPr>
                <w:rFonts w:ascii="Times New Roman" w:eastAsia="Times New Roman" w:hAnsi="Times New Roman" w:cs="Times New Roman"/>
                <w:sz w:val="20"/>
              </w:rPr>
              <w:t xml:space="preserve">Aproximación a la historia de las teorías éticas. La era del ser I. Aristóteles Recursos tecnológicos: </w:t>
            </w:r>
          </w:p>
          <w:p w:rsidR="00B90331" w:rsidRDefault="00CE4C73">
            <w:pPr>
              <w:numPr>
                <w:ilvl w:val="0"/>
                <w:numId w:val="12"/>
              </w:numPr>
              <w:spacing w:after="0" w:line="272" w:lineRule="auto"/>
            </w:pPr>
            <w:r>
              <w:rPr>
                <w:rFonts w:ascii="Times New Roman" w:eastAsia="Times New Roman" w:hAnsi="Times New Roman" w:cs="Times New Roman"/>
                <w:sz w:val="20"/>
              </w:rPr>
              <w:t xml:space="preserve">Material bibliográfico digital disponible en el aula virtual. </w:t>
            </w:r>
          </w:p>
          <w:p w:rsidR="00B90331" w:rsidRDefault="00CE4C73">
            <w:pPr>
              <w:spacing w:after="16"/>
            </w:pPr>
            <w:r>
              <w:rPr>
                <w:rFonts w:ascii="Times New Roman" w:eastAsia="Times New Roman" w:hAnsi="Times New Roman" w:cs="Times New Roman"/>
                <w:sz w:val="20"/>
              </w:rPr>
              <w:t xml:space="preserve">(asincrónico) </w:t>
            </w:r>
          </w:p>
          <w:p w:rsidR="00B90331" w:rsidRDefault="00CE4C73">
            <w:pPr>
              <w:numPr>
                <w:ilvl w:val="0"/>
                <w:numId w:val="12"/>
              </w:numPr>
              <w:spacing w:after="0"/>
            </w:pPr>
            <w:r>
              <w:rPr>
                <w:rFonts w:ascii="Times New Roman" w:eastAsia="Times New Roman" w:hAnsi="Times New Roman" w:cs="Times New Roman"/>
                <w:sz w:val="20"/>
              </w:rPr>
              <w:t xml:space="preserve">Espacio digital (Tarea) para la presentación del producto grupal.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 </w:t>
            </w:r>
          </w:p>
        </w:tc>
        <w:tc>
          <w:tcPr>
            <w:tcW w:w="1743"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Obligatoria </w:t>
            </w:r>
          </w:p>
        </w:tc>
        <w:tc>
          <w:tcPr>
            <w:tcW w:w="1738"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docente-alumnos estudiantes entre sí </w:t>
            </w:r>
          </w:p>
        </w:tc>
      </w:tr>
    </w:tbl>
    <w:p w:rsidR="00B90331" w:rsidRDefault="00B90331">
      <w:pPr>
        <w:spacing w:after="0"/>
        <w:ind w:left="-1133" w:right="303"/>
      </w:pPr>
    </w:p>
    <w:tbl>
      <w:tblPr>
        <w:tblStyle w:val="TableGrid"/>
        <w:tblW w:w="9527" w:type="dxa"/>
        <w:tblInd w:w="130" w:type="dxa"/>
        <w:tblCellMar>
          <w:top w:w="95" w:type="dxa"/>
          <w:left w:w="38" w:type="dxa"/>
          <w:bottom w:w="81" w:type="dxa"/>
          <w:right w:w="5" w:type="dxa"/>
        </w:tblCellMar>
        <w:tblLook w:val="04A0" w:firstRow="1" w:lastRow="0" w:firstColumn="1" w:lastColumn="0" w:noHBand="0" w:noVBand="1"/>
      </w:tblPr>
      <w:tblGrid>
        <w:gridCol w:w="932"/>
        <w:gridCol w:w="3376"/>
        <w:gridCol w:w="869"/>
        <w:gridCol w:w="869"/>
        <w:gridCol w:w="1743"/>
        <w:gridCol w:w="1738"/>
      </w:tblGrid>
      <w:tr w:rsidR="00B90331">
        <w:trPr>
          <w:trHeight w:val="898"/>
        </w:trPr>
        <w:tc>
          <w:tcPr>
            <w:tcW w:w="932" w:type="dxa"/>
            <w:tcBorders>
              <w:top w:val="single" w:sz="8" w:space="0" w:color="000000"/>
              <w:left w:val="single" w:sz="8" w:space="0" w:color="000000"/>
              <w:bottom w:val="single" w:sz="8" w:space="0" w:color="000000"/>
              <w:right w:val="single" w:sz="8" w:space="0" w:color="000000"/>
            </w:tcBorders>
          </w:tcPr>
          <w:p w:rsidR="00B90331" w:rsidRDefault="00B90331"/>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12"/>
            </w:pPr>
            <w:r>
              <w:rPr>
                <w:rFonts w:ascii="Times New Roman" w:eastAsia="Times New Roman" w:hAnsi="Times New Roman" w:cs="Times New Roman"/>
                <w:sz w:val="20"/>
              </w:rPr>
              <w:t xml:space="preserve">(asincrónico). </w:t>
            </w:r>
          </w:p>
          <w:p w:rsidR="00B90331" w:rsidRDefault="00CE4C73">
            <w:pPr>
              <w:spacing w:after="0"/>
            </w:pPr>
            <w:r>
              <w:rPr>
                <w:rFonts w:ascii="Times New Roman" w:eastAsia="Times New Roman" w:hAnsi="Times New Roman" w:cs="Times New Roman"/>
                <w:sz w:val="20"/>
              </w:rPr>
              <w:t xml:space="preserve">- Espacio digital para el trabajo colaborativo. (asincrónico) </w:t>
            </w:r>
          </w:p>
        </w:tc>
        <w:tc>
          <w:tcPr>
            <w:tcW w:w="869" w:type="dxa"/>
            <w:tcBorders>
              <w:top w:val="single" w:sz="8" w:space="0" w:color="000000"/>
              <w:left w:val="single" w:sz="8" w:space="0" w:color="000000"/>
              <w:bottom w:val="single" w:sz="8" w:space="0" w:color="000000"/>
              <w:right w:val="single" w:sz="8" w:space="0" w:color="000000"/>
            </w:tcBorders>
          </w:tcPr>
          <w:p w:rsidR="00B90331" w:rsidRDefault="00B90331"/>
        </w:tc>
        <w:tc>
          <w:tcPr>
            <w:tcW w:w="869" w:type="dxa"/>
            <w:tcBorders>
              <w:top w:val="single" w:sz="8" w:space="0" w:color="000000"/>
              <w:left w:val="single" w:sz="8" w:space="0" w:color="000000"/>
              <w:bottom w:val="single" w:sz="8" w:space="0" w:color="000000"/>
              <w:right w:val="single" w:sz="8" w:space="0" w:color="000000"/>
            </w:tcBorders>
          </w:tcPr>
          <w:p w:rsidR="00B90331" w:rsidRDefault="00B90331"/>
        </w:tc>
        <w:tc>
          <w:tcPr>
            <w:tcW w:w="1743" w:type="dxa"/>
            <w:tcBorders>
              <w:top w:val="single" w:sz="8" w:space="0" w:color="000000"/>
              <w:left w:val="single" w:sz="8" w:space="0" w:color="000000"/>
              <w:bottom w:val="single" w:sz="8" w:space="0" w:color="000000"/>
              <w:right w:val="single" w:sz="8" w:space="0" w:color="000000"/>
            </w:tcBorders>
          </w:tcPr>
          <w:p w:rsidR="00B90331" w:rsidRDefault="00B90331"/>
        </w:tc>
        <w:tc>
          <w:tcPr>
            <w:tcW w:w="1738" w:type="dxa"/>
            <w:tcBorders>
              <w:top w:val="single" w:sz="8" w:space="0" w:color="000000"/>
              <w:left w:val="single" w:sz="8" w:space="0" w:color="000000"/>
              <w:bottom w:val="single" w:sz="8" w:space="0" w:color="000000"/>
              <w:right w:val="single" w:sz="8" w:space="0" w:color="000000"/>
            </w:tcBorders>
          </w:tcPr>
          <w:p w:rsidR="00B90331" w:rsidRDefault="00B90331"/>
        </w:tc>
      </w:tr>
      <w:tr w:rsidR="00B90331">
        <w:trPr>
          <w:trHeight w:val="3006"/>
        </w:trPr>
        <w:tc>
          <w:tcPr>
            <w:tcW w:w="932"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17"/>
              <w:ind w:left="5"/>
              <w:jc w:val="both"/>
            </w:pPr>
            <w:r>
              <w:rPr>
                <w:rFonts w:ascii="Times New Roman" w:eastAsia="Times New Roman" w:hAnsi="Times New Roman" w:cs="Times New Roman"/>
                <w:sz w:val="20"/>
              </w:rPr>
              <w:t xml:space="preserve">Semana 7 </w:t>
            </w:r>
          </w:p>
          <w:p w:rsidR="00B90331" w:rsidRDefault="00CE4C73">
            <w:pPr>
              <w:spacing w:after="12"/>
              <w:ind w:left="5"/>
              <w:jc w:val="both"/>
            </w:pPr>
            <w:r>
              <w:rPr>
                <w:rFonts w:ascii="Times New Roman" w:eastAsia="Times New Roman" w:hAnsi="Times New Roman" w:cs="Times New Roman"/>
                <w:sz w:val="20"/>
              </w:rPr>
              <w:t xml:space="preserve">Módulo II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0" w:line="271" w:lineRule="auto"/>
            </w:pPr>
            <w:r>
              <w:rPr>
                <w:rFonts w:ascii="Times New Roman" w:eastAsia="Times New Roman" w:hAnsi="Times New Roman" w:cs="Times New Roman"/>
                <w:sz w:val="20"/>
              </w:rPr>
              <w:t xml:space="preserve">La era del ser II Agustín de </w:t>
            </w:r>
            <w:proofErr w:type="spellStart"/>
            <w:r>
              <w:rPr>
                <w:rFonts w:ascii="Times New Roman" w:eastAsia="Times New Roman" w:hAnsi="Times New Roman" w:cs="Times New Roman"/>
                <w:sz w:val="20"/>
              </w:rPr>
              <w:t>Tagaste</w:t>
            </w:r>
            <w:proofErr w:type="spellEnd"/>
            <w:r>
              <w:rPr>
                <w:rFonts w:ascii="Times New Roman" w:eastAsia="Times New Roman" w:hAnsi="Times New Roman" w:cs="Times New Roman"/>
                <w:sz w:val="20"/>
              </w:rPr>
              <w:t xml:space="preserve">. Tomás de Aquino Recursos tecnológicos: </w:t>
            </w:r>
          </w:p>
          <w:p w:rsidR="00B90331" w:rsidRDefault="00CE4C73">
            <w:pPr>
              <w:numPr>
                <w:ilvl w:val="0"/>
                <w:numId w:val="13"/>
              </w:numPr>
              <w:spacing w:after="5" w:line="271" w:lineRule="auto"/>
            </w:pPr>
            <w:r>
              <w:rPr>
                <w:rFonts w:ascii="Times New Roman" w:eastAsia="Times New Roman" w:hAnsi="Times New Roman" w:cs="Times New Roman"/>
                <w:sz w:val="20"/>
              </w:rPr>
              <w:t xml:space="preserve">Material bibliográfico digital disponible en el aula virtual. </w:t>
            </w:r>
          </w:p>
          <w:p w:rsidR="00B90331" w:rsidRDefault="00CE4C73">
            <w:pPr>
              <w:spacing w:after="12"/>
            </w:pPr>
            <w:r>
              <w:rPr>
                <w:rFonts w:ascii="Times New Roman" w:eastAsia="Times New Roman" w:hAnsi="Times New Roman" w:cs="Times New Roman"/>
                <w:sz w:val="20"/>
              </w:rPr>
              <w:t xml:space="preserve">(asincrónico) </w:t>
            </w:r>
          </w:p>
          <w:p w:rsidR="00B90331" w:rsidRDefault="00CE4C73">
            <w:pPr>
              <w:numPr>
                <w:ilvl w:val="0"/>
                <w:numId w:val="13"/>
              </w:numPr>
              <w:spacing w:after="0" w:line="272" w:lineRule="auto"/>
            </w:pPr>
            <w:r>
              <w:rPr>
                <w:rFonts w:ascii="Times New Roman" w:eastAsia="Times New Roman" w:hAnsi="Times New Roman" w:cs="Times New Roman"/>
                <w:sz w:val="20"/>
              </w:rPr>
              <w:t xml:space="preserve">Espacio digital (Tarea) para la presentación del producto grupal. </w:t>
            </w:r>
          </w:p>
          <w:p w:rsidR="00B90331" w:rsidRDefault="00CE4C73">
            <w:pPr>
              <w:spacing w:after="12"/>
            </w:pPr>
            <w:r>
              <w:rPr>
                <w:rFonts w:ascii="Times New Roman" w:eastAsia="Times New Roman" w:hAnsi="Times New Roman" w:cs="Times New Roman"/>
                <w:sz w:val="20"/>
              </w:rPr>
              <w:t xml:space="preserve">(asincrónico). </w:t>
            </w:r>
          </w:p>
          <w:p w:rsidR="00B90331" w:rsidRDefault="00CE4C73">
            <w:pPr>
              <w:numPr>
                <w:ilvl w:val="0"/>
                <w:numId w:val="13"/>
              </w:numPr>
              <w:spacing w:after="0"/>
            </w:pPr>
            <w:r>
              <w:rPr>
                <w:rFonts w:ascii="Times New Roman" w:eastAsia="Times New Roman" w:hAnsi="Times New Roman" w:cs="Times New Roman"/>
                <w:sz w:val="20"/>
              </w:rPr>
              <w:t>Espacio digital p</w:t>
            </w:r>
            <w:r>
              <w:rPr>
                <w:rFonts w:ascii="Times New Roman" w:eastAsia="Times New Roman" w:hAnsi="Times New Roman" w:cs="Times New Roman"/>
                <w:sz w:val="20"/>
              </w:rPr>
              <w:t xml:space="preserve">ara el trabajo colaborativo. (asincrónico)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 </w:t>
            </w:r>
          </w:p>
        </w:tc>
        <w:tc>
          <w:tcPr>
            <w:tcW w:w="1743"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Obligatoria </w:t>
            </w:r>
          </w:p>
        </w:tc>
        <w:tc>
          <w:tcPr>
            <w:tcW w:w="1738"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docente-alumnos estudiantes entre sí </w:t>
            </w:r>
          </w:p>
        </w:tc>
      </w:tr>
      <w:tr w:rsidR="00B90331">
        <w:trPr>
          <w:trHeight w:val="2747"/>
        </w:trPr>
        <w:tc>
          <w:tcPr>
            <w:tcW w:w="932"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12"/>
              <w:ind w:left="5"/>
              <w:jc w:val="both"/>
            </w:pPr>
            <w:r>
              <w:rPr>
                <w:rFonts w:ascii="Times New Roman" w:eastAsia="Times New Roman" w:hAnsi="Times New Roman" w:cs="Times New Roman"/>
                <w:sz w:val="20"/>
              </w:rPr>
              <w:t xml:space="preserve">Semana 8 </w:t>
            </w:r>
          </w:p>
          <w:p w:rsidR="00B90331" w:rsidRDefault="00CE4C73">
            <w:pPr>
              <w:spacing w:after="17"/>
              <w:ind w:left="5"/>
            </w:pPr>
            <w:r>
              <w:rPr>
                <w:rFonts w:ascii="Times New Roman" w:eastAsia="Times New Roman" w:hAnsi="Times New Roman" w:cs="Times New Roman"/>
                <w:sz w:val="20"/>
              </w:rPr>
              <w:t xml:space="preserve">Módulo </w:t>
            </w:r>
          </w:p>
          <w:p w:rsidR="00B90331" w:rsidRDefault="00CE4C73">
            <w:pPr>
              <w:spacing w:after="12"/>
              <w:ind w:left="5"/>
            </w:pPr>
            <w:r>
              <w:rPr>
                <w:rFonts w:ascii="Times New Roman" w:eastAsia="Times New Roman" w:hAnsi="Times New Roman" w:cs="Times New Roman"/>
                <w:sz w:val="20"/>
              </w:rPr>
              <w:t xml:space="preserve">III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1" w:line="271" w:lineRule="auto"/>
              <w:ind w:right="220"/>
            </w:pPr>
            <w:r>
              <w:rPr>
                <w:rFonts w:ascii="Times New Roman" w:eastAsia="Times New Roman" w:hAnsi="Times New Roman" w:cs="Times New Roman"/>
                <w:sz w:val="20"/>
              </w:rPr>
              <w:t xml:space="preserve">Era de la conciencia. I. </w:t>
            </w:r>
            <w:proofErr w:type="gramStart"/>
            <w:r>
              <w:rPr>
                <w:rFonts w:ascii="Times New Roman" w:eastAsia="Times New Roman" w:hAnsi="Times New Roman" w:cs="Times New Roman"/>
                <w:sz w:val="20"/>
              </w:rPr>
              <w:t>Kant  Recursos</w:t>
            </w:r>
            <w:proofErr w:type="gramEnd"/>
            <w:r>
              <w:rPr>
                <w:rFonts w:ascii="Times New Roman" w:eastAsia="Times New Roman" w:hAnsi="Times New Roman" w:cs="Times New Roman"/>
                <w:sz w:val="20"/>
              </w:rPr>
              <w:t xml:space="preserve"> tecnológicos: </w:t>
            </w:r>
          </w:p>
          <w:p w:rsidR="00B90331" w:rsidRDefault="00CE4C73">
            <w:pPr>
              <w:numPr>
                <w:ilvl w:val="0"/>
                <w:numId w:val="14"/>
              </w:numPr>
              <w:spacing w:after="0" w:line="271" w:lineRule="auto"/>
            </w:pPr>
            <w:r>
              <w:rPr>
                <w:rFonts w:ascii="Times New Roman" w:eastAsia="Times New Roman" w:hAnsi="Times New Roman" w:cs="Times New Roman"/>
                <w:sz w:val="20"/>
              </w:rPr>
              <w:t xml:space="preserve">Material bibliográfico digital disponible en el aula virtual. </w:t>
            </w:r>
          </w:p>
          <w:p w:rsidR="00B90331" w:rsidRDefault="00CE4C73">
            <w:pPr>
              <w:spacing w:after="12"/>
            </w:pPr>
            <w:r>
              <w:rPr>
                <w:rFonts w:ascii="Times New Roman" w:eastAsia="Times New Roman" w:hAnsi="Times New Roman" w:cs="Times New Roman"/>
                <w:sz w:val="20"/>
              </w:rPr>
              <w:t xml:space="preserve">(asincrónico) </w:t>
            </w:r>
          </w:p>
          <w:p w:rsidR="00B90331" w:rsidRDefault="00CE4C73">
            <w:pPr>
              <w:numPr>
                <w:ilvl w:val="0"/>
                <w:numId w:val="14"/>
              </w:numPr>
              <w:spacing w:after="0" w:line="276" w:lineRule="auto"/>
            </w:pPr>
            <w:r>
              <w:rPr>
                <w:rFonts w:ascii="Times New Roman" w:eastAsia="Times New Roman" w:hAnsi="Times New Roman" w:cs="Times New Roman"/>
                <w:sz w:val="20"/>
              </w:rPr>
              <w:t xml:space="preserve">Espacio digital (Tarea) para la presentación del producto grupal. </w:t>
            </w:r>
          </w:p>
          <w:p w:rsidR="00B90331" w:rsidRDefault="00CE4C73">
            <w:pPr>
              <w:spacing w:after="12"/>
            </w:pPr>
            <w:r>
              <w:rPr>
                <w:rFonts w:ascii="Times New Roman" w:eastAsia="Times New Roman" w:hAnsi="Times New Roman" w:cs="Times New Roman"/>
                <w:sz w:val="20"/>
              </w:rPr>
              <w:t xml:space="preserve">(asincrónico). </w:t>
            </w:r>
          </w:p>
          <w:p w:rsidR="00B90331" w:rsidRDefault="00CE4C73">
            <w:pPr>
              <w:numPr>
                <w:ilvl w:val="0"/>
                <w:numId w:val="14"/>
              </w:numPr>
              <w:spacing w:after="0"/>
            </w:pPr>
            <w:r>
              <w:rPr>
                <w:rFonts w:ascii="Times New Roman" w:eastAsia="Times New Roman" w:hAnsi="Times New Roman" w:cs="Times New Roman"/>
                <w:sz w:val="20"/>
              </w:rPr>
              <w:t xml:space="preserve">Espacio digital para el trabajo colaborativo. (asincrónico)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 </w:t>
            </w:r>
          </w:p>
        </w:tc>
        <w:tc>
          <w:tcPr>
            <w:tcW w:w="1743"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12"/>
              <w:ind w:left="5"/>
              <w:jc w:val="both"/>
            </w:pPr>
            <w:r>
              <w:rPr>
                <w:rFonts w:ascii="Times New Roman" w:eastAsia="Times New Roman" w:hAnsi="Times New Roman" w:cs="Times New Roman"/>
                <w:sz w:val="20"/>
              </w:rPr>
              <w:t xml:space="preserve">Obligatoria. Virtual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7"/>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c>
          <w:tcPr>
            <w:tcW w:w="1738"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docente-alumnos estudiantes entre sí </w:t>
            </w:r>
          </w:p>
        </w:tc>
      </w:tr>
      <w:tr w:rsidR="00B90331">
        <w:trPr>
          <w:trHeight w:val="3275"/>
        </w:trPr>
        <w:tc>
          <w:tcPr>
            <w:tcW w:w="932"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12"/>
              <w:ind w:left="5"/>
              <w:jc w:val="both"/>
            </w:pPr>
            <w:r>
              <w:rPr>
                <w:rFonts w:ascii="Times New Roman" w:eastAsia="Times New Roman" w:hAnsi="Times New Roman" w:cs="Times New Roman"/>
                <w:sz w:val="20"/>
              </w:rPr>
              <w:t xml:space="preserve">Semana 9 </w:t>
            </w:r>
          </w:p>
          <w:p w:rsidR="00B90331" w:rsidRDefault="00CE4C73">
            <w:pPr>
              <w:spacing w:after="12"/>
              <w:ind w:left="5"/>
            </w:pPr>
            <w:r>
              <w:rPr>
                <w:rFonts w:ascii="Times New Roman" w:eastAsia="Times New Roman" w:hAnsi="Times New Roman" w:cs="Times New Roman"/>
                <w:sz w:val="20"/>
              </w:rPr>
              <w:t xml:space="preserve">Módulo </w:t>
            </w:r>
          </w:p>
          <w:p w:rsidR="00B90331" w:rsidRDefault="00CE4C73">
            <w:pPr>
              <w:spacing w:after="12"/>
              <w:ind w:left="5"/>
            </w:pPr>
            <w:r>
              <w:rPr>
                <w:rFonts w:ascii="Times New Roman" w:eastAsia="Times New Roman" w:hAnsi="Times New Roman" w:cs="Times New Roman"/>
                <w:sz w:val="20"/>
              </w:rPr>
              <w:t>IV</w:t>
            </w: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7"/>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12"/>
            </w:pPr>
            <w:r>
              <w:rPr>
                <w:rFonts w:ascii="Times New Roman" w:eastAsia="Times New Roman" w:hAnsi="Times New Roman" w:cs="Times New Roman"/>
                <w:sz w:val="20"/>
              </w:rPr>
              <w:t xml:space="preserve">Era del lenguaje.  </w:t>
            </w:r>
          </w:p>
          <w:p w:rsidR="00B90331" w:rsidRDefault="00CE4C73">
            <w:pPr>
              <w:spacing w:after="12"/>
            </w:pPr>
            <w:r>
              <w:rPr>
                <w:rFonts w:ascii="Times New Roman" w:eastAsia="Times New Roman" w:hAnsi="Times New Roman" w:cs="Times New Roman"/>
                <w:sz w:val="20"/>
              </w:rPr>
              <w:t xml:space="preserve">Recursos tecnológicos: </w:t>
            </w:r>
          </w:p>
          <w:p w:rsidR="00B90331" w:rsidRDefault="00CE4C73">
            <w:pPr>
              <w:numPr>
                <w:ilvl w:val="0"/>
                <w:numId w:val="15"/>
              </w:numPr>
              <w:spacing w:after="0" w:line="271" w:lineRule="auto"/>
            </w:pPr>
            <w:r>
              <w:rPr>
                <w:rFonts w:ascii="Times New Roman" w:eastAsia="Times New Roman" w:hAnsi="Times New Roman" w:cs="Times New Roman"/>
                <w:sz w:val="20"/>
              </w:rPr>
              <w:t xml:space="preserve">Material bibliográfico digital disponible en el aula virtual. </w:t>
            </w:r>
          </w:p>
          <w:p w:rsidR="00B90331" w:rsidRDefault="00CE4C73">
            <w:pPr>
              <w:spacing w:after="12"/>
            </w:pPr>
            <w:r>
              <w:rPr>
                <w:rFonts w:ascii="Times New Roman" w:eastAsia="Times New Roman" w:hAnsi="Times New Roman" w:cs="Times New Roman"/>
                <w:sz w:val="20"/>
              </w:rPr>
              <w:t xml:space="preserve">(asincrónico) </w:t>
            </w:r>
          </w:p>
          <w:p w:rsidR="00B90331" w:rsidRDefault="00CE4C73">
            <w:pPr>
              <w:numPr>
                <w:ilvl w:val="0"/>
                <w:numId w:val="15"/>
              </w:numPr>
              <w:spacing w:after="5" w:line="271" w:lineRule="auto"/>
            </w:pPr>
            <w:r>
              <w:rPr>
                <w:rFonts w:ascii="Times New Roman" w:eastAsia="Times New Roman" w:hAnsi="Times New Roman" w:cs="Times New Roman"/>
                <w:sz w:val="20"/>
              </w:rPr>
              <w:t xml:space="preserve">Espacio digital (Tarea) para la presentación del producto grupal. </w:t>
            </w:r>
          </w:p>
          <w:p w:rsidR="00B90331" w:rsidRDefault="00CE4C73">
            <w:pPr>
              <w:spacing w:after="12"/>
            </w:pPr>
            <w:r>
              <w:rPr>
                <w:rFonts w:ascii="Times New Roman" w:eastAsia="Times New Roman" w:hAnsi="Times New Roman" w:cs="Times New Roman"/>
                <w:sz w:val="20"/>
              </w:rPr>
              <w:t xml:space="preserve">(asincrónico). </w:t>
            </w:r>
          </w:p>
          <w:p w:rsidR="00B90331" w:rsidRDefault="00CE4C73">
            <w:pPr>
              <w:numPr>
                <w:ilvl w:val="0"/>
                <w:numId w:val="15"/>
              </w:numPr>
              <w:spacing w:after="0" w:line="271" w:lineRule="auto"/>
            </w:pPr>
            <w:r>
              <w:rPr>
                <w:rFonts w:ascii="Times New Roman" w:eastAsia="Times New Roman" w:hAnsi="Times New Roman" w:cs="Times New Roman"/>
                <w:sz w:val="20"/>
              </w:rPr>
              <w:t xml:space="preserve">Espacio digital para el trabajo colaborativo. (asincrónico) </w:t>
            </w:r>
          </w:p>
          <w:p w:rsidR="00B90331" w:rsidRDefault="00CE4C73">
            <w:pPr>
              <w:spacing w:after="12"/>
            </w:pPr>
            <w:r>
              <w:rPr>
                <w:rFonts w:ascii="Times New Roman" w:eastAsia="Times New Roman" w:hAnsi="Times New Roman" w:cs="Times New Roman"/>
                <w:sz w:val="20"/>
              </w:rPr>
              <w:t xml:space="preserve">Revisión de contenidos del programa. </w:t>
            </w:r>
          </w:p>
          <w:p w:rsidR="00B90331" w:rsidRDefault="00CE4C73">
            <w:pPr>
              <w:spacing w:after="0"/>
            </w:pPr>
            <w:r>
              <w:rPr>
                <w:rFonts w:ascii="Times New Roman" w:eastAsia="Times New Roman" w:hAnsi="Times New Roman" w:cs="Times New Roman"/>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 </w:t>
            </w:r>
          </w:p>
        </w:tc>
        <w:tc>
          <w:tcPr>
            <w:tcW w:w="1743"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12"/>
              <w:ind w:left="5"/>
            </w:pPr>
            <w:r>
              <w:rPr>
                <w:rFonts w:ascii="Times New Roman" w:eastAsia="Times New Roman" w:hAnsi="Times New Roman" w:cs="Times New Roman"/>
                <w:sz w:val="20"/>
              </w:rPr>
              <w:t xml:space="preserve">Obligatoria </w:t>
            </w:r>
          </w:p>
          <w:p w:rsidR="00B90331" w:rsidRDefault="00CE4C73">
            <w:pPr>
              <w:spacing w:after="17"/>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c>
          <w:tcPr>
            <w:tcW w:w="1738"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docente-alumnos estudiantes entre sí </w:t>
            </w:r>
          </w:p>
        </w:tc>
      </w:tr>
      <w:tr w:rsidR="00B90331">
        <w:trPr>
          <w:trHeight w:val="1690"/>
        </w:trPr>
        <w:tc>
          <w:tcPr>
            <w:tcW w:w="932"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line="271" w:lineRule="auto"/>
              <w:ind w:left="5"/>
            </w:pPr>
            <w:r>
              <w:rPr>
                <w:rFonts w:ascii="Times New Roman" w:eastAsia="Times New Roman" w:hAnsi="Times New Roman" w:cs="Times New Roman"/>
                <w:sz w:val="20"/>
              </w:rPr>
              <w:t xml:space="preserve">Semana 10 </w:t>
            </w:r>
          </w:p>
          <w:p w:rsidR="00B90331" w:rsidRDefault="00CE4C73">
            <w:pPr>
              <w:spacing w:after="12"/>
              <w:ind w:left="5"/>
            </w:pPr>
            <w:r>
              <w:rPr>
                <w:rFonts w:ascii="Times New Roman" w:eastAsia="Times New Roman" w:hAnsi="Times New Roman" w:cs="Times New Roman"/>
                <w:sz w:val="20"/>
              </w:rPr>
              <w:t xml:space="preserve">Módulo </w:t>
            </w:r>
          </w:p>
          <w:p w:rsidR="00B90331" w:rsidRDefault="00CE4C73">
            <w:pPr>
              <w:spacing w:after="12"/>
              <w:ind w:left="5"/>
            </w:pPr>
            <w:r>
              <w:rPr>
                <w:rFonts w:ascii="Times New Roman" w:eastAsia="Times New Roman" w:hAnsi="Times New Roman" w:cs="Times New Roman"/>
                <w:sz w:val="20"/>
              </w:rPr>
              <w:t xml:space="preserve">I/IV </w:t>
            </w:r>
          </w:p>
          <w:p w:rsidR="00B90331" w:rsidRDefault="00CE4C73">
            <w:pPr>
              <w:spacing w:after="0"/>
              <w:ind w:left="5"/>
            </w:pPr>
            <w:r>
              <w:rPr>
                <w:rFonts w:ascii="Times New Roman" w:eastAsia="Times New Roman" w:hAnsi="Times New Roman" w:cs="Times New Roman"/>
                <w:sz w:val="2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12"/>
            </w:pPr>
            <w:r>
              <w:rPr>
                <w:rFonts w:ascii="Times New Roman" w:eastAsia="Times New Roman" w:hAnsi="Times New Roman" w:cs="Times New Roman"/>
                <w:sz w:val="20"/>
              </w:rPr>
              <w:t xml:space="preserve">Práctica: Consultas para parcial. </w:t>
            </w:r>
          </w:p>
          <w:p w:rsidR="00B90331" w:rsidRDefault="00CE4C73">
            <w:pPr>
              <w:spacing w:after="12"/>
            </w:pPr>
            <w:r>
              <w:rPr>
                <w:rFonts w:ascii="Times New Roman" w:eastAsia="Times New Roman" w:hAnsi="Times New Roman" w:cs="Times New Roman"/>
                <w:sz w:val="20"/>
              </w:rPr>
              <w:t xml:space="preserve">Consignas para parcial </w:t>
            </w:r>
          </w:p>
          <w:p w:rsidR="00B90331" w:rsidRDefault="00CE4C73">
            <w:pPr>
              <w:spacing w:after="0" w:line="271" w:lineRule="auto"/>
              <w:ind w:right="372"/>
            </w:pPr>
            <w:r>
              <w:rPr>
                <w:rFonts w:ascii="Times New Roman" w:eastAsia="Times New Roman" w:hAnsi="Times New Roman" w:cs="Times New Roman"/>
                <w:b/>
                <w:sz w:val="20"/>
              </w:rPr>
              <w:t xml:space="preserve">   Evaluación parcial. 29/09/</w:t>
            </w:r>
            <w:proofErr w:type="gramStart"/>
            <w:r>
              <w:rPr>
                <w:rFonts w:ascii="Times New Roman" w:eastAsia="Times New Roman" w:hAnsi="Times New Roman" w:cs="Times New Roman"/>
                <w:b/>
                <w:sz w:val="20"/>
              </w:rPr>
              <w:t xml:space="preserve">26 </w:t>
            </w:r>
            <w:r>
              <w:rPr>
                <w:rFonts w:ascii="Times New Roman" w:eastAsia="Times New Roman" w:hAnsi="Times New Roman" w:cs="Times New Roman"/>
                <w:sz w:val="20"/>
              </w:rPr>
              <w:t>.</w:t>
            </w:r>
            <w:proofErr w:type="gramEnd"/>
            <w:r>
              <w:rPr>
                <w:rFonts w:ascii="Times New Roman" w:eastAsia="Times New Roman" w:hAnsi="Times New Roman" w:cs="Times New Roman"/>
                <w:sz w:val="20"/>
              </w:rPr>
              <w:t xml:space="preserve"> Entrega en el aula virtual de trabajo colaborativo. </w:t>
            </w:r>
          </w:p>
          <w:p w:rsidR="00B90331" w:rsidRDefault="00CE4C73">
            <w:pPr>
              <w:spacing w:after="0"/>
            </w:pPr>
            <w:r>
              <w:rPr>
                <w:rFonts w:ascii="Times New Roman" w:eastAsia="Times New Roman" w:hAnsi="Times New Roman" w:cs="Times New Roman"/>
                <w:sz w:val="20"/>
              </w:rPr>
              <w:t xml:space="preserve">. Examen, presencial e individual.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 </w:t>
            </w:r>
          </w:p>
        </w:tc>
        <w:tc>
          <w:tcPr>
            <w:tcW w:w="1743"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right="353"/>
              <w:jc w:val="both"/>
            </w:pPr>
            <w:r>
              <w:rPr>
                <w:rFonts w:ascii="Times New Roman" w:eastAsia="Times New Roman" w:hAnsi="Times New Roman" w:cs="Times New Roman"/>
                <w:sz w:val="20"/>
              </w:rPr>
              <w:t xml:space="preserve">Todas las actividades de la fecha son obligatorias </w:t>
            </w:r>
          </w:p>
        </w:tc>
        <w:tc>
          <w:tcPr>
            <w:tcW w:w="1738"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12"/>
              <w:ind w:left="5"/>
            </w:pPr>
            <w:r>
              <w:rPr>
                <w:rFonts w:ascii="Times New Roman" w:eastAsia="Times New Roman" w:hAnsi="Times New Roman" w:cs="Times New Roman"/>
                <w:sz w:val="20"/>
              </w:rPr>
              <w:t xml:space="preserve">docente-alumnos </w:t>
            </w:r>
          </w:p>
          <w:p w:rsidR="00B90331" w:rsidRDefault="00CE4C73">
            <w:pPr>
              <w:spacing w:after="0"/>
              <w:ind w:left="5"/>
            </w:pPr>
            <w:r>
              <w:rPr>
                <w:rFonts w:ascii="Times New Roman" w:eastAsia="Times New Roman" w:hAnsi="Times New Roman" w:cs="Times New Roman"/>
                <w:sz w:val="20"/>
              </w:rPr>
              <w:t xml:space="preserve">Cada estudiante  </w:t>
            </w:r>
          </w:p>
        </w:tc>
      </w:tr>
      <w:tr w:rsidR="00B90331">
        <w:trPr>
          <w:trHeight w:val="2218"/>
        </w:trPr>
        <w:tc>
          <w:tcPr>
            <w:tcW w:w="932"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12"/>
              <w:ind w:left="5"/>
            </w:pPr>
            <w:r>
              <w:rPr>
                <w:rFonts w:ascii="Times New Roman" w:eastAsia="Times New Roman" w:hAnsi="Times New Roman" w:cs="Times New Roman"/>
                <w:sz w:val="20"/>
              </w:rPr>
              <w:t xml:space="preserve">Semana </w:t>
            </w:r>
          </w:p>
          <w:p w:rsidR="00B90331" w:rsidRDefault="00CE4C73">
            <w:pPr>
              <w:spacing w:after="12"/>
              <w:ind w:left="5"/>
            </w:pPr>
            <w:r>
              <w:rPr>
                <w:rFonts w:ascii="Times New Roman" w:eastAsia="Times New Roman" w:hAnsi="Times New Roman" w:cs="Times New Roman"/>
                <w:sz w:val="20"/>
              </w:rPr>
              <w:t xml:space="preserve">11 </w:t>
            </w:r>
          </w:p>
          <w:p w:rsidR="00B90331" w:rsidRDefault="00CE4C73">
            <w:pPr>
              <w:spacing w:after="12"/>
              <w:ind w:left="5"/>
              <w:jc w:val="both"/>
            </w:pPr>
            <w:r>
              <w:rPr>
                <w:rFonts w:ascii="Times New Roman" w:eastAsia="Times New Roman" w:hAnsi="Times New Roman" w:cs="Times New Roman"/>
                <w:sz w:val="20"/>
              </w:rPr>
              <w:t xml:space="preserve">Módulo V </w:t>
            </w:r>
          </w:p>
          <w:p w:rsidR="00B90331" w:rsidRDefault="00CE4C73">
            <w:pPr>
              <w:spacing w:after="0"/>
              <w:ind w:left="5"/>
            </w:pPr>
            <w:r>
              <w:rPr>
                <w:rFonts w:ascii="Times New Roman" w:eastAsia="Times New Roman" w:hAnsi="Times New Roman" w:cs="Times New Roman"/>
                <w:sz w:val="2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0" w:line="272" w:lineRule="auto"/>
            </w:pPr>
            <w:r>
              <w:rPr>
                <w:rFonts w:ascii="Times New Roman" w:eastAsia="Times New Roman" w:hAnsi="Times New Roman" w:cs="Times New Roman"/>
                <w:sz w:val="20"/>
              </w:rPr>
              <w:t xml:space="preserve">Responsabilidad profesional. La actitud del profesional ante los dilemas morales actuales. Valores y virtudes del profesional. El compromiso personal y social. Argumentación moral y fundamentación ética. Códigos de Ética profesional de Argentina y España. </w:t>
            </w:r>
          </w:p>
          <w:p w:rsidR="00B90331" w:rsidRDefault="00CE4C73">
            <w:pPr>
              <w:spacing w:after="0"/>
            </w:pPr>
            <w:r>
              <w:rPr>
                <w:rFonts w:ascii="Times New Roman" w:eastAsia="Times New Roman" w:hAnsi="Times New Roman" w:cs="Times New Roman"/>
                <w:sz w:val="20"/>
              </w:rPr>
              <w:t xml:space="preserve">Análisis de casos.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2 horas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 </w:t>
            </w:r>
          </w:p>
        </w:tc>
        <w:tc>
          <w:tcPr>
            <w:tcW w:w="1743"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Obligatoria </w:t>
            </w:r>
          </w:p>
        </w:tc>
        <w:tc>
          <w:tcPr>
            <w:tcW w:w="1738"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docente-alumnos estudiantes entre sí </w:t>
            </w:r>
          </w:p>
        </w:tc>
      </w:tr>
      <w:tr w:rsidR="00B90331">
        <w:trPr>
          <w:trHeight w:val="2482"/>
        </w:trPr>
        <w:tc>
          <w:tcPr>
            <w:tcW w:w="932" w:type="dxa"/>
            <w:tcBorders>
              <w:top w:val="single" w:sz="8" w:space="0" w:color="000000"/>
              <w:left w:val="single" w:sz="8" w:space="0" w:color="000000"/>
              <w:bottom w:val="single" w:sz="8" w:space="0" w:color="000000"/>
              <w:right w:val="single" w:sz="8" w:space="0" w:color="000000"/>
            </w:tcBorders>
          </w:tcPr>
          <w:p w:rsidR="00B90331" w:rsidRDefault="00B90331"/>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12"/>
            </w:pPr>
            <w:r>
              <w:rPr>
                <w:rFonts w:ascii="Times New Roman" w:eastAsia="Times New Roman" w:hAnsi="Times New Roman" w:cs="Times New Roman"/>
                <w:sz w:val="20"/>
              </w:rPr>
              <w:t xml:space="preserve">Recursos tecnológicos: </w:t>
            </w:r>
          </w:p>
          <w:p w:rsidR="00B90331" w:rsidRDefault="00CE4C73">
            <w:pPr>
              <w:numPr>
                <w:ilvl w:val="0"/>
                <w:numId w:val="16"/>
              </w:numPr>
              <w:spacing w:after="0" w:line="271" w:lineRule="auto"/>
            </w:pPr>
            <w:r>
              <w:rPr>
                <w:rFonts w:ascii="Times New Roman" w:eastAsia="Times New Roman" w:hAnsi="Times New Roman" w:cs="Times New Roman"/>
                <w:sz w:val="20"/>
              </w:rPr>
              <w:t xml:space="preserve">Material bibliográfico digital disponible en el aula virtual. </w:t>
            </w:r>
          </w:p>
          <w:p w:rsidR="00B90331" w:rsidRDefault="00CE4C73">
            <w:pPr>
              <w:spacing w:after="12"/>
            </w:pPr>
            <w:r>
              <w:rPr>
                <w:rFonts w:ascii="Times New Roman" w:eastAsia="Times New Roman" w:hAnsi="Times New Roman" w:cs="Times New Roman"/>
                <w:sz w:val="20"/>
              </w:rPr>
              <w:t xml:space="preserve">(asincrónico) </w:t>
            </w:r>
          </w:p>
          <w:p w:rsidR="00B90331" w:rsidRDefault="00CE4C73">
            <w:pPr>
              <w:numPr>
                <w:ilvl w:val="0"/>
                <w:numId w:val="16"/>
              </w:numPr>
              <w:spacing w:after="5" w:line="271" w:lineRule="auto"/>
            </w:pPr>
            <w:r>
              <w:rPr>
                <w:rFonts w:ascii="Times New Roman" w:eastAsia="Times New Roman" w:hAnsi="Times New Roman" w:cs="Times New Roman"/>
                <w:sz w:val="20"/>
              </w:rPr>
              <w:t xml:space="preserve">Espacio digital (Tarea) para la presentación del producto grupal. </w:t>
            </w:r>
          </w:p>
          <w:p w:rsidR="00B90331" w:rsidRDefault="00CE4C73">
            <w:pPr>
              <w:spacing w:after="12"/>
            </w:pPr>
            <w:r>
              <w:rPr>
                <w:rFonts w:ascii="Times New Roman" w:eastAsia="Times New Roman" w:hAnsi="Times New Roman" w:cs="Times New Roman"/>
                <w:sz w:val="20"/>
              </w:rPr>
              <w:t xml:space="preserve">(asincrónico). </w:t>
            </w:r>
          </w:p>
          <w:p w:rsidR="00B90331" w:rsidRDefault="00CE4C73">
            <w:pPr>
              <w:numPr>
                <w:ilvl w:val="0"/>
                <w:numId w:val="16"/>
              </w:numPr>
              <w:spacing w:after="0"/>
            </w:pPr>
            <w:r>
              <w:rPr>
                <w:rFonts w:ascii="Times New Roman" w:eastAsia="Times New Roman" w:hAnsi="Times New Roman" w:cs="Times New Roman"/>
                <w:sz w:val="20"/>
              </w:rPr>
              <w:t xml:space="preserve">Espacio digital para el trabajo colaborativo. (asincrónico) </w:t>
            </w:r>
          </w:p>
        </w:tc>
        <w:tc>
          <w:tcPr>
            <w:tcW w:w="869" w:type="dxa"/>
            <w:tcBorders>
              <w:top w:val="single" w:sz="8" w:space="0" w:color="000000"/>
              <w:left w:val="single" w:sz="8" w:space="0" w:color="000000"/>
              <w:bottom w:val="single" w:sz="8" w:space="0" w:color="000000"/>
              <w:right w:val="single" w:sz="8" w:space="0" w:color="000000"/>
            </w:tcBorders>
          </w:tcPr>
          <w:p w:rsidR="00B90331" w:rsidRDefault="00B90331"/>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B90331"/>
        </w:tc>
        <w:tc>
          <w:tcPr>
            <w:tcW w:w="1743" w:type="dxa"/>
            <w:tcBorders>
              <w:top w:val="single" w:sz="8" w:space="0" w:color="000000"/>
              <w:left w:val="single" w:sz="8" w:space="0" w:color="000000"/>
              <w:bottom w:val="single" w:sz="8" w:space="0" w:color="000000"/>
              <w:right w:val="single" w:sz="8" w:space="0" w:color="000000"/>
            </w:tcBorders>
          </w:tcPr>
          <w:p w:rsidR="00B90331" w:rsidRDefault="00B90331"/>
        </w:tc>
        <w:tc>
          <w:tcPr>
            <w:tcW w:w="1738" w:type="dxa"/>
            <w:tcBorders>
              <w:top w:val="single" w:sz="8" w:space="0" w:color="000000"/>
              <w:left w:val="single" w:sz="8" w:space="0" w:color="000000"/>
              <w:bottom w:val="single" w:sz="8" w:space="0" w:color="000000"/>
              <w:right w:val="single" w:sz="8" w:space="0" w:color="000000"/>
            </w:tcBorders>
          </w:tcPr>
          <w:p w:rsidR="00B90331" w:rsidRDefault="00B90331"/>
        </w:tc>
      </w:tr>
      <w:tr w:rsidR="00B90331">
        <w:trPr>
          <w:trHeight w:val="1954"/>
        </w:trPr>
        <w:tc>
          <w:tcPr>
            <w:tcW w:w="932"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line="271" w:lineRule="auto"/>
              <w:ind w:left="5"/>
            </w:pPr>
            <w:r>
              <w:rPr>
                <w:rFonts w:ascii="Times New Roman" w:eastAsia="Times New Roman" w:hAnsi="Times New Roman" w:cs="Times New Roman"/>
                <w:sz w:val="20"/>
              </w:rPr>
              <w:t xml:space="preserve">Semana 12 </w:t>
            </w:r>
          </w:p>
          <w:p w:rsidR="00B90331" w:rsidRDefault="00CE4C73">
            <w:pPr>
              <w:spacing w:after="12"/>
              <w:ind w:left="5"/>
            </w:pPr>
            <w:r>
              <w:rPr>
                <w:rFonts w:ascii="Times New Roman" w:eastAsia="Times New Roman" w:hAnsi="Times New Roman" w:cs="Times New Roman"/>
                <w:sz w:val="20"/>
              </w:rPr>
              <w:t xml:space="preserve">Módulo </w:t>
            </w:r>
          </w:p>
          <w:p w:rsidR="00B90331" w:rsidRDefault="00CE4C73">
            <w:pPr>
              <w:spacing w:after="12"/>
              <w:ind w:left="5"/>
            </w:pPr>
            <w:r>
              <w:rPr>
                <w:rFonts w:ascii="Times New Roman" w:eastAsia="Times New Roman" w:hAnsi="Times New Roman" w:cs="Times New Roman"/>
                <w:sz w:val="20"/>
              </w:rPr>
              <w:t xml:space="preserve">I/V </w:t>
            </w:r>
          </w:p>
          <w:p w:rsidR="00B90331" w:rsidRDefault="00CE4C73">
            <w:pPr>
              <w:spacing w:after="0"/>
              <w:ind w:left="5"/>
            </w:pPr>
            <w:r>
              <w:rPr>
                <w:rFonts w:ascii="Times New Roman" w:eastAsia="Times New Roman" w:hAnsi="Times New Roman" w:cs="Times New Roman"/>
                <w:sz w:val="2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0" w:line="275" w:lineRule="auto"/>
            </w:pPr>
            <w:r>
              <w:rPr>
                <w:rFonts w:ascii="Times New Roman" w:eastAsia="Times New Roman" w:hAnsi="Times New Roman" w:cs="Times New Roman"/>
                <w:b/>
                <w:sz w:val="20"/>
              </w:rPr>
              <w:t xml:space="preserve">Recuperación de evaluación parcial individual. </w:t>
            </w:r>
            <w:r>
              <w:rPr>
                <w:rFonts w:ascii="Times New Roman" w:eastAsia="Times New Roman" w:hAnsi="Times New Roman" w:cs="Times New Roman"/>
                <w:sz w:val="20"/>
              </w:rPr>
              <w:t xml:space="preserve"> </w:t>
            </w:r>
          </w:p>
          <w:p w:rsidR="00B90331" w:rsidRDefault="00CE4C73">
            <w:pPr>
              <w:spacing w:after="0"/>
              <w:ind w:right="28"/>
            </w:pPr>
            <w:r>
              <w:rPr>
                <w:rFonts w:ascii="Times New Roman" w:eastAsia="Times New Roman" w:hAnsi="Times New Roman" w:cs="Times New Roman"/>
                <w:sz w:val="20"/>
              </w:rPr>
              <w:t xml:space="preserve">Quienes no necesiten recuperar su evaluación parcial elaboraran colaborativamente su trabajo de integración final. Análisis de caso o tema de debate según la carrera. </w:t>
            </w:r>
          </w:p>
        </w:tc>
        <w:tc>
          <w:tcPr>
            <w:tcW w:w="869" w:type="dxa"/>
            <w:tcBorders>
              <w:top w:val="single" w:sz="8" w:space="0" w:color="000000"/>
              <w:left w:val="single" w:sz="8" w:space="0" w:color="000000"/>
              <w:bottom w:val="single" w:sz="8" w:space="0" w:color="000000"/>
              <w:right w:val="single" w:sz="8" w:space="0" w:color="000000"/>
            </w:tcBorders>
          </w:tcPr>
          <w:p w:rsidR="00B90331" w:rsidRDefault="00CE4C73">
            <w:pPr>
              <w:numPr>
                <w:ilvl w:val="0"/>
                <w:numId w:val="17"/>
              </w:numPr>
              <w:spacing w:after="12"/>
              <w:ind w:hanging="153"/>
            </w:pPr>
            <w:r>
              <w:rPr>
                <w:rFonts w:ascii="Times New Roman" w:eastAsia="Times New Roman" w:hAnsi="Times New Roman" w:cs="Times New Roman"/>
                <w:sz w:val="20"/>
              </w:rPr>
              <w:t xml:space="preserve">hora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numPr>
                <w:ilvl w:val="0"/>
                <w:numId w:val="17"/>
              </w:numPr>
              <w:spacing w:after="12"/>
              <w:ind w:hanging="153"/>
            </w:pPr>
            <w:r>
              <w:rPr>
                <w:rFonts w:ascii="Times New Roman" w:eastAsia="Times New Roman" w:hAnsi="Times New Roman" w:cs="Times New Roman"/>
                <w:sz w:val="20"/>
              </w:rPr>
              <w:t xml:space="preserve">horas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B90331" w:rsidRDefault="00CE4C73">
            <w:pPr>
              <w:spacing w:after="12"/>
              <w:ind w:left="5"/>
            </w:pPr>
            <w:r>
              <w:rPr>
                <w:rFonts w:ascii="Times New Roman" w:eastAsia="Times New Roman" w:hAnsi="Times New Roman" w:cs="Times New Roman"/>
                <w:sz w:val="20"/>
              </w:rPr>
              <w:t xml:space="preserve">Obligatoria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Obligatoria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c>
          <w:tcPr>
            <w:tcW w:w="1738" w:type="dxa"/>
            <w:tcBorders>
              <w:top w:val="single" w:sz="8" w:space="0" w:color="000000"/>
              <w:left w:val="single" w:sz="8" w:space="0" w:color="000000"/>
              <w:bottom w:val="single" w:sz="8" w:space="0" w:color="000000"/>
              <w:right w:val="single" w:sz="8" w:space="0" w:color="000000"/>
            </w:tcBorders>
          </w:tcPr>
          <w:p w:rsidR="00B90331" w:rsidRDefault="00CE4C73">
            <w:pPr>
              <w:spacing w:after="12"/>
              <w:ind w:left="5"/>
            </w:pPr>
            <w:r>
              <w:rPr>
                <w:rFonts w:ascii="Times New Roman" w:eastAsia="Times New Roman" w:hAnsi="Times New Roman" w:cs="Times New Roman"/>
                <w:sz w:val="20"/>
              </w:rPr>
              <w:t xml:space="preserve">cada estudiante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line="271" w:lineRule="auto"/>
              <w:ind w:left="5"/>
            </w:pPr>
            <w:r>
              <w:rPr>
                <w:rFonts w:ascii="Times New Roman" w:eastAsia="Times New Roman" w:hAnsi="Times New Roman" w:cs="Times New Roman"/>
                <w:sz w:val="20"/>
              </w:rPr>
              <w:t xml:space="preserve">docente-alumnos estudiantes entre sí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r>
      <w:tr w:rsidR="00B90331">
        <w:trPr>
          <w:trHeight w:val="2478"/>
        </w:trPr>
        <w:tc>
          <w:tcPr>
            <w:tcW w:w="932"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5" w:line="271" w:lineRule="auto"/>
              <w:ind w:left="5"/>
            </w:pPr>
            <w:r>
              <w:rPr>
                <w:rFonts w:ascii="Times New Roman" w:eastAsia="Times New Roman" w:hAnsi="Times New Roman" w:cs="Times New Roman"/>
                <w:sz w:val="20"/>
              </w:rPr>
              <w:t xml:space="preserve">Semana 13 </w:t>
            </w:r>
          </w:p>
          <w:p w:rsidR="00B90331" w:rsidRDefault="00CE4C73">
            <w:pPr>
              <w:spacing w:after="12"/>
              <w:ind w:left="5"/>
            </w:pPr>
            <w:r>
              <w:rPr>
                <w:rFonts w:ascii="Times New Roman" w:eastAsia="Times New Roman" w:hAnsi="Times New Roman" w:cs="Times New Roman"/>
                <w:sz w:val="20"/>
              </w:rPr>
              <w:t xml:space="preserve">Módulo </w:t>
            </w:r>
          </w:p>
          <w:p w:rsidR="00B90331" w:rsidRDefault="00CE4C73">
            <w:pPr>
              <w:spacing w:after="12"/>
              <w:ind w:left="5"/>
            </w:pPr>
            <w:r>
              <w:rPr>
                <w:rFonts w:ascii="Times New Roman" w:eastAsia="Times New Roman" w:hAnsi="Times New Roman" w:cs="Times New Roman"/>
                <w:sz w:val="20"/>
              </w:rPr>
              <w:t xml:space="preserve">I/V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5" w:line="271" w:lineRule="auto"/>
              <w:ind w:right="15"/>
            </w:pPr>
            <w:r>
              <w:rPr>
                <w:rFonts w:ascii="Times New Roman" w:eastAsia="Times New Roman" w:hAnsi="Times New Roman" w:cs="Times New Roman"/>
                <w:sz w:val="20"/>
              </w:rPr>
              <w:t xml:space="preserve">Elaboración colaborativa de su trabajo de integración final en el aula presencial. (Análisis de caso o tema de debate según la carrera.) </w:t>
            </w:r>
          </w:p>
          <w:p w:rsidR="00B90331" w:rsidRDefault="00CE4C73">
            <w:pPr>
              <w:spacing w:after="8" w:line="250" w:lineRule="auto"/>
              <w:jc w:val="both"/>
            </w:pPr>
            <w:r>
              <w:rPr>
                <w:rFonts w:ascii="Times New Roman" w:eastAsia="Times New Roman" w:hAnsi="Times New Roman" w:cs="Times New Roman"/>
                <w:sz w:val="20"/>
              </w:rPr>
              <w:t>Entrega de trabajo de integración en el aula virtual.</w:t>
            </w:r>
            <w:r>
              <w:rPr>
                <w:rFonts w:ascii="Times New Roman" w:eastAsia="Times New Roman" w:hAnsi="Times New Roman" w:cs="Times New Roman"/>
                <w:sz w:val="24"/>
              </w:rPr>
              <w:t xml:space="preserve"> </w:t>
            </w:r>
            <w:r>
              <w:rPr>
                <w:rFonts w:ascii="Times New Roman" w:eastAsia="Times New Roman" w:hAnsi="Times New Roman" w:cs="Times New Roman"/>
                <w:sz w:val="20"/>
              </w:rPr>
              <w:t xml:space="preserve"> </w:t>
            </w:r>
          </w:p>
          <w:p w:rsidR="00B90331" w:rsidRDefault="00CE4C73">
            <w:pPr>
              <w:spacing w:after="0" w:line="277" w:lineRule="auto"/>
              <w:ind w:left="408" w:hanging="360"/>
            </w:pPr>
            <w:r>
              <w:rPr>
                <w:rFonts w:ascii="Times New Roman" w:eastAsia="Times New Roman" w:hAnsi="Times New Roman" w:cs="Times New Roman"/>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0"/>
              </w:rPr>
              <w:t xml:space="preserve">Espacio digital (Tarea) para la presentación del producto grupal. </w:t>
            </w:r>
          </w:p>
          <w:p w:rsidR="00B90331" w:rsidRDefault="00CE4C73">
            <w:pPr>
              <w:spacing w:after="0"/>
              <w:ind w:left="408"/>
            </w:pPr>
            <w:r>
              <w:rPr>
                <w:rFonts w:ascii="Times New Roman" w:eastAsia="Times New Roman" w:hAnsi="Times New Roman" w:cs="Times New Roman"/>
                <w:sz w:val="20"/>
              </w:rPr>
              <w:t xml:space="preserve">(asincrónico).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3 horas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 </w:t>
            </w:r>
          </w:p>
        </w:tc>
        <w:tc>
          <w:tcPr>
            <w:tcW w:w="1743"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12"/>
              <w:ind w:left="5"/>
            </w:pPr>
            <w:r>
              <w:rPr>
                <w:rFonts w:ascii="Times New Roman" w:eastAsia="Times New Roman" w:hAnsi="Times New Roman" w:cs="Times New Roman"/>
                <w:sz w:val="20"/>
              </w:rPr>
              <w:t xml:space="preserve">Obligatoria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c>
          <w:tcPr>
            <w:tcW w:w="1738"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line="276" w:lineRule="auto"/>
              <w:ind w:left="5"/>
            </w:pPr>
            <w:r>
              <w:rPr>
                <w:rFonts w:ascii="Times New Roman" w:eastAsia="Times New Roman" w:hAnsi="Times New Roman" w:cs="Times New Roman"/>
                <w:sz w:val="20"/>
              </w:rPr>
              <w:t xml:space="preserve">docente-alumnos estudiantes entre sí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r>
      <w:tr w:rsidR="00B90331">
        <w:trPr>
          <w:trHeight w:val="1426"/>
        </w:trPr>
        <w:tc>
          <w:tcPr>
            <w:tcW w:w="932" w:type="dxa"/>
            <w:tcBorders>
              <w:top w:val="single" w:sz="8" w:space="0" w:color="000000"/>
              <w:left w:val="single" w:sz="8" w:space="0" w:color="000000"/>
              <w:bottom w:val="single" w:sz="8" w:space="0" w:color="000000"/>
              <w:right w:val="single" w:sz="8" w:space="0" w:color="000000"/>
            </w:tcBorders>
          </w:tcPr>
          <w:p w:rsidR="00B90331" w:rsidRDefault="00CE4C73">
            <w:pPr>
              <w:spacing w:after="0" w:line="271" w:lineRule="auto"/>
              <w:ind w:left="5"/>
            </w:pPr>
            <w:r>
              <w:rPr>
                <w:rFonts w:ascii="Times New Roman" w:eastAsia="Times New Roman" w:hAnsi="Times New Roman" w:cs="Times New Roman"/>
                <w:sz w:val="20"/>
              </w:rPr>
              <w:t xml:space="preserve">Semana 14 </w:t>
            </w:r>
          </w:p>
          <w:p w:rsidR="00B90331" w:rsidRDefault="00CE4C73">
            <w:pPr>
              <w:spacing w:after="12"/>
              <w:ind w:left="5"/>
            </w:pPr>
            <w:r>
              <w:rPr>
                <w:rFonts w:ascii="Times New Roman" w:eastAsia="Times New Roman" w:hAnsi="Times New Roman" w:cs="Times New Roman"/>
                <w:sz w:val="20"/>
              </w:rPr>
              <w:t xml:space="preserve">Módulo </w:t>
            </w:r>
          </w:p>
          <w:p w:rsidR="00B90331" w:rsidRDefault="00CE4C73">
            <w:pPr>
              <w:spacing w:after="12"/>
              <w:ind w:left="5"/>
            </w:pPr>
            <w:r>
              <w:rPr>
                <w:rFonts w:ascii="Times New Roman" w:eastAsia="Times New Roman" w:hAnsi="Times New Roman" w:cs="Times New Roman"/>
                <w:sz w:val="20"/>
              </w:rPr>
              <w:t xml:space="preserve">I/V </w:t>
            </w:r>
          </w:p>
          <w:p w:rsidR="00B90331" w:rsidRDefault="00CE4C73">
            <w:pPr>
              <w:spacing w:after="0"/>
              <w:ind w:left="5"/>
            </w:pPr>
            <w:r>
              <w:rPr>
                <w:rFonts w:ascii="Times New Roman" w:eastAsia="Times New Roman" w:hAnsi="Times New Roman" w:cs="Times New Roman"/>
                <w:sz w:val="20"/>
              </w:rPr>
              <w:t xml:space="preserve"> </w:t>
            </w:r>
          </w:p>
        </w:tc>
        <w:tc>
          <w:tcPr>
            <w:tcW w:w="3376"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pPr>
            <w:r>
              <w:rPr>
                <w:rFonts w:ascii="Times New Roman" w:eastAsia="Times New Roman" w:hAnsi="Times New Roman" w:cs="Times New Roman"/>
                <w:sz w:val="20"/>
              </w:rPr>
              <w:t xml:space="preserve">Exposiciones de trabajo de integración final. Análisis de casos.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3 horas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 </w:t>
            </w:r>
          </w:p>
        </w:tc>
        <w:tc>
          <w:tcPr>
            <w:tcW w:w="1743"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12"/>
              <w:ind w:left="5"/>
            </w:pPr>
            <w:r>
              <w:rPr>
                <w:rFonts w:ascii="Times New Roman" w:eastAsia="Times New Roman" w:hAnsi="Times New Roman" w:cs="Times New Roman"/>
                <w:sz w:val="20"/>
              </w:rPr>
              <w:t xml:space="preserve">Obligatoria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c>
          <w:tcPr>
            <w:tcW w:w="1738"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line="271" w:lineRule="auto"/>
              <w:ind w:left="5"/>
            </w:pPr>
            <w:r>
              <w:rPr>
                <w:rFonts w:ascii="Times New Roman" w:eastAsia="Times New Roman" w:hAnsi="Times New Roman" w:cs="Times New Roman"/>
                <w:sz w:val="20"/>
              </w:rPr>
              <w:t xml:space="preserve">docente-alumnos estudiantes entre sí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r>
      <w:tr w:rsidR="00B90331">
        <w:trPr>
          <w:trHeight w:val="1685"/>
        </w:trPr>
        <w:tc>
          <w:tcPr>
            <w:tcW w:w="932"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5" w:line="271" w:lineRule="auto"/>
              <w:ind w:left="5"/>
            </w:pPr>
            <w:r>
              <w:rPr>
                <w:rFonts w:ascii="Times New Roman" w:eastAsia="Times New Roman" w:hAnsi="Times New Roman" w:cs="Times New Roman"/>
                <w:sz w:val="20"/>
              </w:rPr>
              <w:t xml:space="preserve">Semana 15 </w:t>
            </w:r>
          </w:p>
          <w:p w:rsidR="00B90331" w:rsidRDefault="00CE4C73">
            <w:pPr>
              <w:spacing w:after="12"/>
              <w:ind w:left="5"/>
            </w:pPr>
            <w:r>
              <w:rPr>
                <w:rFonts w:ascii="Times New Roman" w:eastAsia="Times New Roman" w:hAnsi="Times New Roman" w:cs="Times New Roman"/>
                <w:sz w:val="20"/>
              </w:rPr>
              <w:t xml:space="preserve">Módulo </w:t>
            </w:r>
          </w:p>
          <w:p w:rsidR="00B90331" w:rsidRDefault="00CE4C73">
            <w:pPr>
              <w:spacing w:after="12"/>
              <w:ind w:left="5"/>
            </w:pPr>
            <w:r>
              <w:rPr>
                <w:rFonts w:ascii="Times New Roman" w:eastAsia="Times New Roman" w:hAnsi="Times New Roman" w:cs="Times New Roman"/>
                <w:sz w:val="20"/>
              </w:rPr>
              <w:t xml:space="preserve">I/V </w:t>
            </w:r>
          </w:p>
          <w:p w:rsidR="00B90331" w:rsidRDefault="00CE4C73">
            <w:pPr>
              <w:spacing w:after="0"/>
              <w:ind w:left="5"/>
            </w:pPr>
            <w:r>
              <w:rPr>
                <w:rFonts w:ascii="Times New Roman" w:eastAsia="Times New Roman" w:hAnsi="Times New Roman" w:cs="Times New Roman"/>
                <w:sz w:val="2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5" w:line="271" w:lineRule="auto"/>
            </w:pPr>
            <w:r>
              <w:rPr>
                <w:rFonts w:ascii="Times New Roman" w:eastAsia="Times New Roman" w:hAnsi="Times New Roman" w:cs="Times New Roman"/>
                <w:sz w:val="20"/>
              </w:rPr>
              <w:t xml:space="preserve">Síntesis de los temas del programa. Promociones. Consultas para examen final. Cierre de la cursada, </w:t>
            </w:r>
          </w:p>
          <w:p w:rsidR="00B90331" w:rsidRDefault="00CE4C73">
            <w:pPr>
              <w:spacing w:after="12"/>
            </w:pPr>
            <w:r>
              <w:rPr>
                <w:rFonts w:ascii="Times New Roman" w:eastAsia="Times New Roman" w:hAnsi="Times New Roman" w:cs="Times New Roman"/>
                <w:sz w:val="20"/>
              </w:rPr>
              <w:t xml:space="preserve"> </w:t>
            </w:r>
          </w:p>
          <w:p w:rsidR="00B90331" w:rsidRDefault="00CE4C73">
            <w:pPr>
              <w:spacing w:after="12"/>
            </w:pPr>
            <w:r>
              <w:rPr>
                <w:rFonts w:ascii="Times New Roman" w:eastAsia="Times New Roman" w:hAnsi="Times New Roman" w:cs="Times New Roman"/>
                <w:sz w:val="20"/>
              </w:rPr>
              <w:t xml:space="preserve"> </w:t>
            </w:r>
          </w:p>
          <w:p w:rsidR="00B90331" w:rsidRDefault="00CE4C73">
            <w:pPr>
              <w:spacing w:after="0"/>
            </w:pPr>
            <w:r>
              <w:rPr>
                <w:rFonts w:ascii="Times New Roman" w:eastAsia="Times New Roman" w:hAnsi="Times New Roman" w:cs="Times New Roman"/>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17"/>
              <w:ind w:left="5"/>
            </w:pPr>
            <w:r>
              <w:rPr>
                <w:rFonts w:ascii="Times New Roman" w:eastAsia="Times New Roman" w:hAnsi="Times New Roman" w:cs="Times New Roman"/>
                <w:sz w:val="20"/>
              </w:rPr>
              <w:t xml:space="preserve">3 horas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c>
          <w:tcPr>
            <w:tcW w:w="869"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ind w:left="5"/>
            </w:pPr>
            <w:r>
              <w:rPr>
                <w:rFonts w:ascii="Times New Roman" w:eastAsia="Times New Roman" w:hAnsi="Times New Roman" w:cs="Times New Roman"/>
                <w:sz w:val="20"/>
              </w:rPr>
              <w:t xml:space="preserve"> </w:t>
            </w:r>
          </w:p>
        </w:tc>
        <w:tc>
          <w:tcPr>
            <w:tcW w:w="1743"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17"/>
              <w:ind w:left="5"/>
            </w:pPr>
            <w:r>
              <w:rPr>
                <w:rFonts w:ascii="Times New Roman" w:eastAsia="Times New Roman" w:hAnsi="Times New Roman" w:cs="Times New Roman"/>
                <w:sz w:val="20"/>
              </w:rPr>
              <w:t xml:space="preserve">Obligatoria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c>
          <w:tcPr>
            <w:tcW w:w="1738" w:type="dxa"/>
            <w:tcBorders>
              <w:top w:val="single" w:sz="8" w:space="0" w:color="000000"/>
              <w:left w:val="single" w:sz="8" w:space="0" w:color="000000"/>
              <w:bottom w:val="single" w:sz="8" w:space="0" w:color="000000"/>
              <w:right w:val="single" w:sz="8" w:space="0" w:color="000000"/>
            </w:tcBorders>
            <w:vAlign w:val="bottom"/>
          </w:tcPr>
          <w:p w:rsidR="00B90331" w:rsidRDefault="00CE4C73">
            <w:pPr>
              <w:spacing w:after="0" w:line="276" w:lineRule="auto"/>
              <w:ind w:left="5"/>
            </w:pPr>
            <w:r>
              <w:rPr>
                <w:rFonts w:ascii="Times New Roman" w:eastAsia="Times New Roman" w:hAnsi="Times New Roman" w:cs="Times New Roman"/>
                <w:sz w:val="20"/>
              </w:rPr>
              <w:t xml:space="preserve">docente-alumnos estudiantes entre sí </w:t>
            </w:r>
          </w:p>
          <w:p w:rsidR="00B90331" w:rsidRDefault="00CE4C73">
            <w:pPr>
              <w:spacing w:after="12"/>
              <w:ind w:left="5"/>
            </w:pPr>
            <w:r>
              <w:rPr>
                <w:rFonts w:ascii="Times New Roman" w:eastAsia="Times New Roman" w:hAnsi="Times New Roman" w:cs="Times New Roman"/>
                <w:sz w:val="20"/>
              </w:rPr>
              <w:t xml:space="preserve"> </w:t>
            </w:r>
          </w:p>
          <w:p w:rsidR="00B90331" w:rsidRDefault="00CE4C73">
            <w:pPr>
              <w:spacing w:after="0"/>
              <w:ind w:left="5"/>
            </w:pPr>
            <w:r>
              <w:rPr>
                <w:rFonts w:ascii="Times New Roman" w:eastAsia="Times New Roman" w:hAnsi="Times New Roman" w:cs="Times New Roman"/>
                <w:sz w:val="20"/>
              </w:rPr>
              <w:t xml:space="preserve"> </w:t>
            </w:r>
          </w:p>
        </w:tc>
      </w:tr>
      <w:tr w:rsidR="00B90331">
        <w:trPr>
          <w:trHeight w:val="418"/>
        </w:trPr>
        <w:tc>
          <w:tcPr>
            <w:tcW w:w="932" w:type="dxa"/>
            <w:tcBorders>
              <w:top w:val="single" w:sz="8" w:space="0" w:color="000000"/>
              <w:left w:val="single" w:sz="8" w:space="0" w:color="000000"/>
              <w:bottom w:val="single" w:sz="8" w:space="0" w:color="000000"/>
              <w:right w:val="single" w:sz="8" w:space="0" w:color="000000"/>
            </w:tcBorders>
          </w:tcPr>
          <w:p w:rsidR="00B90331" w:rsidRDefault="00CE4C73">
            <w:pPr>
              <w:spacing w:after="0"/>
              <w:ind w:left="5"/>
            </w:pPr>
            <w:r>
              <w:rPr>
                <w:rFonts w:ascii="Times New Roman" w:eastAsia="Times New Roman" w:hAnsi="Times New Roman" w:cs="Times New Roman"/>
                <w:sz w:val="2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0"/>
            </w:pPr>
            <w:r>
              <w:rPr>
                <w:rFonts w:ascii="Times New Roman" w:eastAsia="Times New Roman" w:hAnsi="Times New Roman" w:cs="Times New Roman"/>
                <w:sz w:val="2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B90331" w:rsidRDefault="00CE4C73">
            <w:pPr>
              <w:spacing w:after="0"/>
              <w:ind w:left="5"/>
            </w:pPr>
            <w:r>
              <w:rPr>
                <w:rFonts w:ascii="Times New Roman" w:eastAsia="Times New Roman" w:hAnsi="Times New Roman" w:cs="Times New Roman"/>
                <w:sz w:val="2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B90331" w:rsidRDefault="00CE4C73">
            <w:pPr>
              <w:spacing w:after="0"/>
              <w:ind w:left="5"/>
            </w:pPr>
            <w:r>
              <w:rPr>
                <w:rFonts w:ascii="Times New Roman" w:eastAsia="Times New Roman" w:hAnsi="Times New Roman" w:cs="Times New Roman"/>
                <w:sz w:val="2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B90331" w:rsidRDefault="00CE4C73">
            <w:pPr>
              <w:spacing w:after="0"/>
              <w:ind w:left="5"/>
            </w:pPr>
            <w:r>
              <w:rPr>
                <w:rFonts w:ascii="Times New Roman" w:eastAsia="Times New Roman" w:hAnsi="Times New Roman" w:cs="Times New Roman"/>
                <w:sz w:val="20"/>
              </w:rPr>
              <w:t xml:space="preserve"> </w:t>
            </w:r>
          </w:p>
        </w:tc>
        <w:tc>
          <w:tcPr>
            <w:tcW w:w="1738" w:type="dxa"/>
            <w:tcBorders>
              <w:top w:val="single" w:sz="8" w:space="0" w:color="000000"/>
              <w:left w:val="single" w:sz="8" w:space="0" w:color="000000"/>
              <w:bottom w:val="single" w:sz="8" w:space="0" w:color="000000"/>
              <w:right w:val="single" w:sz="8" w:space="0" w:color="000000"/>
            </w:tcBorders>
          </w:tcPr>
          <w:p w:rsidR="00B90331" w:rsidRDefault="00CE4C73">
            <w:pPr>
              <w:spacing w:after="0"/>
              <w:ind w:left="5"/>
            </w:pPr>
            <w:r>
              <w:rPr>
                <w:rFonts w:ascii="Times New Roman" w:eastAsia="Times New Roman" w:hAnsi="Times New Roman" w:cs="Times New Roman"/>
                <w:sz w:val="20"/>
              </w:rPr>
              <w:t xml:space="preserve"> </w:t>
            </w:r>
          </w:p>
        </w:tc>
      </w:tr>
      <w:tr w:rsidR="00B90331">
        <w:trPr>
          <w:trHeight w:val="413"/>
        </w:trPr>
        <w:tc>
          <w:tcPr>
            <w:tcW w:w="932" w:type="dxa"/>
            <w:tcBorders>
              <w:top w:val="single" w:sz="8" w:space="0" w:color="000000"/>
              <w:left w:val="single" w:sz="8" w:space="0" w:color="000000"/>
              <w:bottom w:val="single" w:sz="8" w:space="0" w:color="000000"/>
              <w:right w:val="single" w:sz="8" w:space="0" w:color="000000"/>
            </w:tcBorders>
          </w:tcPr>
          <w:p w:rsidR="00B90331" w:rsidRDefault="00CE4C73">
            <w:pPr>
              <w:spacing w:after="0"/>
              <w:ind w:left="5"/>
            </w:pPr>
            <w:r>
              <w:rPr>
                <w:rFonts w:ascii="Times New Roman" w:eastAsia="Times New Roman" w:hAnsi="Times New Roman" w:cs="Times New Roman"/>
                <w:sz w:val="20"/>
              </w:rPr>
              <w:t xml:space="preserve"> </w:t>
            </w:r>
          </w:p>
        </w:tc>
        <w:tc>
          <w:tcPr>
            <w:tcW w:w="3376" w:type="dxa"/>
            <w:tcBorders>
              <w:top w:val="single" w:sz="8" w:space="0" w:color="000000"/>
              <w:left w:val="single" w:sz="8" w:space="0" w:color="000000"/>
              <w:bottom w:val="single" w:sz="8" w:space="0" w:color="000000"/>
              <w:right w:val="single" w:sz="8" w:space="0" w:color="000000"/>
            </w:tcBorders>
          </w:tcPr>
          <w:p w:rsidR="00B90331" w:rsidRDefault="00CE4C73">
            <w:pPr>
              <w:spacing w:after="0"/>
            </w:pPr>
            <w:r>
              <w:rPr>
                <w:rFonts w:ascii="Times New Roman" w:eastAsia="Times New Roman" w:hAnsi="Times New Roman" w:cs="Times New Roman"/>
                <w:sz w:val="2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B90331" w:rsidRDefault="00CE4C73">
            <w:pPr>
              <w:spacing w:after="0"/>
              <w:ind w:left="5"/>
            </w:pPr>
            <w:r>
              <w:rPr>
                <w:rFonts w:ascii="Times New Roman" w:eastAsia="Times New Roman" w:hAnsi="Times New Roman" w:cs="Times New Roman"/>
                <w:sz w:val="20"/>
              </w:rPr>
              <w:t xml:space="preserve"> </w:t>
            </w:r>
          </w:p>
        </w:tc>
        <w:tc>
          <w:tcPr>
            <w:tcW w:w="869" w:type="dxa"/>
            <w:tcBorders>
              <w:top w:val="single" w:sz="8" w:space="0" w:color="000000"/>
              <w:left w:val="single" w:sz="8" w:space="0" w:color="000000"/>
              <w:bottom w:val="single" w:sz="8" w:space="0" w:color="000000"/>
              <w:right w:val="single" w:sz="8" w:space="0" w:color="000000"/>
            </w:tcBorders>
          </w:tcPr>
          <w:p w:rsidR="00B90331" w:rsidRDefault="00CE4C73">
            <w:pPr>
              <w:spacing w:after="0"/>
              <w:ind w:left="5"/>
            </w:pPr>
            <w:r>
              <w:rPr>
                <w:rFonts w:ascii="Times New Roman" w:eastAsia="Times New Roman" w:hAnsi="Times New Roman" w:cs="Times New Roman"/>
                <w:sz w:val="20"/>
              </w:rPr>
              <w:t xml:space="preserve"> </w:t>
            </w:r>
          </w:p>
        </w:tc>
        <w:tc>
          <w:tcPr>
            <w:tcW w:w="1743" w:type="dxa"/>
            <w:tcBorders>
              <w:top w:val="single" w:sz="8" w:space="0" w:color="000000"/>
              <w:left w:val="single" w:sz="8" w:space="0" w:color="000000"/>
              <w:bottom w:val="single" w:sz="8" w:space="0" w:color="000000"/>
              <w:right w:val="single" w:sz="8" w:space="0" w:color="000000"/>
            </w:tcBorders>
          </w:tcPr>
          <w:p w:rsidR="00B90331" w:rsidRDefault="00CE4C73">
            <w:pPr>
              <w:spacing w:after="0"/>
              <w:ind w:left="5"/>
            </w:pPr>
            <w:r>
              <w:rPr>
                <w:rFonts w:ascii="Times New Roman" w:eastAsia="Times New Roman" w:hAnsi="Times New Roman" w:cs="Times New Roman"/>
                <w:sz w:val="20"/>
              </w:rPr>
              <w:t xml:space="preserve"> </w:t>
            </w:r>
          </w:p>
        </w:tc>
        <w:tc>
          <w:tcPr>
            <w:tcW w:w="1738" w:type="dxa"/>
            <w:tcBorders>
              <w:top w:val="single" w:sz="8" w:space="0" w:color="000000"/>
              <w:left w:val="single" w:sz="8" w:space="0" w:color="000000"/>
              <w:bottom w:val="single" w:sz="8" w:space="0" w:color="000000"/>
              <w:right w:val="single" w:sz="8" w:space="0" w:color="000000"/>
            </w:tcBorders>
          </w:tcPr>
          <w:p w:rsidR="00B90331" w:rsidRDefault="00CE4C73">
            <w:pPr>
              <w:spacing w:after="0"/>
              <w:ind w:left="5"/>
            </w:pPr>
            <w:r>
              <w:rPr>
                <w:rFonts w:ascii="Times New Roman" w:eastAsia="Times New Roman" w:hAnsi="Times New Roman" w:cs="Times New Roman"/>
                <w:sz w:val="20"/>
              </w:rPr>
              <w:t xml:space="preserve"> </w:t>
            </w:r>
          </w:p>
        </w:tc>
      </w:tr>
    </w:tbl>
    <w:p w:rsidR="00B90331" w:rsidRDefault="00CE4C73">
      <w:pPr>
        <w:spacing w:after="0"/>
      </w:pPr>
      <w:r>
        <w:rPr>
          <w:rFonts w:ascii="Times New Roman" w:eastAsia="Times New Roman" w:hAnsi="Times New Roman" w:cs="Times New Roman"/>
        </w:rPr>
        <w:t xml:space="preserve"> </w:t>
      </w:r>
    </w:p>
    <w:p w:rsidR="00B90331" w:rsidRDefault="00CE4C73">
      <w:pPr>
        <w:spacing w:after="4"/>
      </w:pPr>
      <w:r>
        <w:rPr>
          <w:rFonts w:ascii="Times New Roman" w:eastAsia="Times New Roman" w:hAnsi="Times New Roman" w:cs="Times New Roman"/>
        </w:rPr>
        <w:t xml:space="preserve"> </w:t>
      </w:r>
    </w:p>
    <w:p w:rsidR="00B90331" w:rsidRDefault="00CE4C73">
      <w:pPr>
        <w:tabs>
          <w:tab w:val="center" w:pos="3741"/>
        </w:tabs>
        <w:spacing w:after="4" w:line="255" w:lineRule="auto"/>
        <w:ind w:left="-15"/>
      </w:pPr>
      <w:r>
        <w:rPr>
          <w:rFonts w:ascii="Times New Roman" w:eastAsia="Times New Roman" w:hAnsi="Times New Roman" w:cs="Times New Roman"/>
          <w:b/>
        </w:rPr>
        <w:t>9.2.</w:t>
      </w:r>
      <w:r>
        <w:rPr>
          <w:rFonts w:ascii="Arial" w:eastAsia="Arial" w:hAnsi="Arial" w:cs="Arial"/>
          <w:b/>
        </w:rPr>
        <w:t xml:space="preserve"> </w:t>
      </w:r>
      <w:r>
        <w:rPr>
          <w:rFonts w:ascii="Arial" w:eastAsia="Arial" w:hAnsi="Arial" w:cs="Arial"/>
          <w:b/>
        </w:rPr>
        <w:tab/>
      </w:r>
      <w:r>
        <w:rPr>
          <w:rFonts w:ascii="Times New Roman" w:eastAsia="Times New Roman" w:hAnsi="Times New Roman" w:cs="Times New Roman"/>
          <w:b/>
        </w:rPr>
        <w:t xml:space="preserve">DETALLE DE ACTIVIDADES DE FORMACIÓN PRÁCTICA  </w:t>
      </w:r>
      <w:r>
        <w:rPr>
          <w:rFonts w:ascii="Times New Roman" w:eastAsia="Times New Roman" w:hAnsi="Times New Roman" w:cs="Times New Roman"/>
        </w:rPr>
        <w:t xml:space="preserve"> </w:t>
      </w:r>
    </w:p>
    <w:p w:rsidR="00B90331" w:rsidRDefault="00CE4C73">
      <w:pPr>
        <w:spacing w:after="4" w:line="251" w:lineRule="auto"/>
        <w:ind w:left="-5" w:right="45" w:hanging="10"/>
      </w:pPr>
      <w:r>
        <w:rPr>
          <w:rFonts w:ascii="Times New Roman" w:eastAsia="Times New Roman" w:hAnsi="Times New Roman" w:cs="Times New Roman"/>
          <w:color w:val="4A442A"/>
          <w:sz w:val="24"/>
        </w:rPr>
        <w:t xml:space="preserve">Se espera que los alumnos logren:   </w:t>
      </w:r>
    </w:p>
    <w:p w:rsidR="00B90331" w:rsidRDefault="00CE4C73">
      <w:pPr>
        <w:numPr>
          <w:ilvl w:val="0"/>
          <w:numId w:val="5"/>
        </w:numPr>
        <w:spacing w:after="4" w:line="251" w:lineRule="auto"/>
        <w:ind w:right="45" w:hanging="720"/>
      </w:pPr>
      <w:r>
        <w:rPr>
          <w:rFonts w:ascii="Times New Roman" w:eastAsia="Times New Roman" w:hAnsi="Times New Roman" w:cs="Times New Roman"/>
          <w:color w:val="4A442A"/>
          <w:sz w:val="24"/>
        </w:rPr>
        <w:t xml:space="preserve">Profundizar la lectura analítica y la consulta bibliográfica.   </w:t>
      </w:r>
    </w:p>
    <w:p w:rsidR="00B90331" w:rsidRDefault="00CE4C73">
      <w:pPr>
        <w:numPr>
          <w:ilvl w:val="0"/>
          <w:numId w:val="5"/>
        </w:numPr>
        <w:spacing w:after="4" w:line="251" w:lineRule="auto"/>
        <w:ind w:right="45" w:hanging="720"/>
      </w:pPr>
      <w:r>
        <w:rPr>
          <w:rFonts w:ascii="Times New Roman" w:eastAsia="Times New Roman" w:hAnsi="Times New Roman" w:cs="Times New Roman"/>
          <w:color w:val="4A442A"/>
          <w:sz w:val="24"/>
        </w:rPr>
        <w:t xml:space="preserve">Realizar un análisis crítico comparativo de la información contextualizando el desarrollo        </w:t>
      </w:r>
      <w:r>
        <w:rPr>
          <w:rFonts w:ascii="Times New Roman" w:eastAsia="Times New Roman" w:hAnsi="Times New Roman" w:cs="Times New Roman"/>
          <w:color w:val="4A442A"/>
          <w:sz w:val="24"/>
        </w:rPr>
        <w:t xml:space="preserve">teórico.   </w:t>
      </w:r>
    </w:p>
    <w:p w:rsidR="00B90331" w:rsidRDefault="00CE4C73">
      <w:pPr>
        <w:numPr>
          <w:ilvl w:val="0"/>
          <w:numId w:val="5"/>
        </w:numPr>
        <w:spacing w:after="4" w:line="251" w:lineRule="auto"/>
        <w:ind w:right="45" w:hanging="720"/>
      </w:pPr>
      <w:r>
        <w:rPr>
          <w:rFonts w:ascii="Times New Roman" w:eastAsia="Times New Roman" w:hAnsi="Times New Roman" w:cs="Times New Roman"/>
          <w:color w:val="4A442A"/>
          <w:sz w:val="24"/>
        </w:rPr>
        <w:t xml:space="preserve">Trabajar de manera colaborativa en equipos de trabajo.  </w:t>
      </w:r>
    </w:p>
    <w:p w:rsidR="00B90331" w:rsidRDefault="00CE4C73">
      <w:pPr>
        <w:numPr>
          <w:ilvl w:val="0"/>
          <w:numId w:val="5"/>
        </w:numPr>
        <w:spacing w:after="4" w:line="251" w:lineRule="auto"/>
        <w:ind w:right="45" w:hanging="720"/>
      </w:pPr>
      <w:r>
        <w:rPr>
          <w:rFonts w:ascii="Times New Roman" w:eastAsia="Times New Roman" w:hAnsi="Times New Roman" w:cs="Times New Roman"/>
          <w:color w:val="4A442A"/>
          <w:sz w:val="24"/>
        </w:rPr>
        <w:t xml:space="preserve">Valorar el proceso de construcción conjunta del conocimiento.  </w:t>
      </w:r>
    </w:p>
    <w:p w:rsidR="00B90331" w:rsidRDefault="00CE4C73">
      <w:pPr>
        <w:numPr>
          <w:ilvl w:val="0"/>
          <w:numId w:val="5"/>
        </w:numPr>
        <w:spacing w:after="4" w:line="251" w:lineRule="auto"/>
        <w:ind w:right="45" w:hanging="720"/>
      </w:pPr>
      <w:r>
        <w:rPr>
          <w:rFonts w:ascii="Times New Roman" w:eastAsia="Times New Roman" w:hAnsi="Times New Roman" w:cs="Times New Roman"/>
          <w:color w:val="4A442A"/>
          <w:sz w:val="24"/>
        </w:rPr>
        <w:t xml:space="preserve">Evidenciar su lectura y comprensión del material bibliográfico abordado.  </w:t>
      </w:r>
    </w:p>
    <w:p w:rsidR="00B90331" w:rsidRDefault="00CE4C73">
      <w:pPr>
        <w:numPr>
          <w:ilvl w:val="0"/>
          <w:numId w:val="5"/>
        </w:numPr>
        <w:spacing w:after="4" w:line="251" w:lineRule="auto"/>
        <w:ind w:right="45" w:hanging="720"/>
      </w:pPr>
      <w:r>
        <w:rPr>
          <w:rFonts w:ascii="Times New Roman" w:eastAsia="Times New Roman" w:hAnsi="Times New Roman" w:cs="Times New Roman"/>
          <w:color w:val="4A442A"/>
          <w:sz w:val="24"/>
        </w:rPr>
        <w:t>Identificación y diferenciación de conceptos teó</w:t>
      </w:r>
      <w:r>
        <w:rPr>
          <w:rFonts w:ascii="Times New Roman" w:eastAsia="Times New Roman" w:hAnsi="Times New Roman" w:cs="Times New Roman"/>
          <w:color w:val="4A442A"/>
          <w:sz w:val="24"/>
        </w:rPr>
        <w:t xml:space="preserve">ricos y/o prácticos de la materia.   </w:t>
      </w:r>
    </w:p>
    <w:p w:rsidR="00B90331" w:rsidRDefault="00CE4C73">
      <w:pPr>
        <w:numPr>
          <w:ilvl w:val="0"/>
          <w:numId w:val="5"/>
        </w:numPr>
        <w:spacing w:after="4" w:line="251" w:lineRule="auto"/>
        <w:ind w:right="45" w:hanging="720"/>
      </w:pPr>
      <w:r>
        <w:rPr>
          <w:rFonts w:ascii="Times New Roman" w:eastAsia="Times New Roman" w:hAnsi="Times New Roman" w:cs="Times New Roman"/>
          <w:color w:val="4A442A"/>
          <w:sz w:val="24"/>
        </w:rPr>
        <w:t xml:space="preserve">Redacción y/o exposición que respete la prolijidad, claridad y pertinencia del tema.   </w:t>
      </w:r>
    </w:p>
    <w:p w:rsidR="00B90331" w:rsidRDefault="00CE4C73">
      <w:pPr>
        <w:numPr>
          <w:ilvl w:val="0"/>
          <w:numId w:val="5"/>
        </w:numPr>
        <w:spacing w:after="4" w:line="251" w:lineRule="auto"/>
        <w:ind w:right="45" w:hanging="720"/>
      </w:pPr>
      <w:r>
        <w:rPr>
          <w:rFonts w:ascii="Times New Roman" w:eastAsia="Times New Roman" w:hAnsi="Times New Roman" w:cs="Times New Roman"/>
          <w:color w:val="4A442A"/>
          <w:sz w:val="24"/>
        </w:rPr>
        <w:t xml:space="preserve">Participación en tiempo y forma según plazos fijados en el cronograma   </w:t>
      </w:r>
    </w:p>
    <w:p w:rsidR="00B90331" w:rsidRDefault="00CE4C73">
      <w:pPr>
        <w:numPr>
          <w:ilvl w:val="0"/>
          <w:numId w:val="5"/>
        </w:numPr>
        <w:spacing w:after="4" w:line="251" w:lineRule="auto"/>
        <w:ind w:right="45" w:hanging="720"/>
      </w:pPr>
      <w:r>
        <w:rPr>
          <w:rFonts w:ascii="Times New Roman" w:eastAsia="Times New Roman" w:hAnsi="Times New Roman" w:cs="Times New Roman"/>
          <w:color w:val="4A442A"/>
          <w:sz w:val="24"/>
        </w:rPr>
        <w:t xml:space="preserve">Revisión y nueva entrega del trabajo con las correcciones sugeridas y en los plazos        establecidos cuando les sea solicitado específicamente. </w:t>
      </w:r>
    </w:p>
    <w:p w:rsidR="00B90331" w:rsidRDefault="00CE4C73">
      <w:pPr>
        <w:spacing w:after="0"/>
      </w:pPr>
      <w:r>
        <w:rPr>
          <w:rFonts w:ascii="Times New Roman" w:eastAsia="Times New Roman" w:hAnsi="Times New Roman" w:cs="Times New Roman"/>
        </w:rPr>
        <w:t xml:space="preserve"> </w:t>
      </w:r>
    </w:p>
    <w:p w:rsidR="00B90331" w:rsidRDefault="00CE4C73">
      <w:pPr>
        <w:spacing w:after="4" w:line="255" w:lineRule="auto"/>
        <w:ind w:left="-5" w:hanging="10"/>
      </w:pPr>
      <w:r>
        <w:rPr>
          <w:rFonts w:ascii="Times New Roman" w:eastAsia="Times New Roman" w:hAnsi="Times New Roman" w:cs="Times New Roman"/>
          <w:b/>
        </w:rPr>
        <w:t>10. SEGUIMIENTO DE ALUMNOS</w:t>
      </w:r>
      <w:r>
        <w:rPr>
          <w:rFonts w:ascii="Times New Roman" w:eastAsia="Times New Roman" w:hAnsi="Times New Roman" w:cs="Times New Roman"/>
        </w:rPr>
        <w:t xml:space="preserve"> </w:t>
      </w:r>
    </w:p>
    <w:p w:rsidR="00B90331" w:rsidRDefault="00CE4C73">
      <w:pPr>
        <w:spacing w:after="12" w:line="248" w:lineRule="auto"/>
        <w:ind w:left="-5" w:right="549" w:hanging="10"/>
        <w:jc w:val="both"/>
      </w:pPr>
      <w:r>
        <w:rPr>
          <w:rFonts w:ascii="Times New Roman" w:eastAsia="Times New Roman" w:hAnsi="Times New Roman" w:cs="Times New Roman"/>
          <w:sz w:val="24"/>
        </w:rPr>
        <w:t xml:space="preserve">  Se realizará un seguimiento de los aprendizajes de los estudiantes para ir g</w:t>
      </w:r>
      <w:r>
        <w:rPr>
          <w:rFonts w:ascii="Times New Roman" w:eastAsia="Times New Roman" w:hAnsi="Times New Roman" w:cs="Times New Roman"/>
          <w:sz w:val="24"/>
        </w:rPr>
        <w:t xml:space="preserve">uiando y conduciendo el proceso de aprendizaje durante todo el curso, para que puedan alcanzar los objetivos propuestos en el tiempo previsto. Se tendrá en cuenta </w:t>
      </w:r>
    </w:p>
    <w:p w:rsidR="00B90331" w:rsidRDefault="00CE4C73">
      <w:pPr>
        <w:numPr>
          <w:ilvl w:val="0"/>
          <w:numId w:val="6"/>
        </w:numPr>
        <w:spacing w:after="12" w:line="248" w:lineRule="auto"/>
        <w:ind w:right="429" w:hanging="10"/>
        <w:jc w:val="both"/>
      </w:pPr>
      <w:r>
        <w:rPr>
          <w:rFonts w:ascii="Times New Roman" w:eastAsia="Times New Roman" w:hAnsi="Times New Roman" w:cs="Times New Roman"/>
          <w:sz w:val="24"/>
        </w:rPr>
        <w:t>Asistencia, interacción y participación durante los encuentros sincrónicos presenciales y po</w:t>
      </w:r>
      <w:r>
        <w:rPr>
          <w:rFonts w:ascii="Times New Roman" w:eastAsia="Times New Roman" w:hAnsi="Times New Roman" w:cs="Times New Roman"/>
          <w:sz w:val="24"/>
        </w:rPr>
        <w:t xml:space="preserve">r videoconferencias, intervenciones y aportes en instancias de exposición y debate.  </w:t>
      </w:r>
    </w:p>
    <w:p w:rsidR="00B90331" w:rsidRDefault="00CE4C73">
      <w:pPr>
        <w:numPr>
          <w:ilvl w:val="0"/>
          <w:numId w:val="6"/>
        </w:numPr>
        <w:spacing w:after="12" w:line="248" w:lineRule="auto"/>
        <w:ind w:right="429" w:hanging="10"/>
        <w:jc w:val="both"/>
      </w:pPr>
      <w:r>
        <w:rPr>
          <w:rFonts w:ascii="Times New Roman" w:eastAsia="Times New Roman" w:hAnsi="Times New Roman" w:cs="Times New Roman"/>
          <w:sz w:val="24"/>
        </w:rPr>
        <w:t>Acciones e intervenciones de los alumnos en las actividades asincrónicas de profundización, articulación e integración de contenidos que se desarrollarán durante el cursa</w:t>
      </w:r>
      <w:r>
        <w:rPr>
          <w:rFonts w:ascii="Times New Roman" w:eastAsia="Times New Roman" w:hAnsi="Times New Roman" w:cs="Times New Roman"/>
          <w:sz w:val="24"/>
        </w:rPr>
        <w:t>do, a fin de vincular conceptos, estrategias e instrumentos con los contenidos teóricos abordados.</w:t>
      </w:r>
      <w:r>
        <w:rPr>
          <w:rFonts w:ascii="Arial" w:eastAsia="Arial" w:hAnsi="Arial" w:cs="Arial"/>
          <w:sz w:val="24"/>
        </w:rPr>
        <w:t xml:space="preserve"> - </w:t>
      </w:r>
      <w:r>
        <w:rPr>
          <w:rFonts w:ascii="Times New Roman" w:eastAsia="Times New Roman" w:hAnsi="Times New Roman" w:cs="Times New Roman"/>
          <w:sz w:val="24"/>
        </w:rPr>
        <w:t>Intervenciones y consultas de los alumnos (el docente podrá responder y/o moderar).</w:t>
      </w:r>
      <w:r>
        <w:rPr>
          <w:rFonts w:ascii="Arial" w:eastAsia="Arial" w:hAnsi="Arial" w:cs="Arial"/>
          <w:sz w:val="24"/>
        </w:rPr>
        <w:t xml:space="preserve"> - </w:t>
      </w:r>
      <w:r>
        <w:rPr>
          <w:rFonts w:ascii="Times New Roman" w:eastAsia="Times New Roman" w:hAnsi="Times New Roman" w:cs="Times New Roman"/>
          <w:sz w:val="24"/>
        </w:rPr>
        <w:t>Tutorías individuales y grupales dirigidas a la realización de los tr</w:t>
      </w:r>
      <w:r>
        <w:rPr>
          <w:rFonts w:ascii="Times New Roman" w:eastAsia="Times New Roman" w:hAnsi="Times New Roman" w:cs="Times New Roman"/>
          <w:sz w:val="24"/>
        </w:rPr>
        <w:t>abajos colaborativos pedidos.</w:t>
      </w:r>
      <w:r>
        <w:rPr>
          <w:rFonts w:ascii="Arial" w:eastAsia="Arial" w:hAnsi="Arial" w:cs="Arial"/>
          <w:sz w:val="24"/>
        </w:rPr>
        <w:t xml:space="preserve"> </w:t>
      </w:r>
    </w:p>
    <w:p w:rsidR="00B90331" w:rsidRDefault="00CE4C73">
      <w:pPr>
        <w:spacing w:after="0"/>
      </w:pPr>
      <w:r>
        <w:rPr>
          <w:rFonts w:ascii="Times New Roman" w:eastAsia="Times New Roman" w:hAnsi="Times New Roman" w:cs="Times New Roman"/>
          <w:b/>
          <w:sz w:val="24"/>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4" w:line="255" w:lineRule="auto"/>
        <w:ind w:left="-5" w:hanging="10"/>
      </w:pPr>
      <w:r>
        <w:rPr>
          <w:rFonts w:ascii="Times New Roman" w:eastAsia="Times New Roman" w:hAnsi="Times New Roman" w:cs="Times New Roman"/>
          <w:b/>
        </w:rPr>
        <w:t>11. MODALIDAD DE EVALUACIÓN:</w:t>
      </w:r>
      <w:r>
        <w:rPr>
          <w:rFonts w:ascii="Times New Roman" w:eastAsia="Times New Roman" w:hAnsi="Times New Roman" w:cs="Times New Roman"/>
        </w:rPr>
        <w:t xml:space="preserve"> </w:t>
      </w:r>
    </w:p>
    <w:p w:rsidR="00B90331" w:rsidRDefault="00CE4C73">
      <w:pPr>
        <w:spacing w:after="12" w:line="248" w:lineRule="auto"/>
        <w:ind w:left="-5" w:right="306" w:hanging="10"/>
        <w:jc w:val="both"/>
      </w:pPr>
      <w:r>
        <w:rPr>
          <w:rFonts w:ascii="Times New Roman" w:eastAsia="Times New Roman" w:hAnsi="Times New Roman" w:cs="Times New Roman"/>
          <w:sz w:val="24"/>
        </w:rPr>
        <w:t xml:space="preserve">La evaluación será formativa a lo largo de la cursada. </w:t>
      </w:r>
    </w:p>
    <w:p w:rsidR="00B90331" w:rsidRDefault="00CE4C73">
      <w:pPr>
        <w:spacing w:after="12" w:line="248" w:lineRule="auto"/>
        <w:ind w:left="-5" w:right="306" w:hanging="10"/>
        <w:jc w:val="both"/>
      </w:pPr>
      <w:r>
        <w:rPr>
          <w:rFonts w:ascii="Times New Roman" w:eastAsia="Times New Roman" w:hAnsi="Times New Roman" w:cs="Times New Roman"/>
          <w:sz w:val="24"/>
        </w:rPr>
        <w:t>El docente supervisará y garantizará el seguimiento de los aprendizajes de los alumnos por medio de la corrección y retroalimentación d</w:t>
      </w:r>
      <w:r>
        <w:rPr>
          <w:rFonts w:ascii="Times New Roman" w:eastAsia="Times New Roman" w:hAnsi="Times New Roman" w:cs="Times New Roman"/>
          <w:sz w:val="24"/>
        </w:rPr>
        <w:t xml:space="preserve">e las actividades sincrónicas y asincrónicas, individuales y grupales. </w:t>
      </w:r>
    </w:p>
    <w:p w:rsidR="00B90331" w:rsidRDefault="00CE4C73">
      <w:pPr>
        <w:spacing w:after="12" w:line="248" w:lineRule="auto"/>
        <w:ind w:left="-5" w:right="306" w:hanging="10"/>
        <w:jc w:val="both"/>
      </w:pPr>
      <w:r>
        <w:rPr>
          <w:rFonts w:ascii="Times New Roman" w:eastAsia="Times New Roman" w:hAnsi="Times New Roman" w:cs="Times New Roman"/>
          <w:sz w:val="24"/>
        </w:rPr>
        <w:t>La regularidad en la asignatura se logra con la participación en las actividades sincrónicas y asincrónicas propuestas, el cumplimento de los trabajos y actividades pautados en los res</w:t>
      </w:r>
      <w:r>
        <w:rPr>
          <w:rFonts w:ascii="Times New Roman" w:eastAsia="Times New Roman" w:hAnsi="Times New Roman" w:cs="Times New Roman"/>
          <w:sz w:val="24"/>
        </w:rPr>
        <w:t xml:space="preserve">pectivos materiales educativos, así como las instancias de evaluación parcial previstas durante el cursado.  Además de la evaluación formativa, a los fines de la aprobación de la asignatura, se prevé la realización de una instancia de evaluación parcial y </w:t>
      </w:r>
      <w:r>
        <w:rPr>
          <w:rFonts w:ascii="Times New Roman" w:eastAsia="Times New Roman" w:hAnsi="Times New Roman" w:cs="Times New Roman"/>
          <w:sz w:val="24"/>
        </w:rPr>
        <w:t>una evaluación final (</w:t>
      </w:r>
      <w:proofErr w:type="spellStart"/>
      <w:r>
        <w:rPr>
          <w:rFonts w:ascii="Times New Roman" w:eastAsia="Times New Roman" w:hAnsi="Times New Roman" w:cs="Times New Roman"/>
          <w:sz w:val="24"/>
        </w:rPr>
        <w:t>sumativa</w:t>
      </w:r>
      <w:proofErr w:type="spellEnd"/>
      <w:r>
        <w:rPr>
          <w:rFonts w:ascii="Times New Roman" w:eastAsia="Times New Roman" w:hAnsi="Times New Roman" w:cs="Times New Roman"/>
          <w:sz w:val="24"/>
        </w:rPr>
        <w:t xml:space="preserve">) que consistirá en la entrega de un trabajo de integración colaborativo escrito -asincrónico-y una posterior exposición oral presencial. </w:t>
      </w:r>
    </w:p>
    <w:p w:rsidR="00B90331" w:rsidRDefault="00CE4C73">
      <w:pPr>
        <w:spacing w:after="12" w:line="248" w:lineRule="auto"/>
        <w:ind w:left="-5" w:right="306" w:hanging="10"/>
        <w:jc w:val="both"/>
      </w:pPr>
      <w:r>
        <w:rPr>
          <w:rFonts w:ascii="Times New Roman" w:eastAsia="Times New Roman" w:hAnsi="Times New Roman" w:cs="Times New Roman"/>
          <w:sz w:val="24"/>
        </w:rPr>
        <w:t xml:space="preserve">Para la aprobación de cursada de la materia se requiere: </w:t>
      </w:r>
    </w:p>
    <w:p w:rsidR="00B90331" w:rsidRDefault="00CE4C73">
      <w:pPr>
        <w:spacing w:after="12" w:line="248" w:lineRule="auto"/>
        <w:ind w:left="-5" w:right="306" w:hanging="10"/>
        <w:jc w:val="both"/>
      </w:pPr>
      <w:r>
        <w:rPr>
          <w:rFonts w:ascii="Times New Roman" w:eastAsia="Times New Roman" w:hAnsi="Times New Roman" w:cs="Times New Roman"/>
          <w:sz w:val="24"/>
        </w:rPr>
        <w:t>. Asistencia al 75% de las cl</w:t>
      </w:r>
      <w:r>
        <w:rPr>
          <w:rFonts w:ascii="Times New Roman" w:eastAsia="Times New Roman" w:hAnsi="Times New Roman" w:cs="Times New Roman"/>
          <w:sz w:val="24"/>
        </w:rPr>
        <w:t xml:space="preserve">ases. </w:t>
      </w:r>
    </w:p>
    <w:p w:rsidR="00B90331" w:rsidRDefault="00CE4C73">
      <w:pPr>
        <w:spacing w:after="1" w:line="238" w:lineRule="auto"/>
        <w:ind w:left="-5" w:right="1784" w:hanging="10"/>
      </w:pPr>
      <w:r>
        <w:rPr>
          <w:rFonts w:ascii="Times New Roman" w:eastAsia="Times New Roman" w:hAnsi="Times New Roman" w:cs="Times New Roman"/>
          <w:sz w:val="24"/>
        </w:rPr>
        <w:t xml:space="preserve">. aprobación de trabajos prácticos, de una evaluación parcial y de trabajo de integración final. (Cada modalidad tendrá una instancia de recuperación por ausencia o reprobación) </w:t>
      </w:r>
    </w:p>
    <w:p w:rsidR="00B90331" w:rsidRDefault="00CE4C73">
      <w:pPr>
        <w:spacing w:after="12" w:line="248" w:lineRule="auto"/>
        <w:ind w:left="-5" w:right="306" w:hanging="10"/>
        <w:jc w:val="both"/>
      </w:pPr>
      <w:r>
        <w:rPr>
          <w:rFonts w:ascii="Times New Roman" w:eastAsia="Times New Roman" w:hAnsi="Times New Roman" w:cs="Times New Roman"/>
          <w:sz w:val="24"/>
        </w:rPr>
        <w:t xml:space="preserve">. participación en clase </w:t>
      </w:r>
    </w:p>
    <w:p w:rsidR="00B90331" w:rsidRDefault="00CE4C73">
      <w:pPr>
        <w:spacing w:after="12" w:line="248" w:lineRule="auto"/>
        <w:ind w:left="-5" w:right="306" w:hanging="10"/>
        <w:jc w:val="both"/>
      </w:pPr>
      <w:r>
        <w:rPr>
          <w:rFonts w:ascii="Times New Roman" w:eastAsia="Times New Roman" w:hAnsi="Times New Roman" w:cs="Times New Roman"/>
          <w:sz w:val="24"/>
        </w:rPr>
        <w:t xml:space="preserve">. fundamentación teórica de la exposición escrita u oral </w:t>
      </w:r>
    </w:p>
    <w:p w:rsidR="00B90331" w:rsidRDefault="00CE4C73">
      <w:pPr>
        <w:spacing w:after="12" w:line="248" w:lineRule="auto"/>
        <w:ind w:left="-5" w:right="306" w:hanging="10"/>
        <w:jc w:val="both"/>
      </w:pPr>
      <w:r>
        <w:rPr>
          <w:rFonts w:ascii="Times New Roman" w:eastAsia="Times New Roman" w:hAnsi="Times New Roman" w:cs="Times New Roman"/>
          <w:sz w:val="24"/>
        </w:rPr>
        <w:t xml:space="preserve">. mostrar desarrollar la capacidad de reflexión, juicio crítico y creatividad. </w:t>
      </w:r>
    </w:p>
    <w:p w:rsidR="00B90331" w:rsidRDefault="00CE4C73">
      <w:pPr>
        <w:spacing w:after="0"/>
      </w:pPr>
      <w:r>
        <w:rPr>
          <w:rFonts w:ascii="Times New Roman" w:eastAsia="Times New Roman" w:hAnsi="Times New Roman" w:cs="Times New Roman"/>
          <w:sz w:val="24"/>
        </w:rPr>
        <w:t xml:space="preserve"> </w:t>
      </w:r>
    </w:p>
    <w:p w:rsidR="00B90331" w:rsidRDefault="00CE4C73">
      <w:pPr>
        <w:spacing w:after="12" w:line="248" w:lineRule="auto"/>
        <w:ind w:left="-5" w:right="306" w:hanging="10"/>
        <w:jc w:val="both"/>
      </w:pPr>
      <w:r>
        <w:rPr>
          <w:rFonts w:ascii="Times New Roman" w:eastAsia="Times New Roman" w:hAnsi="Times New Roman" w:cs="Times New Roman"/>
          <w:b/>
          <w:sz w:val="24"/>
        </w:rPr>
        <w:t>La materia es promocional</w:t>
      </w:r>
      <w:r>
        <w:rPr>
          <w:rFonts w:ascii="Times New Roman" w:eastAsia="Times New Roman" w:hAnsi="Times New Roman" w:cs="Times New Roman"/>
          <w:sz w:val="24"/>
        </w:rPr>
        <w:t xml:space="preserve">. Requisitos de promoción: </w:t>
      </w:r>
    </w:p>
    <w:p w:rsidR="00B90331" w:rsidRDefault="00CE4C73">
      <w:pPr>
        <w:spacing w:after="12" w:line="248" w:lineRule="auto"/>
        <w:ind w:left="-5" w:right="1682" w:hanging="10"/>
        <w:jc w:val="both"/>
      </w:pPr>
      <w:r>
        <w:rPr>
          <w:rFonts w:ascii="Times New Roman" w:eastAsia="Times New Roman" w:hAnsi="Times New Roman" w:cs="Times New Roman"/>
          <w:sz w:val="24"/>
        </w:rPr>
        <w:t>. entrega en tiempo y forma de los trabajos prácticos y aprobac</w:t>
      </w:r>
      <w:r>
        <w:rPr>
          <w:rFonts w:ascii="Times New Roman" w:eastAsia="Times New Roman" w:hAnsi="Times New Roman" w:cs="Times New Roman"/>
          <w:sz w:val="24"/>
        </w:rPr>
        <w:t>ión con 7 (</w:t>
      </w:r>
      <w:proofErr w:type="gramStart"/>
      <w:r>
        <w:rPr>
          <w:rFonts w:ascii="Times New Roman" w:eastAsia="Times New Roman" w:hAnsi="Times New Roman" w:cs="Times New Roman"/>
          <w:sz w:val="24"/>
        </w:rPr>
        <w:t xml:space="preserve">siete)   </w:t>
      </w:r>
      <w:proofErr w:type="gramEnd"/>
      <w:r>
        <w:rPr>
          <w:rFonts w:ascii="Times New Roman" w:eastAsia="Times New Roman" w:hAnsi="Times New Roman" w:cs="Times New Roman"/>
          <w:sz w:val="24"/>
        </w:rPr>
        <w:t xml:space="preserve"> puntos en cada uno de los mismos. </w:t>
      </w:r>
    </w:p>
    <w:p w:rsidR="00B90331" w:rsidRDefault="00CE4C73">
      <w:pPr>
        <w:spacing w:after="12" w:line="248" w:lineRule="auto"/>
        <w:ind w:left="-5" w:right="306" w:hanging="10"/>
        <w:jc w:val="both"/>
      </w:pPr>
      <w:r>
        <w:rPr>
          <w:rFonts w:ascii="Times New Roman" w:eastAsia="Times New Roman" w:hAnsi="Times New Roman" w:cs="Times New Roman"/>
          <w:sz w:val="24"/>
        </w:rPr>
        <w:t xml:space="preserve">. aprobar con 8 (ocho) puntos el trabajo parcial integrador. </w:t>
      </w:r>
    </w:p>
    <w:p w:rsidR="00B90331" w:rsidRDefault="00CE4C73">
      <w:pPr>
        <w:spacing w:after="12" w:line="248" w:lineRule="auto"/>
        <w:ind w:left="-5" w:right="465" w:hanging="10"/>
        <w:jc w:val="both"/>
      </w:pPr>
      <w:r>
        <w:rPr>
          <w:rFonts w:ascii="Times New Roman" w:eastAsia="Times New Roman" w:hAnsi="Times New Roman" w:cs="Times New Roman"/>
          <w:sz w:val="24"/>
        </w:rPr>
        <w:t xml:space="preserve">. quienes obtengan entre 4 (cuatro) y 7 (siete) puntos en el mismo deberán completar su evaluación con un examen final. </w:t>
      </w:r>
    </w:p>
    <w:p w:rsidR="00B90331" w:rsidRDefault="00CE4C73">
      <w:pPr>
        <w:spacing w:after="4" w:line="255" w:lineRule="auto"/>
        <w:ind w:left="-5" w:hanging="10"/>
      </w:pPr>
      <w:r>
        <w:rPr>
          <w:rFonts w:ascii="Times New Roman" w:eastAsia="Times New Roman" w:hAnsi="Times New Roman" w:cs="Times New Roman"/>
          <w:b/>
        </w:rPr>
        <w:t>12</w:t>
      </w:r>
      <w:r>
        <w:rPr>
          <w:rFonts w:ascii="Times New Roman" w:eastAsia="Times New Roman" w:hAnsi="Times New Roman" w:cs="Times New Roman"/>
          <w:b/>
        </w:rPr>
        <w:t xml:space="preserve">. BIBLIOGRAFÍA COMPLEMENTARIA: </w:t>
      </w:r>
    </w:p>
    <w:p w:rsidR="00B90331" w:rsidRDefault="00CE4C73">
      <w:pPr>
        <w:spacing w:after="0"/>
      </w:pPr>
      <w:r>
        <w:rPr>
          <w:rFonts w:ascii="Times New Roman" w:eastAsia="Times New Roman" w:hAnsi="Times New Roman" w:cs="Times New Roman"/>
        </w:rPr>
        <w:t xml:space="preserve"> </w:t>
      </w:r>
    </w:p>
    <w:p w:rsidR="00B90331" w:rsidRDefault="00CE4C73">
      <w:pPr>
        <w:spacing w:after="5" w:line="249" w:lineRule="auto"/>
        <w:ind w:left="-5" w:hanging="10"/>
      </w:pPr>
      <w:r>
        <w:rPr>
          <w:rFonts w:ascii="Times New Roman" w:eastAsia="Times New Roman" w:hAnsi="Times New Roman" w:cs="Times New Roman"/>
        </w:rPr>
        <w:t xml:space="preserve">Agustín de Hipona. Confesiones. Madrid: BAC. </w:t>
      </w:r>
    </w:p>
    <w:p w:rsidR="00B90331" w:rsidRDefault="00CE4C73">
      <w:pPr>
        <w:spacing w:after="5" w:line="249" w:lineRule="auto"/>
        <w:ind w:left="-5" w:hanging="10"/>
      </w:pPr>
      <w:r>
        <w:rPr>
          <w:rFonts w:ascii="Times New Roman" w:eastAsia="Times New Roman" w:hAnsi="Times New Roman" w:cs="Times New Roman"/>
        </w:rPr>
        <w:t xml:space="preserve">Agustín de Hipona. De la vida feliz en Obras Completas, I Madrid: BAC </w:t>
      </w:r>
    </w:p>
    <w:p w:rsidR="00B90331" w:rsidRDefault="00CE4C73">
      <w:pPr>
        <w:spacing w:after="5" w:line="249" w:lineRule="auto"/>
        <w:ind w:left="-5" w:hanging="10"/>
      </w:pPr>
      <w:r>
        <w:rPr>
          <w:rFonts w:ascii="Times New Roman" w:eastAsia="Times New Roman" w:hAnsi="Times New Roman" w:cs="Times New Roman"/>
        </w:rPr>
        <w:t xml:space="preserve">Aristóteles (1964). Ética a Nicómaco en Obras, Madrid: Aguilar </w:t>
      </w:r>
    </w:p>
    <w:p w:rsidR="00B90331" w:rsidRDefault="00CE4C73">
      <w:pPr>
        <w:spacing w:after="5" w:line="249" w:lineRule="auto"/>
        <w:ind w:left="-5" w:hanging="10"/>
      </w:pPr>
      <w:r>
        <w:rPr>
          <w:rFonts w:ascii="Times New Roman" w:eastAsia="Times New Roman" w:hAnsi="Times New Roman" w:cs="Times New Roman"/>
        </w:rPr>
        <w:t>Cortina, A. (2008). Ética mínima. Madrid:</w:t>
      </w:r>
      <w:r>
        <w:rPr>
          <w:rFonts w:ascii="Times New Roman" w:eastAsia="Times New Roman" w:hAnsi="Times New Roman" w:cs="Times New Roman"/>
        </w:rPr>
        <w:t xml:space="preserve"> </w:t>
      </w:r>
      <w:proofErr w:type="spellStart"/>
      <w:r>
        <w:rPr>
          <w:rFonts w:ascii="Times New Roman" w:eastAsia="Times New Roman" w:hAnsi="Times New Roman" w:cs="Times New Roman"/>
        </w:rPr>
        <w:t>Tecnos</w:t>
      </w:r>
      <w:proofErr w:type="spellEnd"/>
      <w:r>
        <w:rPr>
          <w:rFonts w:ascii="Times New Roman" w:eastAsia="Times New Roman" w:hAnsi="Times New Roman" w:cs="Times New Roman"/>
        </w:rPr>
        <w:t xml:space="preserve"> </w:t>
      </w:r>
    </w:p>
    <w:p w:rsidR="00B90331" w:rsidRDefault="00CE4C73">
      <w:pPr>
        <w:spacing w:after="5" w:line="249" w:lineRule="auto"/>
        <w:ind w:left="-5" w:hanging="10"/>
      </w:pPr>
      <w:r>
        <w:rPr>
          <w:rFonts w:ascii="Times New Roman" w:eastAsia="Times New Roman" w:hAnsi="Times New Roman" w:cs="Times New Roman"/>
        </w:rPr>
        <w:t xml:space="preserve">Esquirol, J.M. (2006). El respeto o la mirada atenta. Barcelona: </w:t>
      </w:r>
      <w:proofErr w:type="spellStart"/>
      <w:r>
        <w:rPr>
          <w:rFonts w:ascii="Times New Roman" w:eastAsia="Times New Roman" w:hAnsi="Times New Roman" w:cs="Times New Roman"/>
        </w:rPr>
        <w:t>Gedisa</w:t>
      </w:r>
      <w:proofErr w:type="spellEnd"/>
      <w:r>
        <w:rPr>
          <w:rFonts w:ascii="Times New Roman" w:eastAsia="Times New Roman" w:hAnsi="Times New Roman" w:cs="Times New Roman"/>
        </w:rPr>
        <w:t xml:space="preserve">. </w:t>
      </w:r>
    </w:p>
    <w:p w:rsidR="00B90331" w:rsidRDefault="00CE4C73">
      <w:pPr>
        <w:spacing w:after="5" w:line="249" w:lineRule="auto"/>
        <w:ind w:left="-5" w:hanging="10"/>
      </w:pPr>
      <w:r>
        <w:rPr>
          <w:rFonts w:ascii="Times New Roman" w:eastAsia="Times New Roman" w:hAnsi="Times New Roman" w:cs="Times New Roman"/>
        </w:rPr>
        <w:t xml:space="preserve">Kant, I. (1968). Fundamentación de la Metafísica de las costumbres. Madrid: </w:t>
      </w:r>
    </w:p>
    <w:p w:rsidR="00B90331" w:rsidRDefault="00CE4C73">
      <w:pPr>
        <w:spacing w:after="5" w:line="249" w:lineRule="auto"/>
        <w:ind w:left="-5" w:hanging="10"/>
      </w:pPr>
      <w:r>
        <w:rPr>
          <w:rFonts w:ascii="Times New Roman" w:eastAsia="Times New Roman" w:hAnsi="Times New Roman" w:cs="Times New Roman"/>
        </w:rPr>
        <w:t xml:space="preserve">Aguilar. </w:t>
      </w:r>
    </w:p>
    <w:p w:rsidR="00B90331" w:rsidRDefault="00CE4C73">
      <w:pPr>
        <w:spacing w:after="5" w:line="249" w:lineRule="auto"/>
        <w:ind w:left="-5" w:hanging="10"/>
      </w:pPr>
      <w:r>
        <w:rPr>
          <w:rFonts w:ascii="Times New Roman" w:eastAsia="Times New Roman" w:hAnsi="Times New Roman" w:cs="Times New Roman"/>
        </w:rPr>
        <w:t xml:space="preserve">              (1988). Crítica de la Razón Práctica. Salamanca: Sígueme. </w:t>
      </w:r>
    </w:p>
    <w:p w:rsidR="00B90331" w:rsidRDefault="00CE4C73">
      <w:pPr>
        <w:spacing w:after="5" w:line="249" w:lineRule="auto"/>
        <w:ind w:left="-5" w:hanging="10"/>
      </w:pPr>
      <w:r>
        <w:rPr>
          <w:rFonts w:ascii="Times New Roman" w:eastAsia="Times New Roman" w:hAnsi="Times New Roman" w:cs="Times New Roman"/>
        </w:rPr>
        <w:t xml:space="preserve">              (1998). Sobre la paz perpetua Madrid: </w:t>
      </w:r>
      <w:proofErr w:type="spellStart"/>
      <w:r>
        <w:rPr>
          <w:rFonts w:ascii="Times New Roman" w:eastAsia="Times New Roman" w:hAnsi="Times New Roman" w:cs="Times New Roman"/>
        </w:rPr>
        <w:t>Tecnos</w:t>
      </w:r>
      <w:proofErr w:type="spellEnd"/>
      <w:r>
        <w:rPr>
          <w:rFonts w:ascii="Times New Roman" w:eastAsia="Times New Roman" w:hAnsi="Times New Roman" w:cs="Times New Roman"/>
        </w:rPr>
        <w:t xml:space="preserve">. </w:t>
      </w:r>
    </w:p>
    <w:p w:rsidR="00B90331" w:rsidRDefault="00CE4C73">
      <w:pPr>
        <w:spacing w:after="5" w:line="249" w:lineRule="auto"/>
        <w:ind w:left="-5" w:hanging="10"/>
      </w:pPr>
      <w:proofErr w:type="spellStart"/>
      <w:r>
        <w:rPr>
          <w:rFonts w:ascii="Times New Roman" w:eastAsia="Times New Roman" w:hAnsi="Times New Roman" w:cs="Times New Roman"/>
        </w:rPr>
        <w:t>Guardini</w:t>
      </w:r>
      <w:proofErr w:type="spellEnd"/>
      <w:r>
        <w:rPr>
          <w:rFonts w:ascii="Times New Roman" w:eastAsia="Times New Roman" w:hAnsi="Times New Roman" w:cs="Times New Roman"/>
        </w:rPr>
        <w:t xml:space="preserve">, R. (2006). Una ética para nuestro tiempo. Madrid: Cristiandad. </w:t>
      </w:r>
    </w:p>
    <w:p w:rsidR="00B90331" w:rsidRDefault="00CE4C73">
      <w:pPr>
        <w:spacing w:after="5" w:line="249" w:lineRule="auto"/>
        <w:ind w:left="-5" w:hanging="10"/>
      </w:pPr>
      <w:proofErr w:type="spellStart"/>
      <w:r>
        <w:rPr>
          <w:rFonts w:ascii="Times New Roman" w:eastAsia="Times New Roman" w:hAnsi="Times New Roman" w:cs="Times New Roman"/>
        </w:rPr>
        <w:t>Habermas</w:t>
      </w:r>
      <w:proofErr w:type="spellEnd"/>
      <w:r>
        <w:rPr>
          <w:rFonts w:ascii="Times New Roman" w:eastAsia="Times New Roman" w:hAnsi="Times New Roman" w:cs="Times New Roman"/>
        </w:rPr>
        <w:t xml:space="preserve">, J. (1995). Conciencia moral y acción comunicativa. Barcelona: </w:t>
      </w:r>
    </w:p>
    <w:p w:rsidR="00B90331" w:rsidRDefault="00CE4C73">
      <w:pPr>
        <w:spacing w:after="5" w:line="249" w:lineRule="auto"/>
        <w:ind w:left="-5" w:hanging="10"/>
      </w:pPr>
      <w:r>
        <w:rPr>
          <w:rFonts w:ascii="Times New Roman" w:eastAsia="Times New Roman" w:hAnsi="Times New Roman" w:cs="Times New Roman"/>
        </w:rPr>
        <w:t xml:space="preserve">Península. </w:t>
      </w:r>
    </w:p>
    <w:p w:rsidR="00B90331" w:rsidRDefault="00CE4C73">
      <w:pPr>
        <w:spacing w:after="5" w:line="249" w:lineRule="auto"/>
        <w:ind w:left="-5" w:right="2035" w:hanging="10"/>
      </w:pPr>
      <w:r>
        <w:rPr>
          <w:rFonts w:ascii="Times New Roman" w:eastAsia="Times New Roman" w:hAnsi="Times New Roman" w:cs="Times New Roman"/>
        </w:rPr>
        <w:t xml:space="preserve">Mac </w:t>
      </w:r>
      <w:proofErr w:type="spellStart"/>
      <w:r>
        <w:rPr>
          <w:rFonts w:ascii="Times New Roman" w:eastAsia="Times New Roman" w:hAnsi="Times New Roman" w:cs="Times New Roman"/>
        </w:rPr>
        <w:t>Intyre</w:t>
      </w:r>
      <w:proofErr w:type="spellEnd"/>
      <w:r>
        <w:rPr>
          <w:rFonts w:ascii="Times New Roman" w:eastAsia="Times New Roman" w:hAnsi="Times New Roman" w:cs="Times New Roman"/>
        </w:rPr>
        <w:t>, A. (2004). Tras la virtu</w:t>
      </w:r>
      <w:r>
        <w:rPr>
          <w:rFonts w:ascii="Times New Roman" w:eastAsia="Times New Roman" w:hAnsi="Times New Roman" w:cs="Times New Roman"/>
        </w:rPr>
        <w:t xml:space="preserve">d. Barcelona: Crítica / (2008) Ética y Política. Madrid: Nuevo inicio </w:t>
      </w:r>
    </w:p>
    <w:p w:rsidR="00B90331" w:rsidRDefault="00CE4C73">
      <w:pPr>
        <w:spacing w:after="5" w:line="249" w:lineRule="auto"/>
        <w:ind w:left="-5" w:hanging="10"/>
      </w:pPr>
      <w:proofErr w:type="spellStart"/>
      <w:r>
        <w:rPr>
          <w:rFonts w:ascii="Times New Roman" w:eastAsia="Times New Roman" w:hAnsi="Times New Roman" w:cs="Times New Roman"/>
        </w:rPr>
        <w:t>Ricoeur</w:t>
      </w:r>
      <w:proofErr w:type="spellEnd"/>
      <w:r>
        <w:rPr>
          <w:rFonts w:ascii="Times New Roman" w:eastAsia="Times New Roman" w:hAnsi="Times New Roman" w:cs="Times New Roman"/>
        </w:rPr>
        <w:t xml:space="preserve">, P. (2001). Sí mismo como otro. Madrid: Siglo XXI. / (2008) Lo justo II. </w:t>
      </w:r>
    </w:p>
    <w:p w:rsidR="00B90331" w:rsidRDefault="00CE4C73">
      <w:pPr>
        <w:spacing w:after="5" w:line="249" w:lineRule="auto"/>
        <w:ind w:left="-5" w:hanging="10"/>
      </w:pPr>
      <w:r>
        <w:rPr>
          <w:rFonts w:ascii="Times New Roman" w:eastAsia="Times New Roman" w:hAnsi="Times New Roman" w:cs="Times New Roman"/>
        </w:rPr>
        <w:t xml:space="preserve">Madrid: </w:t>
      </w:r>
      <w:proofErr w:type="spellStart"/>
      <w:r>
        <w:rPr>
          <w:rFonts w:ascii="Times New Roman" w:eastAsia="Times New Roman" w:hAnsi="Times New Roman" w:cs="Times New Roman"/>
        </w:rPr>
        <w:t>Trotta</w:t>
      </w:r>
      <w:proofErr w:type="spellEnd"/>
      <w:r>
        <w:rPr>
          <w:rFonts w:ascii="Times New Roman" w:eastAsia="Times New Roman" w:hAnsi="Times New Roman" w:cs="Times New Roman"/>
        </w:rPr>
        <w:t xml:space="preserve"> </w:t>
      </w:r>
    </w:p>
    <w:p w:rsidR="00B90331" w:rsidRDefault="00CE4C73">
      <w:pPr>
        <w:spacing w:after="5" w:line="249" w:lineRule="auto"/>
        <w:ind w:left="-5" w:hanging="10"/>
      </w:pPr>
      <w:r>
        <w:rPr>
          <w:rFonts w:ascii="Times New Roman" w:eastAsia="Times New Roman" w:hAnsi="Times New Roman" w:cs="Times New Roman"/>
        </w:rPr>
        <w:t xml:space="preserve">Rodríguez </w:t>
      </w:r>
      <w:proofErr w:type="spellStart"/>
      <w:r>
        <w:rPr>
          <w:rFonts w:ascii="Times New Roman" w:eastAsia="Times New Roman" w:hAnsi="Times New Roman" w:cs="Times New Roman"/>
        </w:rPr>
        <w:t>Duplá</w:t>
      </w:r>
      <w:proofErr w:type="spellEnd"/>
      <w:r>
        <w:rPr>
          <w:rFonts w:ascii="Times New Roman" w:eastAsia="Times New Roman" w:hAnsi="Times New Roman" w:cs="Times New Roman"/>
        </w:rPr>
        <w:t xml:space="preserve">, L. (2006). Ética. Madrid: BAC. </w:t>
      </w:r>
    </w:p>
    <w:p w:rsidR="00B90331" w:rsidRDefault="00CE4C73">
      <w:pPr>
        <w:spacing w:after="5" w:line="249" w:lineRule="auto"/>
        <w:ind w:left="-5" w:hanging="10"/>
      </w:pPr>
      <w:r>
        <w:rPr>
          <w:rFonts w:ascii="Times New Roman" w:eastAsia="Times New Roman" w:hAnsi="Times New Roman" w:cs="Times New Roman"/>
        </w:rPr>
        <w:t xml:space="preserve">Tomás de Aquino. Suma Teológica I-II. </w:t>
      </w:r>
      <w:r>
        <w:rPr>
          <w:rFonts w:ascii="Times New Roman" w:eastAsia="Times New Roman" w:hAnsi="Times New Roman" w:cs="Times New Roman"/>
        </w:rPr>
        <w:t xml:space="preserve">Madrid: BAC </w:t>
      </w:r>
    </w:p>
    <w:p w:rsidR="00B90331" w:rsidRDefault="00CE4C73">
      <w:pPr>
        <w:spacing w:after="0"/>
      </w:pPr>
      <w:r>
        <w:rPr>
          <w:rFonts w:ascii="Times New Roman" w:eastAsia="Times New Roman" w:hAnsi="Times New Roman" w:cs="Times New Roman"/>
        </w:rPr>
        <w:t xml:space="preserve"> </w:t>
      </w:r>
    </w:p>
    <w:p w:rsidR="00B90331" w:rsidRDefault="00CE4C73">
      <w:pPr>
        <w:spacing w:after="0"/>
      </w:pPr>
      <w:r>
        <w:rPr>
          <w:rFonts w:ascii="Times New Roman" w:eastAsia="Times New Roman" w:hAnsi="Times New Roman" w:cs="Times New Roman"/>
        </w:rPr>
        <w:t xml:space="preserve"> </w:t>
      </w:r>
    </w:p>
    <w:p w:rsidR="00B90331" w:rsidRDefault="00CE4C73">
      <w:pPr>
        <w:numPr>
          <w:ilvl w:val="0"/>
          <w:numId w:val="7"/>
        </w:numPr>
        <w:spacing w:after="4" w:line="255" w:lineRule="auto"/>
        <w:ind w:hanging="336"/>
      </w:pPr>
      <w:r>
        <w:rPr>
          <w:rFonts w:ascii="Times New Roman" w:eastAsia="Times New Roman" w:hAnsi="Times New Roman" w:cs="Times New Roman"/>
          <w:b/>
        </w:rPr>
        <w:t xml:space="preserve">FIRMA DE DOCENTES: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sz w:val="24"/>
        </w:rPr>
        <w:t xml:space="preserve"> </w:t>
      </w:r>
    </w:p>
    <w:p w:rsidR="00B90331" w:rsidRDefault="00CE4C73">
      <w:pPr>
        <w:spacing w:after="0"/>
      </w:pPr>
      <w:r>
        <w:rPr>
          <w:rFonts w:ascii="Times New Roman" w:eastAsia="Times New Roman" w:hAnsi="Times New Roman" w:cs="Times New Roman"/>
        </w:rPr>
        <w:t xml:space="preserve"> </w:t>
      </w:r>
    </w:p>
    <w:p w:rsidR="00B90331" w:rsidRDefault="00CE4C73">
      <w:pPr>
        <w:spacing w:after="5" w:line="249" w:lineRule="auto"/>
        <w:ind w:left="-5" w:hanging="10"/>
      </w:pPr>
      <w:r>
        <w:rPr>
          <w:rFonts w:ascii="Times New Roman" w:eastAsia="Times New Roman" w:hAnsi="Times New Roman" w:cs="Times New Roman"/>
        </w:rPr>
        <w:t xml:space="preserve">    Profa.  Dra. María Elisa </w:t>
      </w:r>
      <w:proofErr w:type="spellStart"/>
      <w:r>
        <w:rPr>
          <w:rFonts w:ascii="Times New Roman" w:eastAsia="Times New Roman" w:hAnsi="Times New Roman" w:cs="Times New Roman"/>
        </w:rPr>
        <w:t>Crowe</w:t>
      </w:r>
      <w:proofErr w:type="spellEnd"/>
      <w:r>
        <w:rPr>
          <w:rFonts w:ascii="Times New Roman" w:eastAsia="Times New Roman" w:hAnsi="Times New Roman" w:cs="Times New Roman"/>
        </w:rPr>
        <w:t xml:space="preserve"> </w:t>
      </w:r>
    </w:p>
    <w:p w:rsidR="00B90331" w:rsidRDefault="00CE4C73">
      <w:pPr>
        <w:spacing w:after="5" w:line="249" w:lineRule="auto"/>
        <w:ind w:left="-5" w:hanging="10"/>
      </w:pPr>
      <w:r>
        <w:rPr>
          <w:rFonts w:ascii="Times New Roman" w:eastAsia="Times New Roman" w:hAnsi="Times New Roman" w:cs="Times New Roman"/>
        </w:rPr>
        <w:t xml:space="preserve">         Agosto 2026 </w:t>
      </w:r>
    </w:p>
    <w:p w:rsidR="00B90331" w:rsidRDefault="00CE4C73">
      <w:pPr>
        <w:spacing w:after="0"/>
      </w:pPr>
      <w:r>
        <w:rPr>
          <w:rFonts w:ascii="Times New Roman" w:eastAsia="Times New Roman" w:hAnsi="Times New Roman" w:cs="Times New Roman"/>
        </w:rPr>
        <w:t xml:space="preserve"> </w:t>
      </w:r>
    </w:p>
    <w:p w:rsidR="00B90331" w:rsidRDefault="00CE4C73">
      <w:pPr>
        <w:numPr>
          <w:ilvl w:val="0"/>
          <w:numId w:val="7"/>
        </w:numPr>
        <w:spacing w:after="4" w:line="255" w:lineRule="auto"/>
        <w:ind w:hanging="336"/>
      </w:pPr>
      <w:r>
        <w:rPr>
          <w:rFonts w:ascii="Times New Roman" w:eastAsia="Times New Roman" w:hAnsi="Times New Roman" w:cs="Times New Roman"/>
          <w:b/>
        </w:rPr>
        <w:t xml:space="preserve">FIRMA DEL DIRECTOR DE LA CARRERA </w:t>
      </w:r>
    </w:p>
    <w:p w:rsidR="00B90331" w:rsidRDefault="00CE4C73">
      <w:pPr>
        <w:spacing w:after="0"/>
      </w:pPr>
      <w:r>
        <w:rPr>
          <w:rFonts w:ascii="Times New Roman" w:eastAsia="Times New Roman" w:hAnsi="Times New Roman" w:cs="Times New Roman"/>
          <w:b/>
        </w:rPr>
        <w:t xml:space="preserve"> </w:t>
      </w:r>
    </w:p>
    <w:p w:rsidR="00B90331" w:rsidRDefault="00CE4C73">
      <w:pPr>
        <w:spacing w:after="9"/>
      </w:pPr>
      <w:r>
        <w:rPr>
          <w:rFonts w:ascii="Times New Roman" w:eastAsia="Times New Roman" w:hAnsi="Times New Roman" w:cs="Times New Roman"/>
          <w:b/>
        </w:rPr>
        <w:t xml:space="preserve"> </w:t>
      </w:r>
    </w:p>
    <w:p w:rsidR="00B90331" w:rsidRDefault="00CE4C73">
      <w:pPr>
        <w:tabs>
          <w:tab w:val="center" w:pos="4820"/>
        </w:tabs>
        <w:spacing w:after="0"/>
      </w:pPr>
      <w:r>
        <w:rPr>
          <w:rFonts w:ascii="Times New Roman" w:eastAsia="Times New Roman" w:hAnsi="Times New Roman" w:cs="Times New Roman"/>
          <w:b/>
        </w:rPr>
        <w:t xml:space="preserve"> </w:t>
      </w:r>
      <w:r>
        <w:rPr>
          <w:rFonts w:ascii="Times New Roman" w:eastAsia="Times New Roman" w:hAnsi="Times New Roman" w:cs="Times New Roman"/>
          <w:b/>
        </w:rPr>
        <w:tab/>
      </w:r>
      <w:r>
        <w:rPr>
          <w:noProof/>
        </w:rPr>
        <w:drawing>
          <wp:inline distT="0" distB="0" distL="0" distR="0">
            <wp:extent cx="134620" cy="73660"/>
            <wp:effectExtent l="0" t="0" r="0" b="0"/>
            <wp:docPr id="3007" name="Picture 3007"/>
            <wp:cNvGraphicFramePr/>
            <a:graphic xmlns:a="http://schemas.openxmlformats.org/drawingml/2006/main">
              <a:graphicData uri="http://schemas.openxmlformats.org/drawingml/2006/picture">
                <pic:pic xmlns:pic="http://schemas.openxmlformats.org/drawingml/2006/picture">
                  <pic:nvPicPr>
                    <pic:cNvPr id="3007" name="Picture 3007"/>
                    <pic:cNvPicPr/>
                  </pic:nvPicPr>
                  <pic:blipFill>
                    <a:blip r:embed="rId13"/>
                    <a:stretch>
                      <a:fillRect/>
                    </a:stretch>
                  </pic:blipFill>
                  <pic:spPr>
                    <a:xfrm>
                      <a:off x="0" y="0"/>
                      <a:ext cx="134620" cy="73660"/>
                    </a:xfrm>
                    <a:prstGeom prst="rect">
                      <a:avLst/>
                    </a:prstGeom>
                  </pic:spPr>
                </pic:pic>
              </a:graphicData>
            </a:graphic>
          </wp:inline>
        </w:drawing>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b/>
        </w:rPr>
        <w:t xml:space="preserve"> </w:t>
      </w:r>
    </w:p>
    <w:p w:rsidR="00B90331" w:rsidRDefault="00CE4C73">
      <w:pPr>
        <w:spacing w:after="0"/>
        <w:jc w:val="both"/>
      </w:pPr>
      <w:r>
        <w:rPr>
          <w:rFonts w:ascii="Times New Roman" w:eastAsia="Times New Roman" w:hAnsi="Times New Roman" w:cs="Times New Roman"/>
        </w:rPr>
        <w:t xml:space="preserve"> </w:t>
      </w:r>
    </w:p>
    <w:sectPr w:rsidR="00B90331">
      <w:footerReference w:type="even" r:id="rId14"/>
      <w:footerReference w:type="default" r:id="rId15"/>
      <w:footerReference w:type="first" r:id="rId16"/>
      <w:pgSz w:w="11904" w:h="16838"/>
      <w:pgMar w:top="1426" w:right="811" w:bottom="1431" w:left="1133" w:header="720" w:footer="2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E4C73">
      <w:pPr>
        <w:spacing w:after="0" w:line="240" w:lineRule="auto"/>
      </w:pPr>
      <w:r>
        <w:separator/>
      </w:r>
    </w:p>
  </w:endnote>
  <w:endnote w:type="continuationSeparator" w:id="0">
    <w:p w:rsidR="00000000" w:rsidRDefault="00CE4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331" w:rsidRDefault="00CE4C73">
    <w:pPr>
      <w:spacing w:after="0"/>
      <w:ind w:right="317"/>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B90331" w:rsidRDefault="00CE4C73">
    <w:pPr>
      <w:spacing w:after="0"/>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331" w:rsidRDefault="00CE4C73">
    <w:pPr>
      <w:spacing w:after="0"/>
      <w:ind w:right="317"/>
      <w:jc w:val="right"/>
    </w:pPr>
    <w:r>
      <w:fldChar w:fldCharType="begin"/>
    </w:r>
    <w:r>
      <w:instrText xml:space="preserve"> PAGE   \* MERGEFORMAT </w:instrText>
    </w:r>
    <w:r>
      <w:fldChar w:fldCharType="separate"/>
    </w:r>
    <w:r w:rsidRPr="00CE4C73">
      <w:rPr>
        <w:rFonts w:ascii="Times New Roman" w:eastAsia="Times New Roman" w:hAnsi="Times New Roman" w:cs="Times New Roman"/>
        <w:noProof/>
        <w:sz w:val="24"/>
      </w:rPr>
      <w:t>4</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B90331" w:rsidRDefault="00CE4C73">
    <w:pPr>
      <w:spacing w:after="0"/>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331" w:rsidRDefault="00CE4C73">
    <w:pPr>
      <w:spacing w:after="0"/>
      <w:ind w:right="317"/>
      <w:jc w:val="right"/>
    </w:pP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p w:rsidR="00B90331" w:rsidRDefault="00CE4C73">
    <w:pPr>
      <w:spacing w:after="0"/>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E4C73">
      <w:pPr>
        <w:spacing w:after="0" w:line="240" w:lineRule="auto"/>
      </w:pPr>
      <w:r>
        <w:separator/>
      </w:r>
    </w:p>
  </w:footnote>
  <w:footnote w:type="continuationSeparator" w:id="0">
    <w:p w:rsidR="00000000" w:rsidRDefault="00CE4C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770D0"/>
    <w:multiLevelType w:val="hybridMultilevel"/>
    <w:tmpl w:val="783E71AA"/>
    <w:lvl w:ilvl="0" w:tplc="ECBCADA2">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1F2E790">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16EFD0C">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B3EC896">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B7E5F82">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6EE76F6">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33E2ECC">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3FCBE06">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84AED7A">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1162610"/>
    <w:multiLevelType w:val="hybridMultilevel"/>
    <w:tmpl w:val="E22089A4"/>
    <w:lvl w:ilvl="0" w:tplc="B8F8726C">
      <w:start w:val="1"/>
      <w:numFmt w:val="bullet"/>
      <w:lvlText w:val="●"/>
      <w:lvlJc w:val="left"/>
      <w:pPr>
        <w:ind w:left="720"/>
      </w:pPr>
      <w:rPr>
        <w:rFonts w:ascii="Verdana" w:eastAsia="Verdana" w:hAnsi="Verdana" w:cs="Verdana"/>
        <w:b w:val="0"/>
        <w:i w:val="0"/>
        <w:strike w:val="0"/>
        <w:dstrike w:val="0"/>
        <w:color w:val="4A442A"/>
        <w:sz w:val="22"/>
        <w:szCs w:val="22"/>
        <w:u w:val="none" w:color="000000"/>
        <w:bdr w:val="none" w:sz="0" w:space="0" w:color="auto"/>
        <w:shd w:val="clear" w:color="auto" w:fill="auto"/>
        <w:vertAlign w:val="baseline"/>
      </w:rPr>
    </w:lvl>
    <w:lvl w:ilvl="1" w:tplc="F4F294D2">
      <w:start w:val="1"/>
      <w:numFmt w:val="bullet"/>
      <w:lvlText w:val="o"/>
      <w:lvlJc w:val="left"/>
      <w:pPr>
        <w:ind w:left="1080"/>
      </w:pPr>
      <w:rPr>
        <w:rFonts w:ascii="Verdana" w:eastAsia="Verdana" w:hAnsi="Verdana" w:cs="Verdana"/>
        <w:b w:val="0"/>
        <w:i w:val="0"/>
        <w:strike w:val="0"/>
        <w:dstrike w:val="0"/>
        <w:color w:val="4A442A"/>
        <w:sz w:val="22"/>
        <w:szCs w:val="22"/>
        <w:u w:val="none" w:color="000000"/>
        <w:bdr w:val="none" w:sz="0" w:space="0" w:color="auto"/>
        <w:shd w:val="clear" w:color="auto" w:fill="auto"/>
        <w:vertAlign w:val="baseline"/>
      </w:rPr>
    </w:lvl>
    <w:lvl w:ilvl="2" w:tplc="ABD48C08">
      <w:start w:val="1"/>
      <w:numFmt w:val="bullet"/>
      <w:lvlText w:val="▪"/>
      <w:lvlJc w:val="left"/>
      <w:pPr>
        <w:ind w:left="1800"/>
      </w:pPr>
      <w:rPr>
        <w:rFonts w:ascii="Verdana" w:eastAsia="Verdana" w:hAnsi="Verdana" w:cs="Verdana"/>
        <w:b w:val="0"/>
        <w:i w:val="0"/>
        <w:strike w:val="0"/>
        <w:dstrike w:val="0"/>
        <w:color w:val="4A442A"/>
        <w:sz w:val="22"/>
        <w:szCs w:val="22"/>
        <w:u w:val="none" w:color="000000"/>
        <w:bdr w:val="none" w:sz="0" w:space="0" w:color="auto"/>
        <w:shd w:val="clear" w:color="auto" w:fill="auto"/>
        <w:vertAlign w:val="baseline"/>
      </w:rPr>
    </w:lvl>
    <w:lvl w:ilvl="3" w:tplc="943A089E">
      <w:start w:val="1"/>
      <w:numFmt w:val="bullet"/>
      <w:lvlText w:val="•"/>
      <w:lvlJc w:val="left"/>
      <w:pPr>
        <w:ind w:left="2520"/>
      </w:pPr>
      <w:rPr>
        <w:rFonts w:ascii="Verdana" w:eastAsia="Verdana" w:hAnsi="Verdana" w:cs="Verdana"/>
        <w:b w:val="0"/>
        <w:i w:val="0"/>
        <w:strike w:val="0"/>
        <w:dstrike w:val="0"/>
        <w:color w:val="4A442A"/>
        <w:sz w:val="22"/>
        <w:szCs w:val="22"/>
        <w:u w:val="none" w:color="000000"/>
        <w:bdr w:val="none" w:sz="0" w:space="0" w:color="auto"/>
        <w:shd w:val="clear" w:color="auto" w:fill="auto"/>
        <w:vertAlign w:val="baseline"/>
      </w:rPr>
    </w:lvl>
    <w:lvl w:ilvl="4" w:tplc="D8666F6A">
      <w:start w:val="1"/>
      <w:numFmt w:val="bullet"/>
      <w:lvlText w:val="o"/>
      <w:lvlJc w:val="left"/>
      <w:pPr>
        <w:ind w:left="3240"/>
      </w:pPr>
      <w:rPr>
        <w:rFonts w:ascii="Verdana" w:eastAsia="Verdana" w:hAnsi="Verdana" w:cs="Verdana"/>
        <w:b w:val="0"/>
        <w:i w:val="0"/>
        <w:strike w:val="0"/>
        <w:dstrike w:val="0"/>
        <w:color w:val="4A442A"/>
        <w:sz w:val="22"/>
        <w:szCs w:val="22"/>
        <w:u w:val="none" w:color="000000"/>
        <w:bdr w:val="none" w:sz="0" w:space="0" w:color="auto"/>
        <w:shd w:val="clear" w:color="auto" w:fill="auto"/>
        <w:vertAlign w:val="baseline"/>
      </w:rPr>
    </w:lvl>
    <w:lvl w:ilvl="5" w:tplc="CE820EF0">
      <w:start w:val="1"/>
      <w:numFmt w:val="bullet"/>
      <w:lvlText w:val="▪"/>
      <w:lvlJc w:val="left"/>
      <w:pPr>
        <w:ind w:left="3960"/>
      </w:pPr>
      <w:rPr>
        <w:rFonts w:ascii="Verdana" w:eastAsia="Verdana" w:hAnsi="Verdana" w:cs="Verdana"/>
        <w:b w:val="0"/>
        <w:i w:val="0"/>
        <w:strike w:val="0"/>
        <w:dstrike w:val="0"/>
        <w:color w:val="4A442A"/>
        <w:sz w:val="22"/>
        <w:szCs w:val="22"/>
        <w:u w:val="none" w:color="000000"/>
        <w:bdr w:val="none" w:sz="0" w:space="0" w:color="auto"/>
        <w:shd w:val="clear" w:color="auto" w:fill="auto"/>
        <w:vertAlign w:val="baseline"/>
      </w:rPr>
    </w:lvl>
    <w:lvl w:ilvl="6" w:tplc="7808389A">
      <w:start w:val="1"/>
      <w:numFmt w:val="bullet"/>
      <w:lvlText w:val="•"/>
      <w:lvlJc w:val="left"/>
      <w:pPr>
        <w:ind w:left="4680"/>
      </w:pPr>
      <w:rPr>
        <w:rFonts w:ascii="Verdana" w:eastAsia="Verdana" w:hAnsi="Verdana" w:cs="Verdana"/>
        <w:b w:val="0"/>
        <w:i w:val="0"/>
        <w:strike w:val="0"/>
        <w:dstrike w:val="0"/>
        <w:color w:val="4A442A"/>
        <w:sz w:val="22"/>
        <w:szCs w:val="22"/>
        <w:u w:val="none" w:color="000000"/>
        <w:bdr w:val="none" w:sz="0" w:space="0" w:color="auto"/>
        <w:shd w:val="clear" w:color="auto" w:fill="auto"/>
        <w:vertAlign w:val="baseline"/>
      </w:rPr>
    </w:lvl>
    <w:lvl w:ilvl="7" w:tplc="C218C25A">
      <w:start w:val="1"/>
      <w:numFmt w:val="bullet"/>
      <w:lvlText w:val="o"/>
      <w:lvlJc w:val="left"/>
      <w:pPr>
        <w:ind w:left="5400"/>
      </w:pPr>
      <w:rPr>
        <w:rFonts w:ascii="Verdana" w:eastAsia="Verdana" w:hAnsi="Verdana" w:cs="Verdana"/>
        <w:b w:val="0"/>
        <w:i w:val="0"/>
        <w:strike w:val="0"/>
        <w:dstrike w:val="0"/>
        <w:color w:val="4A442A"/>
        <w:sz w:val="22"/>
        <w:szCs w:val="22"/>
        <w:u w:val="none" w:color="000000"/>
        <w:bdr w:val="none" w:sz="0" w:space="0" w:color="auto"/>
        <w:shd w:val="clear" w:color="auto" w:fill="auto"/>
        <w:vertAlign w:val="baseline"/>
      </w:rPr>
    </w:lvl>
    <w:lvl w:ilvl="8" w:tplc="6DB42422">
      <w:start w:val="1"/>
      <w:numFmt w:val="bullet"/>
      <w:lvlText w:val="▪"/>
      <w:lvlJc w:val="left"/>
      <w:pPr>
        <w:ind w:left="6120"/>
      </w:pPr>
      <w:rPr>
        <w:rFonts w:ascii="Verdana" w:eastAsia="Verdana" w:hAnsi="Verdana" w:cs="Verdana"/>
        <w:b w:val="0"/>
        <w:i w:val="0"/>
        <w:strike w:val="0"/>
        <w:dstrike w:val="0"/>
        <w:color w:val="4A442A"/>
        <w:sz w:val="22"/>
        <w:szCs w:val="22"/>
        <w:u w:val="none" w:color="000000"/>
        <w:bdr w:val="none" w:sz="0" w:space="0" w:color="auto"/>
        <w:shd w:val="clear" w:color="auto" w:fill="auto"/>
        <w:vertAlign w:val="baseline"/>
      </w:rPr>
    </w:lvl>
  </w:abstractNum>
  <w:abstractNum w:abstractNumId="2" w15:restartNumberingAfterBreak="0">
    <w:nsid w:val="1D3113B1"/>
    <w:multiLevelType w:val="multilevel"/>
    <w:tmpl w:val="207A6BCA"/>
    <w:lvl w:ilvl="0">
      <w:start w:val="21"/>
      <w:numFmt w:val="upperLetter"/>
      <w:lvlText w:val="%1"/>
      <w:lvlJc w:val="left"/>
      <w:pPr>
        <w:ind w:left="360"/>
      </w:pPr>
      <w:rPr>
        <w:rFonts w:ascii="Times New Roman" w:eastAsia="Times New Roman" w:hAnsi="Times New Roman" w:cs="Times New Roman"/>
        <w:b w:val="0"/>
        <w:i/>
        <w:iCs/>
        <w:strike w:val="0"/>
        <w:dstrike w:val="0"/>
        <w:color w:val="4A442A"/>
        <w:sz w:val="20"/>
        <w:szCs w:val="20"/>
        <w:u w:val="none" w:color="000000"/>
        <w:bdr w:val="none" w:sz="0" w:space="0" w:color="auto"/>
        <w:shd w:val="clear" w:color="auto" w:fill="auto"/>
        <w:vertAlign w:val="baseline"/>
      </w:rPr>
    </w:lvl>
    <w:lvl w:ilvl="1">
      <w:start w:val="1"/>
      <w:numFmt w:val="decimal"/>
      <w:lvlRestart w:val="0"/>
      <w:lvlText w:val="%1.%2."/>
      <w:lvlJc w:val="left"/>
      <w:pPr>
        <w:ind w:left="1252"/>
      </w:pPr>
      <w:rPr>
        <w:rFonts w:ascii="Times New Roman" w:eastAsia="Times New Roman" w:hAnsi="Times New Roman" w:cs="Times New Roman"/>
        <w:b w:val="0"/>
        <w:i/>
        <w:iCs/>
        <w:strike w:val="0"/>
        <w:dstrike w:val="0"/>
        <w:color w:val="4A442A"/>
        <w:sz w:val="20"/>
        <w:szCs w:val="20"/>
        <w:u w:val="none" w:color="000000"/>
        <w:bdr w:val="none" w:sz="0" w:space="0" w:color="auto"/>
        <w:shd w:val="clear" w:color="auto" w:fill="auto"/>
        <w:vertAlign w:val="baseline"/>
      </w:rPr>
    </w:lvl>
    <w:lvl w:ilvl="2">
      <w:start w:val="1"/>
      <w:numFmt w:val="lowerRoman"/>
      <w:lvlText w:val="%3"/>
      <w:lvlJc w:val="left"/>
      <w:pPr>
        <w:ind w:left="1445"/>
      </w:pPr>
      <w:rPr>
        <w:rFonts w:ascii="Times New Roman" w:eastAsia="Times New Roman" w:hAnsi="Times New Roman" w:cs="Times New Roman"/>
        <w:b w:val="0"/>
        <w:i/>
        <w:iCs/>
        <w:strike w:val="0"/>
        <w:dstrike w:val="0"/>
        <w:color w:val="4A442A"/>
        <w:sz w:val="20"/>
        <w:szCs w:val="20"/>
        <w:u w:val="none" w:color="000000"/>
        <w:bdr w:val="none" w:sz="0" w:space="0" w:color="auto"/>
        <w:shd w:val="clear" w:color="auto" w:fill="auto"/>
        <w:vertAlign w:val="baseline"/>
      </w:rPr>
    </w:lvl>
    <w:lvl w:ilvl="3">
      <w:start w:val="1"/>
      <w:numFmt w:val="decimal"/>
      <w:lvlText w:val="%4"/>
      <w:lvlJc w:val="left"/>
      <w:pPr>
        <w:ind w:left="2165"/>
      </w:pPr>
      <w:rPr>
        <w:rFonts w:ascii="Times New Roman" w:eastAsia="Times New Roman" w:hAnsi="Times New Roman" w:cs="Times New Roman"/>
        <w:b w:val="0"/>
        <w:i/>
        <w:iCs/>
        <w:strike w:val="0"/>
        <w:dstrike w:val="0"/>
        <w:color w:val="4A442A"/>
        <w:sz w:val="20"/>
        <w:szCs w:val="20"/>
        <w:u w:val="none" w:color="000000"/>
        <w:bdr w:val="none" w:sz="0" w:space="0" w:color="auto"/>
        <w:shd w:val="clear" w:color="auto" w:fill="auto"/>
        <w:vertAlign w:val="baseline"/>
      </w:rPr>
    </w:lvl>
    <w:lvl w:ilvl="4">
      <w:start w:val="1"/>
      <w:numFmt w:val="lowerLetter"/>
      <w:lvlText w:val="%5"/>
      <w:lvlJc w:val="left"/>
      <w:pPr>
        <w:ind w:left="2885"/>
      </w:pPr>
      <w:rPr>
        <w:rFonts w:ascii="Times New Roman" w:eastAsia="Times New Roman" w:hAnsi="Times New Roman" w:cs="Times New Roman"/>
        <w:b w:val="0"/>
        <w:i/>
        <w:iCs/>
        <w:strike w:val="0"/>
        <w:dstrike w:val="0"/>
        <w:color w:val="4A442A"/>
        <w:sz w:val="20"/>
        <w:szCs w:val="20"/>
        <w:u w:val="none" w:color="000000"/>
        <w:bdr w:val="none" w:sz="0" w:space="0" w:color="auto"/>
        <w:shd w:val="clear" w:color="auto" w:fill="auto"/>
        <w:vertAlign w:val="baseline"/>
      </w:rPr>
    </w:lvl>
    <w:lvl w:ilvl="5">
      <w:start w:val="1"/>
      <w:numFmt w:val="lowerRoman"/>
      <w:lvlText w:val="%6"/>
      <w:lvlJc w:val="left"/>
      <w:pPr>
        <w:ind w:left="3605"/>
      </w:pPr>
      <w:rPr>
        <w:rFonts w:ascii="Times New Roman" w:eastAsia="Times New Roman" w:hAnsi="Times New Roman" w:cs="Times New Roman"/>
        <w:b w:val="0"/>
        <w:i/>
        <w:iCs/>
        <w:strike w:val="0"/>
        <w:dstrike w:val="0"/>
        <w:color w:val="4A442A"/>
        <w:sz w:val="20"/>
        <w:szCs w:val="20"/>
        <w:u w:val="none" w:color="000000"/>
        <w:bdr w:val="none" w:sz="0" w:space="0" w:color="auto"/>
        <w:shd w:val="clear" w:color="auto" w:fill="auto"/>
        <w:vertAlign w:val="baseline"/>
      </w:rPr>
    </w:lvl>
    <w:lvl w:ilvl="6">
      <w:start w:val="1"/>
      <w:numFmt w:val="decimal"/>
      <w:lvlText w:val="%7"/>
      <w:lvlJc w:val="left"/>
      <w:pPr>
        <w:ind w:left="4325"/>
      </w:pPr>
      <w:rPr>
        <w:rFonts w:ascii="Times New Roman" w:eastAsia="Times New Roman" w:hAnsi="Times New Roman" w:cs="Times New Roman"/>
        <w:b w:val="0"/>
        <w:i/>
        <w:iCs/>
        <w:strike w:val="0"/>
        <w:dstrike w:val="0"/>
        <w:color w:val="4A442A"/>
        <w:sz w:val="20"/>
        <w:szCs w:val="20"/>
        <w:u w:val="none" w:color="000000"/>
        <w:bdr w:val="none" w:sz="0" w:space="0" w:color="auto"/>
        <w:shd w:val="clear" w:color="auto" w:fill="auto"/>
        <w:vertAlign w:val="baseline"/>
      </w:rPr>
    </w:lvl>
    <w:lvl w:ilvl="7">
      <w:start w:val="1"/>
      <w:numFmt w:val="lowerLetter"/>
      <w:lvlText w:val="%8"/>
      <w:lvlJc w:val="left"/>
      <w:pPr>
        <w:ind w:left="5045"/>
      </w:pPr>
      <w:rPr>
        <w:rFonts w:ascii="Times New Roman" w:eastAsia="Times New Roman" w:hAnsi="Times New Roman" w:cs="Times New Roman"/>
        <w:b w:val="0"/>
        <w:i/>
        <w:iCs/>
        <w:strike w:val="0"/>
        <w:dstrike w:val="0"/>
        <w:color w:val="4A442A"/>
        <w:sz w:val="20"/>
        <w:szCs w:val="20"/>
        <w:u w:val="none" w:color="000000"/>
        <w:bdr w:val="none" w:sz="0" w:space="0" w:color="auto"/>
        <w:shd w:val="clear" w:color="auto" w:fill="auto"/>
        <w:vertAlign w:val="baseline"/>
      </w:rPr>
    </w:lvl>
    <w:lvl w:ilvl="8">
      <w:start w:val="1"/>
      <w:numFmt w:val="lowerRoman"/>
      <w:lvlText w:val="%9"/>
      <w:lvlJc w:val="left"/>
      <w:pPr>
        <w:ind w:left="5765"/>
      </w:pPr>
      <w:rPr>
        <w:rFonts w:ascii="Times New Roman" w:eastAsia="Times New Roman" w:hAnsi="Times New Roman" w:cs="Times New Roman"/>
        <w:b w:val="0"/>
        <w:i/>
        <w:iCs/>
        <w:strike w:val="0"/>
        <w:dstrike w:val="0"/>
        <w:color w:val="4A442A"/>
        <w:sz w:val="20"/>
        <w:szCs w:val="20"/>
        <w:u w:val="none" w:color="000000"/>
        <w:bdr w:val="none" w:sz="0" w:space="0" w:color="auto"/>
        <w:shd w:val="clear" w:color="auto" w:fill="auto"/>
        <w:vertAlign w:val="baseline"/>
      </w:rPr>
    </w:lvl>
  </w:abstractNum>
  <w:abstractNum w:abstractNumId="3" w15:restartNumberingAfterBreak="0">
    <w:nsid w:val="1E4D2FF6"/>
    <w:multiLevelType w:val="hybridMultilevel"/>
    <w:tmpl w:val="63FC463C"/>
    <w:lvl w:ilvl="0" w:tplc="BD6A4530">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1468E0A">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BF43586">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EEAB360">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6BA4684">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61A8016">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ED42360">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FA840D4">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7E2F32C">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E572DB9"/>
    <w:multiLevelType w:val="hybridMultilevel"/>
    <w:tmpl w:val="B588BCA6"/>
    <w:lvl w:ilvl="0" w:tplc="B9D4A9F4">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4086FBC">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C609B20">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9E8C93A">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EE256CE">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3F0378A">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54485A2">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E7A5822">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4843928">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39C5BFF"/>
    <w:multiLevelType w:val="hybridMultilevel"/>
    <w:tmpl w:val="1FF2EC7E"/>
    <w:lvl w:ilvl="0" w:tplc="20525AEE">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F964E7E">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AA659DA">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1344B6E">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8A0D5C0">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34AA9A8">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37466E4">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F226BA0">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AD2F5A4">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6C35040"/>
    <w:multiLevelType w:val="hybridMultilevel"/>
    <w:tmpl w:val="E48C4F26"/>
    <w:lvl w:ilvl="0" w:tplc="D41604AC">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6B85F5C">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0D64ED4">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5AE8C2C">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4BA2946">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A764142">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5E4C196">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722F5F8">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56688B0">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C857144"/>
    <w:multiLevelType w:val="hybridMultilevel"/>
    <w:tmpl w:val="343AE712"/>
    <w:lvl w:ilvl="0" w:tplc="20DC0EF6">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2E23AE2">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83432F6">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58AF9DC">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A3A50D4">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3129ABC">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9A425C4">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4548562">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626CBDA">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DAC1FD2"/>
    <w:multiLevelType w:val="hybridMultilevel"/>
    <w:tmpl w:val="FED865E2"/>
    <w:lvl w:ilvl="0" w:tplc="037016EA">
      <w:start w:val="1"/>
      <w:numFmt w:val="decimal"/>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FFA4B1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86C687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9D4DA06">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8B43F6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5F47C5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FBEE07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BA4B2C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22A1EF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7AF5759"/>
    <w:multiLevelType w:val="hybridMultilevel"/>
    <w:tmpl w:val="74FC5482"/>
    <w:lvl w:ilvl="0" w:tplc="76EA9436">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2360940">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31CFB04">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182FFEC">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75AFD70">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A20E18A">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F041614">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A5249D0">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AA24870">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D502FC4"/>
    <w:multiLevelType w:val="hybridMultilevel"/>
    <w:tmpl w:val="59FC6F38"/>
    <w:lvl w:ilvl="0" w:tplc="5A3E4EB2">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E0FA6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C234F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14BFF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F4305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48C84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E88D1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AAFBB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2833C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BC31263"/>
    <w:multiLevelType w:val="hybridMultilevel"/>
    <w:tmpl w:val="1A4C2BEE"/>
    <w:lvl w:ilvl="0" w:tplc="A1864214">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12AB50">
      <w:start w:val="1"/>
      <w:numFmt w:val="lowerLetter"/>
      <w:lvlText w:val="%2"/>
      <w:lvlJc w:val="left"/>
      <w:pPr>
        <w:ind w:left="5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18418CE">
      <w:start w:val="1"/>
      <w:numFmt w:val="upperRoman"/>
      <w:lvlRestart w:val="0"/>
      <w:lvlText w:val="%3."/>
      <w:lvlJc w:val="left"/>
      <w:pPr>
        <w:ind w:left="2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3BEA85E">
      <w:start w:val="1"/>
      <w:numFmt w:val="decimal"/>
      <w:lvlText w:val="%4"/>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B14B13A">
      <w:start w:val="1"/>
      <w:numFmt w:val="lowerLetter"/>
      <w:lvlText w:val="%5"/>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F3A1E00">
      <w:start w:val="1"/>
      <w:numFmt w:val="lowerRoman"/>
      <w:lvlText w:val="%6"/>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49C4128">
      <w:start w:val="1"/>
      <w:numFmt w:val="decimal"/>
      <w:lvlText w:val="%7"/>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800E284">
      <w:start w:val="1"/>
      <w:numFmt w:val="lowerLetter"/>
      <w:lvlText w:val="%8"/>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DE631C6">
      <w:start w:val="1"/>
      <w:numFmt w:val="lowerRoman"/>
      <w:lvlText w:val="%9"/>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17C2575"/>
    <w:multiLevelType w:val="hybridMultilevel"/>
    <w:tmpl w:val="5FBC4344"/>
    <w:lvl w:ilvl="0" w:tplc="E1A04B12">
      <w:start w:val="8"/>
      <w:numFmt w:val="decimal"/>
      <w:lvlText w:val="%1."/>
      <w:lvlJc w:val="left"/>
      <w:pPr>
        <w:ind w:left="72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1" w:tplc="5C70A5D4">
      <w:start w:val="1"/>
      <w:numFmt w:val="lowerLetter"/>
      <w:lvlText w:val="%2"/>
      <w:lvlJc w:val="left"/>
      <w:pPr>
        <w:ind w:left="108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2" w:tplc="5FD4BA96">
      <w:start w:val="1"/>
      <w:numFmt w:val="lowerRoman"/>
      <w:lvlText w:val="%3"/>
      <w:lvlJc w:val="left"/>
      <w:pPr>
        <w:ind w:left="180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3" w:tplc="7EE22162">
      <w:start w:val="1"/>
      <w:numFmt w:val="decimal"/>
      <w:lvlText w:val="%4"/>
      <w:lvlJc w:val="left"/>
      <w:pPr>
        <w:ind w:left="252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4" w:tplc="0980E8A2">
      <w:start w:val="1"/>
      <w:numFmt w:val="lowerLetter"/>
      <w:lvlText w:val="%5"/>
      <w:lvlJc w:val="left"/>
      <w:pPr>
        <w:ind w:left="324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5" w:tplc="43B277A2">
      <w:start w:val="1"/>
      <w:numFmt w:val="lowerRoman"/>
      <w:lvlText w:val="%6"/>
      <w:lvlJc w:val="left"/>
      <w:pPr>
        <w:ind w:left="396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6" w:tplc="FCF04B5C">
      <w:start w:val="1"/>
      <w:numFmt w:val="decimal"/>
      <w:lvlText w:val="%7"/>
      <w:lvlJc w:val="left"/>
      <w:pPr>
        <w:ind w:left="468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7" w:tplc="5E3A4410">
      <w:start w:val="1"/>
      <w:numFmt w:val="lowerLetter"/>
      <w:lvlText w:val="%8"/>
      <w:lvlJc w:val="left"/>
      <w:pPr>
        <w:ind w:left="540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8" w:tplc="7944929E">
      <w:start w:val="1"/>
      <w:numFmt w:val="lowerRoman"/>
      <w:lvlText w:val="%9"/>
      <w:lvlJc w:val="left"/>
      <w:pPr>
        <w:ind w:left="612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abstractNum>
  <w:abstractNum w:abstractNumId="13" w15:restartNumberingAfterBreak="0">
    <w:nsid w:val="71D42F73"/>
    <w:multiLevelType w:val="hybridMultilevel"/>
    <w:tmpl w:val="3C4E0E14"/>
    <w:lvl w:ilvl="0" w:tplc="8C1ED2AE">
      <w:start w:val="13"/>
      <w:numFmt w:val="decimal"/>
      <w:lvlText w:val="%1."/>
      <w:lvlJc w:val="left"/>
      <w:pPr>
        <w:ind w:left="33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D37493CE">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B8761942">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558400D8">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DDE2DC74">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0B46FDFC">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42CF486">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73A88AC2">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AABEC264">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54A5F7B"/>
    <w:multiLevelType w:val="hybridMultilevel"/>
    <w:tmpl w:val="9B2EB246"/>
    <w:lvl w:ilvl="0" w:tplc="BFEA16E6">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EAC562C">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B587762">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41C32F8">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4DC80C6">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23CEA90">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9B4E0FE">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F201E12">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7A0A32A">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ACF2DF4"/>
    <w:multiLevelType w:val="hybridMultilevel"/>
    <w:tmpl w:val="2DEAD430"/>
    <w:lvl w:ilvl="0" w:tplc="C69CE128">
      <w:start w:val="1"/>
      <w:numFmt w:val="decimal"/>
      <w:lvlText w:val="%1"/>
      <w:lvlJc w:val="left"/>
      <w:pPr>
        <w:ind w:left="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01A060C">
      <w:start w:val="1"/>
      <w:numFmt w:val="lowerLetter"/>
      <w:lvlText w:val="%2"/>
      <w:lvlJc w:val="left"/>
      <w:pPr>
        <w:ind w:left="11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AA0B61A">
      <w:start w:val="1"/>
      <w:numFmt w:val="lowerRoman"/>
      <w:lvlText w:val="%3"/>
      <w:lvlJc w:val="left"/>
      <w:pPr>
        <w:ind w:left="18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BC05762">
      <w:start w:val="1"/>
      <w:numFmt w:val="decimal"/>
      <w:lvlText w:val="%4"/>
      <w:lvlJc w:val="left"/>
      <w:pPr>
        <w:ind w:left="25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F52D5EC">
      <w:start w:val="1"/>
      <w:numFmt w:val="lowerLetter"/>
      <w:lvlText w:val="%5"/>
      <w:lvlJc w:val="left"/>
      <w:pPr>
        <w:ind w:left="32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546B766">
      <w:start w:val="1"/>
      <w:numFmt w:val="lowerRoman"/>
      <w:lvlText w:val="%6"/>
      <w:lvlJc w:val="left"/>
      <w:pPr>
        <w:ind w:left="40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8169648">
      <w:start w:val="1"/>
      <w:numFmt w:val="decimal"/>
      <w:lvlText w:val="%7"/>
      <w:lvlJc w:val="left"/>
      <w:pPr>
        <w:ind w:left="47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E6AD762">
      <w:start w:val="1"/>
      <w:numFmt w:val="lowerLetter"/>
      <w:lvlText w:val="%8"/>
      <w:lvlJc w:val="left"/>
      <w:pPr>
        <w:ind w:left="54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0DC0010">
      <w:start w:val="1"/>
      <w:numFmt w:val="lowerRoman"/>
      <w:lvlText w:val="%9"/>
      <w:lvlJc w:val="left"/>
      <w:pPr>
        <w:ind w:left="61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BDD1C9B"/>
    <w:multiLevelType w:val="hybridMultilevel"/>
    <w:tmpl w:val="2640CCD8"/>
    <w:lvl w:ilvl="0" w:tplc="0A8AAF2A">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E3ADC7C">
      <w:start w:val="1"/>
      <w:numFmt w:val="bullet"/>
      <w:lvlText w:val="o"/>
      <w:lvlJc w:val="left"/>
      <w:pPr>
        <w:ind w:left="11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0D014A8">
      <w:start w:val="1"/>
      <w:numFmt w:val="bullet"/>
      <w:lvlText w:val="▪"/>
      <w:lvlJc w:val="left"/>
      <w:pPr>
        <w:ind w:left="18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E8C349C">
      <w:start w:val="1"/>
      <w:numFmt w:val="bullet"/>
      <w:lvlText w:val="•"/>
      <w:lvlJc w:val="left"/>
      <w:pPr>
        <w:ind w:left="25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5D03804">
      <w:start w:val="1"/>
      <w:numFmt w:val="bullet"/>
      <w:lvlText w:val="o"/>
      <w:lvlJc w:val="left"/>
      <w:pPr>
        <w:ind w:left="32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3C40E46">
      <w:start w:val="1"/>
      <w:numFmt w:val="bullet"/>
      <w:lvlText w:val="▪"/>
      <w:lvlJc w:val="left"/>
      <w:pPr>
        <w:ind w:left="39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228673A">
      <w:start w:val="1"/>
      <w:numFmt w:val="bullet"/>
      <w:lvlText w:val="•"/>
      <w:lvlJc w:val="left"/>
      <w:pPr>
        <w:ind w:left="47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FDC663C">
      <w:start w:val="1"/>
      <w:numFmt w:val="bullet"/>
      <w:lvlText w:val="o"/>
      <w:lvlJc w:val="left"/>
      <w:pPr>
        <w:ind w:left="54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60A93D2">
      <w:start w:val="1"/>
      <w:numFmt w:val="bullet"/>
      <w:lvlText w:val="▪"/>
      <w:lvlJc w:val="left"/>
      <w:pPr>
        <w:ind w:left="61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8"/>
  </w:num>
  <w:num w:numId="2">
    <w:abstractNumId w:val="2"/>
  </w:num>
  <w:num w:numId="3">
    <w:abstractNumId w:val="11"/>
  </w:num>
  <w:num w:numId="4">
    <w:abstractNumId w:val="12"/>
  </w:num>
  <w:num w:numId="5">
    <w:abstractNumId w:val="1"/>
  </w:num>
  <w:num w:numId="6">
    <w:abstractNumId w:val="10"/>
  </w:num>
  <w:num w:numId="7">
    <w:abstractNumId w:val="13"/>
  </w:num>
  <w:num w:numId="8">
    <w:abstractNumId w:val="14"/>
  </w:num>
  <w:num w:numId="9">
    <w:abstractNumId w:val="16"/>
  </w:num>
  <w:num w:numId="10">
    <w:abstractNumId w:val="6"/>
  </w:num>
  <w:num w:numId="11">
    <w:abstractNumId w:val="5"/>
  </w:num>
  <w:num w:numId="12">
    <w:abstractNumId w:val="4"/>
  </w:num>
  <w:num w:numId="13">
    <w:abstractNumId w:val="3"/>
  </w:num>
  <w:num w:numId="14">
    <w:abstractNumId w:val="9"/>
  </w:num>
  <w:num w:numId="15">
    <w:abstractNumId w:val="7"/>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331"/>
    <w:rsid w:val="00B90331"/>
    <w:rsid w:val="00CE4C7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F9270"/>
  <w15:docId w15:val="{9786712B-0A4F-44AE-8EC2-793153932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Ttulo1">
    <w:name w:val="heading 1"/>
    <w:next w:val="Normal"/>
    <w:link w:val="Ttulo1Car"/>
    <w:uiPriority w:val="9"/>
    <w:unhideWhenUsed/>
    <w:qFormat/>
    <w:pPr>
      <w:keepNext/>
      <w:keepLines/>
      <w:spacing w:after="0"/>
      <w:ind w:left="10" w:hanging="10"/>
      <w:outlineLvl w:val="0"/>
    </w:pPr>
    <w:rPr>
      <w:rFonts w:ascii="Arial" w:eastAsia="Arial" w:hAnsi="Arial" w:cs="Arial"/>
      <w:b/>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bibliotecas.usal.edu.ar/biblio_inici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ibliotecas.usal.edu.ar/biblio_inicio"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romecall.org/" TargetMode="External"/><Relationship Id="rId4" Type="http://schemas.openxmlformats.org/officeDocument/2006/relationships/webSettings" Target="webSettings.xml"/><Relationship Id="rId9" Type="http://schemas.openxmlformats.org/officeDocument/2006/relationships/hyperlink" Target="https://www.romecall.org/" TargetMode="Externa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3215</Words>
  <Characters>17687</Characters>
  <Application>Microsoft Office Word</Application>
  <DocSecurity>0</DocSecurity>
  <Lines>147</Lines>
  <Paragraphs>41</Paragraphs>
  <ScaleCrop>false</ScaleCrop>
  <Company/>
  <LinksUpToDate>false</LinksUpToDate>
  <CharactersWithSpaces>20861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2</cp:revision>
  <dcterms:created xsi:type="dcterms:W3CDTF">2026-09-24T16:55:00Z</dcterms:created>
  <dcterms:modified xsi:type="dcterms:W3CDTF">2026-09-24T16:55:00Z</dcterms:modified>
</cp:coreProperties>
</file>