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10035" w:type="dxa"/>
        <w:tblInd w:w="-115" w:type="dxa"/>
        <w:tblLayout w:type="fixed"/>
        <w:tblLook w:val="0000" w:firstRow="0" w:lastRow="0" w:firstColumn="0" w:lastColumn="0" w:noHBand="0" w:noVBand="0"/>
      </w:tblPr>
      <w:tblGrid>
        <w:gridCol w:w="4935"/>
        <w:gridCol w:w="5100"/>
      </w:tblGrid>
      <w:tr w:rsidR="00296933" w:rsidTr="00416C01">
        <w:trPr>
          <w:trHeight w:val="4124"/>
        </w:trPr>
        <w:tc>
          <w:tcPr>
            <w:tcW w:w="4935" w:type="dxa"/>
          </w:tcPr>
          <w:p w:rsidR="00296933" w:rsidRDefault="00416C01" w:rsidP="00416C01">
            <w:pPr>
              <w:spacing w:line="360" w:lineRule="auto"/>
              <w:ind w:hanging="2"/>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AR"/>
              </w:rPr>
              <w:drawing>
                <wp:inline distT="0" distB="0" distL="114300" distR="114300">
                  <wp:extent cx="562610" cy="71247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62610" cy="712470"/>
                          </a:xfrm>
                          <a:prstGeom prst="rect">
                            <a:avLst/>
                          </a:prstGeom>
                          <a:ln/>
                        </pic:spPr>
                      </pic:pic>
                    </a:graphicData>
                  </a:graphic>
                </wp:inline>
              </w:drawing>
            </w:r>
          </w:p>
          <w:p w:rsidR="00296933" w:rsidRDefault="00416C01" w:rsidP="00416C01">
            <w:pPr>
              <w:spacing w:line="360" w:lineRule="auto"/>
              <w:ind w:hanging="2"/>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UNIVERSIDAD DEL SALVADOR</w:t>
            </w:r>
          </w:p>
          <w:p w:rsidR="00296933" w:rsidRDefault="00416C01">
            <w:pPr>
              <w:spacing w:line="360" w:lineRule="auto"/>
              <w:ind w:right="-240" w:hanging="2"/>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Facultad de Ciencias de Sociales, Educación  </w:t>
            </w:r>
          </w:p>
          <w:p w:rsidR="00296933" w:rsidRDefault="00416C01">
            <w:pPr>
              <w:spacing w:line="360" w:lineRule="auto"/>
              <w:ind w:hanging="2"/>
              <w:jc w:val="center"/>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y  Comunicación.</w:t>
            </w:r>
          </w:p>
        </w:tc>
        <w:tc>
          <w:tcPr>
            <w:tcW w:w="5100" w:type="dxa"/>
          </w:tcPr>
          <w:p w:rsidR="00296933" w:rsidRDefault="00296933">
            <w:pPr>
              <w:spacing w:line="360" w:lineRule="auto"/>
              <w:ind w:hanging="2"/>
              <w:jc w:val="center"/>
              <w:rPr>
                <w:rFonts w:ascii="Times New Roman" w:eastAsia="Times New Roman" w:hAnsi="Times New Roman" w:cs="Times New Roman"/>
                <w:sz w:val="24"/>
                <w:szCs w:val="24"/>
              </w:rPr>
            </w:pPr>
          </w:p>
          <w:p w:rsidR="00296933" w:rsidRDefault="00296933">
            <w:pPr>
              <w:spacing w:line="360" w:lineRule="auto"/>
              <w:ind w:hanging="2"/>
              <w:jc w:val="center"/>
              <w:rPr>
                <w:rFonts w:ascii="Times New Roman" w:eastAsia="Times New Roman" w:hAnsi="Times New Roman" w:cs="Times New Roman"/>
                <w:sz w:val="24"/>
                <w:szCs w:val="24"/>
              </w:rPr>
            </w:pPr>
          </w:p>
          <w:p w:rsidR="00296933" w:rsidRDefault="00296933">
            <w:pPr>
              <w:spacing w:line="360" w:lineRule="auto"/>
              <w:ind w:hanging="2"/>
              <w:rPr>
                <w:rFonts w:ascii="Times New Roman" w:eastAsia="Times New Roman" w:hAnsi="Times New Roman" w:cs="Times New Roman"/>
                <w:sz w:val="24"/>
                <w:szCs w:val="24"/>
              </w:rPr>
            </w:pPr>
          </w:p>
          <w:p w:rsidR="00296933" w:rsidRDefault="00296933">
            <w:pPr>
              <w:spacing w:line="360" w:lineRule="auto"/>
              <w:ind w:hanging="2"/>
              <w:rPr>
                <w:rFonts w:ascii="Times New Roman" w:eastAsia="Times New Roman" w:hAnsi="Times New Roman" w:cs="Times New Roman"/>
                <w:sz w:val="24"/>
                <w:szCs w:val="24"/>
              </w:rPr>
            </w:pPr>
          </w:p>
          <w:p w:rsidR="00296933" w:rsidRDefault="00296933">
            <w:pPr>
              <w:spacing w:line="360" w:lineRule="auto"/>
              <w:ind w:hanging="2"/>
              <w:rPr>
                <w:rFonts w:ascii="Times New Roman" w:eastAsia="Times New Roman" w:hAnsi="Times New Roman" w:cs="Times New Roman"/>
                <w:sz w:val="24"/>
                <w:szCs w:val="24"/>
              </w:rPr>
            </w:pPr>
          </w:p>
          <w:p w:rsidR="00296933" w:rsidRDefault="00416C01">
            <w:pPr>
              <w:spacing w:line="36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16C01">
              <w:rPr>
                <w:rFonts w:ascii="Times New Roman" w:eastAsia="Times New Roman" w:hAnsi="Times New Roman" w:cs="Times New Roman"/>
                <w:b/>
                <w:i/>
                <w:sz w:val="24"/>
                <w:szCs w:val="24"/>
              </w:rPr>
              <w:t>Licenciatura en</w:t>
            </w:r>
            <w:r>
              <w:rPr>
                <w:rFonts w:ascii="Times New Roman" w:eastAsia="Times New Roman" w:hAnsi="Times New Roman" w:cs="Times New Roman"/>
                <w:sz w:val="24"/>
                <w:szCs w:val="24"/>
              </w:rPr>
              <w:t xml:space="preserve"> </w:t>
            </w:r>
            <w:r>
              <w:rPr>
                <w:rFonts w:ascii="Times New Roman" w:eastAsia="Times New Roman" w:hAnsi="Times New Roman" w:cs="Times New Roman"/>
                <w:b/>
                <w:bCs/>
                <w:i/>
                <w:iCs/>
                <w:sz w:val="24"/>
                <w:szCs w:val="24"/>
              </w:rPr>
              <w:t>Publicidad</w:t>
            </w:r>
          </w:p>
          <w:p w:rsidR="00296933" w:rsidRDefault="00416C01">
            <w:pPr>
              <w:spacing w:line="360" w:lineRule="auto"/>
              <w:ind w:hanging="2"/>
              <w:rPr>
                <w:rFonts w:ascii="Times New Roman" w:eastAsia="Times New Roman" w:hAnsi="Times New Roman" w:cs="Times New Roman"/>
                <w:b/>
                <w:bCs/>
                <w:i/>
                <w:iCs/>
                <w:sz w:val="24"/>
                <w:szCs w:val="24"/>
              </w:rPr>
            </w:pPr>
            <w:r>
              <w:rPr>
                <w:rFonts w:ascii="Times New Roman" w:eastAsia="Times New Roman" w:hAnsi="Times New Roman" w:cs="Times New Roman"/>
                <w:sz w:val="24"/>
                <w:szCs w:val="24"/>
              </w:rPr>
              <w:t xml:space="preserve">                                 </w:t>
            </w:r>
            <w:bookmarkStart w:id="0" w:name="_GoBack"/>
            <w:bookmarkEnd w:id="0"/>
          </w:p>
          <w:p w:rsidR="00416C01" w:rsidRDefault="00416C01" w:rsidP="00416C01">
            <w:pPr>
              <w:spacing w:line="36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16C01" w:rsidRDefault="00416C01" w:rsidP="00416C01">
            <w:pPr>
              <w:spacing w:line="360" w:lineRule="auto"/>
              <w:ind w:hanging="2"/>
              <w:rPr>
                <w:rFonts w:ascii="Times New Roman" w:eastAsia="Times New Roman" w:hAnsi="Times New Roman" w:cs="Times New Roman"/>
                <w:sz w:val="24"/>
                <w:szCs w:val="24"/>
              </w:rPr>
            </w:pPr>
          </w:p>
          <w:p w:rsidR="00416C01" w:rsidRDefault="00416C01" w:rsidP="00416C01">
            <w:pPr>
              <w:spacing w:line="360" w:lineRule="auto"/>
              <w:ind w:hanging="2"/>
              <w:rPr>
                <w:rFonts w:ascii="Times New Roman" w:eastAsia="Times New Roman" w:hAnsi="Times New Roman" w:cs="Times New Roman"/>
                <w:sz w:val="24"/>
                <w:szCs w:val="24"/>
              </w:rPr>
            </w:pPr>
          </w:p>
          <w:p w:rsidR="00416C01" w:rsidRDefault="00416C01" w:rsidP="00416C01">
            <w:pPr>
              <w:spacing w:line="360" w:lineRule="auto"/>
              <w:ind w:hanging="2"/>
              <w:rPr>
                <w:rFonts w:ascii="Times New Roman" w:eastAsia="Times New Roman" w:hAnsi="Times New Roman" w:cs="Times New Roman"/>
                <w:sz w:val="24"/>
                <w:szCs w:val="24"/>
              </w:rPr>
            </w:pPr>
          </w:p>
          <w:p w:rsidR="00416C01" w:rsidRDefault="00416C01" w:rsidP="00416C01">
            <w:pPr>
              <w:spacing w:line="360" w:lineRule="auto"/>
              <w:rPr>
                <w:rFonts w:ascii="Times New Roman" w:eastAsia="Times New Roman" w:hAnsi="Times New Roman" w:cs="Times New Roman"/>
                <w:sz w:val="24"/>
                <w:szCs w:val="24"/>
              </w:rPr>
            </w:pPr>
          </w:p>
          <w:p w:rsidR="00296933" w:rsidRDefault="00296933">
            <w:pPr>
              <w:spacing w:line="360" w:lineRule="auto"/>
              <w:ind w:hanging="2"/>
              <w:jc w:val="center"/>
              <w:rPr>
                <w:rFonts w:ascii="Times New Roman" w:eastAsia="Times New Roman" w:hAnsi="Times New Roman" w:cs="Times New Roman"/>
                <w:sz w:val="24"/>
                <w:szCs w:val="24"/>
              </w:rPr>
            </w:pPr>
          </w:p>
        </w:tc>
      </w:tr>
    </w:tbl>
    <w:p w:rsidR="00296933" w:rsidRDefault="00296933">
      <w:pPr>
        <w:spacing w:line="360" w:lineRule="auto"/>
        <w:ind w:hanging="2"/>
        <w:rPr>
          <w:rFonts w:ascii="Times New Roman" w:eastAsia="Times New Roman" w:hAnsi="Times New Roman" w:cs="Times New Roman"/>
          <w:sz w:val="24"/>
          <w:szCs w:val="24"/>
        </w:rPr>
      </w:pPr>
    </w:p>
    <w:p w:rsidR="00296933" w:rsidRDefault="00416C01">
      <w:pPr>
        <w:keepNext/>
        <w:spacing w:line="480" w:lineRule="auto"/>
        <w:ind w:hanging="2"/>
        <w:jc w:val="center"/>
        <w:rPr>
          <w:rFonts w:ascii="Times New Roman" w:eastAsia="Times New Roman" w:hAnsi="Times New Roman" w:cs="Times New Roman"/>
          <w:sz w:val="24"/>
          <w:szCs w:val="24"/>
          <w:u w:val="single"/>
        </w:rPr>
      </w:pPr>
      <w:r>
        <w:rPr>
          <w:rFonts w:ascii="Times New Roman" w:eastAsia="Times New Roman" w:hAnsi="Times New Roman" w:cs="Times New Roman"/>
          <w:b/>
          <w:bCs/>
          <w:sz w:val="24"/>
          <w:szCs w:val="24"/>
        </w:rPr>
        <w:t>PROGRAMA 2026</w:t>
      </w:r>
      <w:r>
        <w:rPr>
          <w:rFonts w:ascii="Times New Roman" w:eastAsia="Times New Roman" w:hAnsi="Times New Roman" w:cs="Times New Roman"/>
          <w:sz w:val="24"/>
          <w:szCs w:val="24"/>
        </w:rPr>
        <w:t xml:space="preserve"> </w:t>
      </w:r>
    </w:p>
    <w:tbl>
      <w:tblPr>
        <w:tblStyle w:val="a0"/>
        <w:tblW w:w="978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296933">
        <w:trPr>
          <w:trHeight w:val="460"/>
        </w:trPr>
        <w:tc>
          <w:tcPr>
            <w:tcW w:w="3828" w:type="dxa"/>
            <w:gridSpan w:val="5"/>
            <w:tcBorders>
              <w:top w:val="nil"/>
              <w:left w:val="nil"/>
              <w:bottom w:val="single" w:sz="4" w:space="0" w:color="6AA84F"/>
            </w:tcBorders>
            <w:shd w:val="clear" w:color="auto" w:fill="93C47D"/>
            <w:vAlign w:val="center"/>
          </w:tcPr>
          <w:p w:rsidR="00296933" w:rsidRDefault="00416C01">
            <w:pPr>
              <w:spacing w:line="360" w:lineRule="auto"/>
              <w:ind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ACTIVIDAD CURRICULAR:</w:t>
            </w:r>
          </w:p>
        </w:tc>
        <w:tc>
          <w:tcPr>
            <w:tcW w:w="5959" w:type="dxa"/>
            <w:gridSpan w:val="4"/>
            <w:tcBorders>
              <w:top w:val="nil"/>
              <w:left w:val="nil"/>
              <w:bottom w:val="single" w:sz="4" w:space="0" w:color="6AA84F"/>
            </w:tcBorders>
            <w:vAlign w:val="center"/>
          </w:tcPr>
          <w:p w:rsidR="00296933" w:rsidRDefault="00296933">
            <w:pPr>
              <w:spacing w:line="360" w:lineRule="auto"/>
              <w:ind w:hanging="2"/>
              <w:rPr>
                <w:rFonts w:ascii="Times New Roman" w:eastAsia="Times New Roman" w:hAnsi="Times New Roman" w:cs="Times New Roman"/>
                <w:sz w:val="24"/>
                <w:szCs w:val="24"/>
              </w:rPr>
            </w:pPr>
          </w:p>
        </w:tc>
      </w:tr>
      <w:tr w:rsidR="00296933">
        <w:trPr>
          <w:trHeight w:val="460"/>
        </w:trPr>
        <w:tc>
          <w:tcPr>
            <w:tcW w:w="1357" w:type="dxa"/>
            <w:tcBorders>
              <w:top w:val="single" w:sz="4" w:space="0" w:color="6AA84F"/>
              <w:left w:val="nil"/>
              <w:bottom w:val="single" w:sz="4" w:space="0" w:color="6AA84F"/>
              <w:right w:val="nil"/>
            </w:tcBorders>
            <w:shd w:val="clear" w:color="auto" w:fill="93C47D"/>
            <w:vAlign w:val="center"/>
          </w:tcPr>
          <w:p w:rsidR="00296933" w:rsidRDefault="00416C01">
            <w:pPr>
              <w:spacing w:line="360" w:lineRule="auto"/>
              <w:ind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CÁTEDRA:  </w:t>
            </w:r>
          </w:p>
        </w:tc>
        <w:tc>
          <w:tcPr>
            <w:tcW w:w="8430" w:type="dxa"/>
            <w:gridSpan w:val="8"/>
            <w:tcBorders>
              <w:top w:val="single" w:sz="4" w:space="0" w:color="6AA84F"/>
              <w:left w:val="nil"/>
              <w:bottom w:val="single" w:sz="4" w:space="0" w:color="6AA84F"/>
            </w:tcBorders>
            <w:shd w:val="clear" w:color="auto" w:fill="auto"/>
            <w:vAlign w:val="center"/>
          </w:tcPr>
          <w:p w:rsidR="00296933" w:rsidRDefault="00416C01">
            <w:pPr>
              <w:spacing w:line="36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PRODUCCIÓN AUDIOVISUAL. Prof. </w:t>
            </w:r>
            <w:proofErr w:type="spellStart"/>
            <w:r>
              <w:rPr>
                <w:rFonts w:ascii="Times New Roman" w:eastAsia="Times New Roman" w:hAnsi="Times New Roman" w:cs="Times New Roman"/>
                <w:sz w:val="24"/>
                <w:szCs w:val="24"/>
              </w:rPr>
              <w:t>Laffargue</w:t>
            </w:r>
            <w:proofErr w:type="spellEnd"/>
            <w:r>
              <w:rPr>
                <w:rFonts w:ascii="Times New Roman" w:eastAsia="Times New Roman" w:hAnsi="Times New Roman" w:cs="Times New Roman"/>
                <w:sz w:val="24"/>
                <w:szCs w:val="24"/>
              </w:rPr>
              <w:t>.</w:t>
            </w:r>
          </w:p>
        </w:tc>
      </w:tr>
      <w:tr w:rsidR="00296933">
        <w:trPr>
          <w:trHeight w:val="460"/>
        </w:trPr>
        <w:tc>
          <w:tcPr>
            <w:tcW w:w="2032" w:type="dxa"/>
            <w:gridSpan w:val="3"/>
            <w:tcBorders>
              <w:top w:val="single" w:sz="4" w:space="0" w:color="6AA84F"/>
              <w:left w:val="nil"/>
              <w:bottom w:val="single" w:sz="4" w:space="0" w:color="6AA84F"/>
            </w:tcBorders>
            <w:shd w:val="clear" w:color="auto" w:fill="93C47D"/>
            <w:vAlign w:val="center"/>
          </w:tcPr>
          <w:p w:rsidR="00296933" w:rsidRDefault="00416C01">
            <w:pPr>
              <w:spacing w:line="360" w:lineRule="auto"/>
              <w:ind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MODALIDAD:</w:t>
            </w:r>
          </w:p>
        </w:tc>
        <w:tc>
          <w:tcPr>
            <w:tcW w:w="4035" w:type="dxa"/>
            <w:gridSpan w:val="4"/>
            <w:tcBorders>
              <w:top w:val="single" w:sz="4" w:space="0" w:color="6AA84F"/>
              <w:left w:val="nil"/>
              <w:bottom w:val="single" w:sz="4" w:space="0" w:color="6AA84F"/>
            </w:tcBorders>
            <w:vAlign w:val="center"/>
          </w:tcPr>
          <w:p w:rsidR="00296933" w:rsidRDefault="00416C01">
            <w:pPr>
              <w:spacing w:line="36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Presencial </w:t>
            </w:r>
          </w:p>
        </w:tc>
        <w:tc>
          <w:tcPr>
            <w:tcW w:w="2070" w:type="dxa"/>
            <w:tcBorders>
              <w:top w:val="single" w:sz="4" w:space="0" w:color="6AA84F"/>
              <w:left w:val="nil"/>
              <w:bottom w:val="single" w:sz="4" w:space="0" w:color="6AA84F"/>
              <w:right w:val="nil"/>
            </w:tcBorders>
            <w:shd w:val="clear" w:color="auto" w:fill="93C47D"/>
            <w:vAlign w:val="center"/>
          </w:tcPr>
          <w:p w:rsidR="00296933" w:rsidRDefault="00416C01">
            <w:pPr>
              <w:spacing w:line="480" w:lineRule="auto"/>
              <w:ind w:hanging="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AÑO ACADÉMICO:  </w:t>
            </w:r>
          </w:p>
        </w:tc>
        <w:tc>
          <w:tcPr>
            <w:tcW w:w="1650" w:type="dxa"/>
            <w:tcBorders>
              <w:top w:val="single" w:sz="4" w:space="0" w:color="6AA84F"/>
              <w:left w:val="nil"/>
              <w:bottom w:val="single" w:sz="4" w:space="0" w:color="6AA84F"/>
              <w:right w:val="nil"/>
            </w:tcBorders>
            <w:vAlign w:val="center"/>
          </w:tcPr>
          <w:p w:rsidR="00296933" w:rsidRDefault="00416C01">
            <w:pPr>
              <w:spacing w:line="48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r>
      <w:tr w:rsidR="00296933">
        <w:trPr>
          <w:trHeight w:val="460"/>
        </w:trPr>
        <w:tc>
          <w:tcPr>
            <w:tcW w:w="3828" w:type="dxa"/>
            <w:gridSpan w:val="5"/>
            <w:tcBorders>
              <w:top w:val="single" w:sz="4" w:space="0" w:color="6AA84F"/>
              <w:left w:val="nil"/>
              <w:bottom w:val="single" w:sz="4" w:space="0" w:color="6AA84F"/>
            </w:tcBorders>
            <w:shd w:val="clear" w:color="auto" w:fill="93C47D"/>
            <w:vAlign w:val="center"/>
          </w:tcPr>
          <w:p w:rsidR="00296933" w:rsidRDefault="00416C01">
            <w:pPr>
              <w:spacing w:line="360" w:lineRule="auto"/>
              <w:ind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CARGA HORARIA SEMANAL:</w:t>
            </w:r>
          </w:p>
        </w:tc>
        <w:tc>
          <w:tcPr>
            <w:tcW w:w="2239" w:type="dxa"/>
            <w:gridSpan w:val="2"/>
            <w:tcBorders>
              <w:top w:val="single" w:sz="4" w:space="0" w:color="6AA84F"/>
              <w:left w:val="nil"/>
              <w:bottom w:val="single" w:sz="4" w:space="0" w:color="6AA84F"/>
            </w:tcBorders>
            <w:vAlign w:val="center"/>
          </w:tcPr>
          <w:p w:rsidR="00296933" w:rsidRDefault="00416C01">
            <w:pPr>
              <w:spacing w:line="36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070" w:type="dxa"/>
            <w:tcBorders>
              <w:top w:val="single" w:sz="4" w:space="0" w:color="6AA84F"/>
              <w:left w:val="nil"/>
              <w:bottom w:val="single" w:sz="4" w:space="0" w:color="6AA84F"/>
              <w:right w:val="nil"/>
            </w:tcBorders>
            <w:shd w:val="clear" w:color="auto" w:fill="93C47D"/>
            <w:vAlign w:val="center"/>
          </w:tcPr>
          <w:p w:rsidR="00296933" w:rsidRDefault="00416C01">
            <w:pPr>
              <w:spacing w:line="480" w:lineRule="auto"/>
              <w:ind w:hanging="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CARGA HORARIA TOTAL:</w:t>
            </w:r>
          </w:p>
        </w:tc>
        <w:tc>
          <w:tcPr>
            <w:tcW w:w="1650" w:type="dxa"/>
            <w:tcBorders>
              <w:top w:val="single" w:sz="4" w:space="0" w:color="6AA84F"/>
              <w:left w:val="nil"/>
              <w:bottom w:val="single" w:sz="4" w:space="0" w:color="6AA84F"/>
              <w:right w:val="nil"/>
            </w:tcBorders>
            <w:vAlign w:val="center"/>
          </w:tcPr>
          <w:p w:rsidR="00296933" w:rsidRDefault="00416C01">
            <w:pPr>
              <w:spacing w:line="48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r>
      <w:tr w:rsidR="00296933">
        <w:trPr>
          <w:trHeight w:val="460"/>
        </w:trPr>
        <w:tc>
          <w:tcPr>
            <w:tcW w:w="3828" w:type="dxa"/>
            <w:gridSpan w:val="5"/>
            <w:tcBorders>
              <w:top w:val="single" w:sz="4" w:space="0" w:color="6AA84F"/>
              <w:left w:val="nil"/>
              <w:bottom w:val="single" w:sz="4" w:space="0" w:color="6AA84F"/>
            </w:tcBorders>
            <w:shd w:val="clear" w:color="auto" w:fill="93C47D"/>
            <w:vAlign w:val="center"/>
          </w:tcPr>
          <w:p w:rsidR="00296933" w:rsidRDefault="00416C01">
            <w:pPr>
              <w:spacing w:line="360" w:lineRule="auto"/>
              <w:ind w:hanging="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HORARIOS DE DICTADO/ ENCUENTROS SINCRÓNICOS:</w:t>
            </w:r>
          </w:p>
        </w:tc>
        <w:tc>
          <w:tcPr>
            <w:tcW w:w="5959" w:type="dxa"/>
            <w:gridSpan w:val="4"/>
            <w:tcBorders>
              <w:top w:val="single" w:sz="4" w:space="0" w:color="6AA84F"/>
              <w:left w:val="nil"/>
              <w:bottom w:val="single" w:sz="4" w:space="0" w:color="6AA84F"/>
            </w:tcBorders>
            <w:vAlign w:val="center"/>
          </w:tcPr>
          <w:p w:rsidR="00296933" w:rsidRDefault="00416C01">
            <w:pPr>
              <w:spacing w:line="36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9:00 A 13:00 HS</w:t>
            </w:r>
          </w:p>
        </w:tc>
      </w:tr>
      <w:tr w:rsidR="00296933">
        <w:trPr>
          <w:trHeight w:val="460"/>
        </w:trPr>
        <w:tc>
          <w:tcPr>
            <w:tcW w:w="1357" w:type="dxa"/>
            <w:tcBorders>
              <w:top w:val="single" w:sz="4" w:space="0" w:color="6AA84F"/>
              <w:left w:val="nil"/>
              <w:bottom w:val="single" w:sz="4" w:space="0" w:color="6AA84F"/>
              <w:right w:val="nil"/>
            </w:tcBorders>
            <w:shd w:val="clear" w:color="auto" w:fill="93C47D"/>
            <w:vAlign w:val="center"/>
          </w:tcPr>
          <w:p w:rsidR="00296933" w:rsidRDefault="00416C01">
            <w:pPr>
              <w:spacing w:line="480" w:lineRule="auto"/>
              <w:ind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CURSO:</w:t>
            </w:r>
          </w:p>
        </w:tc>
        <w:tc>
          <w:tcPr>
            <w:tcW w:w="2085" w:type="dxa"/>
            <w:gridSpan w:val="3"/>
            <w:tcBorders>
              <w:top w:val="single" w:sz="4" w:space="0" w:color="6AA84F"/>
              <w:left w:val="nil"/>
              <w:bottom w:val="single" w:sz="4" w:space="0" w:color="6AA84F"/>
            </w:tcBorders>
            <w:vAlign w:val="center"/>
          </w:tcPr>
          <w:p w:rsidR="00296933" w:rsidRDefault="00416C01">
            <w:pPr>
              <w:spacing w:line="48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095" w:type="dxa"/>
            <w:gridSpan w:val="2"/>
            <w:tcBorders>
              <w:top w:val="single" w:sz="4" w:space="0" w:color="6AA84F"/>
              <w:left w:val="nil"/>
              <w:bottom w:val="single" w:sz="4" w:space="0" w:color="6AA84F"/>
              <w:right w:val="nil"/>
            </w:tcBorders>
            <w:shd w:val="clear" w:color="auto" w:fill="93C47D"/>
            <w:vAlign w:val="center"/>
          </w:tcPr>
          <w:p w:rsidR="00296933" w:rsidRDefault="00416C01">
            <w:pPr>
              <w:spacing w:line="480" w:lineRule="auto"/>
              <w:ind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TURNO:</w:t>
            </w:r>
          </w:p>
        </w:tc>
        <w:tc>
          <w:tcPr>
            <w:tcW w:w="1530" w:type="dxa"/>
            <w:tcBorders>
              <w:top w:val="single" w:sz="4" w:space="0" w:color="6AA84F"/>
              <w:left w:val="nil"/>
              <w:bottom w:val="single" w:sz="4" w:space="0" w:color="6AA84F"/>
              <w:right w:val="nil"/>
            </w:tcBorders>
            <w:vAlign w:val="center"/>
          </w:tcPr>
          <w:p w:rsidR="00296933" w:rsidRDefault="00416C01">
            <w:pPr>
              <w:spacing w:line="48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MAÑANA</w:t>
            </w:r>
          </w:p>
        </w:tc>
        <w:tc>
          <w:tcPr>
            <w:tcW w:w="2070" w:type="dxa"/>
            <w:tcBorders>
              <w:top w:val="single" w:sz="4" w:space="0" w:color="6AA84F"/>
              <w:left w:val="nil"/>
              <w:bottom w:val="single" w:sz="4" w:space="0" w:color="6AA84F"/>
              <w:right w:val="nil"/>
            </w:tcBorders>
            <w:shd w:val="clear" w:color="auto" w:fill="93C47D"/>
            <w:vAlign w:val="center"/>
          </w:tcPr>
          <w:p w:rsidR="00296933" w:rsidRDefault="00416C01">
            <w:pPr>
              <w:spacing w:line="480" w:lineRule="auto"/>
              <w:ind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SEDE:</w:t>
            </w:r>
          </w:p>
        </w:tc>
        <w:tc>
          <w:tcPr>
            <w:tcW w:w="1650" w:type="dxa"/>
            <w:tcBorders>
              <w:top w:val="single" w:sz="4" w:space="0" w:color="6AA84F"/>
              <w:left w:val="nil"/>
              <w:bottom w:val="single" w:sz="4" w:space="0" w:color="6AA84F"/>
              <w:right w:val="nil"/>
            </w:tcBorders>
            <w:vAlign w:val="center"/>
          </w:tcPr>
          <w:p w:rsidR="00296933" w:rsidRDefault="00416C01">
            <w:pPr>
              <w:spacing w:line="48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PILAR</w:t>
            </w:r>
          </w:p>
        </w:tc>
      </w:tr>
      <w:tr w:rsidR="00296933">
        <w:trPr>
          <w:trHeight w:val="460"/>
        </w:trPr>
        <w:tc>
          <w:tcPr>
            <w:tcW w:w="1927" w:type="dxa"/>
            <w:gridSpan w:val="2"/>
            <w:tcBorders>
              <w:top w:val="single" w:sz="4" w:space="0" w:color="6AA84F"/>
              <w:left w:val="nil"/>
              <w:bottom w:val="single" w:sz="4" w:space="0" w:color="6AA84F"/>
            </w:tcBorders>
            <w:shd w:val="clear" w:color="auto" w:fill="93C47D"/>
            <w:vAlign w:val="center"/>
          </w:tcPr>
          <w:p w:rsidR="00296933" w:rsidRDefault="00416C01">
            <w:pPr>
              <w:spacing w:line="480" w:lineRule="auto"/>
              <w:ind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IDIOMA:</w:t>
            </w:r>
          </w:p>
        </w:tc>
        <w:tc>
          <w:tcPr>
            <w:tcW w:w="7860" w:type="dxa"/>
            <w:gridSpan w:val="7"/>
            <w:tcBorders>
              <w:top w:val="single" w:sz="4" w:space="0" w:color="6AA84F"/>
              <w:left w:val="nil"/>
              <w:bottom w:val="single" w:sz="4" w:space="0" w:color="6AA84F"/>
            </w:tcBorders>
            <w:vAlign w:val="center"/>
          </w:tcPr>
          <w:p w:rsidR="00296933" w:rsidRDefault="00416C01">
            <w:pPr>
              <w:spacing w:line="48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castellano</w:t>
            </w:r>
          </w:p>
        </w:tc>
      </w:tr>
      <w:tr w:rsidR="00296933">
        <w:trPr>
          <w:trHeight w:val="460"/>
        </w:trPr>
        <w:tc>
          <w:tcPr>
            <w:tcW w:w="1357" w:type="dxa"/>
            <w:tcBorders>
              <w:top w:val="single" w:sz="4" w:space="0" w:color="6AA84F"/>
              <w:left w:val="nil"/>
              <w:bottom w:val="single" w:sz="4" w:space="0" w:color="6AA84F"/>
              <w:right w:val="nil"/>
            </w:tcBorders>
            <w:shd w:val="clear" w:color="auto" w:fill="93C47D"/>
            <w:vAlign w:val="center"/>
          </w:tcPr>
          <w:p w:rsidR="00296933" w:rsidRDefault="00416C01">
            <w:pPr>
              <w:spacing w:line="480" w:lineRule="auto"/>
              <w:ind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URL:</w:t>
            </w:r>
          </w:p>
        </w:tc>
        <w:tc>
          <w:tcPr>
            <w:tcW w:w="8430" w:type="dxa"/>
            <w:gridSpan w:val="8"/>
            <w:tcBorders>
              <w:top w:val="single" w:sz="4" w:space="0" w:color="6AA84F"/>
              <w:left w:val="nil"/>
              <w:bottom w:val="single" w:sz="4" w:space="0" w:color="6AA84F"/>
            </w:tcBorders>
            <w:vAlign w:val="center"/>
          </w:tcPr>
          <w:p w:rsidR="00296933" w:rsidRDefault="00416C01">
            <w:pPr>
              <w:spacing w:line="480" w:lineRule="auto"/>
              <w:ind w:hanging="2"/>
              <w:rPr>
                <w:rFonts w:ascii="Times New Roman" w:eastAsia="Times New Roman" w:hAnsi="Times New Roman" w:cs="Times New Roman"/>
                <w:sz w:val="24"/>
                <w:szCs w:val="24"/>
              </w:rPr>
            </w:pPr>
            <w:r>
              <w:rPr>
                <w:rFonts w:ascii="Times New Roman" w:eastAsia="Times New Roman" w:hAnsi="Times New Roman" w:cs="Times New Roman"/>
                <w:color w:val="999999"/>
                <w:sz w:val="24"/>
                <w:szCs w:val="24"/>
              </w:rPr>
              <w:t>(dirección de acceso al campus)</w:t>
            </w:r>
          </w:p>
        </w:tc>
      </w:tr>
    </w:tbl>
    <w:p w:rsidR="00296933" w:rsidRDefault="00296933">
      <w:pPr>
        <w:spacing w:line="480" w:lineRule="auto"/>
        <w:ind w:hanging="2"/>
        <w:jc w:val="both"/>
        <w:rPr>
          <w:rFonts w:ascii="Times New Roman" w:eastAsia="Times New Roman" w:hAnsi="Times New Roman" w:cs="Times New Roman"/>
          <w:b/>
          <w:bCs/>
          <w:sz w:val="24"/>
          <w:szCs w:val="24"/>
        </w:rPr>
      </w:pPr>
    </w:p>
    <w:p w:rsidR="00296933" w:rsidRDefault="00416C01">
      <w:pPr>
        <w:numPr>
          <w:ilvl w:val="0"/>
          <w:numId w:val="1"/>
        </w:num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CICLO: </w:t>
      </w:r>
    </w:p>
    <w:p w:rsidR="00296933" w:rsidRDefault="00416C01">
      <w:pPr>
        <w:spacing w:line="480" w:lineRule="auto"/>
        <w:ind w:hanging="2"/>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lastRenderedPageBreak/>
        <w:t>(Marque con una cruz el ciclo correspondiente)</w:t>
      </w:r>
    </w:p>
    <w:p w:rsidR="00296933" w:rsidRDefault="00296933">
      <w:pPr>
        <w:spacing w:line="480" w:lineRule="auto"/>
        <w:ind w:hanging="2"/>
        <w:jc w:val="both"/>
        <w:rPr>
          <w:rFonts w:ascii="Times New Roman" w:eastAsia="Times New Roman" w:hAnsi="Times New Roman" w:cs="Times New Roman"/>
          <w:i/>
          <w:iCs/>
          <w:sz w:val="24"/>
          <w:szCs w:val="24"/>
        </w:rPr>
      </w:pPr>
    </w:p>
    <w:tbl>
      <w:tblPr>
        <w:tblStyle w:val="a1"/>
        <w:tblW w:w="4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296933">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296933" w:rsidRDefault="00416C01">
            <w:pPr>
              <w:spacing w:line="480" w:lineRule="auto"/>
              <w:ind w:hanging="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Básico</w:t>
            </w:r>
          </w:p>
        </w:tc>
        <w:tc>
          <w:tcPr>
            <w:tcW w:w="570" w:type="dxa"/>
            <w:tcBorders>
              <w:top w:val="nil"/>
              <w:left w:val="single" w:sz="4" w:space="0" w:color="6AA84F"/>
              <w:bottom w:val="single" w:sz="4" w:space="0" w:color="6AA84F"/>
              <w:right w:val="single" w:sz="4" w:space="0" w:color="6AA84F"/>
            </w:tcBorders>
            <w:vAlign w:val="center"/>
          </w:tcPr>
          <w:p w:rsidR="00296933" w:rsidRDefault="00416C01">
            <w:pPr>
              <w:spacing w:line="480" w:lineRule="auto"/>
              <w:ind w:hanging="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w:t>
            </w: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296933" w:rsidRDefault="00416C01">
            <w:pPr>
              <w:spacing w:line="480" w:lineRule="auto"/>
              <w:ind w:hanging="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Superior/Profesional</w:t>
            </w:r>
          </w:p>
        </w:tc>
        <w:tc>
          <w:tcPr>
            <w:tcW w:w="542" w:type="dxa"/>
            <w:tcBorders>
              <w:top w:val="nil"/>
              <w:left w:val="single" w:sz="4" w:space="0" w:color="6AA84F"/>
              <w:bottom w:val="single" w:sz="4" w:space="0" w:color="6AA84F"/>
              <w:right w:val="nil"/>
            </w:tcBorders>
            <w:vAlign w:val="center"/>
          </w:tcPr>
          <w:p w:rsidR="00296933" w:rsidRDefault="00296933">
            <w:pPr>
              <w:spacing w:line="480" w:lineRule="auto"/>
              <w:ind w:hanging="2"/>
              <w:jc w:val="center"/>
              <w:rPr>
                <w:rFonts w:ascii="Times New Roman" w:eastAsia="Times New Roman" w:hAnsi="Times New Roman" w:cs="Times New Roman"/>
                <w:b/>
                <w:bCs/>
                <w:sz w:val="24"/>
                <w:szCs w:val="24"/>
              </w:rPr>
            </w:pPr>
          </w:p>
        </w:tc>
      </w:tr>
    </w:tbl>
    <w:p w:rsidR="00296933" w:rsidRDefault="00296933">
      <w:pPr>
        <w:spacing w:line="480" w:lineRule="auto"/>
        <w:ind w:hanging="2"/>
        <w:jc w:val="both"/>
        <w:rPr>
          <w:rFonts w:ascii="Times New Roman" w:eastAsia="Times New Roman" w:hAnsi="Times New Roman" w:cs="Times New Roman"/>
          <w:b/>
          <w:bCs/>
          <w:sz w:val="24"/>
          <w:szCs w:val="24"/>
        </w:rPr>
      </w:pPr>
    </w:p>
    <w:p w:rsidR="00296933" w:rsidRDefault="00416C01">
      <w:pPr>
        <w:numPr>
          <w:ilvl w:val="0"/>
          <w:numId w:val="1"/>
        </w:num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COMPOSICIÓN DE LA CÁTEDRA:</w:t>
      </w:r>
    </w:p>
    <w:tbl>
      <w:tblPr>
        <w:tblStyle w:val="a2"/>
        <w:tblW w:w="886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296933">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296933" w:rsidRDefault="00416C01">
            <w:p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Docente </w:t>
            </w:r>
          </w:p>
          <w:p w:rsidR="00296933" w:rsidRDefault="00296933">
            <w:pPr>
              <w:spacing w:line="480" w:lineRule="auto"/>
              <w:jc w:val="both"/>
              <w:rPr>
                <w:rFonts w:ascii="Times New Roman" w:eastAsia="Times New Roman" w:hAnsi="Times New Roman" w:cs="Times New Roman"/>
                <w:b/>
                <w:bCs/>
                <w:sz w:val="24"/>
                <w:szCs w:val="24"/>
              </w:rPr>
            </w:pP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rsidR="00296933" w:rsidRDefault="00416C01">
            <w:p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Función*</w:t>
            </w:r>
          </w:p>
          <w:p w:rsidR="00296933" w:rsidRDefault="00416C01">
            <w:p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Docente</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rsidR="00296933" w:rsidRDefault="00416C01">
            <w:p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E-mail</w:t>
            </w:r>
          </w:p>
          <w:p w:rsidR="00296933" w:rsidRDefault="00296933">
            <w:pPr>
              <w:spacing w:line="480" w:lineRule="auto"/>
              <w:ind w:hanging="2"/>
              <w:jc w:val="both"/>
              <w:rPr>
                <w:rFonts w:ascii="Times New Roman" w:eastAsia="Times New Roman" w:hAnsi="Times New Roman" w:cs="Times New Roman"/>
                <w:b/>
                <w:bCs/>
                <w:sz w:val="24"/>
                <w:szCs w:val="24"/>
              </w:rPr>
            </w:pPr>
          </w:p>
        </w:tc>
      </w:tr>
      <w:tr w:rsidR="00296933">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296933" w:rsidRDefault="00416C01">
            <w:p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Titular:</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296933" w:rsidRDefault="00296933">
            <w:pPr>
              <w:spacing w:line="480" w:lineRule="auto"/>
              <w:ind w:hanging="2"/>
              <w:jc w:val="both"/>
              <w:rPr>
                <w:rFonts w:ascii="Times New Roman" w:eastAsia="Times New Roman" w:hAnsi="Times New Roman" w:cs="Times New Roman"/>
                <w:b/>
                <w:bCs/>
                <w:sz w:val="24"/>
                <w:szCs w:val="24"/>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296933" w:rsidRDefault="00296933">
            <w:pPr>
              <w:spacing w:line="480" w:lineRule="auto"/>
              <w:ind w:hanging="2"/>
              <w:jc w:val="both"/>
              <w:rPr>
                <w:rFonts w:ascii="Times New Roman" w:eastAsia="Times New Roman" w:hAnsi="Times New Roman" w:cs="Times New Roman"/>
                <w:b/>
                <w:bCs/>
                <w:sz w:val="24"/>
                <w:szCs w:val="24"/>
              </w:rPr>
            </w:pPr>
          </w:p>
        </w:tc>
      </w:tr>
      <w:tr w:rsidR="00296933">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296933" w:rsidRDefault="00416C01">
            <w:p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Adjunto</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296933" w:rsidRDefault="00416C01">
            <w:p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Docente</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296933" w:rsidRDefault="00416C01">
            <w:p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luis.laffargue@usal.edu.ar</w:t>
            </w:r>
          </w:p>
        </w:tc>
      </w:tr>
      <w:tr w:rsidR="00296933">
        <w:trPr>
          <w:trHeight w:val="19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296933" w:rsidRDefault="00416C01">
            <w:p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Mg. Luis Alberto </w:t>
            </w:r>
            <w:proofErr w:type="spellStart"/>
            <w:r>
              <w:rPr>
                <w:rFonts w:ascii="Times New Roman" w:eastAsia="Times New Roman" w:hAnsi="Times New Roman" w:cs="Times New Roman"/>
                <w:b/>
                <w:bCs/>
                <w:sz w:val="24"/>
                <w:szCs w:val="24"/>
              </w:rPr>
              <w:t>Laffargue</w:t>
            </w:r>
            <w:proofErr w:type="spellEnd"/>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296933" w:rsidRDefault="00296933">
            <w:pPr>
              <w:spacing w:line="480" w:lineRule="auto"/>
              <w:ind w:hanging="2"/>
              <w:jc w:val="both"/>
              <w:rPr>
                <w:rFonts w:ascii="Times New Roman" w:eastAsia="Times New Roman" w:hAnsi="Times New Roman" w:cs="Times New Roman"/>
                <w:b/>
                <w:bCs/>
                <w:sz w:val="24"/>
                <w:szCs w:val="24"/>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296933" w:rsidRDefault="00296933">
            <w:pPr>
              <w:spacing w:line="480" w:lineRule="auto"/>
              <w:ind w:hanging="2"/>
              <w:jc w:val="both"/>
              <w:rPr>
                <w:rFonts w:ascii="Times New Roman" w:eastAsia="Times New Roman" w:hAnsi="Times New Roman" w:cs="Times New Roman"/>
                <w:b/>
                <w:bCs/>
                <w:sz w:val="24"/>
                <w:szCs w:val="24"/>
              </w:rPr>
            </w:pPr>
          </w:p>
        </w:tc>
      </w:tr>
    </w:tbl>
    <w:p w:rsidR="00296933" w:rsidRDefault="00416C01">
      <w:p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A cargo -Tutor </w:t>
      </w:r>
    </w:p>
    <w:p w:rsidR="00296933" w:rsidRDefault="00416C01">
      <w:pPr>
        <w:numPr>
          <w:ilvl w:val="0"/>
          <w:numId w:val="1"/>
        </w:num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EJE/ÁREA EN QUE SE ENCUENTRA LA MATERIA/SEMINARIO DENTRO DE LA CARRERA:</w:t>
      </w:r>
    </w:p>
    <w:p w:rsidR="00296933" w:rsidRDefault="00416C01">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Publicidad.</w:t>
      </w:r>
    </w:p>
    <w:p w:rsidR="00296933" w:rsidRDefault="00416C01">
      <w:pPr>
        <w:numPr>
          <w:ilvl w:val="0"/>
          <w:numId w:val="1"/>
        </w:num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FUNDAMENTACIÓN DE LA MATERIA/SEMINARIO EN LA CARRERA:</w:t>
      </w:r>
    </w:p>
    <w:p w:rsidR="00296933" w:rsidRDefault="00416C01">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Producción Audiovisual</w:t>
      </w:r>
      <w:r>
        <w:rPr>
          <w:rFonts w:ascii="Times New Roman" w:eastAsia="Times New Roman" w:hAnsi="Times New Roman" w:cs="Times New Roman"/>
          <w:sz w:val="24"/>
          <w:szCs w:val="24"/>
        </w:rPr>
        <w:t xml:space="preserve"> busca profundizar los ejes centrales de la producción de contenidos actuales, y analizar los conceptos desde la imagen y lógicas de producción. Es fundamental comprender cómo se comunican y construyen las formas de producción en el campo publicitario, las</w:t>
      </w:r>
      <w:r>
        <w:rPr>
          <w:rFonts w:ascii="Times New Roman" w:eastAsia="Times New Roman" w:hAnsi="Times New Roman" w:cs="Times New Roman"/>
          <w:sz w:val="24"/>
          <w:szCs w:val="24"/>
        </w:rPr>
        <w:t xml:space="preserve"> tendencias vigentes, pero también una perspectiva a futuro, abordando un panorama diverso, desde los géneros cinematográficos clásicos, hasta canales de </w:t>
      </w:r>
      <w:proofErr w:type="spellStart"/>
      <w:r>
        <w:rPr>
          <w:rFonts w:ascii="Times New Roman" w:eastAsia="Times New Roman" w:hAnsi="Times New Roman" w:cs="Times New Roman"/>
          <w:sz w:val="24"/>
          <w:szCs w:val="24"/>
        </w:rPr>
        <w:t>streaming</w:t>
      </w:r>
      <w:proofErr w:type="spellEnd"/>
      <w:r>
        <w:rPr>
          <w:rFonts w:ascii="Times New Roman" w:eastAsia="Times New Roman" w:hAnsi="Times New Roman" w:cs="Times New Roman"/>
          <w:sz w:val="24"/>
          <w:szCs w:val="24"/>
        </w:rPr>
        <w:t xml:space="preserve">, piezas de difusión o propuestas </w:t>
      </w:r>
      <w:proofErr w:type="spellStart"/>
      <w:r>
        <w:rPr>
          <w:rFonts w:ascii="Times New Roman" w:eastAsia="Times New Roman" w:hAnsi="Times New Roman" w:cs="Times New Roman"/>
          <w:sz w:val="24"/>
          <w:szCs w:val="24"/>
        </w:rPr>
        <w:t>performáticas</w:t>
      </w:r>
      <w:proofErr w:type="spellEnd"/>
      <w:r>
        <w:rPr>
          <w:rFonts w:ascii="Times New Roman" w:eastAsia="Times New Roman" w:hAnsi="Times New Roman" w:cs="Times New Roman"/>
          <w:sz w:val="24"/>
          <w:szCs w:val="24"/>
        </w:rPr>
        <w:t xml:space="preserve">. </w:t>
      </w:r>
    </w:p>
    <w:p w:rsidR="00296933" w:rsidRDefault="00296933">
      <w:pPr>
        <w:spacing w:line="480" w:lineRule="auto"/>
        <w:jc w:val="both"/>
        <w:rPr>
          <w:rFonts w:ascii="Times New Roman" w:eastAsia="Times New Roman" w:hAnsi="Times New Roman" w:cs="Times New Roman"/>
          <w:sz w:val="24"/>
          <w:szCs w:val="24"/>
        </w:rPr>
      </w:pPr>
    </w:p>
    <w:p w:rsidR="00296933" w:rsidRDefault="00416C01">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Por otra parte, pensar el rol de productor</w:t>
      </w:r>
      <w:r>
        <w:rPr>
          <w:rFonts w:ascii="Times New Roman" w:eastAsia="Times New Roman" w:hAnsi="Times New Roman" w:cs="Times New Roman"/>
          <w:sz w:val="24"/>
          <w:szCs w:val="24"/>
        </w:rPr>
        <w:t xml:space="preserve"> audiovisual y cómo cambia con las nuevas tecnologías y dinámicas de trabajo, la búsqueda de nuevos horizontes y el punto de vista propio, es decir, la marca personal y la marca colectiva. </w:t>
      </w:r>
    </w:p>
    <w:p w:rsidR="00296933" w:rsidRDefault="00296933">
      <w:pPr>
        <w:spacing w:line="480" w:lineRule="auto"/>
        <w:ind w:hanging="2"/>
        <w:jc w:val="both"/>
        <w:rPr>
          <w:rFonts w:ascii="Times New Roman" w:eastAsia="Times New Roman" w:hAnsi="Times New Roman" w:cs="Times New Roman"/>
          <w:sz w:val="24"/>
          <w:szCs w:val="24"/>
        </w:rPr>
      </w:pPr>
    </w:p>
    <w:p w:rsidR="00296933" w:rsidRDefault="00416C01">
      <w:pPr>
        <w:spacing w:line="48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 mismo tiempo, comprender la importancia de saber armar presupu</w:t>
      </w:r>
      <w:r>
        <w:rPr>
          <w:rFonts w:ascii="Times New Roman" w:eastAsia="Times New Roman" w:hAnsi="Times New Roman" w:cs="Times New Roman"/>
          <w:sz w:val="24"/>
          <w:szCs w:val="24"/>
        </w:rPr>
        <w:t>estos, saber de valores económicos, permite decidir o cómo producir una idea; tener una mirada integral de las mismas y cómo llevarlas a cabo.</w:t>
      </w:r>
    </w:p>
    <w:p w:rsidR="00296933" w:rsidRDefault="00296933">
      <w:pPr>
        <w:spacing w:line="480" w:lineRule="auto"/>
        <w:ind w:hanging="2"/>
        <w:jc w:val="both"/>
        <w:rPr>
          <w:rFonts w:ascii="Times New Roman" w:eastAsia="Times New Roman" w:hAnsi="Times New Roman" w:cs="Times New Roman"/>
          <w:sz w:val="24"/>
          <w:szCs w:val="24"/>
        </w:rPr>
      </w:pPr>
    </w:p>
    <w:p w:rsidR="00296933" w:rsidRDefault="00416C01">
      <w:pPr>
        <w:numPr>
          <w:ilvl w:val="0"/>
          <w:numId w:val="1"/>
        </w:num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OBJETIVOS DE LA MATERIA:</w:t>
      </w:r>
    </w:p>
    <w:p w:rsidR="00296933" w:rsidRDefault="00296933">
      <w:pPr>
        <w:spacing w:line="480" w:lineRule="auto"/>
        <w:jc w:val="both"/>
        <w:rPr>
          <w:rFonts w:ascii="Times New Roman" w:eastAsia="Times New Roman" w:hAnsi="Times New Roman" w:cs="Times New Roman"/>
          <w:sz w:val="24"/>
          <w:szCs w:val="24"/>
        </w:rPr>
      </w:pPr>
    </w:p>
    <w:p w:rsidR="00296933" w:rsidRDefault="00416C01">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Ampliar conocimientos para las futuras creaciones/realizaciones de los alumnos, sumand</w:t>
      </w:r>
      <w:r>
        <w:rPr>
          <w:rFonts w:ascii="Times New Roman" w:eastAsia="Times New Roman" w:hAnsi="Times New Roman" w:cs="Times New Roman"/>
          <w:sz w:val="24"/>
          <w:szCs w:val="24"/>
        </w:rPr>
        <w:t xml:space="preserve">o nuevas herramientas a las ya adquiridas en la materia Narrativa Audiovisual, para lograr una fusión entre los conceptos tradicionales y las nuevas tendencias, relacionadas al cotidiano publicitario. </w:t>
      </w:r>
    </w:p>
    <w:p w:rsidR="00296933" w:rsidRDefault="00296933">
      <w:pPr>
        <w:spacing w:line="480" w:lineRule="auto"/>
        <w:jc w:val="both"/>
        <w:rPr>
          <w:rFonts w:ascii="Times New Roman" w:eastAsia="Times New Roman" w:hAnsi="Times New Roman" w:cs="Times New Roman"/>
          <w:sz w:val="24"/>
          <w:szCs w:val="24"/>
        </w:rPr>
      </w:pPr>
    </w:p>
    <w:p w:rsidR="00296933" w:rsidRDefault="00416C01">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Desarrollar en el estudiante un pensamiento crítico e independiente con respecto a la lectura, interpretación, y producción de discursos audiovisuales, como materia prima para la base de sus propias creaciones.</w:t>
      </w:r>
    </w:p>
    <w:p w:rsidR="00296933" w:rsidRDefault="00296933">
      <w:pPr>
        <w:spacing w:line="480" w:lineRule="auto"/>
        <w:jc w:val="both"/>
        <w:rPr>
          <w:rFonts w:ascii="Times New Roman" w:eastAsia="Times New Roman" w:hAnsi="Times New Roman" w:cs="Times New Roman"/>
          <w:sz w:val="24"/>
          <w:szCs w:val="24"/>
        </w:rPr>
      </w:pPr>
    </w:p>
    <w:p w:rsidR="00296933" w:rsidRDefault="00416C01">
      <w:pPr>
        <w:spacing w:line="48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Reflexionar hacia dónde se dirigen los medio</w:t>
      </w:r>
      <w:r>
        <w:rPr>
          <w:rFonts w:ascii="Times New Roman" w:eastAsia="Times New Roman" w:hAnsi="Times New Roman" w:cs="Times New Roman"/>
          <w:sz w:val="24"/>
          <w:szCs w:val="24"/>
        </w:rPr>
        <w:t xml:space="preserve">s de comunicación audiovisual, en particular los géneros publicitarios audiovisuales. </w:t>
      </w:r>
    </w:p>
    <w:p w:rsidR="00296933" w:rsidRDefault="00296933">
      <w:pPr>
        <w:spacing w:line="480" w:lineRule="auto"/>
        <w:ind w:hanging="2"/>
        <w:jc w:val="both"/>
        <w:rPr>
          <w:rFonts w:ascii="Times New Roman" w:eastAsia="Times New Roman" w:hAnsi="Times New Roman" w:cs="Times New Roman"/>
          <w:sz w:val="24"/>
          <w:szCs w:val="24"/>
        </w:rPr>
      </w:pPr>
    </w:p>
    <w:p w:rsidR="00296933" w:rsidRDefault="00296933">
      <w:pPr>
        <w:spacing w:line="480" w:lineRule="auto"/>
        <w:ind w:hanging="2"/>
        <w:jc w:val="both"/>
        <w:rPr>
          <w:rFonts w:ascii="Times New Roman" w:eastAsia="Times New Roman" w:hAnsi="Times New Roman" w:cs="Times New Roman"/>
          <w:b/>
          <w:bCs/>
          <w:sz w:val="24"/>
          <w:szCs w:val="24"/>
        </w:rPr>
      </w:pPr>
    </w:p>
    <w:p w:rsidR="00296933" w:rsidRDefault="00296933">
      <w:pPr>
        <w:spacing w:line="480" w:lineRule="auto"/>
        <w:ind w:hanging="2"/>
        <w:jc w:val="both"/>
        <w:rPr>
          <w:rFonts w:ascii="Times New Roman" w:eastAsia="Times New Roman" w:hAnsi="Times New Roman" w:cs="Times New Roman"/>
          <w:b/>
          <w:bCs/>
          <w:sz w:val="24"/>
          <w:szCs w:val="24"/>
        </w:rPr>
      </w:pPr>
    </w:p>
    <w:p w:rsidR="00296933" w:rsidRDefault="00296933">
      <w:pPr>
        <w:spacing w:line="480" w:lineRule="auto"/>
        <w:ind w:hanging="2"/>
        <w:jc w:val="both"/>
        <w:rPr>
          <w:rFonts w:ascii="Times New Roman" w:eastAsia="Times New Roman" w:hAnsi="Times New Roman" w:cs="Times New Roman"/>
          <w:b/>
          <w:bCs/>
          <w:sz w:val="24"/>
          <w:szCs w:val="24"/>
        </w:rPr>
      </w:pPr>
    </w:p>
    <w:p w:rsidR="00296933" w:rsidRDefault="00416C01">
      <w:pPr>
        <w:spacing w:line="48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ASIGNACIÓN HORARIA: </w:t>
      </w:r>
    </w:p>
    <w:p w:rsidR="00296933" w:rsidRDefault="00296933">
      <w:pPr>
        <w:spacing w:line="480" w:lineRule="auto"/>
        <w:ind w:hanging="2"/>
        <w:jc w:val="both"/>
        <w:rPr>
          <w:rFonts w:ascii="Times New Roman" w:eastAsia="Times New Roman" w:hAnsi="Times New Roman" w:cs="Times New Roman"/>
          <w:i/>
          <w:iCs/>
          <w:color w:val="4A442A"/>
          <w:sz w:val="24"/>
          <w:szCs w:val="24"/>
        </w:rPr>
      </w:pPr>
    </w:p>
    <w:tbl>
      <w:tblPr>
        <w:tblStyle w:val="a3"/>
        <w:tblW w:w="80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915"/>
        <w:gridCol w:w="1155"/>
        <w:gridCol w:w="1035"/>
      </w:tblGrid>
      <w:tr w:rsidR="00296933">
        <w:trPr>
          <w:trHeight w:val="348"/>
          <w:jc w:val="center"/>
        </w:trPr>
        <w:tc>
          <w:tcPr>
            <w:tcW w:w="4905" w:type="dxa"/>
            <w:tcBorders>
              <w:top w:val="nil"/>
              <w:left w:val="nil"/>
              <w:bottom w:val="single" w:sz="4" w:space="0" w:color="6AA84F"/>
              <w:right w:val="single" w:sz="4" w:space="0" w:color="6AA84F"/>
            </w:tcBorders>
            <w:vAlign w:val="center"/>
          </w:tcPr>
          <w:p w:rsidR="00296933" w:rsidRDefault="00296933">
            <w:pPr>
              <w:spacing w:line="480" w:lineRule="auto"/>
              <w:ind w:hanging="2"/>
              <w:jc w:val="both"/>
              <w:rPr>
                <w:rFonts w:ascii="Times New Roman" w:eastAsia="Times New Roman" w:hAnsi="Times New Roman" w:cs="Times New Roman"/>
                <w:sz w:val="24"/>
                <w:szCs w:val="24"/>
              </w:rPr>
            </w:pPr>
          </w:p>
        </w:tc>
        <w:tc>
          <w:tcPr>
            <w:tcW w:w="91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296933" w:rsidRDefault="00416C01">
            <w:pPr>
              <w:spacing w:line="480" w:lineRule="auto"/>
              <w:ind w:hanging="2"/>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296933" w:rsidRDefault="00416C01">
            <w:pPr>
              <w:spacing w:line="480" w:lineRule="auto"/>
              <w:ind w:hanging="2"/>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296933" w:rsidRDefault="00416C01">
            <w:pPr>
              <w:spacing w:line="480" w:lineRule="auto"/>
              <w:ind w:hanging="2"/>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r>
      <w:tr w:rsidR="00296933">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296933" w:rsidRDefault="00416C01">
            <w:pPr>
              <w:spacing w:line="480" w:lineRule="auto"/>
              <w:ind w:hanging="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Carga horaria de trabajo sincrónico </w:t>
            </w:r>
            <w:r>
              <w:rPr>
                <w:rFonts w:ascii="Times New Roman" w:eastAsia="Times New Roman" w:hAnsi="Times New Roman" w:cs="Times New Roman"/>
                <w:sz w:val="24"/>
                <w:szCs w:val="24"/>
              </w:rPr>
              <w:t>(precisar: presencial - mediante videoconferencia)</w:t>
            </w:r>
          </w:p>
        </w:tc>
        <w:tc>
          <w:tcPr>
            <w:tcW w:w="915" w:type="dxa"/>
            <w:tcBorders>
              <w:top w:val="single" w:sz="4" w:space="0" w:color="6AA84F"/>
              <w:left w:val="single" w:sz="4" w:space="0" w:color="6AA84F"/>
              <w:bottom w:val="single" w:sz="4" w:space="0" w:color="6AA84F"/>
              <w:right w:val="single" w:sz="4" w:space="0" w:color="6AA84F"/>
            </w:tcBorders>
            <w:vAlign w:val="center"/>
          </w:tcPr>
          <w:p w:rsidR="00296933" w:rsidRDefault="00296933">
            <w:pPr>
              <w:spacing w:line="480" w:lineRule="auto"/>
              <w:ind w:hanging="2"/>
              <w:jc w:val="both"/>
              <w:rPr>
                <w:rFonts w:ascii="Times New Roman" w:eastAsia="Times New Roman" w:hAnsi="Times New Roman" w:cs="Times New Roman"/>
                <w:sz w:val="24"/>
                <w:szCs w:val="24"/>
              </w:rPr>
            </w:pPr>
          </w:p>
        </w:tc>
        <w:tc>
          <w:tcPr>
            <w:tcW w:w="1155" w:type="dxa"/>
            <w:tcBorders>
              <w:top w:val="single" w:sz="4" w:space="0" w:color="6AA84F"/>
              <w:left w:val="single" w:sz="4" w:space="0" w:color="6AA84F"/>
              <w:bottom w:val="single" w:sz="4" w:space="0" w:color="6AA84F"/>
              <w:right w:val="single" w:sz="4" w:space="0" w:color="6AA84F"/>
            </w:tcBorders>
            <w:vAlign w:val="center"/>
          </w:tcPr>
          <w:p w:rsidR="00296933" w:rsidRDefault="00296933">
            <w:pPr>
              <w:spacing w:line="480" w:lineRule="auto"/>
              <w:ind w:hanging="2"/>
              <w:jc w:val="both"/>
              <w:rPr>
                <w:rFonts w:ascii="Times New Roman" w:eastAsia="Times New Roman" w:hAnsi="Times New Roman" w:cs="Times New Roman"/>
                <w:sz w:val="24"/>
                <w:szCs w:val="24"/>
              </w:rPr>
            </w:pPr>
          </w:p>
        </w:tc>
        <w:tc>
          <w:tcPr>
            <w:tcW w:w="1035" w:type="dxa"/>
            <w:tcBorders>
              <w:top w:val="single" w:sz="4" w:space="0" w:color="6AA84F"/>
              <w:left w:val="single" w:sz="4" w:space="0" w:color="6AA84F"/>
              <w:bottom w:val="single" w:sz="4" w:space="0" w:color="6AA84F"/>
              <w:right w:val="single" w:sz="4" w:space="0" w:color="6AA84F"/>
            </w:tcBorders>
            <w:vAlign w:val="center"/>
          </w:tcPr>
          <w:p w:rsidR="00296933" w:rsidRDefault="00296933">
            <w:pPr>
              <w:spacing w:line="480" w:lineRule="auto"/>
              <w:ind w:hanging="2"/>
              <w:jc w:val="both"/>
              <w:rPr>
                <w:rFonts w:ascii="Times New Roman" w:eastAsia="Times New Roman" w:hAnsi="Times New Roman" w:cs="Times New Roman"/>
                <w:sz w:val="24"/>
                <w:szCs w:val="24"/>
              </w:rPr>
            </w:pPr>
          </w:p>
        </w:tc>
      </w:tr>
      <w:tr w:rsidR="00296933">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296933" w:rsidRDefault="00416C01">
            <w:pPr>
              <w:spacing w:line="480" w:lineRule="auto"/>
              <w:ind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Carga horaria de trabajo asincrónico</w:t>
            </w:r>
          </w:p>
          <w:p w:rsidR="00296933" w:rsidRDefault="00416C01">
            <w:pPr>
              <w:spacing w:line="480" w:lineRule="auto"/>
              <w:ind w:hanging="2"/>
              <w:rPr>
                <w:rFonts w:ascii="Times New Roman" w:eastAsia="Times New Roman" w:hAnsi="Times New Roman" w:cs="Times New Roman"/>
                <w:b/>
                <w:bCs/>
                <w:sz w:val="24"/>
                <w:szCs w:val="24"/>
              </w:rPr>
            </w:pPr>
            <w:r>
              <w:rPr>
                <w:rFonts w:ascii="Times New Roman" w:eastAsia="Times New Roman" w:hAnsi="Times New Roman" w:cs="Times New Roman"/>
                <w:sz w:val="24"/>
                <w:szCs w:val="24"/>
              </w:rPr>
              <w:t>(trabajo asincrónico en plataformas</w:t>
            </w:r>
            <w:r>
              <w:rPr>
                <w:rFonts w:ascii="Times New Roman" w:eastAsia="Times New Roman" w:hAnsi="Times New Roman" w:cs="Times New Roman"/>
                <w:b/>
                <w:bCs/>
                <w:sz w:val="24"/>
                <w:szCs w:val="24"/>
              </w:rPr>
              <w:t xml:space="preserve"> - </w:t>
            </w:r>
            <w:r>
              <w:rPr>
                <w:rFonts w:ascii="Times New Roman" w:eastAsia="Times New Roman" w:hAnsi="Times New Roman" w:cs="Times New Roman"/>
                <w:sz w:val="24"/>
                <w:szCs w:val="24"/>
              </w:rPr>
              <w:t>en horas y en %)</w:t>
            </w:r>
          </w:p>
        </w:tc>
        <w:tc>
          <w:tcPr>
            <w:tcW w:w="915" w:type="dxa"/>
            <w:tcBorders>
              <w:top w:val="single" w:sz="4" w:space="0" w:color="6AA84F"/>
              <w:left w:val="single" w:sz="4" w:space="0" w:color="6AA84F"/>
              <w:bottom w:val="single" w:sz="4" w:space="0" w:color="6AA84F"/>
              <w:right w:val="single" w:sz="4" w:space="0" w:color="6AA84F"/>
            </w:tcBorders>
            <w:vAlign w:val="center"/>
          </w:tcPr>
          <w:p w:rsidR="00296933" w:rsidRDefault="00296933">
            <w:pPr>
              <w:spacing w:line="480" w:lineRule="auto"/>
              <w:ind w:hanging="2"/>
              <w:jc w:val="both"/>
              <w:rPr>
                <w:rFonts w:ascii="Times New Roman" w:eastAsia="Times New Roman" w:hAnsi="Times New Roman" w:cs="Times New Roman"/>
                <w:sz w:val="24"/>
                <w:szCs w:val="24"/>
              </w:rPr>
            </w:pPr>
          </w:p>
        </w:tc>
        <w:tc>
          <w:tcPr>
            <w:tcW w:w="1155" w:type="dxa"/>
            <w:tcBorders>
              <w:top w:val="single" w:sz="4" w:space="0" w:color="6AA84F"/>
              <w:left w:val="single" w:sz="4" w:space="0" w:color="6AA84F"/>
              <w:bottom w:val="single" w:sz="4" w:space="0" w:color="6AA84F"/>
              <w:right w:val="single" w:sz="4" w:space="0" w:color="6AA84F"/>
            </w:tcBorders>
            <w:vAlign w:val="center"/>
          </w:tcPr>
          <w:p w:rsidR="00296933" w:rsidRDefault="00296933">
            <w:pPr>
              <w:spacing w:line="480" w:lineRule="auto"/>
              <w:ind w:hanging="2"/>
              <w:jc w:val="both"/>
              <w:rPr>
                <w:rFonts w:ascii="Times New Roman" w:eastAsia="Times New Roman" w:hAnsi="Times New Roman" w:cs="Times New Roman"/>
                <w:sz w:val="24"/>
                <w:szCs w:val="24"/>
              </w:rPr>
            </w:pPr>
          </w:p>
        </w:tc>
        <w:tc>
          <w:tcPr>
            <w:tcW w:w="1035" w:type="dxa"/>
            <w:tcBorders>
              <w:top w:val="single" w:sz="4" w:space="0" w:color="6AA84F"/>
              <w:left w:val="single" w:sz="4" w:space="0" w:color="6AA84F"/>
              <w:bottom w:val="single" w:sz="4" w:space="0" w:color="6AA84F"/>
              <w:right w:val="single" w:sz="4" w:space="0" w:color="6AA84F"/>
            </w:tcBorders>
            <w:vAlign w:val="center"/>
          </w:tcPr>
          <w:p w:rsidR="00296933" w:rsidRDefault="00296933">
            <w:pPr>
              <w:spacing w:line="480" w:lineRule="auto"/>
              <w:ind w:hanging="2"/>
              <w:jc w:val="both"/>
              <w:rPr>
                <w:rFonts w:ascii="Times New Roman" w:eastAsia="Times New Roman" w:hAnsi="Times New Roman" w:cs="Times New Roman"/>
                <w:sz w:val="24"/>
                <w:szCs w:val="24"/>
              </w:rPr>
            </w:pPr>
          </w:p>
        </w:tc>
      </w:tr>
      <w:tr w:rsidR="00296933">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296933" w:rsidRDefault="00416C01">
            <w:pPr>
              <w:spacing w:line="480" w:lineRule="auto"/>
              <w:ind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Carga horaria general</w:t>
            </w:r>
          </w:p>
        </w:tc>
        <w:tc>
          <w:tcPr>
            <w:tcW w:w="915" w:type="dxa"/>
            <w:tcBorders>
              <w:top w:val="single" w:sz="4" w:space="0" w:color="6AA84F"/>
              <w:left w:val="single" w:sz="4" w:space="0" w:color="6AA84F"/>
              <w:bottom w:val="single" w:sz="4" w:space="0" w:color="6AA84F"/>
              <w:right w:val="single" w:sz="4" w:space="0" w:color="6AA84F"/>
            </w:tcBorders>
            <w:vAlign w:val="center"/>
          </w:tcPr>
          <w:p w:rsidR="00296933" w:rsidRDefault="00416C01">
            <w:pPr>
              <w:spacing w:line="48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1155" w:type="dxa"/>
            <w:tcBorders>
              <w:top w:val="single" w:sz="4" w:space="0" w:color="6AA84F"/>
              <w:left w:val="single" w:sz="4" w:space="0" w:color="6AA84F"/>
              <w:bottom w:val="single" w:sz="4" w:space="0" w:color="6AA84F"/>
              <w:right w:val="single" w:sz="4" w:space="0" w:color="6AA84F"/>
            </w:tcBorders>
            <w:vAlign w:val="center"/>
          </w:tcPr>
          <w:p w:rsidR="00296933" w:rsidRDefault="00416C01">
            <w:pPr>
              <w:spacing w:line="48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1035" w:type="dxa"/>
            <w:tcBorders>
              <w:top w:val="single" w:sz="4" w:space="0" w:color="6AA84F"/>
              <w:left w:val="single" w:sz="4" w:space="0" w:color="6AA84F"/>
              <w:bottom w:val="single" w:sz="4" w:space="0" w:color="6AA84F"/>
              <w:right w:val="single" w:sz="4" w:space="0" w:color="6AA84F"/>
            </w:tcBorders>
            <w:vAlign w:val="center"/>
          </w:tcPr>
          <w:p w:rsidR="00296933" w:rsidRDefault="00416C01">
            <w:pPr>
              <w:spacing w:line="48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r>
    </w:tbl>
    <w:p w:rsidR="00296933" w:rsidRDefault="00296933">
      <w:pPr>
        <w:spacing w:line="480" w:lineRule="auto"/>
        <w:ind w:hanging="2"/>
        <w:jc w:val="both"/>
        <w:rPr>
          <w:rFonts w:ascii="Times New Roman" w:eastAsia="Times New Roman" w:hAnsi="Times New Roman" w:cs="Times New Roman"/>
          <w:sz w:val="24"/>
          <w:szCs w:val="24"/>
        </w:rPr>
      </w:pPr>
    </w:p>
    <w:p w:rsidR="00296933" w:rsidRDefault="00296933">
      <w:pPr>
        <w:spacing w:line="480" w:lineRule="auto"/>
        <w:ind w:hanging="2"/>
        <w:jc w:val="both"/>
        <w:rPr>
          <w:rFonts w:ascii="Times New Roman" w:eastAsia="Times New Roman" w:hAnsi="Times New Roman" w:cs="Times New Roman"/>
          <w:sz w:val="24"/>
          <w:szCs w:val="24"/>
        </w:rPr>
      </w:pPr>
    </w:p>
    <w:p w:rsidR="00296933" w:rsidRDefault="00416C01">
      <w:pPr>
        <w:numPr>
          <w:ilvl w:val="0"/>
          <w:numId w:val="1"/>
        </w:num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UNIDADES TEMÁTICAS, CONTENIDOS, BIBLIOGRAFÍA POR UNIDAD TEMÁTICA:</w:t>
      </w:r>
    </w:p>
    <w:p w:rsidR="00296933" w:rsidRDefault="00296933">
      <w:pPr>
        <w:spacing w:line="480" w:lineRule="auto"/>
        <w:jc w:val="both"/>
        <w:rPr>
          <w:rFonts w:ascii="Times New Roman" w:eastAsia="Times New Roman" w:hAnsi="Times New Roman" w:cs="Times New Roman"/>
          <w:b/>
          <w:bCs/>
          <w:sz w:val="24"/>
          <w:szCs w:val="24"/>
        </w:rPr>
      </w:pPr>
    </w:p>
    <w:p w:rsidR="00296933" w:rsidRDefault="00416C01">
      <w:p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UNIDAD I: Realización.</w:t>
      </w:r>
    </w:p>
    <w:p w:rsidR="00296933" w:rsidRDefault="00416C01">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Concepto de Lenguaje Audiovisual. Estilo. Tratamiento de una idea/tema. Viabilidad de los temas, entornos en las etapas de producción audiovisual publicitaria y su tratamiento. Puesta en escena.</w:t>
      </w:r>
    </w:p>
    <w:p w:rsidR="00296933" w:rsidRDefault="00296933">
      <w:pPr>
        <w:spacing w:line="480" w:lineRule="auto"/>
        <w:jc w:val="both"/>
        <w:rPr>
          <w:rFonts w:ascii="Times New Roman" w:eastAsia="Times New Roman" w:hAnsi="Times New Roman" w:cs="Times New Roman"/>
          <w:sz w:val="24"/>
          <w:szCs w:val="24"/>
        </w:rPr>
      </w:pPr>
    </w:p>
    <w:p w:rsidR="00296933" w:rsidRDefault="00416C01">
      <w:pPr>
        <w:spacing w:line="48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UNIDAD II: Multiplicidad de audiovisuales.</w:t>
      </w:r>
    </w:p>
    <w:p w:rsidR="00296933" w:rsidRDefault="00416C01">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Contenidos audiov</w:t>
      </w:r>
      <w:r>
        <w:rPr>
          <w:rFonts w:ascii="Times New Roman" w:eastAsia="Times New Roman" w:hAnsi="Times New Roman" w:cs="Times New Roman"/>
          <w:sz w:val="24"/>
          <w:szCs w:val="24"/>
        </w:rPr>
        <w:t xml:space="preserve">isuales en museos, centros culturales e instituciones. Propuestas </w:t>
      </w:r>
      <w:proofErr w:type="spellStart"/>
      <w:r>
        <w:rPr>
          <w:rFonts w:ascii="Times New Roman" w:eastAsia="Times New Roman" w:hAnsi="Times New Roman" w:cs="Times New Roman"/>
          <w:sz w:val="24"/>
          <w:szCs w:val="24"/>
        </w:rPr>
        <w:t>inmersivas</w:t>
      </w:r>
      <w:proofErr w:type="spellEnd"/>
      <w:r>
        <w:rPr>
          <w:rFonts w:ascii="Times New Roman" w:eastAsia="Times New Roman" w:hAnsi="Times New Roman" w:cs="Times New Roman"/>
          <w:sz w:val="24"/>
          <w:szCs w:val="24"/>
        </w:rPr>
        <w:t xml:space="preserve">. Producir fuera de los medios tradicionales: eventos, instituciones, exposiciones, performance, desfiles, museos, empresas y agencias de publicidad.  </w:t>
      </w:r>
      <w:proofErr w:type="spellStart"/>
      <w:r>
        <w:rPr>
          <w:rFonts w:ascii="Times New Roman" w:eastAsia="Times New Roman" w:hAnsi="Times New Roman" w:cs="Times New Roman"/>
          <w:sz w:val="24"/>
          <w:szCs w:val="24"/>
        </w:rPr>
        <w:t>Streaming</w:t>
      </w:r>
      <w:proofErr w:type="spellEnd"/>
      <w:r>
        <w:rPr>
          <w:rFonts w:ascii="Times New Roman" w:eastAsia="Times New Roman" w:hAnsi="Times New Roman" w:cs="Times New Roman"/>
          <w:sz w:val="24"/>
          <w:szCs w:val="24"/>
        </w:rPr>
        <w:t>.</w:t>
      </w:r>
    </w:p>
    <w:p w:rsidR="00296933" w:rsidRDefault="00296933">
      <w:pPr>
        <w:spacing w:line="480" w:lineRule="auto"/>
        <w:jc w:val="both"/>
        <w:rPr>
          <w:rFonts w:ascii="Times New Roman" w:eastAsia="Times New Roman" w:hAnsi="Times New Roman" w:cs="Times New Roman"/>
          <w:sz w:val="24"/>
          <w:szCs w:val="24"/>
        </w:rPr>
      </w:pPr>
    </w:p>
    <w:p w:rsidR="00296933" w:rsidRDefault="00416C01">
      <w:p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UNIDAD III: Conte</w:t>
      </w:r>
      <w:r>
        <w:rPr>
          <w:rFonts w:ascii="Times New Roman" w:eastAsia="Times New Roman" w:hAnsi="Times New Roman" w:cs="Times New Roman"/>
          <w:b/>
          <w:bCs/>
          <w:sz w:val="24"/>
          <w:szCs w:val="24"/>
        </w:rPr>
        <w:t>nidos publicitarios.</w:t>
      </w:r>
    </w:p>
    <w:p w:rsidR="00296933" w:rsidRDefault="00416C01">
      <w:pPr>
        <w:spacing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El audiovisual en el género publicitario. Propuesta estética y carpeta de producción. Tipos de géneros audiovisuales publicitarios. Productor audiovisual en el sector publicitario.</w:t>
      </w:r>
    </w:p>
    <w:p w:rsidR="00296933" w:rsidRDefault="00296933">
      <w:pPr>
        <w:spacing w:line="480" w:lineRule="auto"/>
        <w:jc w:val="both"/>
        <w:rPr>
          <w:rFonts w:ascii="Times New Roman" w:eastAsia="Times New Roman" w:hAnsi="Times New Roman" w:cs="Times New Roman"/>
          <w:b/>
          <w:bCs/>
          <w:sz w:val="24"/>
          <w:szCs w:val="24"/>
        </w:rPr>
      </w:pPr>
    </w:p>
    <w:p w:rsidR="00296933" w:rsidRDefault="00416C01">
      <w:p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Unidad IV: Perfil del productor.</w:t>
      </w:r>
    </w:p>
    <w:p w:rsidR="00296933" w:rsidRDefault="00416C01">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Presupuesto financie</w:t>
      </w:r>
      <w:r>
        <w:rPr>
          <w:rFonts w:ascii="Times New Roman" w:eastAsia="Times New Roman" w:hAnsi="Times New Roman" w:cs="Times New Roman"/>
          <w:sz w:val="24"/>
          <w:szCs w:val="24"/>
        </w:rPr>
        <w:t>ro en proyectos audiovisuales: películas, documentales, mediometrajes y cortometrajes. Plan económico. Tipos de planillas. Desglose y plan de rodaje de un producto comercial. Lanzamiento, distribución y comercialización. Dossier de ventas. Marca personal y</w:t>
      </w:r>
      <w:r>
        <w:rPr>
          <w:rFonts w:ascii="Times New Roman" w:eastAsia="Times New Roman" w:hAnsi="Times New Roman" w:cs="Times New Roman"/>
          <w:sz w:val="24"/>
          <w:szCs w:val="24"/>
        </w:rPr>
        <w:t xml:space="preserve"> punto de vista. </w:t>
      </w:r>
      <w:proofErr w:type="spellStart"/>
      <w:r>
        <w:rPr>
          <w:rFonts w:ascii="Times New Roman" w:eastAsia="Times New Roman" w:hAnsi="Times New Roman" w:cs="Times New Roman"/>
          <w:sz w:val="24"/>
          <w:szCs w:val="24"/>
        </w:rPr>
        <w:t>Showrunner</w:t>
      </w:r>
      <w:proofErr w:type="spellEnd"/>
      <w:r>
        <w:rPr>
          <w:rFonts w:ascii="Times New Roman" w:eastAsia="Times New Roman" w:hAnsi="Times New Roman" w:cs="Times New Roman"/>
          <w:sz w:val="24"/>
          <w:szCs w:val="24"/>
        </w:rPr>
        <w:t xml:space="preserve">. </w:t>
      </w:r>
    </w:p>
    <w:p w:rsidR="00296933" w:rsidRDefault="00296933">
      <w:pPr>
        <w:ind w:hanging="2"/>
        <w:jc w:val="both"/>
        <w:rPr>
          <w:rFonts w:ascii="Times New Roman" w:eastAsia="Times New Roman" w:hAnsi="Times New Roman" w:cs="Times New Roman"/>
          <w:sz w:val="24"/>
          <w:szCs w:val="24"/>
        </w:rPr>
      </w:pPr>
    </w:p>
    <w:p w:rsidR="00296933" w:rsidRDefault="00416C01">
      <w:pPr>
        <w:shd w:val="clear" w:color="auto" w:fill="FFFFFF"/>
        <w:ind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BIBLIOGRAFÍA OBLIGATORIA DE TODAS LAS UNIDADES:</w:t>
      </w:r>
    </w:p>
    <w:p w:rsidR="00296933" w:rsidRDefault="00296933">
      <w:pPr>
        <w:shd w:val="clear" w:color="auto" w:fill="FFFFFF"/>
        <w:spacing w:line="360" w:lineRule="auto"/>
        <w:ind w:hanging="2"/>
        <w:rPr>
          <w:rFonts w:ascii="Times New Roman" w:eastAsia="Times New Roman" w:hAnsi="Times New Roman" w:cs="Times New Roman"/>
          <w:b/>
          <w:bCs/>
          <w:sz w:val="24"/>
          <w:szCs w:val="24"/>
        </w:rPr>
      </w:pPr>
    </w:p>
    <w:p w:rsidR="00296933" w:rsidRDefault="00416C01">
      <w:pPr>
        <w:numPr>
          <w:ilvl w:val="0"/>
          <w:numId w:val="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ABC DE LA PRODUCCIÓN AUDIOVISUAL, Ana María Mónaco. Primera Edición 2013. Ediciones </w:t>
      </w:r>
      <w:proofErr w:type="spellStart"/>
      <w:r>
        <w:rPr>
          <w:rFonts w:ascii="Times New Roman" w:eastAsia="Times New Roman" w:hAnsi="Times New Roman" w:cs="Times New Roman"/>
          <w:sz w:val="24"/>
          <w:szCs w:val="24"/>
        </w:rPr>
        <w:t>Ciccus</w:t>
      </w:r>
      <w:proofErr w:type="spellEnd"/>
      <w:r>
        <w:rPr>
          <w:rFonts w:ascii="Times New Roman" w:eastAsia="Times New Roman" w:hAnsi="Times New Roman" w:cs="Times New Roman"/>
          <w:sz w:val="24"/>
          <w:szCs w:val="24"/>
        </w:rPr>
        <w:t>, Instituto Nacional de Cine y Artes Audiovisuales.</w:t>
      </w:r>
    </w:p>
    <w:p w:rsidR="00296933" w:rsidRDefault="00416C01">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TODO LO QUE NECESITAS SABER SOB</w:t>
      </w:r>
      <w:r>
        <w:rPr>
          <w:rFonts w:ascii="Times New Roman" w:eastAsia="Times New Roman" w:hAnsi="Times New Roman" w:cs="Times New Roman"/>
          <w:sz w:val="24"/>
          <w:szCs w:val="24"/>
        </w:rPr>
        <w:t xml:space="preserve">RE CINE, Leandro </w:t>
      </w:r>
      <w:proofErr w:type="spellStart"/>
      <w:r>
        <w:rPr>
          <w:rFonts w:ascii="Times New Roman" w:eastAsia="Times New Roman" w:hAnsi="Times New Roman" w:cs="Times New Roman"/>
          <w:sz w:val="24"/>
          <w:szCs w:val="24"/>
        </w:rPr>
        <w:t>D´Espósito</w:t>
      </w:r>
      <w:proofErr w:type="spellEnd"/>
      <w:r>
        <w:rPr>
          <w:rFonts w:ascii="Times New Roman" w:eastAsia="Times New Roman" w:hAnsi="Times New Roman" w:cs="Times New Roman"/>
          <w:sz w:val="24"/>
          <w:szCs w:val="24"/>
        </w:rPr>
        <w:t>, Paidós, Buenos Aires, 2014.</w:t>
      </w:r>
    </w:p>
    <w:p w:rsidR="00296933" w:rsidRDefault="00416C01">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ASPECTOS LEGALES DEL PERIODISMO, LA OBRA AUDIOVISUAL Y EL DOCUMENTAL PERIODÍSTICO, Juan Félix </w:t>
      </w:r>
      <w:proofErr w:type="spellStart"/>
      <w:r>
        <w:rPr>
          <w:rFonts w:ascii="Times New Roman" w:eastAsia="Times New Roman" w:hAnsi="Times New Roman" w:cs="Times New Roman"/>
          <w:sz w:val="24"/>
          <w:szCs w:val="24"/>
        </w:rPr>
        <w:t>Memelsdorff</w:t>
      </w:r>
      <w:proofErr w:type="spellEnd"/>
      <w:r>
        <w:rPr>
          <w:rFonts w:ascii="Times New Roman" w:eastAsia="Times New Roman" w:hAnsi="Times New Roman" w:cs="Times New Roman"/>
          <w:sz w:val="24"/>
          <w:szCs w:val="24"/>
        </w:rPr>
        <w:t xml:space="preserve"> y Alejo Barrenechea, </w:t>
      </w:r>
      <w:proofErr w:type="spellStart"/>
      <w:r>
        <w:rPr>
          <w:rFonts w:ascii="Times New Roman" w:eastAsia="Times New Roman" w:hAnsi="Times New Roman" w:cs="Times New Roman"/>
          <w:sz w:val="24"/>
          <w:szCs w:val="24"/>
        </w:rPr>
        <w:t>Eduntref</w:t>
      </w:r>
      <w:proofErr w:type="spellEnd"/>
      <w:r>
        <w:rPr>
          <w:rFonts w:ascii="Times New Roman" w:eastAsia="Times New Roman" w:hAnsi="Times New Roman" w:cs="Times New Roman"/>
          <w:sz w:val="24"/>
          <w:szCs w:val="24"/>
        </w:rPr>
        <w:t>, 2015.</w:t>
      </w:r>
    </w:p>
    <w:p w:rsidR="00296933" w:rsidRDefault="00416C01">
      <w:pPr>
        <w:numPr>
          <w:ilvl w:val="0"/>
          <w:numId w:val="11"/>
        </w:numPr>
        <w:shd w:val="clear" w:color="auto" w:fill="FFFFFF"/>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RADIONAUTAS: EL LENGUAJE SONORO EN LA NARRATIVA TRANSMEDIA, Andrea Holgado, Crujía, 2019.</w:t>
      </w:r>
    </w:p>
    <w:p w:rsidR="00296933" w:rsidRDefault="00416C01">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ARTE CINEMATOGRÁFICO, David </w:t>
      </w:r>
      <w:proofErr w:type="spellStart"/>
      <w:r>
        <w:rPr>
          <w:rFonts w:ascii="Times New Roman" w:eastAsia="Times New Roman" w:hAnsi="Times New Roman" w:cs="Times New Roman"/>
          <w:sz w:val="24"/>
          <w:szCs w:val="24"/>
        </w:rPr>
        <w:t>Bordwell</w:t>
      </w:r>
      <w:proofErr w:type="spellEnd"/>
      <w:r>
        <w:rPr>
          <w:rFonts w:ascii="Times New Roman" w:eastAsia="Times New Roman" w:hAnsi="Times New Roman" w:cs="Times New Roman"/>
          <w:sz w:val="24"/>
          <w:szCs w:val="24"/>
        </w:rPr>
        <w:t xml:space="preserve"> y </w:t>
      </w:r>
      <w:proofErr w:type="spellStart"/>
      <w:r>
        <w:rPr>
          <w:rFonts w:ascii="Times New Roman" w:eastAsia="Times New Roman" w:hAnsi="Times New Roman" w:cs="Times New Roman"/>
          <w:sz w:val="24"/>
          <w:szCs w:val="24"/>
        </w:rPr>
        <w:t>Kristin</w:t>
      </w:r>
      <w:proofErr w:type="spellEnd"/>
      <w:r>
        <w:rPr>
          <w:rFonts w:ascii="Times New Roman" w:eastAsia="Times New Roman" w:hAnsi="Times New Roman" w:cs="Times New Roman"/>
          <w:sz w:val="24"/>
          <w:szCs w:val="24"/>
        </w:rPr>
        <w:t xml:space="preserve"> Thompson, Paidós Comunicación 68 Cine.</w:t>
      </w:r>
    </w:p>
    <w:p w:rsidR="00296933" w:rsidRDefault="00416C01">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HIPERTELEVISIÓN: GÉNEROS Y FORMATO, Inmaculada Portillo, </w:t>
      </w:r>
      <w:proofErr w:type="spellStart"/>
      <w:r>
        <w:rPr>
          <w:rFonts w:ascii="Times New Roman" w:eastAsia="Times New Roman" w:hAnsi="Times New Roman" w:cs="Times New Roman"/>
          <w:sz w:val="24"/>
          <w:szCs w:val="24"/>
        </w:rPr>
        <w:t>Intiyan</w:t>
      </w:r>
      <w:proofErr w:type="spellEnd"/>
      <w:r>
        <w:rPr>
          <w:rFonts w:ascii="Times New Roman" w:eastAsia="Times New Roman" w:hAnsi="Times New Roman" w:cs="Times New Roman"/>
          <w:sz w:val="24"/>
          <w:szCs w:val="24"/>
        </w:rPr>
        <w:t>, Edicione</w:t>
      </w:r>
      <w:r>
        <w:rPr>
          <w:rFonts w:ascii="Times New Roman" w:eastAsia="Times New Roman" w:hAnsi="Times New Roman" w:cs="Times New Roman"/>
          <w:sz w:val="24"/>
          <w:szCs w:val="24"/>
        </w:rPr>
        <w:t xml:space="preserve">s </w:t>
      </w:r>
      <w:proofErr w:type="spellStart"/>
      <w:r>
        <w:rPr>
          <w:rFonts w:ascii="Times New Roman" w:eastAsia="Times New Roman" w:hAnsi="Times New Roman" w:cs="Times New Roman"/>
          <w:sz w:val="24"/>
          <w:szCs w:val="24"/>
        </w:rPr>
        <w:t>Ciespal</w:t>
      </w:r>
      <w:proofErr w:type="spellEnd"/>
      <w:r>
        <w:rPr>
          <w:rFonts w:ascii="Times New Roman" w:eastAsia="Times New Roman" w:hAnsi="Times New Roman" w:cs="Times New Roman"/>
          <w:sz w:val="24"/>
          <w:szCs w:val="24"/>
        </w:rPr>
        <w:t>.</w:t>
      </w:r>
    </w:p>
    <w:p w:rsidR="00296933" w:rsidRDefault="00416C01">
      <w:pPr>
        <w:numPr>
          <w:ilvl w:val="0"/>
          <w:numId w:val="3"/>
        </w:numPr>
        <w:shd w:val="clear" w:color="auto" w:fill="FFFFFF"/>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PROPUESTA ESTÉTICA, </w:t>
      </w:r>
      <w:proofErr w:type="spellStart"/>
      <w:r>
        <w:rPr>
          <w:rFonts w:ascii="Times New Roman" w:eastAsia="Times New Roman" w:hAnsi="Times New Roman" w:cs="Times New Roman"/>
          <w:sz w:val="24"/>
          <w:szCs w:val="24"/>
        </w:rPr>
        <w:t>Larroca</w:t>
      </w:r>
      <w:proofErr w:type="spellEnd"/>
      <w:r>
        <w:rPr>
          <w:rFonts w:ascii="Times New Roman" w:eastAsia="Times New Roman" w:hAnsi="Times New Roman" w:cs="Times New Roman"/>
          <w:sz w:val="24"/>
          <w:szCs w:val="24"/>
        </w:rPr>
        <w:t xml:space="preserve"> Acosta, Pablo. Disponible en: </w:t>
      </w:r>
      <w:hyperlink r:id="rId6">
        <w:r>
          <w:rPr>
            <w:rFonts w:ascii="Times New Roman" w:eastAsia="Times New Roman" w:hAnsi="Times New Roman" w:cs="Times New Roman"/>
            <w:color w:val="0000FF"/>
            <w:sz w:val="24"/>
            <w:szCs w:val="24"/>
            <w:u w:val="single"/>
          </w:rPr>
          <w:t>https://www.studocu.com/es-ar/document/universidad-nacional-de-tres-de-febrero/produccion-audiovisual-i/catedra-blanco-acosta-larroca-pablo-propuesta-estetica/18514590</w:t>
        </w:r>
      </w:hyperlink>
    </w:p>
    <w:p w:rsidR="00296933" w:rsidRDefault="00416C01">
      <w:pPr>
        <w:numPr>
          <w:ilvl w:val="0"/>
          <w:numId w:val="3"/>
        </w:numPr>
        <w:shd w:val="clear" w:color="auto" w:fill="FFFFFF"/>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EL RELATO AUDIOVISUAL: LA NARRACIÓN EN EL CINE, LA TELEVISIÓN Y EL VIDEO, </w:t>
      </w:r>
      <w:hyperlink r:id="rId7">
        <w:r>
          <w:rPr>
            <w:rFonts w:ascii="Times New Roman" w:eastAsia="Times New Roman" w:hAnsi="Times New Roman" w:cs="Times New Roman"/>
            <w:sz w:val="24"/>
            <w:szCs w:val="24"/>
          </w:rPr>
          <w:t xml:space="preserve">M. Elsa </w:t>
        </w:r>
        <w:proofErr w:type="spellStart"/>
        <w:r>
          <w:rPr>
            <w:rFonts w:ascii="Times New Roman" w:eastAsia="Times New Roman" w:hAnsi="Times New Roman" w:cs="Times New Roman"/>
            <w:sz w:val="24"/>
            <w:szCs w:val="24"/>
          </w:rPr>
          <w:t>Bettendorff</w:t>
        </w:r>
        <w:proofErr w:type="spellEnd"/>
      </w:hyperlink>
      <w:r>
        <w:rPr>
          <w:rFonts w:ascii="Times New Roman" w:eastAsia="Times New Roman" w:hAnsi="Times New Roman" w:cs="Times New Roman"/>
          <w:sz w:val="24"/>
          <w:szCs w:val="24"/>
        </w:rPr>
        <w:t>, </w:t>
      </w:r>
      <w:hyperlink r:id="rId8">
        <w:r>
          <w:rPr>
            <w:rFonts w:ascii="Times New Roman" w:eastAsia="Times New Roman" w:hAnsi="Times New Roman" w:cs="Times New Roman"/>
            <w:sz w:val="24"/>
            <w:szCs w:val="24"/>
          </w:rPr>
          <w:t xml:space="preserve">Raquel </w:t>
        </w:r>
        <w:proofErr w:type="spellStart"/>
        <w:r>
          <w:rPr>
            <w:rFonts w:ascii="Times New Roman" w:eastAsia="Times New Roman" w:hAnsi="Times New Roman" w:cs="Times New Roman"/>
            <w:sz w:val="24"/>
            <w:szCs w:val="24"/>
          </w:rPr>
          <w:t>Prestigiacomo</w:t>
        </w:r>
        <w:proofErr w:type="spellEnd"/>
      </w:hyperlink>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Longseller</w:t>
      </w:r>
      <w:proofErr w:type="spellEnd"/>
      <w:r>
        <w:rPr>
          <w:rFonts w:ascii="Times New Roman" w:eastAsia="Times New Roman" w:hAnsi="Times New Roman" w:cs="Times New Roman"/>
          <w:sz w:val="24"/>
          <w:szCs w:val="24"/>
        </w:rPr>
        <w:t>, 2002.</w:t>
      </w:r>
    </w:p>
    <w:p w:rsidR="00296933" w:rsidRDefault="00416C01">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MEDIOS CALIENTES. LAS IMÁGENES EN LA ERA DEL CALOR. Hito </w:t>
      </w:r>
      <w:proofErr w:type="spellStart"/>
      <w:r>
        <w:rPr>
          <w:rFonts w:ascii="Times New Roman" w:eastAsia="Times New Roman" w:hAnsi="Times New Roman" w:cs="Times New Roman"/>
          <w:sz w:val="24"/>
          <w:szCs w:val="24"/>
        </w:rPr>
        <w:t>Steyerl</w:t>
      </w:r>
      <w:proofErr w:type="spellEnd"/>
      <w:r>
        <w:rPr>
          <w:rFonts w:ascii="Times New Roman" w:eastAsia="Times New Roman" w:hAnsi="Times New Roman" w:cs="Times New Roman"/>
          <w:sz w:val="24"/>
          <w:szCs w:val="24"/>
        </w:rPr>
        <w:t>, Caja Negra Editora, 2025.</w:t>
      </w:r>
    </w:p>
    <w:p w:rsidR="00296933" w:rsidRDefault="00416C01">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SOBRE EL GUIÓN, Dominique </w:t>
      </w:r>
      <w:proofErr w:type="spellStart"/>
      <w:r>
        <w:rPr>
          <w:rFonts w:ascii="Times New Roman" w:eastAsia="Times New Roman" w:hAnsi="Times New Roman" w:cs="Times New Roman"/>
          <w:sz w:val="24"/>
          <w:szCs w:val="24"/>
        </w:rPr>
        <w:t>Parent-Altier</w:t>
      </w:r>
      <w:proofErr w:type="spellEnd"/>
      <w:r>
        <w:rPr>
          <w:rFonts w:ascii="Times New Roman" w:eastAsia="Times New Roman" w:hAnsi="Times New Roman" w:cs="Times New Roman"/>
          <w:sz w:val="24"/>
          <w:szCs w:val="24"/>
        </w:rPr>
        <w:t>, La marca editora, 2016.</w:t>
      </w:r>
    </w:p>
    <w:p w:rsidR="00296933" w:rsidRDefault="00416C01">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TENDENCIAS CREATIVAS E</w:t>
      </w:r>
      <w:r>
        <w:rPr>
          <w:rFonts w:ascii="Times New Roman" w:eastAsia="Times New Roman" w:hAnsi="Times New Roman" w:cs="Times New Roman"/>
          <w:sz w:val="24"/>
          <w:szCs w:val="24"/>
        </w:rPr>
        <w:t xml:space="preserve">N COMUNICACIÓN AUDIOVISUAL Y PUBLICIDAD: UNA PERSPECTIVA DESDE LA TRANSFORMACIÓN </w:t>
      </w:r>
      <w:proofErr w:type="gramStart"/>
      <w:r>
        <w:rPr>
          <w:rFonts w:ascii="Times New Roman" w:eastAsia="Times New Roman" w:hAnsi="Times New Roman" w:cs="Times New Roman"/>
          <w:sz w:val="24"/>
          <w:szCs w:val="24"/>
        </w:rPr>
        <w:t>DIGITAL..</w:t>
      </w:r>
      <w:proofErr w:type="gramEnd"/>
      <w:r>
        <w:rPr>
          <w:rFonts w:ascii="Times New Roman" w:eastAsia="Times New Roman" w:hAnsi="Times New Roman" w:cs="Times New Roman"/>
          <w:sz w:val="24"/>
          <w:szCs w:val="24"/>
        </w:rPr>
        <w:t xml:space="preserve"> Rodrigo Martín, L., Palomero Santos, R. (2026) Prisma Social revista de ciencias sociales, 52, 115-130. </w:t>
      </w:r>
      <w:hyperlink r:id="rId9">
        <w:r>
          <w:rPr>
            <w:rFonts w:ascii="Times New Roman" w:eastAsia="Times New Roman" w:hAnsi="Times New Roman" w:cs="Times New Roman"/>
            <w:color w:val="1155CC"/>
            <w:sz w:val="24"/>
            <w:szCs w:val="24"/>
            <w:u w:val="single"/>
          </w:rPr>
          <w:t>https://</w:t>
        </w:r>
        <w:r>
          <w:rPr>
            <w:rFonts w:ascii="Times New Roman" w:eastAsia="Times New Roman" w:hAnsi="Times New Roman" w:cs="Times New Roman"/>
            <w:color w:val="1155CC"/>
            <w:sz w:val="24"/>
            <w:szCs w:val="24"/>
            <w:u w:val="single"/>
          </w:rPr>
          <w:t>doi.org/10.65598/rps.5984</w:t>
        </w:r>
      </w:hyperlink>
    </w:p>
    <w:p w:rsidR="00296933" w:rsidRDefault="00416C01">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ESCRIBIENDO SERIES PARA TELEVISIÓN. Rosa </w:t>
      </w:r>
      <w:proofErr w:type="spellStart"/>
      <w:r>
        <w:rPr>
          <w:rFonts w:ascii="Times New Roman" w:eastAsia="Times New Roman" w:hAnsi="Times New Roman" w:cs="Times New Roman"/>
          <w:sz w:val="24"/>
          <w:szCs w:val="24"/>
        </w:rPr>
        <w:t>Schrott</w:t>
      </w:r>
      <w:proofErr w:type="spellEnd"/>
      <w:r>
        <w:rPr>
          <w:rFonts w:ascii="Times New Roman" w:eastAsia="Times New Roman" w:hAnsi="Times New Roman" w:cs="Times New Roman"/>
          <w:sz w:val="24"/>
          <w:szCs w:val="24"/>
        </w:rPr>
        <w:t>. Segunda edición ampliada. Manantial. 2019</w:t>
      </w:r>
    </w:p>
    <w:p w:rsidR="00296933" w:rsidRDefault="00296933">
      <w:pPr>
        <w:shd w:val="clear" w:color="auto" w:fill="FFFFFF"/>
        <w:spacing w:line="360" w:lineRule="auto"/>
        <w:rPr>
          <w:rFonts w:ascii="Times New Roman" w:eastAsia="Times New Roman" w:hAnsi="Times New Roman" w:cs="Times New Roman"/>
          <w:sz w:val="24"/>
          <w:szCs w:val="24"/>
        </w:rPr>
      </w:pPr>
    </w:p>
    <w:p w:rsidR="00296933" w:rsidRDefault="00296933">
      <w:pPr>
        <w:spacing w:line="360" w:lineRule="auto"/>
        <w:ind w:left="720"/>
        <w:jc w:val="both"/>
        <w:rPr>
          <w:rFonts w:ascii="Times New Roman" w:eastAsia="Times New Roman" w:hAnsi="Times New Roman" w:cs="Times New Roman"/>
          <w:b/>
          <w:bCs/>
          <w:sz w:val="24"/>
          <w:szCs w:val="24"/>
        </w:rPr>
      </w:pPr>
    </w:p>
    <w:p w:rsidR="00296933" w:rsidRDefault="00416C01">
      <w:pPr>
        <w:shd w:val="clear" w:color="auto" w:fill="FFFFFF"/>
        <w:spacing w:line="480" w:lineRule="auto"/>
        <w:ind w:left="1" w:hanging="3"/>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AUDIOVISUALES</w:t>
      </w:r>
    </w:p>
    <w:p w:rsidR="00296933" w:rsidRDefault="00416C01">
      <w:pPr>
        <w:numPr>
          <w:ilvl w:val="0"/>
          <w:numId w:val="16"/>
        </w:numPr>
        <w:shd w:val="clear" w:color="auto" w:fill="FFFFFF"/>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AFFAIRE MIU </w:t>
      </w:r>
      <w:proofErr w:type="spellStart"/>
      <w:r>
        <w:rPr>
          <w:rFonts w:ascii="Times New Roman" w:eastAsia="Times New Roman" w:hAnsi="Times New Roman" w:cs="Times New Roman"/>
          <w:sz w:val="24"/>
          <w:szCs w:val="24"/>
        </w:rPr>
        <w:t>MIU</w:t>
      </w:r>
      <w:proofErr w:type="spellEnd"/>
      <w:r>
        <w:rPr>
          <w:rFonts w:ascii="Times New Roman" w:eastAsia="Times New Roman" w:hAnsi="Times New Roman" w:cs="Times New Roman"/>
          <w:sz w:val="24"/>
          <w:szCs w:val="24"/>
        </w:rPr>
        <w:t xml:space="preserve">, de Laura </w:t>
      </w:r>
      <w:proofErr w:type="spellStart"/>
      <w:r>
        <w:rPr>
          <w:rFonts w:ascii="Times New Roman" w:eastAsia="Times New Roman" w:hAnsi="Times New Roman" w:cs="Times New Roman"/>
          <w:sz w:val="24"/>
          <w:szCs w:val="24"/>
        </w:rPr>
        <w:t>Citarella</w:t>
      </w:r>
      <w:proofErr w:type="spellEnd"/>
      <w:r>
        <w:rPr>
          <w:rFonts w:ascii="Times New Roman" w:eastAsia="Times New Roman" w:hAnsi="Times New Roman" w:cs="Times New Roman"/>
          <w:sz w:val="24"/>
          <w:szCs w:val="24"/>
        </w:rPr>
        <w:t>. Disponible en la plataforma YOUTUBE.</w:t>
      </w:r>
    </w:p>
    <w:p w:rsidR="00296933" w:rsidRDefault="00416C01">
      <w:pPr>
        <w:numPr>
          <w:ilvl w:val="0"/>
          <w:numId w:val="16"/>
        </w:numPr>
        <w:shd w:val="clear" w:color="auto" w:fill="FFFFFF"/>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 de Pablo Larraín. Disponible en la plataforma NETFLIX.</w:t>
      </w:r>
    </w:p>
    <w:p w:rsidR="00296933" w:rsidRDefault="00416C01">
      <w:pPr>
        <w:numPr>
          <w:ilvl w:val="0"/>
          <w:numId w:val="16"/>
        </w:numPr>
        <w:shd w:val="clear" w:color="auto" w:fill="FFFFFF"/>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MUTA, de Lucrecia Martel. Disponible en la plataforma YOUTUBE</w:t>
      </w:r>
    </w:p>
    <w:p w:rsidR="00296933" w:rsidRDefault="00416C01">
      <w:pPr>
        <w:numPr>
          <w:ilvl w:val="0"/>
          <w:numId w:val="16"/>
        </w:numPr>
        <w:shd w:val="clear" w:color="auto" w:fill="FFFFFF"/>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 MAESTRO EL PULPO, de</w:t>
      </w:r>
      <w:r>
        <w:rPr>
          <w:rFonts w:ascii="Times New Roman" w:eastAsia="Times New Roman" w:hAnsi="Times New Roman" w:cs="Times New Roman"/>
          <w:color w:val="FFFFFF"/>
          <w:sz w:val="24"/>
          <w:szCs w:val="24"/>
          <w:highlight w:val="white"/>
        </w:rPr>
        <w:t xml:space="preserve"> </w:t>
      </w:r>
      <w:proofErr w:type="spellStart"/>
      <w:r>
        <w:rPr>
          <w:rFonts w:ascii="Times New Roman" w:eastAsia="Times New Roman" w:hAnsi="Times New Roman" w:cs="Times New Roman"/>
          <w:sz w:val="24"/>
          <w:szCs w:val="24"/>
          <w:highlight w:val="white"/>
        </w:rPr>
        <w:t>Pippa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Ehrlich</w:t>
      </w:r>
      <w:proofErr w:type="spellEnd"/>
      <w:r>
        <w:rPr>
          <w:rFonts w:ascii="Times New Roman" w:eastAsia="Times New Roman" w:hAnsi="Times New Roman" w:cs="Times New Roman"/>
          <w:sz w:val="24"/>
          <w:szCs w:val="24"/>
          <w:highlight w:val="white"/>
        </w:rPr>
        <w:t xml:space="preserve"> </w:t>
      </w:r>
      <w:proofErr w:type="gramStart"/>
      <w:r>
        <w:rPr>
          <w:rFonts w:ascii="Times New Roman" w:eastAsia="Times New Roman" w:hAnsi="Times New Roman" w:cs="Times New Roman"/>
          <w:sz w:val="24"/>
          <w:szCs w:val="24"/>
          <w:highlight w:val="white"/>
        </w:rPr>
        <w:t>Y  James</w:t>
      </w:r>
      <w:proofErr w:type="gramEnd"/>
      <w:r>
        <w:rPr>
          <w:rFonts w:ascii="Times New Roman" w:eastAsia="Times New Roman" w:hAnsi="Times New Roman" w:cs="Times New Roman"/>
          <w:sz w:val="24"/>
          <w:szCs w:val="24"/>
          <w:highlight w:val="white"/>
        </w:rPr>
        <w:t xml:space="preserve"> Reed.</w:t>
      </w:r>
      <w:r>
        <w:rPr>
          <w:rFonts w:ascii="Times New Roman" w:eastAsia="Times New Roman" w:hAnsi="Times New Roman" w:cs="Times New Roman"/>
          <w:sz w:val="24"/>
          <w:szCs w:val="24"/>
        </w:rPr>
        <w:t xml:space="preserve"> Disponible en </w:t>
      </w:r>
      <w:proofErr w:type="spellStart"/>
      <w:r>
        <w:rPr>
          <w:rFonts w:ascii="Times New Roman" w:eastAsia="Times New Roman" w:hAnsi="Times New Roman" w:cs="Times New Roman"/>
          <w:sz w:val="24"/>
          <w:szCs w:val="24"/>
        </w:rPr>
        <w:t>Netflix</w:t>
      </w:r>
      <w:proofErr w:type="spellEnd"/>
      <w:r>
        <w:rPr>
          <w:rFonts w:ascii="Times New Roman" w:eastAsia="Times New Roman" w:hAnsi="Times New Roman" w:cs="Times New Roman"/>
          <w:sz w:val="24"/>
          <w:szCs w:val="24"/>
        </w:rPr>
        <w:t>.</w:t>
      </w:r>
    </w:p>
    <w:p w:rsidR="00296933" w:rsidRDefault="00416C01">
      <w:pPr>
        <w:numPr>
          <w:ilvl w:val="0"/>
          <w:numId w:val="16"/>
        </w:numPr>
        <w:shd w:val="clear" w:color="auto" w:fill="FFFFFF"/>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QUÉ ES PELIGROSO CONTARLE TUS PROBLEMAS A CHAT GPT, DW </w:t>
      </w:r>
      <w:r>
        <w:rPr>
          <w:rFonts w:ascii="Times New Roman" w:eastAsia="Times New Roman" w:hAnsi="Times New Roman" w:cs="Times New Roman"/>
          <w:sz w:val="24"/>
          <w:szCs w:val="24"/>
        </w:rPr>
        <w:t xml:space="preserve">disponible en </w:t>
      </w:r>
      <w:proofErr w:type="spellStart"/>
      <w:r>
        <w:rPr>
          <w:rFonts w:ascii="Times New Roman" w:eastAsia="Times New Roman" w:hAnsi="Times New Roman" w:cs="Times New Roman"/>
          <w:sz w:val="24"/>
          <w:szCs w:val="24"/>
        </w:rPr>
        <w:t>Youtube</w:t>
      </w:r>
      <w:proofErr w:type="spellEnd"/>
      <w:r>
        <w:rPr>
          <w:rFonts w:ascii="Times New Roman" w:eastAsia="Times New Roman" w:hAnsi="Times New Roman" w:cs="Times New Roman"/>
          <w:sz w:val="24"/>
          <w:szCs w:val="24"/>
        </w:rPr>
        <w:t xml:space="preserve">. </w:t>
      </w:r>
      <w:hyperlink r:id="rId10">
        <w:r>
          <w:rPr>
            <w:rFonts w:ascii="Times New Roman" w:eastAsia="Times New Roman" w:hAnsi="Times New Roman" w:cs="Times New Roman"/>
            <w:color w:val="1155CC"/>
            <w:sz w:val="24"/>
            <w:szCs w:val="24"/>
            <w:u w:val="single"/>
          </w:rPr>
          <w:t>https://www.youtube.com/watch?v=4Ax6hGhRvnI</w:t>
        </w:r>
      </w:hyperlink>
    </w:p>
    <w:p w:rsidR="00296933" w:rsidRDefault="00296933">
      <w:pPr>
        <w:shd w:val="clear" w:color="auto" w:fill="FFFFFF"/>
        <w:spacing w:line="480" w:lineRule="auto"/>
        <w:rPr>
          <w:rFonts w:ascii="Times New Roman" w:eastAsia="Times New Roman" w:hAnsi="Times New Roman" w:cs="Times New Roman"/>
          <w:b/>
          <w:bCs/>
          <w:sz w:val="24"/>
          <w:szCs w:val="24"/>
        </w:rPr>
      </w:pPr>
    </w:p>
    <w:p w:rsidR="00296933" w:rsidRDefault="00416C01">
      <w:pPr>
        <w:shd w:val="clear" w:color="auto" w:fill="FFFFFF"/>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CANALES DE STREAMING ALTERNATIVOS DE VISUALIZACIÓN</w:t>
      </w:r>
    </w:p>
    <w:p w:rsidR="00296933" w:rsidRDefault="00416C01">
      <w:pPr>
        <w:numPr>
          <w:ilvl w:val="0"/>
          <w:numId w:val="14"/>
        </w:numPr>
        <w:shd w:val="clear" w:color="auto" w:fill="FFFFFF"/>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BLENDER</w:t>
      </w:r>
    </w:p>
    <w:p w:rsidR="00296933" w:rsidRDefault="00416C01">
      <w:pPr>
        <w:shd w:val="clear" w:color="auto" w:fill="FFFFFF"/>
        <w:spacing w:line="480" w:lineRule="auto"/>
        <w:ind w:left="720"/>
        <w:rPr>
          <w:rFonts w:ascii="Times New Roman" w:eastAsia="Times New Roman" w:hAnsi="Times New Roman" w:cs="Times New Roman"/>
          <w:sz w:val="24"/>
          <w:szCs w:val="24"/>
        </w:rPr>
      </w:pPr>
      <w:hyperlink r:id="rId11">
        <w:r>
          <w:rPr>
            <w:rFonts w:ascii="Times New Roman" w:eastAsia="Times New Roman" w:hAnsi="Times New Roman" w:cs="Times New Roman"/>
            <w:color w:val="1155CC"/>
            <w:sz w:val="24"/>
            <w:szCs w:val="24"/>
            <w:u w:val="single"/>
          </w:rPr>
          <w:t>https://www.youtube.com/@estoesblender</w:t>
        </w:r>
      </w:hyperlink>
    </w:p>
    <w:p w:rsidR="00296933" w:rsidRDefault="00416C01">
      <w:pPr>
        <w:numPr>
          <w:ilvl w:val="0"/>
          <w:numId w:val="13"/>
        </w:numPr>
        <w:shd w:val="clear" w:color="auto" w:fill="FFFFFF"/>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OLGA TV</w:t>
      </w:r>
    </w:p>
    <w:p w:rsidR="00296933" w:rsidRDefault="00416C01">
      <w:pPr>
        <w:shd w:val="clear" w:color="auto" w:fill="FFFFFF"/>
        <w:spacing w:line="480" w:lineRule="auto"/>
        <w:ind w:left="720"/>
        <w:rPr>
          <w:rFonts w:ascii="Times New Roman" w:eastAsia="Times New Roman" w:hAnsi="Times New Roman" w:cs="Times New Roman"/>
          <w:sz w:val="24"/>
          <w:szCs w:val="24"/>
        </w:rPr>
      </w:pPr>
      <w:hyperlink r:id="rId12">
        <w:r>
          <w:rPr>
            <w:rFonts w:ascii="Times New Roman" w:eastAsia="Times New Roman" w:hAnsi="Times New Roman" w:cs="Times New Roman"/>
            <w:color w:val="1155CC"/>
            <w:sz w:val="24"/>
            <w:szCs w:val="24"/>
            <w:u w:val="single"/>
          </w:rPr>
          <w:t>https://www.youtube.com/@olgaenvivo_</w:t>
        </w:r>
      </w:hyperlink>
    </w:p>
    <w:p w:rsidR="00296933" w:rsidRDefault="00416C01">
      <w:pPr>
        <w:numPr>
          <w:ilvl w:val="0"/>
          <w:numId w:val="10"/>
        </w:numPr>
        <w:shd w:val="clear" w:color="auto" w:fill="FFFFFF"/>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LUZU TV</w:t>
      </w:r>
    </w:p>
    <w:p w:rsidR="00296933" w:rsidRDefault="00416C01">
      <w:pPr>
        <w:shd w:val="clear" w:color="auto" w:fill="FFFFFF"/>
        <w:spacing w:line="480" w:lineRule="auto"/>
        <w:ind w:left="720"/>
        <w:rPr>
          <w:rFonts w:ascii="Times New Roman" w:eastAsia="Times New Roman" w:hAnsi="Times New Roman" w:cs="Times New Roman"/>
          <w:sz w:val="24"/>
          <w:szCs w:val="24"/>
        </w:rPr>
      </w:pPr>
      <w:hyperlink r:id="rId13">
        <w:r>
          <w:rPr>
            <w:rFonts w:ascii="Times New Roman" w:eastAsia="Times New Roman" w:hAnsi="Times New Roman" w:cs="Times New Roman"/>
            <w:color w:val="1155CC"/>
            <w:sz w:val="24"/>
            <w:szCs w:val="24"/>
            <w:u w:val="single"/>
          </w:rPr>
          <w:t>https://www.youtube.com/luzutv</w:t>
        </w:r>
      </w:hyperlink>
    </w:p>
    <w:p w:rsidR="00296933" w:rsidRDefault="00296933">
      <w:pPr>
        <w:shd w:val="clear" w:color="auto" w:fill="FFFFFF"/>
        <w:spacing w:line="480" w:lineRule="auto"/>
        <w:rPr>
          <w:rFonts w:ascii="Times New Roman" w:eastAsia="Times New Roman" w:hAnsi="Times New Roman" w:cs="Times New Roman"/>
          <w:sz w:val="24"/>
          <w:szCs w:val="24"/>
        </w:rPr>
      </w:pPr>
    </w:p>
    <w:p w:rsidR="00296933" w:rsidRDefault="00416C01">
      <w:pPr>
        <w:numPr>
          <w:ilvl w:val="0"/>
          <w:numId w:val="1"/>
        </w:numPr>
        <w:ind w:hanging="2"/>
        <w:jc w:val="both"/>
        <w:rPr>
          <w:rFonts w:ascii="Times New Roman" w:eastAsia="Times New Roman" w:hAnsi="Times New Roman" w:cs="Times New Roman"/>
          <w:b/>
          <w:bCs/>
          <w:color w:val="4A442A"/>
          <w:sz w:val="24"/>
          <w:szCs w:val="24"/>
        </w:rPr>
      </w:pPr>
      <w:r>
        <w:rPr>
          <w:rFonts w:ascii="Times New Roman" w:eastAsia="Times New Roman" w:hAnsi="Times New Roman" w:cs="Times New Roman"/>
          <w:b/>
          <w:bCs/>
          <w:sz w:val="24"/>
          <w:szCs w:val="24"/>
        </w:rPr>
        <w:t>METODOLOGÍA</w:t>
      </w:r>
      <w:r>
        <w:rPr>
          <w:rFonts w:ascii="Times New Roman" w:eastAsia="Times New Roman" w:hAnsi="Times New Roman" w:cs="Times New Roman"/>
          <w:sz w:val="24"/>
          <w:szCs w:val="24"/>
        </w:rPr>
        <w:t xml:space="preserve">: </w:t>
      </w:r>
    </w:p>
    <w:p w:rsidR="00296933" w:rsidRDefault="00296933">
      <w:pPr>
        <w:jc w:val="both"/>
        <w:rPr>
          <w:rFonts w:ascii="Times New Roman" w:eastAsia="Times New Roman" w:hAnsi="Times New Roman" w:cs="Times New Roman"/>
          <w:color w:val="4A442A"/>
          <w:sz w:val="24"/>
          <w:szCs w:val="24"/>
        </w:rPr>
      </w:pPr>
    </w:p>
    <w:p w:rsidR="00296933" w:rsidRDefault="00296933">
      <w:pPr>
        <w:jc w:val="both"/>
        <w:rPr>
          <w:rFonts w:ascii="Times New Roman" w:eastAsia="Times New Roman" w:hAnsi="Times New Roman" w:cs="Times New Roman"/>
          <w:color w:val="4A442A"/>
          <w:sz w:val="24"/>
          <w:szCs w:val="24"/>
        </w:rPr>
      </w:pPr>
    </w:p>
    <w:p w:rsidR="00296933" w:rsidRDefault="00416C01">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emplearán diversos recursos didácticos y de metodología de la enseñanza, que servirán para facilitar el marco teórico de la materia, considerados de utilidad para generar el proceso de aprendizaje conceptual, a saber:</w:t>
      </w:r>
    </w:p>
    <w:p w:rsidR="00296933" w:rsidRDefault="00296933">
      <w:pPr>
        <w:spacing w:line="480" w:lineRule="auto"/>
        <w:ind w:hanging="2"/>
        <w:jc w:val="both"/>
        <w:rPr>
          <w:rFonts w:ascii="Times New Roman" w:eastAsia="Times New Roman" w:hAnsi="Times New Roman" w:cs="Times New Roman"/>
          <w:sz w:val="24"/>
          <w:szCs w:val="24"/>
        </w:rPr>
      </w:pPr>
    </w:p>
    <w:p w:rsidR="00296933" w:rsidRDefault="00416C01">
      <w:pPr>
        <w:numPr>
          <w:ilvl w:val="0"/>
          <w:numId w:val="15"/>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Exposición de temas por parte del </w:t>
      </w:r>
      <w:r>
        <w:rPr>
          <w:rFonts w:ascii="Times New Roman" w:eastAsia="Times New Roman" w:hAnsi="Times New Roman" w:cs="Times New Roman"/>
          <w:sz w:val="24"/>
          <w:szCs w:val="24"/>
        </w:rPr>
        <w:t xml:space="preserve">profesor. Proyección de material audiovisual, cortometrajes, </w:t>
      </w:r>
      <w:proofErr w:type="gramStart"/>
      <w:r>
        <w:rPr>
          <w:rFonts w:ascii="Times New Roman" w:eastAsia="Times New Roman" w:hAnsi="Times New Roman" w:cs="Times New Roman"/>
          <w:sz w:val="24"/>
          <w:szCs w:val="24"/>
        </w:rPr>
        <w:t>spot publicitarios</w:t>
      </w:r>
      <w:proofErr w:type="gramEnd"/>
      <w:r>
        <w:rPr>
          <w:rFonts w:ascii="Times New Roman" w:eastAsia="Times New Roman" w:hAnsi="Times New Roman" w:cs="Times New Roman"/>
          <w:sz w:val="24"/>
          <w:szCs w:val="24"/>
        </w:rPr>
        <w:t>, videos institucionales, programas de televisión, series de ficción y documentales, películas, performance, fotografías, entre otros, tanto en formato horizontal como vertical.</w:t>
      </w:r>
    </w:p>
    <w:p w:rsidR="00296933" w:rsidRDefault="00296933">
      <w:pPr>
        <w:spacing w:line="480" w:lineRule="auto"/>
        <w:ind w:hanging="2"/>
        <w:jc w:val="both"/>
        <w:rPr>
          <w:rFonts w:ascii="Times New Roman" w:eastAsia="Times New Roman" w:hAnsi="Times New Roman" w:cs="Times New Roman"/>
          <w:sz w:val="24"/>
          <w:szCs w:val="24"/>
        </w:rPr>
      </w:pPr>
    </w:p>
    <w:p w:rsidR="00296933" w:rsidRDefault="00416C01">
      <w:pPr>
        <w:numPr>
          <w:ilvl w:val="0"/>
          <w:numId w:val="12"/>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realizarán actividades en clase, ejercicios audiovisuales y digitales. Los mismos serán de carácter grupal e individual, para ser elaborados y editados por fuera del horario de la clase y exhibidos a la semana siguiente en algunos casos o con la fecha</w:t>
      </w:r>
      <w:r>
        <w:rPr>
          <w:rFonts w:ascii="Times New Roman" w:eastAsia="Times New Roman" w:hAnsi="Times New Roman" w:cs="Times New Roman"/>
          <w:sz w:val="24"/>
          <w:szCs w:val="24"/>
        </w:rPr>
        <w:t xml:space="preserve"> que el docente disponga. </w:t>
      </w:r>
    </w:p>
    <w:p w:rsidR="00296933" w:rsidRDefault="00296933">
      <w:pPr>
        <w:spacing w:line="480" w:lineRule="auto"/>
        <w:ind w:left="720"/>
        <w:jc w:val="both"/>
        <w:rPr>
          <w:rFonts w:ascii="Times New Roman" w:eastAsia="Times New Roman" w:hAnsi="Times New Roman" w:cs="Times New Roman"/>
          <w:sz w:val="24"/>
          <w:szCs w:val="24"/>
        </w:rPr>
      </w:pPr>
    </w:p>
    <w:p w:rsidR="00296933" w:rsidRDefault="00416C01">
      <w:pPr>
        <w:numPr>
          <w:ilvl w:val="0"/>
          <w:numId w:val="12"/>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promoverá además el debate y reuniones de producciones con el fin de que los alumnos intercambien pensamientos, narraciones y formar d contar historias/temas/</w:t>
      </w:r>
      <w:proofErr w:type="gramStart"/>
      <w:r>
        <w:rPr>
          <w:rFonts w:ascii="Times New Roman" w:eastAsia="Times New Roman" w:hAnsi="Times New Roman" w:cs="Times New Roman"/>
          <w:sz w:val="24"/>
          <w:szCs w:val="24"/>
        </w:rPr>
        <w:t>productos  que</w:t>
      </w:r>
      <w:proofErr w:type="gramEnd"/>
      <w:r>
        <w:rPr>
          <w:rFonts w:ascii="Times New Roman" w:eastAsia="Times New Roman" w:hAnsi="Times New Roman" w:cs="Times New Roman"/>
          <w:sz w:val="24"/>
          <w:szCs w:val="24"/>
        </w:rPr>
        <w:t xml:space="preserve"> presenten en el cotidiano.</w:t>
      </w:r>
    </w:p>
    <w:p w:rsidR="00296933" w:rsidRDefault="00296933">
      <w:pPr>
        <w:spacing w:line="480" w:lineRule="auto"/>
        <w:jc w:val="both"/>
        <w:rPr>
          <w:rFonts w:ascii="Times New Roman" w:eastAsia="Times New Roman" w:hAnsi="Times New Roman" w:cs="Times New Roman"/>
          <w:sz w:val="24"/>
          <w:szCs w:val="24"/>
        </w:rPr>
      </w:pPr>
    </w:p>
    <w:p w:rsidR="00296933" w:rsidRDefault="00416C01">
      <w:pPr>
        <w:numPr>
          <w:ilvl w:val="0"/>
          <w:numId w:val="1"/>
        </w:numPr>
        <w:spacing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PLAN DE ACTIVIDADES/S</w:t>
      </w:r>
      <w:r>
        <w:rPr>
          <w:rFonts w:ascii="Times New Roman" w:eastAsia="Times New Roman" w:hAnsi="Times New Roman" w:cs="Times New Roman"/>
          <w:b/>
          <w:bCs/>
          <w:sz w:val="24"/>
          <w:szCs w:val="24"/>
        </w:rPr>
        <w:t xml:space="preserve">ECUENCIA DE ACTIVIDADES </w:t>
      </w:r>
    </w:p>
    <w:p w:rsidR="00296933" w:rsidRDefault="00296933">
      <w:pPr>
        <w:spacing w:line="480" w:lineRule="auto"/>
        <w:ind w:left="360"/>
        <w:jc w:val="both"/>
        <w:rPr>
          <w:rFonts w:ascii="Times New Roman" w:eastAsia="Times New Roman" w:hAnsi="Times New Roman" w:cs="Times New Roman"/>
          <w:b/>
          <w:bCs/>
          <w:sz w:val="24"/>
          <w:szCs w:val="24"/>
        </w:rPr>
      </w:pPr>
    </w:p>
    <w:p w:rsidR="00296933" w:rsidRDefault="00416C01">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la primera </w:t>
      </w:r>
      <w:r>
        <w:rPr>
          <w:rFonts w:ascii="Times New Roman" w:eastAsia="Times New Roman" w:hAnsi="Times New Roman" w:cs="Times New Roman"/>
          <w:b/>
          <w:bCs/>
          <w:sz w:val="24"/>
          <w:szCs w:val="24"/>
        </w:rPr>
        <w:t>Unidad 1 “Realización”</w:t>
      </w:r>
      <w:r>
        <w:rPr>
          <w:rFonts w:ascii="Times New Roman" w:eastAsia="Times New Roman" w:hAnsi="Times New Roman" w:cs="Times New Roman"/>
          <w:sz w:val="24"/>
          <w:szCs w:val="24"/>
        </w:rPr>
        <w:t xml:space="preserve"> se verán conceptos relacionados a la construcción de la imagen, es decir, el lenguaje audiovisual. Para ellos se visualizarán diferentes materiales en formato de video, para analizar en clase y</w:t>
      </w:r>
      <w:r>
        <w:rPr>
          <w:rFonts w:ascii="Times New Roman" w:eastAsia="Times New Roman" w:hAnsi="Times New Roman" w:cs="Times New Roman"/>
          <w:sz w:val="24"/>
          <w:szCs w:val="24"/>
        </w:rPr>
        <w:t xml:space="preserve"> otros de forma domiciliaria. </w:t>
      </w:r>
    </w:p>
    <w:p w:rsidR="00296933" w:rsidRDefault="00416C01">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primer trabajo de lenguaje audiovisual será grabado en la facultad, intercalando planos, movimientos de cámara, formas de realización y conceptos (hecho grupalmente), promoviendo el lenguaje audiovisual.</w:t>
      </w:r>
    </w:p>
    <w:p w:rsidR="00296933" w:rsidRDefault="00296933">
      <w:pPr>
        <w:spacing w:line="480" w:lineRule="auto"/>
        <w:jc w:val="both"/>
        <w:rPr>
          <w:rFonts w:ascii="Times New Roman" w:eastAsia="Times New Roman" w:hAnsi="Times New Roman" w:cs="Times New Roman"/>
          <w:sz w:val="24"/>
          <w:szCs w:val="24"/>
        </w:rPr>
      </w:pPr>
    </w:p>
    <w:p w:rsidR="00296933" w:rsidRDefault="00416C01">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tiene previsto a la vez la búsqueda de una entrevista a un productor audiovisual con trayectoria, en formato virtual o presencial. Abordando en el reportaje conceptos básicos de la producción.</w:t>
      </w:r>
    </w:p>
    <w:p w:rsidR="00296933" w:rsidRDefault="00296933">
      <w:pPr>
        <w:spacing w:line="480" w:lineRule="auto"/>
        <w:ind w:firstLine="720"/>
        <w:jc w:val="both"/>
        <w:rPr>
          <w:rFonts w:ascii="Times New Roman" w:eastAsia="Times New Roman" w:hAnsi="Times New Roman" w:cs="Times New Roman"/>
          <w:sz w:val="24"/>
          <w:szCs w:val="24"/>
        </w:rPr>
      </w:pPr>
    </w:p>
    <w:p w:rsidR="00296933" w:rsidRDefault="00416C01">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relación a la </w:t>
      </w:r>
      <w:r>
        <w:rPr>
          <w:rFonts w:ascii="Times New Roman" w:eastAsia="Times New Roman" w:hAnsi="Times New Roman" w:cs="Times New Roman"/>
          <w:b/>
          <w:bCs/>
          <w:sz w:val="24"/>
          <w:szCs w:val="24"/>
        </w:rPr>
        <w:t>Unidad 2 “Multiplicidad de audiovisuales”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se verán temas teóricos vinculados a la imagen contemporánea. Se realizarán lecturas textuales/audiovisuales en el aula para la comprensión, investigando otros campos de creación por fuera de los clásicos: áreas culturales, institucionales y agencias publi</w:t>
      </w:r>
      <w:r>
        <w:rPr>
          <w:rFonts w:ascii="Times New Roman" w:eastAsia="Times New Roman" w:hAnsi="Times New Roman" w:cs="Times New Roman"/>
          <w:sz w:val="24"/>
          <w:szCs w:val="24"/>
        </w:rPr>
        <w:t xml:space="preserve">citarias como pueden ser museos, públicos o empresas. En este caso, deberán realizar un proyecto de propuestas </w:t>
      </w:r>
      <w:proofErr w:type="spellStart"/>
      <w:r>
        <w:rPr>
          <w:rFonts w:ascii="Times New Roman" w:eastAsia="Times New Roman" w:hAnsi="Times New Roman" w:cs="Times New Roman"/>
          <w:sz w:val="24"/>
          <w:szCs w:val="24"/>
        </w:rPr>
        <w:t>inmersivas</w:t>
      </w:r>
      <w:proofErr w:type="spellEnd"/>
      <w:r>
        <w:rPr>
          <w:rFonts w:ascii="Times New Roman" w:eastAsia="Times New Roman" w:hAnsi="Times New Roman" w:cs="Times New Roman"/>
          <w:sz w:val="24"/>
          <w:szCs w:val="24"/>
        </w:rPr>
        <w:t>, mediante una carpeta de producción y una exposición en clase.</w:t>
      </w:r>
    </w:p>
    <w:p w:rsidR="00296933" w:rsidRDefault="00296933">
      <w:pPr>
        <w:spacing w:line="480" w:lineRule="auto"/>
        <w:jc w:val="both"/>
        <w:rPr>
          <w:rFonts w:ascii="Times New Roman" w:eastAsia="Times New Roman" w:hAnsi="Times New Roman" w:cs="Times New Roman"/>
          <w:sz w:val="24"/>
          <w:szCs w:val="24"/>
        </w:rPr>
      </w:pPr>
    </w:p>
    <w:p w:rsidR="00296933" w:rsidRDefault="00416C01">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w:t>
      </w:r>
      <w:r>
        <w:rPr>
          <w:rFonts w:ascii="Times New Roman" w:eastAsia="Times New Roman" w:hAnsi="Times New Roman" w:cs="Times New Roman"/>
          <w:b/>
          <w:bCs/>
          <w:sz w:val="24"/>
          <w:szCs w:val="24"/>
        </w:rPr>
        <w:t>Unidad 3: Contenidos publicitarios”</w:t>
      </w:r>
      <w:r>
        <w:rPr>
          <w:rFonts w:ascii="Times New Roman" w:eastAsia="Times New Roman" w:hAnsi="Times New Roman" w:cs="Times New Roman"/>
          <w:sz w:val="24"/>
          <w:szCs w:val="24"/>
        </w:rPr>
        <w:t xml:space="preserve"> se trabajará la imagen audiovi</w:t>
      </w:r>
      <w:r>
        <w:rPr>
          <w:rFonts w:ascii="Times New Roman" w:eastAsia="Times New Roman" w:hAnsi="Times New Roman" w:cs="Times New Roman"/>
          <w:sz w:val="24"/>
          <w:szCs w:val="24"/>
        </w:rPr>
        <w:t xml:space="preserve">sual de plataformas de transmisión en directo, como puede ser el caso de </w:t>
      </w:r>
      <w:proofErr w:type="spellStart"/>
      <w:r>
        <w:rPr>
          <w:rFonts w:ascii="Times New Roman" w:eastAsia="Times New Roman" w:hAnsi="Times New Roman" w:cs="Times New Roman"/>
          <w:sz w:val="24"/>
          <w:szCs w:val="24"/>
        </w:rPr>
        <w:t>Youtube</w:t>
      </w:r>
      <w:proofErr w:type="spellEnd"/>
      <w:r>
        <w:rPr>
          <w:rFonts w:ascii="Times New Roman" w:eastAsia="Times New Roman" w:hAnsi="Times New Roman" w:cs="Times New Roman"/>
          <w:sz w:val="24"/>
          <w:szCs w:val="24"/>
        </w:rPr>
        <w:t>. En ese plano se plantea hacer un debate en clase. Los alumnos deberán buscar usuarios de las redes, en algunos casos llamados “</w:t>
      </w:r>
      <w:proofErr w:type="spellStart"/>
      <w:r>
        <w:rPr>
          <w:rFonts w:ascii="Times New Roman" w:eastAsia="Times New Roman" w:hAnsi="Times New Roman" w:cs="Times New Roman"/>
          <w:sz w:val="24"/>
          <w:szCs w:val="24"/>
        </w:rPr>
        <w:t>Youtuber</w:t>
      </w:r>
      <w:proofErr w:type="spellEnd"/>
      <w:r>
        <w:rPr>
          <w:rFonts w:ascii="Times New Roman" w:eastAsia="Times New Roman" w:hAnsi="Times New Roman" w:cs="Times New Roman"/>
          <w:sz w:val="24"/>
          <w:szCs w:val="24"/>
        </w:rPr>
        <w:t>” y analizarlos, para poder hacer una p</w:t>
      </w:r>
      <w:r>
        <w:rPr>
          <w:rFonts w:ascii="Times New Roman" w:eastAsia="Times New Roman" w:hAnsi="Times New Roman" w:cs="Times New Roman"/>
          <w:sz w:val="24"/>
          <w:szCs w:val="24"/>
        </w:rPr>
        <w:t>uesta en común. Pero también se hará hincapié en el género publicitario para poder realizar y analizar distintas piezas publicitarias. Por ejemplo, la realización de un spot institucional.</w:t>
      </w:r>
    </w:p>
    <w:p w:rsidR="00296933" w:rsidRDefault="00296933">
      <w:pPr>
        <w:spacing w:line="480" w:lineRule="auto"/>
        <w:jc w:val="both"/>
        <w:rPr>
          <w:rFonts w:ascii="Times New Roman" w:eastAsia="Times New Roman" w:hAnsi="Times New Roman" w:cs="Times New Roman"/>
          <w:sz w:val="24"/>
          <w:szCs w:val="24"/>
        </w:rPr>
      </w:pPr>
    </w:p>
    <w:p w:rsidR="00296933" w:rsidRDefault="00416C01">
      <w:pPr>
        <w:spacing w:line="480" w:lineRule="auto"/>
        <w:jc w:val="both"/>
        <w:rPr>
          <w:rFonts w:ascii="Times New Roman" w:eastAsia="Times New Roman" w:hAnsi="Times New Roman" w:cs="Times New Roman"/>
          <w:i/>
          <w:iCs/>
          <w:color w:val="4A442A"/>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b/>
          <w:bCs/>
          <w:sz w:val="24"/>
          <w:szCs w:val="24"/>
        </w:rPr>
        <w:t>Unidad 4 “Perfil</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del productor”</w:t>
      </w:r>
      <w:r>
        <w:rPr>
          <w:rFonts w:ascii="Times New Roman" w:eastAsia="Times New Roman" w:hAnsi="Times New Roman" w:cs="Times New Roman"/>
          <w:sz w:val="24"/>
          <w:szCs w:val="24"/>
        </w:rPr>
        <w:t xml:space="preserve"> tiene como fin analizar el perfil de un productor en la actualidad, hoy denominado en algunos ámbitos como </w:t>
      </w:r>
      <w:proofErr w:type="spellStart"/>
      <w:r>
        <w:rPr>
          <w:rFonts w:ascii="Times New Roman" w:eastAsia="Times New Roman" w:hAnsi="Times New Roman" w:cs="Times New Roman"/>
          <w:sz w:val="24"/>
          <w:szCs w:val="24"/>
        </w:rPr>
        <w:t>Showrunner</w:t>
      </w:r>
      <w:proofErr w:type="spellEnd"/>
      <w:r>
        <w:rPr>
          <w:rFonts w:ascii="Times New Roman" w:eastAsia="Times New Roman" w:hAnsi="Times New Roman" w:cs="Times New Roman"/>
          <w:sz w:val="24"/>
          <w:szCs w:val="24"/>
        </w:rPr>
        <w:t>. Pensar diferentes esquemas de trabajo, como las carpetas de producción y presupuesto, primordiales en la actualidad para la puesta en ma</w:t>
      </w:r>
      <w:r>
        <w:rPr>
          <w:rFonts w:ascii="Times New Roman" w:eastAsia="Times New Roman" w:hAnsi="Times New Roman" w:cs="Times New Roman"/>
          <w:sz w:val="24"/>
          <w:szCs w:val="24"/>
        </w:rPr>
        <w:t xml:space="preserve">rcha de un proyecto. En este caso, es menester indagar en otro de los ítems del programa que son los mercados audiovisuales, sistemas de distribución y comercialización u </w:t>
      </w:r>
      <w:proofErr w:type="gramStart"/>
      <w:r>
        <w:rPr>
          <w:rFonts w:ascii="Times New Roman" w:eastAsia="Times New Roman" w:hAnsi="Times New Roman" w:cs="Times New Roman"/>
          <w:sz w:val="24"/>
          <w:szCs w:val="24"/>
        </w:rPr>
        <w:t>otro tipos</w:t>
      </w:r>
      <w:proofErr w:type="gramEnd"/>
      <w:r>
        <w:rPr>
          <w:rFonts w:ascii="Times New Roman" w:eastAsia="Times New Roman" w:hAnsi="Times New Roman" w:cs="Times New Roman"/>
          <w:sz w:val="24"/>
          <w:szCs w:val="24"/>
        </w:rPr>
        <w:t xml:space="preserve"> de formatos. </w:t>
      </w:r>
    </w:p>
    <w:p w:rsidR="00296933" w:rsidRDefault="00296933">
      <w:pPr>
        <w:ind w:hanging="2"/>
        <w:jc w:val="both"/>
        <w:rPr>
          <w:rFonts w:ascii="Times New Roman" w:eastAsia="Times New Roman" w:hAnsi="Times New Roman" w:cs="Times New Roman"/>
          <w:b/>
          <w:bCs/>
          <w:sz w:val="24"/>
          <w:szCs w:val="24"/>
        </w:rPr>
      </w:pPr>
    </w:p>
    <w:p w:rsidR="00296933" w:rsidRDefault="00416C01">
      <w:pPr>
        <w:ind w:hanging="2"/>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10. PRÁCTICAS PROFESIONALES </w:t>
      </w:r>
      <w:r>
        <w:rPr>
          <w:rFonts w:ascii="Times New Roman" w:eastAsia="Times New Roman" w:hAnsi="Times New Roman" w:cs="Times New Roman"/>
          <w:sz w:val="24"/>
          <w:szCs w:val="24"/>
        </w:rPr>
        <w:t>(si corresponde)</w:t>
      </w:r>
    </w:p>
    <w:p w:rsidR="00296933" w:rsidRDefault="00296933">
      <w:pPr>
        <w:ind w:hanging="2"/>
        <w:jc w:val="both"/>
        <w:rPr>
          <w:rFonts w:ascii="Times New Roman" w:eastAsia="Times New Roman" w:hAnsi="Times New Roman" w:cs="Times New Roman"/>
          <w:sz w:val="24"/>
          <w:szCs w:val="24"/>
        </w:rPr>
      </w:pPr>
    </w:p>
    <w:p w:rsidR="00296933" w:rsidRDefault="00416C0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hay en est</w:t>
      </w:r>
      <w:r>
        <w:rPr>
          <w:rFonts w:ascii="Times New Roman" w:eastAsia="Times New Roman" w:hAnsi="Times New Roman" w:cs="Times New Roman"/>
          <w:sz w:val="24"/>
          <w:szCs w:val="24"/>
        </w:rPr>
        <w:t>a materia.</w:t>
      </w:r>
    </w:p>
    <w:p w:rsidR="00296933" w:rsidRDefault="00296933">
      <w:pPr>
        <w:jc w:val="both"/>
        <w:rPr>
          <w:rFonts w:ascii="Times New Roman" w:eastAsia="Times New Roman" w:hAnsi="Times New Roman" w:cs="Times New Roman"/>
          <w:sz w:val="24"/>
          <w:szCs w:val="24"/>
        </w:rPr>
      </w:pPr>
    </w:p>
    <w:p w:rsidR="00296933" w:rsidRDefault="00296933">
      <w:pPr>
        <w:ind w:hanging="2"/>
        <w:jc w:val="both"/>
        <w:rPr>
          <w:rFonts w:ascii="Times New Roman" w:eastAsia="Times New Roman" w:hAnsi="Times New Roman" w:cs="Times New Roman"/>
          <w:sz w:val="24"/>
          <w:szCs w:val="24"/>
        </w:rPr>
      </w:pPr>
    </w:p>
    <w:p w:rsidR="00296933" w:rsidRDefault="00416C01">
      <w:pPr>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 SEGUIMIENTO DE ALUMNOS</w:t>
      </w:r>
    </w:p>
    <w:p w:rsidR="00296933" w:rsidRDefault="00296933">
      <w:pPr>
        <w:ind w:hanging="2"/>
        <w:jc w:val="both"/>
        <w:rPr>
          <w:rFonts w:ascii="Times New Roman" w:eastAsia="Times New Roman" w:hAnsi="Times New Roman" w:cs="Times New Roman"/>
          <w:b/>
          <w:bCs/>
          <w:sz w:val="24"/>
          <w:szCs w:val="24"/>
        </w:rPr>
      </w:pPr>
    </w:p>
    <w:p w:rsidR="00296933" w:rsidRDefault="00416C01">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modalidad de seguimiento de los alumnos es mediante las actividades que se realizan en clase, algunas de ellas pautadas en este Programa, como es el caso de la entrega de trabajos prácticos pautados o actividades</w:t>
      </w:r>
      <w:r>
        <w:rPr>
          <w:rFonts w:ascii="Times New Roman" w:eastAsia="Times New Roman" w:hAnsi="Times New Roman" w:cs="Times New Roman"/>
          <w:sz w:val="24"/>
          <w:szCs w:val="24"/>
        </w:rPr>
        <w:t xml:space="preserve"> que surjan en el cotidiano diario. Todos los contenidos y consignas serán alojadas en la plataforma </w:t>
      </w:r>
      <w:proofErr w:type="spellStart"/>
      <w:r>
        <w:rPr>
          <w:rFonts w:ascii="Times New Roman" w:eastAsia="Times New Roman" w:hAnsi="Times New Roman" w:cs="Times New Roman"/>
          <w:sz w:val="24"/>
          <w:szCs w:val="24"/>
        </w:rPr>
        <w:t>Blackboard</w:t>
      </w:r>
      <w:proofErr w:type="spellEnd"/>
      <w:r>
        <w:rPr>
          <w:rFonts w:ascii="Times New Roman" w:eastAsia="Times New Roman" w:hAnsi="Times New Roman" w:cs="Times New Roman"/>
          <w:sz w:val="24"/>
          <w:szCs w:val="24"/>
        </w:rPr>
        <w:t>.</w:t>
      </w:r>
    </w:p>
    <w:p w:rsidR="00296933" w:rsidRDefault="00296933">
      <w:pPr>
        <w:ind w:hanging="2"/>
        <w:jc w:val="both"/>
        <w:rPr>
          <w:rFonts w:ascii="Times New Roman" w:eastAsia="Times New Roman" w:hAnsi="Times New Roman" w:cs="Times New Roman"/>
          <w:b/>
          <w:bCs/>
          <w:sz w:val="24"/>
          <w:szCs w:val="24"/>
        </w:rPr>
      </w:pPr>
    </w:p>
    <w:p w:rsidR="00296933" w:rsidRDefault="00416C01">
      <w:pPr>
        <w:ind w:hanging="2"/>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12. MODALIDAD DE EVALUACIÓN:</w:t>
      </w:r>
    </w:p>
    <w:p w:rsidR="00296933" w:rsidRDefault="00296933">
      <w:pPr>
        <w:ind w:hanging="2"/>
        <w:jc w:val="both"/>
        <w:rPr>
          <w:rFonts w:ascii="Times New Roman" w:eastAsia="Times New Roman" w:hAnsi="Times New Roman" w:cs="Times New Roman"/>
          <w:i/>
          <w:iCs/>
          <w:sz w:val="24"/>
          <w:szCs w:val="24"/>
        </w:rPr>
      </w:pPr>
    </w:p>
    <w:p w:rsidR="00296933" w:rsidRDefault="00416C01">
      <w:pPr>
        <w:spacing w:before="6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Deberá obligatoriamente dar cumplimiento a la escolaridad de acuerdo al citado Reglamento, que indica que la esc</w:t>
      </w:r>
      <w:r>
        <w:rPr>
          <w:rFonts w:ascii="Times New Roman" w:eastAsia="Times New Roman" w:hAnsi="Times New Roman" w:cs="Times New Roman"/>
          <w:sz w:val="24"/>
          <w:szCs w:val="24"/>
        </w:rPr>
        <w:t>olaridad requiere, además del 75% de asistencias.</w:t>
      </w:r>
    </w:p>
    <w:p w:rsidR="00296933" w:rsidRDefault="00296933">
      <w:pPr>
        <w:spacing w:before="60" w:line="480" w:lineRule="auto"/>
        <w:jc w:val="both"/>
        <w:rPr>
          <w:rFonts w:ascii="Times New Roman" w:eastAsia="Times New Roman" w:hAnsi="Times New Roman" w:cs="Times New Roman"/>
          <w:sz w:val="24"/>
          <w:szCs w:val="24"/>
        </w:rPr>
      </w:pPr>
    </w:p>
    <w:p w:rsidR="00296933" w:rsidRDefault="00416C01">
      <w:pPr>
        <w:spacing w:before="6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aprobación de dos parciales y su instancia </w:t>
      </w:r>
      <w:proofErr w:type="spellStart"/>
      <w:r>
        <w:rPr>
          <w:rFonts w:ascii="Times New Roman" w:eastAsia="Times New Roman" w:hAnsi="Times New Roman" w:cs="Times New Roman"/>
          <w:sz w:val="24"/>
          <w:szCs w:val="24"/>
        </w:rPr>
        <w:t>recuperatoria</w:t>
      </w:r>
      <w:proofErr w:type="spellEnd"/>
      <w:r>
        <w:rPr>
          <w:rFonts w:ascii="Times New Roman" w:eastAsia="Times New Roman" w:hAnsi="Times New Roman" w:cs="Times New Roman"/>
          <w:sz w:val="24"/>
          <w:szCs w:val="24"/>
        </w:rPr>
        <w:t>; uno de los parciales será de carácter teórico, y el segundo práctico y domiciliario, para ser entregado según fecha del cronograma de la Univers</w:t>
      </w:r>
      <w:r>
        <w:rPr>
          <w:rFonts w:ascii="Times New Roman" w:eastAsia="Times New Roman" w:hAnsi="Times New Roman" w:cs="Times New Roman"/>
          <w:sz w:val="24"/>
          <w:szCs w:val="24"/>
        </w:rPr>
        <w:t xml:space="preserve">idad. Este último deberá tener un abordaje publicitario (comercial o institucional), cuyas pautas y requerimientos se informarán con más de 15 días de anticipación, y será subido también a la plataforma </w:t>
      </w:r>
      <w:proofErr w:type="spellStart"/>
      <w:r>
        <w:rPr>
          <w:rFonts w:ascii="Times New Roman" w:eastAsia="Times New Roman" w:hAnsi="Times New Roman" w:cs="Times New Roman"/>
          <w:sz w:val="24"/>
          <w:szCs w:val="24"/>
        </w:rPr>
        <w:t>Blackboard</w:t>
      </w:r>
      <w:proofErr w:type="spellEnd"/>
      <w:r>
        <w:rPr>
          <w:rFonts w:ascii="Times New Roman" w:eastAsia="Times New Roman" w:hAnsi="Times New Roman" w:cs="Times New Roman"/>
          <w:sz w:val="24"/>
          <w:szCs w:val="24"/>
        </w:rPr>
        <w:t xml:space="preserve">. </w:t>
      </w:r>
    </w:p>
    <w:p w:rsidR="00296933" w:rsidRDefault="00296933">
      <w:pPr>
        <w:spacing w:before="60" w:line="480" w:lineRule="auto"/>
        <w:jc w:val="both"/>
        <w:rPr>
          <w:rFonts w:ascii="Times New Roman" w:eastAsia="Times New Roman" w:hAnsi="Times New Roman" w:cs="Times New Roman"/>
          <w:sz w:val="24"/>
          <w:szCs w:val="24"/>
        </w:rPr>
      </w:pPr>
    </w:p>
    <w:p w:rsidR="00296933" w:rsidRDefault="00416C01">
      <w:pPr>
        <w:spacing w:before="6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su vez, habrá tres (3) trabajos práct</w:t>
      </w:r>
      <w:r>
        <w:rPr>
          <w:rFonts w:ascii="Times New Roman" w:eastAsia="Times New Roman" w:hAnsi="Times New Roman" w:cs="Times New Roman"/>
          <w:sz w:val="24"/>
          <w:szCs w:val="24"/>
        </w:rPr>
        <w:t xml:space="preserve">icos: dos (2) individuales y uno (1) grupal. Vinculados a la realización de una carpeta/dossier de producción, búsqueda de financiamiento y confección de una propuesta </w:t>
      </w:r>
      <w:proofErr w:type="spellStart"/>
      <w:r>
        <w:rPr>
          <w:rFonts w:ascii="Times New Roman" w:eastAsia="Times New Roman" w:hAnsi="Times New Roman" w:cs="Times New Roman"/>
          <w:sz w:val="24"/>
          <w:szCs w:val="24"/>
        </w:rPr>
        <w:t>inmersiva</w:t>
      </w:r>
      <w:proofErr w:type="spellEnd"/>
      <w:r>
        <w:rPr>
          <w:rFonts w:ascii="Times New Roman" w:eastAsia="Times New Roman" w:hAnsi="Times New Roman" w:cs="Times New Roman"/>
          <w:sz w:val="24"/>
          <w:szCs w:val="24"/>
        </w:rPr>
        <w:t xml:space="preserve">. </w:t>
      </w:r>
    </w:p>
    <w:p w:rsidR="00296933" w:rsidRDefault="00296933">
      <w:pPr>
        <w:spacing w:before="60" w:line="480" w:lineRule="auto"/>
        <w:jc w:val="both"/>
        <w:rPr>
          <w:rFonts w:ascii="Times New Roman" w:eastAsia="Times New Roman" w:hAnsi="Times New Roman" w:cs="Times New Roman"/>
          <w:sz w:val="24"/>
          <w:szCs w:val="24"/>
        </w:rPr>
      </w:pPr>
    </w:p>
    <w:p w:rsidR="00296933" w:rsidRDefault="00416C01">
      <w:pPr>
        <w:spacing w:before="6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el caso de la consigna grupal, se deberá entrevistar a un productor audi</w:t>
      </w:r>
      <w:r>
        <w:rPr>
          <w:rFonts w:ascii="Times New Roman" w:eastAsia="Times New Roman" w:hAnsi="Times New Roman" w:cs="Times New Roman"/>
          <w:sz w:val="24"/>
          <w:szCs w:val="24"/>
        </w:rPr>
        <w:t xml:space="preserve">ovisual con experiencia (virtual o presencial). Como parte del ejercicio diario y dinámica de las clases, se agregarán todas las evaluaciones o trabajos prácticos que el docente considere necesarios. </w:t>
      </w:r>
    </w:p>
    <w:p w:rsidR="00296933" w:rsidRDefault="00296933">
      <w:pPr>
        <w:spacing w:before="60" w:line="480" w:lineRule="auto"/>
        <w:jc w:val="both"/>
        <w:rPr>
          <w:rFonts w:ascii="Times New Roman" w:eastAsia="Times New Roman" w:hAnsi="Times New Roman" w:cs="Times New Roman"/>
          <w:sz w:val="24"/>
          <w:szCs w:val="24"/>
        </w:rPr>
      </w:pPr>
    </w:p>
    <w:p w:rsidR="00296933" w:rsidRDefault="00416C01">
      <w:pPr>
        <w:spacing w:before="6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FORMA DE PROMOCIÓN</w:t>
      </w:r>
    </w:p>
    <w:p w:rsidR="00296933" w:rsidRDefault="00296933">
      <w:pPr>
        <w:spacing w:before="60" w:line="480" w:lineRule="auto"/>
        <w:jc w:val="both"/>
        <w:rPr>
          <w:rFonts w:ascii="Times New Roman" w:eastAsia="Times New Roman" w:hAnsi="Times New Roman" w:cs="Times New Roman"/>
          <w:sz w:val="24"/>
          <w:szCs w:val="24"/>
        </w:rPr>
      </w:pPr>
    </w:p>
    <w:p w:rsidR="00296933" w:rsidRDefault="00416C01">
      <w:pPr>
        <w:spacing w:before="60" w:line="48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materia adhiere al sistema de p</w:t>
      </w:r>
      <w:r>
        <w:rPr>
          <w:rFonts w:ascii="Times New Roman" w:eastAsia="Times New Roman" w:hAnsi="Times New Roman" w:cs="Times New Roman"/>
          <w:sz w:val="24"/>
          <w:szCs w:val="24"/>
        </w:rPr>
        <w:t>romoción, según lo estipula el artículo “</w:t>
      </w:r>
      <w:r>
        <w:rPr>
          <w:rFonts w:ascii="Times New Roman" w:eastAsia="Times New Roman" w:hAnsi="Times New Roman" w:cs="Times New Roman"/>
          <w:i/>
          <w:iCs/>
          <w:sz w:val="24"/>
          <w:szCs w:val="24"/>
        </w:rPr>
        <w:t>El Art. 33 del Reglamento General de Estudios de Carreras de Grado de la Universidad del Salvador referidos a la aprobación de asignaturas por promoción, si la calificación de evaluaciones parciales o equivalentes e</w:t>
      </w:r>
      <w:r>
        <w:rPr>
          <w:rFonts w:ascii="Times New Roman" w:eastAsia="Times New Roman" w:hAnsi="Times New Roman" w:cs="Times New Roman"/>
          <w:i/>
          <w:iCs/>
          <w:sz w:val="24"/>
          <w:szCs w:val="24"/>
        </w:rPr>
        <w:t>s de siete o más puntos en cada una de ellas</w:t>
      </w:r>
      <w:r>
        <w:rPr>
          <w:rFonts w:ascii="Times New Roman" w:eastAsia="Times New Roman" w:hAnsi="Times New Roman" w:cs="Times New Roman"/>
          <w:sz w:val="24"/>
          <w:szCs w:val="24"/>
        </w:rPr>
        <w:t>” y “</w:t>
      </w:r>
      <w:r>
        <w:rPr>
          <w:rFonts w:ascii="Times New Roman" w:eastAsia="Times New Roman" w:hAnsi="Times New Roman" w:cs="Times New Roman"/>
          <w:i/>
          <w:iCs/>
          <w:sz w:val="24"/>
          <w:szCs w:val="24"/>
        </w:rPr>
        <w:t xml:space="preserve">Las Resoluciones Rectorales </w:t>
      </w:r>
      <w:proofErr w:type="spellStart"/>
      <w:r>
        <w:rPr>
          <w:rFonts w:ascii="Times New Roman" w:eastAsia="Times New Roman" w:hAnsi="Times New Roman" w:cs="Times New Roman"/>
          <w:i/>
          <w:iCs/>
          <w:sz w:val="24"/>
          <w:szCs w:val="24"/>
        </w:rPr>
        <w:t>Nros</w:t>
      </w:r>
      <w:proofErr w:type="spellEnd"/>
      <w:r>
        <w:rPr>
          <w:rFonts w:ascii="Times New Roman" w:eastAsia="Times New Roman" w:hAnsi="Times New Roman" w:cs="Times New Roman"/>
          <w:i/>
          <w:iCs/>
          <w:sz w:val="24"/>
          <w:szCs w:val="24"/>
        </w:rPr>
        <w:t xml:space="preserve"> 396/12, 397/12 y 394/12</w:t>
      </w:r>
      <w:r>
        <w:rPr>
          <w:rFonts w:ascii="Times New Roman" w:eastAsia="Times New Roman" w:hAnsi="Times New Roman" w:cs="Times New Roman"/>
          <w:sz w:val="24"/>
          <w:szCs w:val="24"/>
        </w:rPr>
        <w:t xml:space="preserve">”. Para alcanzar la promoción, todas las evaluaciones citadas (incluyendo los dos </w:t>
      </w:r>
      <w:proofErr w:type="gramStart"/>
      <w:r>
        <w:rPr>
          <w:rFonts w:ascii="Times New Roman" w:eastAsia="Times New Roman" w:hAnsi="Times New Roman" w:cs="Times New Roman"/>
          <w:sz w:val="24"/>
          <w:szCs w:val="24"/>
        </w:rPr>
        <w:t>parciales)  en</w:t>
      </w:r>
      <w:proofErr w:type="gramEnd"/>
      <w:r>
        <w:rPr>
          <w:rFonts w:ascii="Times New Roman" w:eastAsia="Times New Roman" w:hAnsi="Times New Roman" w:cs="Times New Roman"/>
          <w:sz w:val="24"/>
          <w:szCs w:val="24"/>
        </w:rPr>
        <w:t xml:space="preserve"> este programa deberán alcanzar la nota de 7 (siete). </w:t>
      </w:r>
    </w:p>
    <w:p w:rsidR="00296933" w:rsidRDefault="00296933">
      <w:pPr>
        <w:spacing w:before="60" w:line="480" w:lineRule="auto"/>
        <w:ind w:firstLine="720"/>
        <w:jc w:val="both"/>
        <w:rPr>
          <w:rFonts w:ascii="Times New Roman" w:eastAsia="Times New Roman" w:hAnsi="Times New Roman" w:cs="Times New Roman"/>
          <w:sz w:val="24"/>
          <w:szCs w:val="24"/>
        </w:rPr>
      </w:pPr>
    </w:p>
    <w:p w:rsidR="00296933" w:rsidRDefault="00416C01">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caso de aprobar la cursada, pero no promocionar, el estudiante deberá concurrir a rendir el examen final conforme el programa de la obligación académica y las pautas brindadas en el cuatrimestre (alojadas en </w:t>
      </w:r>
      <w:proofErr w:type="spellStart"/>
      <w:r>
        <w:rPr>
          <w:rFonts w:ascii="Times New Roman" w:eastAsia="Times New Roman" w:hAnsi="Times New Roman" w:cs="Times New Roman"/>
          <w:sz w:val="24"/>
          <w:szCs w:val="24"/>
        </w:rPr>
        <w:t>Blackboard</w:t>
      </w:r>
      <w:proofErr w:type="spellEnd"/>
      <w:r>
        <w:rPr>
          <w:rFonts w:ascii="Times New Roman" w:eastAsia="Times New Roman" w:hAnsi="Times New Roman" w:cs="Times New Roman"/>
          <w:sz w:val="24"/>
          <w:szCs w:val="24"/>
        </w:rPr>
        <w:t xml:space="preserve">). </w:t>
      </w:r>
    </w:p>
    <w:p w:rsidR="00296933" w:rsidRDefault="00296933">
      <w:pPr>
        <w:spacing w:line="480" w:lineRule="auto"/>
        <w:jc w:val="both"/>
        <w:rPr>
          <w:rFonts w:ascii="Times New Roman" w:eastAsia="Times New Roman" w:hAnsi="Times New Roman" w:cs="Times New Roman"/>
          <w:sz w:val="24"/>
          <w:szCs w:val="24"/>
        </w:rPr>
      </w:pPr>
    </w:p>
    <w:p w:rsidR="00296933" w:rsidRDefault="00416C01">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presentará con un audiovisual que refleje los contenidos vistos en las clases, de corte similar al Segundo Parcial práctico y domiciliario, abarcando conceptos relacionados en la carrera. Al mismo tiempo, junto al video se adjuntará carpeta de producció</w:t>
      </w:r>
      <w:r>
        <w:rPr>
          <w:rFonts w:ascii="Times New Roman" w:eastAsia="Times New Roman" w:hAnsi="Times New Roman" w:cs="Times New Roman"/>
          <w:sz w:val="24"/>
          <w:szCs w:val="24"/>
        </w:rPr>
        <w:t xml:space="preserve">n en formato digital, y en físico para la presentación en la Mesa de Examen. El material debe ser subido a </w:t>
      </w:r>
      <w:proofErr w:type="gramStart"/>
      <w:r>
        <w:rPr>
          <w:rFonts w:ascii="Times New Roman" w:eastAsia="Times New Roman" w:hAnsi="Times New Roman" w:cs="Times New Roman"/>
          <w:sz w:val="24"/>
          <w:szCs w:val="24"/>
        </w:rPr>
        <w:t>una link</w:t>
      </w:r>
      <w:proofErr w:type="gram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youtube</w:t>
      </w:r>
      <w:proofErr w:type="spellEnd"/>
      <w:r>
        <w:rPr>
          <w:rFonts w:ascii="Times New Roman" w:eastAsia="Times New Roman" w:hAnsi="Times New Roman" w:cs="Times New Roman"/>
          <w:sz w:val="24"/>
          <w:szCs w:val="24"/>
        </w:rPr>
        <w:t xml:space="preserve"> y enviado por correo institucional. Por otra parte, el alumno deberá demostrar conocimiento sobre la </w:t>
      </w:r>
      <w:r>
        <w:rPr>
          <w:rFonts w:ascii="Times New Roman" w:eastAsia="Times New Roman" w:hAnsi="Times New Roman" w:cs="Times New Roman"/>
          <w:b/>
          <w:bCs/>
          <w:sz w:val="24"/>
          <w:szCs w:val="24"/>
        </w:rPr>
        <w:t>Bibliografía obligatoria</w:t>
      </w:r>
      <w:r>
        <w:rPr>
          <w:rFonts w:ascii="Times New Roman" w:eastAsia="Times New Roman" w:hAnsi="Times New Roman" w:cs="Times New Roman"/>
          <w:sz w:val="24"/>
          <w:szCs w:val="24"/>
        </w:rPr>
        <w:t>, es</w:t>
      </w:r>
      <w:r>
        <w:rPr>
          <w:rFonts w:ascii="Times New Roman" w:eastAsia="Times New Roman" w:hAnsi="Times New Roman" w:cs="Times New Roman"/>
          <w:sz w:val="24"/>
          <w:szCs w:val="24"/>
        </w:rPr>
        <w:t xml:space="preserve"> decir, el material teórico, citado en este documento.</w:t>
      </w:r>
    </w:p>
    <w:p w:rsidR="00296933" w:rsidRDefault="00296933">
      <w:pPr>
        <w:spacing w:line="480" w:lineRule="auto"/>
        <w:jc w:val="both"/>
        <w:rPr>
          <w:rFonts w:ascii="Times New Roman" w:eastAsia="Times New Roman" w:hAnsi="Times New Roman" w:cs="Times New Roman"/>
          <w:sz w:val="24"/>
          <w:szCs w:val="24"/>
        </w:rPr>
      </w:pPr>
    </w:p>
    <w:p w:rsidR="00296933" w:rsidRDefault="00296933">
      <w:pPr>
        <w:ind w:hanging="2"/>
        <w:jc w:val="both"/>
        <w:rPr>
          <w:rFonts w:ascii="Times New Roman" w:eastAsia="Times New Roman" w:hAnsi="Times New Roman" w:cs="Times New Roman"/>
          <w:i/>
          <w:iCs/>
          <w:color w:val="4A442A"/>
          <w:sz w:val="24"/>
          <w:szCs w:val="24"/>
        </w:rPr>
      </w:pPr>
    </w:p>
    <w:p w:rsidR="00296933" w:rsidRDefault="00416C01">
      <w:pPr>
        <w:ind w:hanging="2"/>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13. BIBLIOGRAFÍA COMPLEMENTARIA:</w:t>
      </w:r>
    </w:p>
    <w:p w:rsidR="00296933" w:rsidRDefault="00296933">
      <w:pPr>
        <w:ind w:hanging="2"/>
        <w:jc w:val="both"/>
        <w:rPr>
          <w:rFonts w:ascii="Times New Roman" w:eastAsia="Times New Roman" w:hAnsi="Times New Roman" w:cs="Times New Roman"/>
          <w:sz w:val="24"/>
          <w:szCs w:val="24"/>
        </w:rPr>
      </w:pPr>
    </w:p>
    <w:p w:rsidR="00296933" w:rsidRDefault="00416C01">
      <w:pPr>
        <w:widowControl w:val="0"/>
        <w:numPr>
          <w:ilvl w:val="0"/>
          <w:numId w:val="9"/>
        </w:numPr>
        <w:spacing w:line="360" w:lineRule="auto"/>
        <w:ind w:hanging="2"/>
        <w:rPr>
          <w:rFonts w:ascii="Noto Sans Symbols" w:eastAsia="Noto Sans Symbols" w:hAnsi="Noto Sans Symbols" w:cs="Noto Sans Symbols"/>
          <w:sz w:val="24"/>
          <w:szCs w:val="24"/>
        </w:rPr>
      </w:pPr>
      <w:r>
        <w:rPr>
          <w:rFonts w:ascii="Times New Roman" w:eastAsia="Times New Roman" w:hAnsi="Times New Roman" w:cs="Times New Roman"/>
          <w:sz w:val="24"/>
          <w:szCs w:val="24"/>
        </w:rPr>
        <w:t xml:space="preserve">INCAA - INSTITUTO NACIONAL DE CINE Y ARTES AUDIOVISUALES: http://www.incaa.gov.ar/ </w:t>
      </w:r>
    </w:p>
    <w:p w:rsidR="00296933" w:rsidRDefault="00416C01">
      <w:pPr>
        <w:widowControl w:val="0"/>
        <w:numPr>
          <w:ilvl w:val="0"/>
          <w:numId w:val="9"/>
        </w:numPr>
        <w:spacing w:line="360" w:lineRule="auto"/>
        <w:ind w:hanging="2"/>
        <w:rPr>
          <w:rFonts w:ascii="Noto Sans Symbols" w:eastAsia="Noto Sans Symbols" w:hAnsi="Noto Sans Symbols" w:cs="Noto Sans Symbols"/>
          <w:sz w:val="24"/>
          <w:szCs w:val="24"/>
        </w:rPr>
      </w:pPr>
      <w:r>
        <w:rPr>
          <w:rFonts w:ascii="Times New Roman" w:eastAsia="Times New Roman" w:hAnsi="Times New Roman" w:cs="Times New Roman"/>
          <w:sz w:val="24"/>
          <w:szCs w:val="24"/>
        </w:rPr>
        <w:t xml:space="preserve">CINEAR- </w:t>
      </w:r>
    </w:p>
    <w:p w:rsidR="00296933" w:rsidRDefault="00416C01">
      <w:pPr>
        <w:widowControl w:val="0"/>
        <w:spacing w:line="36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https://play.cine.ar/</w:t>
      </w:r>
    </w:p>
    <w:p w:rsidR="00296933" w:rsidRDefault="00416C01">
      <w:pPr>
        <w:numPr>
          <w:ilvl w:val="0"/>
          <w:numId w:val="5"/>
        </w:numPr>
        <w:spacing w:line="36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PLATAFORMA UN3TV</w:t>
      </w:r>
      <w:r>
        <w:rPr>
          <w:rFonts w:ascii="Times New Roman" w:eastAsia="Times New Roman" w:hAnsi="Times New Roman" w:cs="Times New Roman"/>
          <w:color w:val="0F0F0F"/>
          <w:sz w:val="24"/>
          <w:szCs w:val="24"/>
          <w:highlight w:val="white"/>
        </w:rPr>
        <w:t xml:space="preserve"> </w:t>
      </w:r>
      <w:hyperlink r:id="rId14">
        <w:r>
          <w:rPr>
            <w:rFonts w:ascii="Times New Roman" w:eastAsia="Times New Roman" w:hAnsi="Times New Roman" w:cs="Times New Roman"/>
            <w:color w:val="1155CC"/>
            <w:sz w:val="24"/>
            <w:szCs w:val="24"/>
            <w:highlight w:val="white"/>
            <w:u w:val="single"/>
          </w:rPr>
          <w:t>www.un3.tv</w:t>
        </w:r>
      </w:hyperlink>
      <w:r>
        <w:rPr>
          <w:rFonts w:ascii="Times New Roman" w:eastAsia="Times New Roman" w:hAnsi="Times New Roman" w:cs="Times New Roman"/>
          <w:color w:val="0F0F0F"/>
          <w:sz w:val="24"/>
          <w:szCs w:val="24"/>
          <w:highlight w:val="white"/>
        </w:rPr>
        <w:t>, de la Universidad Nacional de Tres de Febrero. Recuperado de :</w:t>
      </w:r>
      <w:hyperlink r:id="rId15">
        <w:r>
          <w:rPr>
            <w:rFonts w:ascii="Times New Roman" w:eastAsia="Times New Roman" w:hAnsi="Times New Roman" w:cs="Times New Roman"/>
            <w:color w:val="1155CC"/>
            <w:sz w:val="24"/>
            <w:szCs w:val="24"/>
            <w:u w:val="single"/>
          </w:rPr>
          <w:t>https://www.youtube.com/@UN3TV</w:t>
        </w:r>
      </w:hyperlink>
    </w:p>
    <w:p w:rsidR="00296933" w:rsidRDefault="00416C01">
      <w:pPr>
        <w:widowControl w:val="0"/>
        <w:numPr>
          <w:ilvl w:val="0"/>
          <w:numId w:val="5"/>
        </w:numPr>
        <w:spacing w:line="360" w:lineRule="auto"/>
        <w:ind w:left="0" w:firstLine="0"/>
        <w:rPr>
          <w:rFonts w:ascii="Noto Sans Symbols" w:eastAsia="Noto Sans Symbols" w:hAnsi="Noto Sans Symbols" w:cs="Noto Sans Symbols"/>
          <w:sz w:val="24"/>
          <w:szCs w:val="24"/>
        </w:rPr>
      </w:pPr>
      <w:r>
        <w:rPr>
          <w:rFonts w:ascii="Times New Roman" w:eastAsia="Times New Roman" w:hAnsi="Times New Roman" w:cs="Times New Roman"/>
          <w:sz w:val="24"/>
          <w:szCs w:val="24"/>
        </w:rPr>
        <w:t>DIRECTORES ARGENTINOS CINEMATOGRÁFICOS</w:t>
      </w:r>
    </w:p>
    <w:p w:rsidR="00296933" w:rsidRDefault="00416C01">
      <w:pPr>
        <w:widowControl w:val="0"/>
        <w:spacing w:line="360" w:lineRule="auto"/>
        <w:ind w:left="720"/>
        <w:rPr>
          <w:rFonts w:ascii="Times New Roman" w:eastAsia="Times New Roman" w:hAnsi="Times New Roman" w:cs="Times New Roman"/>
          <w:i/>
          <w:iCs/>
          <w:sz w:val="24"/>
          <w:szCs w:val="24"/>
          <w:highlight w:val="white"/>
        </w:rPr>
      </w:pPr>
      <w:hyperlink r:id="rId16">
        <w:r>
          <w:rPr>
            <w:rFonts w:ascii="Times New Roman" w:eastAsia="Times New Roman" w:hAnsi="Times New Roman" w:cs="Times New Roman"/>
            <w:color w:val="1155CC"/>
            <w:sz w:val="24"/>
            <w:szCs w:val="24"/>
            <w:u w:val="single"/>
          </w:rPr>
          <w:t>https://www.dac.org.ar/</w:t>
        </w:r>
      </w:hyperlink>
    </w:p>
    <w:p w:rsidR="00296933" w:rsidRDefault="00296933">
      <w:pPr>
        <w:widowControl w:val="0"/>
        <w:spacing w:line="360" w:lineRule="auto"/>
        <w:ind w:left="720"/>
        <w:rPr>
          <w:rFonts w:ascii="Times New Roman" w:eastAsia="Times New Roman" w:hAnsi="Times New Roman" w:cs="Times New Roman"/>
          <w:sz w:val="24"/>
          <w:szCs w:val="24"/>
        </w:rPr>
      </w:pPr>
    </w:p>
    <w:p w:rsidR="00296933" w:rsidRDefault="00416C01">
      <w:pPr>
        <w:widowControl w:val="0"/>
        <w:numPr>
          <w:ilvl w:val="0"/>
          <w:numId w:val="8"/>
        </w:numP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i/>
          <w:iCs/>
          <w:sz w:val="24"/>
          <w:szCs w:val="24"/>
          <w:highlight w:val="white"/>
        </w:rPr>
        <w:t xml:space="preserve">El trabajo en la producción audiovisual en la era de las plataformas. Acomodamientos, tensiones y nuevos desafíos en la Argentina de la </w:t>
      </w:r>
      <w:proofErr w:type="spellStart"/>
      <w:r>
        <w:rPr>
          <w:rFonts w:ascii="Times New Roman" w:eastAsia="Times New Roman" w:hAnsi="Times New Roman" w:cs="Times New Roman"/>
          <w:i/>
          <w:iCs/>
          <w:sz w:val="24"/>
          <w:szCs w:val="24"/>
          <w:highlight w:val="white"/>
        </w:rPr>
        <w:t>pospandemia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Bulloni</w:t>
      </w:r>
      <w:proofErr w:type="spellEnd"/>
      <w:r>
        <w:rPr>
          <w:rFonts w:ascii="Times New Roman" w:eastAsia="Times New Roman" w:hAnsi="Times New Roman" w:cs="Times New Roman"/>
          <w:sz w:val="24"/>
          <w:szCs w:val="24"/>
          <w:highlight w:val="white"/>
        </w:rPr>
        <w:t xml:space="preserve">, María </w:t>
      </w:r>
      <w:proofErr w:type="spellStart"/>
      <w:r>
        <w:rPr>
          <w:rFonts w:ascii="Times New Roman" w:eastAsia="Times New Roman" w:hAnsi="Times New Roman" w:cs="Times New Roman"/>
          <w:sz w:val="24"/>
          <w:szCs w:val="24"/>
          <w:highlight w:val="white"/>
        </w:rPr>
        <w:t>Noél</w:t>
      </w:r>
      <w:proofErr w:type="spellEnd"/>
      <w:r>
        <w:rPr>
          <w:rFonts w:ascii="Times New Roman" w:eastAsia="Times New Roman" w:hAnsi="Times New Roman" w:cs="Times New Roman"/>
          <w:sz w:val="24"/>
          <w:szCs w:val="24"/>
          <w:highlight w:val="white"/>
        </w:rPr>
        <w:t xml:space="preserve">. Cuestiones de Sociología, 29, e164. </w:t>
      </w:r>
      <w:hyperlink r:id="rId17">
        <w:r>
          <w:rPr>
            <w:rFonts w:ascii="Times New Roman" w:eastAsia="Times New Roman" w:hAnsi="Times New Roman" w:cs="Times New Roman"/>
            <w:color w:val="1155CC"/>
            <w:sz w:val="24"/>
            <w:szCs w:val="24"/>
            <w:highlight w:val="white"/>
            <w:u w:val="single"/>
          </w:rPr>
          <w:t>https://doi.org/10.24215/23468904e164</w:t>
        </w:r>
      </w:hyperlink>
      <w:r>
        <w:rPr>
          <w:rFonts w:ascii="Times New Roman" w:eastAsia="Times New Roman" w:hAnsi="Times New Roman" w:cs="Times New Roman"/>
          <w:sz w:val="24"/>
          <w:szCs w:val="24"/>
          <w:highlight w:val="white"/>
        </w:rPr>
        <w:t>. (2024)</w:t>
      </w:r>
    </w:p>
    <w:p w:rsidR="00296933" w:rsidRDefault="00416C01">
      <w:pPr>
        <w:widowControl w:val="0"/>
        <w:numPr>
          <w:ilvl w:val="0"/>
          <w:numId w:val="8"/>
        </w:numPr>
        <w:spacing w:line="360" w:lineRule="auto"/>
        <w:ind w:right="-40"/>
        <w:jc w:val="both"/>
        <w:rPr>
          <w:rFonts w:ascii="Times New Roman" w:eastAsia="Times New Roman" w:hAnsi="Times New Roman" w:cs="Times New Roman"/>
          <w:sz w:val="24"/>
          <w:szCs w:val="24"/>
          <w:highlight w:val="white"/>
        </w:rPr>
      </w:pPr>
      <w:r>
        <w:rPr>
          <w:rFonts w:ascii="Times New Roman" w:eastAsia="Times New Roman" w:hAnsi="Times New Roman" w:cs="Times New Roman"/>
          <w:i/>
          <w:iCs/>
          <w:sz w:val="24"/>
          <w:szCs w:val="24"/>
          <w:highlight w:val="white"/>
        </w:rPr>
        <w:t>La producción audiovisual argentina y sus procesos de innovación.</w:t>
      </w:r>
      <w:r>
        <w:rPr>
          <w:rFonts w:ascii="Times New Roman" w:eastAsia="Times New Roman" w:hAnsi="Times New Roman" w:cs="Times New Roman"/>
          <w:sz w:val="24"/>
          <w:szCs w:val="24"/>
          <w:highlight w:val="white"/>
        </w:rPr>
        <w:t xml:space="preserve"> Rubén </w:t>
      </w:r>
      <w:proofErr w:type="spellStart"/>
      <w:r>
        <w:rPr>
          <w:rFonts w:ascii="Times New Roman" w:eastAsia="Times New Roman" w:hAnsi="Times New Roman" w:cs="Times New Roman"/>
          <w:sz w:val="24"/>
          <w:szCs w:val="24"/>
          <w:highlight w:val="white"/>
        </w:rPr>
        <w:t>Ascúa</w:t>
      </w:r>
      <w:proofErr w:type="spellEnd"/>
      <w:r>
        <w:rPr>
          <w:rFonts w:ascii="Times New Roman" w:eastAsia="Times New Roman" w:hAnsi="Times New Roman" w:cs="Times New Roman"/>
          <w:sz w:val="24"/>
          <w:szCs w:val="24"/>
          <w:highlight w:val="white"/>
        </w:rPr>
        <w:t xml:space="preserve">, Noelia </w:t>
      </w:r>
      <w:proofErr w:type="spellStart"/>
      <w:r>
        <w:rPr>
          <w:rFonts w:ascii="Times New Roman" w:eastAsia="Times New Roman" w:hAnsi="Times New Roman" w:cs="Times New Roman"/>
          <w:sz w:val="24"/>
          <w:szCs w:val="24"/>
          <w:highlight w:val="white"/>
        </w:rPr>
        <w:t>Barberis</w:t>
      </w:r>
      <w:proofErr w:type="spellEnd"/>
      <w:r>
        <w:rPr>
          <w:rFonts w:ascii="Times New Roman" w:eastAsia="Times New Roman" w:hAnsi="Times New Roman" w:cs="Times New Roman"/>
          <w:sz w:val="24"/>
          <w:szCs w:val="24"/>
          <w:highlight w:val="white"/>
        </w:rPr>
        <w:t xml:space="preserve">, José A. </w:t>
      </w:r>
      <w:proofErr w:type="spellStart"/>
      <w:r>
        <w:rPr>
          <w:rFonts w:ascii="Times New Roman" w:eastAsia="Times New Roman" w:hAnsi="Times New Roman" w:cs="Times New Roman"/>
          <w:sz w:val="24"/>
          <w:szCs w:val="24"/>
          <w:highlight w:val="white"/>
        </w:rPr>
        <w:t>Borello</w:t>
      </w:r>
      <w:proofErr w:type="spellEnd"/>
      <w:r>
        <w:rPr>
          <w:rFonts w:ascii="Times New Roman" w:eastAsia="Times New Roman" w:hAnsi="Times New Roman" w:cs="Times New Roman"/>
          <w:sz w:val="24"/>
          <w:szCs w:val="24"/>
          <w:highlight w:val="white"/>
        </w:rPr>
        <w:t xml:space="preserve"> y Leandro González. Realidad Económica, n° 353, año 53. Disponible en: </w:t>
      </w:r>
      <w:hyperlink r:id="rId18">
        <w:r>
          <w:rPr>
            <w:rFonts w:ascii="Times New Roman" w:eastAsia="Times New Roman" w:hAnsi="Times New Roman" w:cs="Times New Roman"/>
            <w:color w:val="1155CC"/>
            <w:sz w:val="24"/>
            <w:szCs w:val="24"/>
            <w:highlight w:val="white"/>
            <w:u w:val="single"/>
          </w:rPr>
          <w:t>https://ojs.iade.org.ar/index.php/re/article/view/212/192</w:t>
        </w:r>
      </w:hyperlink>
    </w:p>
    <w:p w:rsidR="00296933" w:rsidRDefault="00296933">
      <w:pPr>
        <w:ind w:hanging="2"/>
        <w:jc w:val="both"/>
        <w:rPr>
          <w:rFonts w:ascii="Times New Roman" w:eastAsia="Times New Roman" w:hAnsi="Times New Roman" w:cs="Times New Roman"/>
          <w:sz w:val="24"/>
          <w:szCs w:val="24"/>
        </w:rPr>
      </w:pPr>
    </w:p>
    <w:p w:rsidR="00296933" w:rsidRDefault="00296933">
      <w:pPr>
        <w:ind w:hanging="2"/>
        <w:jc w:val="both"/>
        <w:rPr>
          <w:rFonts w:ascii="Times New Roman" w:eastAsia="Times New Roman" w:hAnsi="Times New Roman" w:cs="Times New Roman"/>
          <w:sz w:val="24"/>
          <w:szCs w:val="24"/>
        </w:rPr>
      </w:pPr>
    </w:p>
    <w:p w:rsidR="00296933" w:rsidRDefault="00416C01">
      <w:pPr>
        <w:ind w:hanging="2"/>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14. FIRMA DE DOCENTES:</w:t>
      </w:r>
    </w:p>
    <w:p w:rsidR="00296933" w:rsidRDefault="00296933">
      <w:pPr>
        <w:ind w:hanging="2"/>
        <w:jc w:val="both"/>
        <w:rPr>
          <w:rFonts w:ascii="Times New Roman" w:eastAsia="Times New Roman" w:hAnsi="Times New Roman" w:cs="Times New Roman"/>
          <w:sz w:val="24"/>
          <w:szCs w:val="24"/>
        </w:rPr>
      </w:pPr>
    </w:p>
    <w:p w:rsidR="00296933" w:rsidRDefault="00416C01">
      <w:pPr>
        <w:ind w:hanging="2"/>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15. FIRMA DEL DIRECTOR </w:t>
      </w:r>
      <w:r>
        <w:rPr>
          <w:rFonts w:ascii="Times New Roman" w:eastAsia="Times New Roman" w:hAnsi="Times New Roman" w:cs="Times New Roman"/>
          <w:b/>
          <w:bCs/>
          <w:sz w:val="24"/>
          <w:szCs w:val="24"/>
        </w:rPr>
        <w:t>DE LA CARRERA</w:t>
      </w:r>
    </w:p>
    <w:p w:rsidR="00296933" w:rsidRDefault="00296933"/>
    <w:sectPr w:rsidR="00296933">
      <w:pgSz w:w="11909" w:h="16834"/>
      <w:pgMar w:top="1440" w:right="1440" w:bottom="1440" w:left="1417"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r:id="rId1" w:fontKey="{20C3CA57-F922-4AAA-B054-6A491D782B1F}"/>
  </w:font>
  <w:font w:name="Calibri">
    <w:panose1 w:val="020F0502020204030204"/>
    <w:charset w:val="00"/>
    <w:family w:val="swiss"/>
    <w:pitch w:val="variable"/>
    <w:sig w:usb0="E4002EFF" w:usb1="C200247B" w:usb2="00000009" w:usb3="00000000" w:csb0="000001FF" w:csb1="00000000"/>
    <w:embedRegular r:id="rId2" w:fontKey="{4555B1D9-1D73-40F0-A6FA-C5E14DD63090}"/>
  </w:font>
  <w:font w:name="Cambria">
    <w:panose1 w:val="02040503050406030204"/>
    <w:charset w:val="00"/>
    <w:family w:val="roman"/>
    <w:pitch w:val="variable"/>
    <w:sig w:usb0="E00006FF" w:usb1="420024FF" w:usb2="02000000" w:usb3="00000000" w:csb0="0000019F" w:csb1="00000000"/>
    <w:embedRegular r:id="rId3" w:fontKey="{306287E7-12AC-4936-BFB2-290C0CBA0A4D}"/>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6290E"/>
    <w:multiLevelType w:val="multilevel"/>
    <w:tmpl w:val="85D839D2"/>
    <w:lvl w:ilvl="0">
      <w:start w:val="1"/>
      <w:numFmt w:val="bullet"/>
      <w:lvlText w:val="●"/>
      <w:lvlJc w:val="left"/>
      <w:pPr>
        <w:ind w:left="0" w:firstLine="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97150E"/>
    <w:multiLevelType w:val="multilevel"/>
    <w:tmpl w:val="F1F85B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7D5091E"/>
    <w:multiLevelType w:val="multilevel"/>
    <w:tmpl w:val="DB304F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89117A6"/>
    <w:multiLevelType w:val="multilevel"/>
    <w:tmpl w:val="017429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BCE6F49"/>
    <w:multiLevelType w:val="multilevel"/>
    <w:tmpl w:val="1B82A0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8120F2"/>
    <w:multiLevelType w:val="multilevel"/>
    <w:tmpl w:val="584262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26B14EC"/>
    <w:multiLevelType w:val="multilevel"/>
    <w:tmpl w:val="AEA686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3C91532"/>
    <w:multiLevelType w:val="multilevel"/>
    <w:tmpl w:val="B2DE6DE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8987788"/>
    <w:multiLevelType w:val="multilevel"/>
    <w:tmpl w:val="FF2836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FEA25AD"/>
    <w:multiLevelType w:val="multilevel"/>
    <w:tmpl w:val="0C70A78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31F3D0C"/>
    <w:multiLevelType w:val="multilevel"/>
    <w:tmpl w:val="6318EC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9E87FD6"/>
    <w:multiLevelType w:val="multilevel"/>
    <w:tmpl w:val="1C7AF0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0E24556"/>
    <w:multiLevelType w:val="multilevel"/>
    <w:tmpl w:val="8F9003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301681E"/>
    <w:multiLevelType w:val="multilevel"/>
    <w:tmpl w:val="420406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C8C74AA"/>
    <w:multiLevelType w:val="multilevel"/>
    <w:tmpl w:val="DEC81FB6"/>
    <w:lvl w:ilvl="0">
      <w:start w:val="1"/>
      <w:numFmt w:val="decimal"/>
      <w:lvlText w:val="%1."/>
      <w:lvlJc w:val="left"/>
      <w:pPr>
        <w:ind w:left="36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15" w15:restartNumberingAfterBreak="0">
    <w:nsid w:val="7A4F6E20"/>
    <w:multiLevelType w:val="multilevel"/>
    <w:tmpl w:val="0CB019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4"/>
  </w:num>
  <w:num w:numId="2">
    <w:abstractNumId w:val="1"/>
  </w:num>
  <w:num w:numId="3">
    <w:abstractNumId w:val="8"/>
  </w:num>
  <w:num w:numId="4">
    <w:abstractNumId w:val="15"/>
  </w:num>
  <w:num w:numId="5">
    <w:abstractNumId w:val="7"/>
  </w:num>
  <w:num w:numId="6">
    <w:abstractNumId w:val="12"/>
  </w:num>
  <w:num w:numId="7">
    <w:abstractNumId w:val="11"/>
  </w:num>
  <w:num w:numId="8">
    <w:abstractNumId w:val="0"/>
  </w:num>
  <w:num w:numId="9">
    <w:abstractNumId w:val="9"/>
  </w:num>
  <w:num w:numId="10">
    <w:abstractNumId w:val="6"/>
  </w:num>
  <w:num w:numId="11">
    <w:abstractNumId w:val="10"/>
  </w:num>
  <w:num w:numId="12">
    <w:abstractNumId w:val="3"/>
  </w:num>
  <w:num w:numId="13">
    <w:abstractNumId w:val="5"/>
  </w:num>
  <w:num w:numId="14">
    <w:abstractNumId w:val="2"/>
  </w:num>
  <w:num w:numId="15">
    <w:abstractNumId w:val="1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933"/>
    <w:rsid w:val="00296933"/>
    <w:rsid w:val="00416C0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19471"/>
  <w15:docId w15:val="{1C4A3FC9-2F56-4C59-8190-D57AF765B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s" w:eastAsia="es-A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google.com.ar/search?hl=es&amp;tbo=p&amp;tbm=bks&amp;q=inauthor:%22Raquel+Prestigiacomo%22&amp;source=gbs_metadata_r&amp;cad=4" TargetMode="External"/><Relationship Id="rId13" Type="http://schemas.openxmlformats.org/officeDocument/2006/relationships/hyperlink" Target="https://www.youtube.com/luzutv" TargetMode="External"/><Relationship Id="rId18" Type="http://schemas.openxmlformats.org/officeDocument/2006/relationships/hyperlink" Target="https://ojs.iade.org.ar/index.php/re/article/view/212/192" TargetMode="External"/><Relationship Id="rId3" Type="http://schemas.openxmlformats.org/officeDocument/2006/relationships/settings" Target="settings.xml"/><Relationship Id="rId7" Type="http://schemas.openxmlformats.org/officeDocument/2006/relationships/hyperlink" Target="https://www.google.com.ar/search?hl=es&amp;tbo=p&amp;tbm=bks&amp;q=inauthor:%22M.+Elsa+Bettendorff%22&amp;source=gbs_metadata_r&amp;cad=4" TargetMode="External"/><Relationship Id="rId12" Type="http://schemas.openxmlformats.org/officeDocument/2006/relationships/hyperlink" Target="https://www.youtube.com/@olgaenvivo_" TargetMode="External"/><Relationship Id="rId17" Type="http://schemas.openxmlformats.org/officeDocument/2006/relationships/hyperlink" Target="https://doi.org/10.24215/23468904e164" TargetMode="External"/><Relationship Id="rId2" Type="http://schemas.openxmlformats.org/officeDocument/2006/relationships/styles" Target="styles.xml"/><Relationship Id="rId16" Type="http://schemas.openxmlformats.org/officeDocument/2006/relationships/hyperlink" Target="https://www.dac.org.ar/"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studocu.com/es-ar/document/universidad-nacional-de-tres-de-febrero/produccion-audiovisual-i/catedra-blanco-acosta-larroca-pablo-propuesta-estetica/18514590" TargetMode="External"/><Relationship Id="rId11" Type="http://schemas.openxmlformats.org/officeDocument/2006/relationships/hyperlink" Target="https://www.youtube.com/@estoesblender" TargetMode="External"/><Relationship Id="rId5" Type="http://schemas.openxmlformats.org/officeDocument/2006/relationships/image" Target="media/image1.png"/><Relationship Id="rId15" Type="http://schemas.openxmlformats.org/officeDocument/2006/relationships/hyperlink" Target="https://www.youtube.com/@UN3TV" TargetMode="External"/><Relationship Id="rId10" Type="http://schemas.openxmlformats.org/officeDocument/2006/relationships/hyperlink" Target="https://www.youtube.com/watch?v=4Ax6hGhRvnI"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65598/rps.5984" TargetMode="External"/><Relationship Id="rId14" Type="http://schemas.openxmlformats.org/officeDocument/2006/relationships/hyperlink" Target="http://www.un3.tv"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2176</Words>
  <Characters>11970</Characters>
  <Application>Microsoft Office Word</Application>
  <DocSecurity>0</DocSecurity>
  <Lines>99</Lines>
  <Paragraphs>28</Paragraphs>
  <ScaleCrop>false</ScaleCrop>
  <Company/>
  <LinksUpToDate>false</LinksUpToDate>
  <CharactersWithSpaces>14118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Lucio Aya Tenorio - Cs. Sociales</cp:lastModifiedBy>
  <cp:revision>2</cp:revision>
  <dcterms:created xsi:type="dcterms:W3CDTF">2026-09-17T13:43:00Z</dcterms:created>
  <dcterms:modified xsi:type="dcterms:W3CDTF">2026-09-17T13:45:00Z</dcterms:modified>
</cp:coreProperties>
</file>