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84" w:rsidRPr="005859DB" w:rsidRDefault="008C74E6" w:rsidP="005616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/>
          <w:color w:val="000000"/>
          <w:sz w:val="20"/>
          <w:szCs w:val="20"/>
        </w:rPr>
      </w:pPr>
      <w:r w:rsidRPr="005859DB">
        <w:rPr>
          <w:noProof/>
          <w:sz w:val="20"/>
          <w:szCs w:val="20"/>
          <w:lang w:val="es-AR" w:eastAsia="es-A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0</wp:posOffset>
            </wp:positionV>
            <wp:extent cx="562610" cy="712470"/>
            <wp:effectExtent l="0" t="0" r="8890" b="0"/>
            <wp:wrapTight wrapText="bothSides">
              <wp:wrapPolygon edited="0">
                <wp:start x="0" y="0"/>
                <wp:lineTo x="0" y="20791"/>
                <wp:lineTo x="21210" y="20791"/>
                <wp:lineTo x="21210" y="0"/>
                <wp:lineTo x="0" y="0"/>
              </wp:wrapPolygon>
            </wp:wrapTight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c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7C2B84" w:rsidRPr="005859DB">
        <w:trPr>
          <w:trHeight w:val="1696"/>
        </w:trPr>
        <w:tc>
          <w:tcPr>
            <w:tcW w:w="4470" w:type="dxa"/>
          </w:tcPr>
          <w:p w:rsidR="007C2B84" w:rsidRPr="005859DB" w:rsidRDefault="007C2B84" w:rsidP="008C74E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7C2B84" w:rsidRPr="005859DB" w:rsidRDefault="00E94ED5" w:rsidP="008C74E6">
            <w:pPr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UNIVERSIDAD DEL SALVADOR</w:t>
            </w:r>
          </w:p>
          <w:p w:rsidR="008C74E6" w:rsidRDefault="005616AD" w:rsidP="005616AD">
            <w:pPr>
              <w:ind w:left="0" w:hanging="2"/>
              <w:jc w:val="center"/>
              <w:rPr>
                <w:b/>
                <w:i/>
                <w:sz w:val="20"/>
                <w:szCs w:val="20"/>
              </w:rPr>
            </w:pPr>
            <w:r w:rsidRPr="005859DB">
              <w:rPr>
                <w:b/>
                <w:i/>
                <w:sz w:val="20"/>
                <w:szCs w:val="20"/>
              </w:rPr>
              <w:t xml:space="preserve">Facultad de Ciencias </w:t>
            </w:r>
            <w:r w:rsidR="008C74E6">
              <w:rPr>
                <w:b/>
                <w:i/>
                <w:sz w:val="20"/>
                <w:szCs w:val="20"/>
              </w:rPr>
              <w:t xml:space="preserve">Sociales, </w:t>
            </w:r>
            <w:r w:rsidRPr="005859DB">
              <w:rPr>
                <w:b/>
                <w:i/>
                <w:sz w:val="20"/>
                <w:szCs w:val="20"/>
              </w:rPr>
              <w:t xml:space="preserve">Educación </w:t>
            </w:r>
          </w:p>
          <w:p w:rsidR="005616AD" w:rsidRPr="005859DB" w:rsidRDefault="008C74E6" w:rsidP="005616AD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y Comunicación</w:t>
            </w:r>
          </w:p>
          <w:p w:rsidR="007C2B84" w:rsidRPr="005859DB" w:rsidRDefault="007C2B8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565" w:type="dxa"/>
          </w:tcPr>
          <w:p w:rsidR="007C2B84" w:rsidRPr="005859DB" w:rsidRDefault="007C2B84">
            <w:pPr>
              <w:ind w:left="0" w:hanging="2"/>
              <w:jc w:val="center"/>
              <w:rPr>
                <w:sz w:val="20"/>
                <w:szCs w:val="20"/>
              </w:rPr>
            </w:pPr>
          </w:p>
          <w:p w:rsidR="007C2B84" w:rsidRPr="005859DB" w:rsidRDefault="007C2B84">
            <w:pPr>
              <w:ind w:left="0" w:hanging="2"/>
              <w:jc w:val="center"/>
              <w:rPr>
                <w:sz w:val="20"/>
                <w:szCs w:val="20"/>
              </w:rPr>
            </w:pPr>
          </w:p>
          <w:p w:rsidR="008C74E6" w:rsidRPr="008C74E6" w:rsidRDefault="008C74E6" w:rsidP="008C74E6">
            <w:pPr>
              <w:ind w:left="0" w:hanging="2"/>
              <w:jc w:val="center"/>
              <w:rPr>
                <w:b/>
                <w:i/>
                <w:sz w:val="20"/>
                <w:szCs w:val="20"/>
              </w:rPr>
            </w:pPr>
            <w:r w:rsidRPr="008C74E6">
              <w:rPr>
                <w:b/>
                <w:i/>
                <w:sz w:val="22"/>
                <w:szCs w:val="20"/>
              </w:rPr>
              <w:t>Licenciatura en Ciencia de la Educación</w:t>
            </w:r>
          </w:p>
          <w:p w:rsidR="007C2B84" w:rsidRPr="005859DB" w:rsidRDefault="007C2B84">
            <w:pPr>
              <w:ind w:left="0" w:hanging="2"/>
              <w:rPr>
                <w:sz w:val="20"/>
                <w:szCs w:val="20"/>
              </w:rPr>
            </w:pPr>
          </w:p>
          <w:p w:rsidR="007C2B84" w:rsidRPr="005859DB" w:rsidRDefault="007C2B84">
            <w:pPr>
              <w:ind w:left="0" w:hanging="2"/>
              <w:rPr>
                <w:sz w:val="20"/>
                <w:szCs w:val="20"/>
              </w:rPr>
            </w:pPr>
          </w:p>
          <w:p w:rsidR="007C2B84" w:rsidRPr="005859DB" w:rsidRDefault="007C2B84">
            <w:pPr>
              <w:ind w:left="0" w:hanging="2"/>
              <w:rPr>
                <w:sz w:val="20"/>
                <w:szCs w:val="20"/>
              </w:rPr>
            </w:pPr>
          </w:p>
          <w:p w:rsidR="007C2B84" w:rsidRPr="005859DB" w:rsidRDefault="007C2B84">
            <w:pPr>
              <w:ind w:left="0" w:hanging="2"/>
              <w:rPr>
                <w:sz w:val="20"/>
                <w:szCs w:val="20"/>
              </w:rPr>
            </w:pPr>
          </w:p>
          <w:p w:rsidR="007C2B84" w:rsidRPr="005859DB" w:rsidRDefault="007C2B84" w:rsidP="008C74E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</w:tbl>
    <w:p w:rsidR="007C2B84" w:rsidRDefault="007C2B84">
      <w:pPr>
        <w:ind w:left="0" w:hanging="2"/>
        <w:rPr>
          <w:sz w:val="20"/>
          <w:szCs w:val="20"/>
        </w:rPr>
      </w:pPr>
    </w:p>
    <w:p w:rsidR="008C74E6" w:rsidRDefault="008C74E6">
      <w:pPr>
        <w:ind w:left="0" w:hanging="2"/>
        <w:rPr>
          <w:sz w:val="20"/>
          <w:szCs w:val="20"/>
        </w:rPr>
      </w:pPr>
    </w:p>
    <w:p w:rsidR="008C74E6" w:rsidRDefault="008C74E6">
      <w:pPr>
        <w:ind w:left="0" w:hanging="2"/>
        <w:rPr>
          <w:sz w:val="20"/>
          <w:szCs w:val="20"/>
        </w:rPr>
      </w:pPr>
    </w:p>
    <w:p w:rsidR="008C74E6" w:rsidRDefault="008C74E6">
      <w:pPr>
        <w:ind w:left="0" w:hanging="2"/>
        <w:rPr>
          <w:sz w:val="20"/>
          <w:szCs w:val="20"/>
        </w:rPr>
      </w:pPr>
    </w:p>
    <w:p w:rsidR="008C74E6" w:rsidRDefault="008C74E6">
      <w:pPr>
        <w:ind w:left="0" w:hanging="2"/>
        <w:rPr>
          <w:sz w:val="20"/>
          <w:szCs w:val="20"/>
        </w:rPr>
      </w:pPr>
      <w:bookmarkStart w:id="0" w:name="_GoBack"/>
      <w:bookmarkEnd w:id="0"/>
    </w:p>
    <w:p w:rsidR="008C74E6" w:rsidRPr="005859DB" w:rsidRDefault="008C74E6">
      <w:pPr>
        <w:ind w:left="0" w:hanging="2"/>
        <w:rPr>
          <w:sz w:val="20"/>
          <w:szCs w:val="20"/>
        </w:rPr>
      </w:pPr>
    </w:p>
    <w:p w:rsidR="007C2B84" w:rsidRPr="005859DB" w:rsidRDefault="00DF29B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PROGRAMA 202</w:t>
      </w:r>
      <w:r w:rsidR="00FB63A0">
        <w:rPr>
          <w:b/>
          <w:color w:val="000000"/>
          <w:sz w:val="20"/>
          <w:szCs w:val="20"/>
        </w:rPr>
        <w:t>6</w:t>
      </w:r>
    </w:p>
    <w:p w:rsidR="007C2B84" w:rsidRPr="005859DB" w:rsidRDefault="007C2B84">
      <w:pPr>
        <w:ind w:left="0" w:hanging="2"/>
        <w:jc w:val="both"/>
        <w:rPr>
          <w:sz w:val="20"/>
          <w:szCs w:val="20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5616AD" w:rsidRPr="005859DB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5616AD" w:rsidRPr="005859DB" w:rsidRDefault="005616AD" w:rsidP="002C06B8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Psicología</w:t>
            </w:r>
            <w:r w:rsidR="004E2DB9" w:rsidRPr="005859DB">
              <w:rPr>
                <w:sz w:val="20"/>
                <w:szCs w:val="20"/>
              </w:rPr>
              <w:t xml:space="preserve"> del Desarrollo Evolutivo II</w:t>
            </w:r>
          </w:p>
        </w:tc>
      </w:tr>
      <w:tr w:rsidR="005616AD" w:rsidRPr="005859D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5616AD" w:rsidRPr="005859DB" w:rsidRDefault="005616AD" w:rsidP="002C06B8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 xml:space="preserve">Prof. Lic. Juan Manuel </w:t>
            </w:r>
            <w:proofErr w:type="spellStart"/>
            <w:r w:rsidRPr="005859DB">
              <w:rPr>
                <w:sz w:val="20"/>
                <w:szCs w:val="20"/>
              </w:rPr>
              <w:t>Musante</w:t>
            </w:r>
            <w:proofErr w:type="spellEnd"/>
          </w:p>
        </w:tc>
      </w:tr>
      <w:tr w:rsidR="005616AD" w:rsidRPr="005859DB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DF29BE" w:rsidP="00D0577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Hibrida (Presencial – A distancia)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5616AD" w:rsidRPr="005859DB" w:rsidRDefault="00DF29B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</w:tr>
      <w:tr w:rsidR="005616AD" w:rsidRPr="005859DB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3 horas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54 horas</w:t>
            </w:r>
          </w:p>
        </w:tc>
      </w:tr>
      <w:tr w:rsidR="005616AD" w:rsidRPr="005859DB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5859DB" w:rsidP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Mañana (</w:t>
            </w:r>
            <w:proofErr w:type="gramStart"/>
            <w:r w:rsidRPr="005859DB">
              <w:rPr>
                <w:sz w:val="20"/>
                <w:szCs w:val="20"/>
              </w:rPr>
              <w:t>Viernes</w:t>
            </w:r>
            <w:proofErr w:type="gramEnd"/>
            <w:r w:rsidRPr="005859DB">
              <w:rPr>
                <w:sz w:val="20"/>
                <w:szCs w:val="20"/>
              </w:rPr>
              <w:t xml:space="preserve"> 9 a 12 </w:t>
            </w:r>
            <w:proofErr w:type="spellStart"/>
            <w:r w:rsidRPr="005859DB">
              <w:rPr>
                <w:sz w:val="20"/>
                <w:szCs w:val="20"/>
              </w:rPr>
              <w:t>hs</w:t>
            </w:r>
            <w:proofErr w:type="spellEnd"/>
            <w:r w:rsidRPr="005859DB">
              <w:rPr>
                <w:sz w:val="20"/>
                <w:szCs w:val="20"/>
              </w:rPr>
              <w:t>)</w:t>
            </w:r>
          </w:p>
          <w:p w:rsidR="005859DB" w:rsidRPr="005859DB" w:rsidRDefault="005859DB" w:rsidP="00DF29BE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5616AD" w:rsidRPr="005859D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2°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TM</w:t>
            </w:r>
            <w:r w:rsidR="005859DB" w:rsidRPr="005859DB">
              <w:rPr>
                <w:sz w:val="20"/>
                <w:szCs w:val="20"/>
              </w:rPr>
              <w:t xml:space="preserve"> / TN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Centro</w:t>
            </w:r>
          </w:p>
        </w:tc>
      </w:tr>
      <w:tr w:rsidR="005616AD" w:rsidRPr="005859DB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Español</w:t>
            </w:r>
          </w:p>
        </w:tc>
      </w:tr>
      <w:tr w:rsidR="005616AD" w:rsidRPr="005859D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5616AD" w:rsidRPr="005859DB" w:rsidRDefault="005616AD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5616AD" w:rsidRPr="005859DB" w:rsidRDefault="005616AD" w:rsidP="005616AD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color w:val="999999"/>
                <w:sz w:val="20"/>
                <w:szCs w:val="20"/>
              </w:rPr>
              <w:t>https://virtual.usal.edu.ar/ultra/courses/_4623_1/outline</w:t>
            </w:r>
          </w:p>
        </w:tc>
      </w:tr>
    </w:tbl>
    <w:p w:rsidR="007C2B84" w:rsidRPr="005859DB" w:rsidRDefault="007C2B84">
      <w:pPr>
        <w:tabs>
          <w:tab w:val="left" w:pos="1985"/>
        </w:tabs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 xml:space="preserve">CICLO: </w:t>
      </w:r>
    </w:p>
    <w:p w:rsidR="007C2B84" w:rsidRPr="005859DB" w:rsidRDefault="00E94ED5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(Marque con una cruz el ciclo correspondiente)</w:t>
      </w:r>
    </w:p>
    <w:p w:rsidR="007C2B84" w:rsidRPr="005859DB" w:rsidRDefault="007C2B84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C2B84" w:rsidRPr="005859DB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jc w:val="center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7C2B84">
            <w:pPr>
              <w:ind w:left="0" w:hanging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jc w:val="center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7C2B84" w:rsidRPr="005859DB" w:rsidRDefault="005616AD">
            <w:pPr>
              <w:ind w:left="0" w:hanging="2"/>
              <w:jc w:val="center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X</w:t>
            </w:r>
          </w:p>
        </w:tc>
      </w:tr>
    </w:tbl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8E3FD2" w:rsidRPr="005859DB" w:rsidRDefault="008E3FD2">
      <w:pPr>
        <w:ind w:left="0" w:hanging="2"/>
        <w:jc w:val="both"/>
        <w:rPr>
          <w:b/>
          <w:sz w:val="20"/>
          <w:szCs w:val="20"/>
        </w:rPr>
      </w:pPr>
    </w:p>
    <w:p w:rsidR="008E3FD2" w:rsidRPr="005859DB" w:rsidRDefault="008E3FD2">
      <w:pPr>
        <w:ind w:left="0" w:hanging="2"/>
        <w:jc w:val="both"/>
        <w:rPr>
          <w:b/>
          <w:sz w:val="20"/>
          <w:szCs w:val="20"/>
        </w:rPr>
      </w:pPr>
    </w:p>
    <w:p w:rsidR="005616AD" w:rsidRPr="005859DB" w:rsidRDefault="005616AD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lastRenderedPageBreak/>
        <w:t>COMPOSICIÓN DE LA CÁTEDRA:</w:t>
      </w: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C2B84" w:rsidRPr="005859DB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E-mail</w:t>
            </w:r>
          </w:p>
        </w:tc>
      </w:tr>
      <w:tr w:rsidR="007C2B84" w:rsidRPr="005859DB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Titular:</w:t>
            </w:r>
            <w:r w:rsidR="005616AD" w:rsidRPr="005859DB">
              <w:rPr>
                <w:b/>
                <w:sz w:val="20"/>
                <w:szCs w:val="20"/>
              </w:rPr>
              <w:t xml:space="preserve"> Juan Manuel </w:t>
            </w:r>
            <w:proofErr w:type="spellStart"/>
            <w:r w:rsidR="005616AD" w:rsidRPr="005859DB">
              <w:rPr>
                <w:b/>
                <w:sz w:val="20"/>
                <w:szCs w:val="20"/>
              </w:rPr>
              <w:t>Musante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5616AD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A cargo - Tutor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16AD" w:rsidRPr="005859DB" w:rsidRDefault="008C74E6" w:rsidP="005616AD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hyperlink r:id="rId9" w:history="1">
              <w:r w:rsidR="005616AD" w:rsidRPr="005859DB">
                <w:rPr>
                  <w:rStyle w:val="Hipervnculo"/>
                  <w:b/>
                  <w:color w:val="auto"/>
                  <w:sz w:val="20"/>
                  <w:szCs w:val="20"/>
                  <w:u w:val="none"/>
                </w:rPr>
                <w:t>jm.musante@usal.edu.ar</w:t>
              </w:r>
            </w:hyperlink>
          </w:p>
          <w:p w:rsidR="007C2B84" w:rsidRPr="005859DB" w:rsidRDefault="005616AD" w:rsidP="005616AD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lic.musante@gmail.com</w:t>
            </w:r>
          </w:p>
        </w:tc>
      </w:tr>
      <w:tr w:rsidR="007C2B84" w:rsidRPr="005859DB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7C2B84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7C2B84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</w:tr>
      <w:tr w:rsidR="007C2B84" w:rsidRPr="005859DB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7C2B84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7C2B84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7C2B84">
            <w:pPr>
              <w:spacing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7C2B84" w:rsidRPr="005859DB" w:rsidRDefault="00E94ED5">
      <w:pPr>
        <w:spacing w:line="240" w:lineRule="auto"/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*</w:t>
      </w:r>
      <w:r w:rsidRPr="005859DB">
        <w:rPr>
          <w:sz w:val="20"/>
          <w:szCs w:val="20"/>
        </w:rPr>
        <w:t xml:space="preserve">A cargo -Tutor </w:t>
      </w: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C2B84" w:rsidRPr="005859DB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E94ED5">
            <w:pPr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 xml:space="preserve">Asesor técnico-pedagógico </w:t>
            </w:r>
          </w:p>
          <w:p w:rsidR="007C2B84" w:rsidRPr="005859DB" w:rsidRDefault="00E94ED5">
            <w:pPr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B84" w:rsidRPr="005859DB" w:rsidRDefault="005616AD" w:rsidP="00AA4B37">
            <w:pPr>
              <w:ind w:left="0" w:hanging="2"/>
              <w:jc w:val="both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 xml:space="preserve">Lic. </w:t>
            </w:r>
            <w:r w:rsidR="00AA4B37">
              <w:rPr>
                <w:b/>
                <w:sz w:val="20"/>
                <w:szCs w:val="20"/>
              </w:rPr>
              <w:t>Julieta Brizuela</w:t>
            </w:r>
          </w:p>
        </w:tc>
      </w:tr>
    </w:tbl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EJE/ÁREA EN QUE SE ENCUENTRA LA MATERIA/SEMINARIO DENTRO DE LA CARRERA:</w:t>
      </w:r>
      <w:r w:rsidR="005616AD" w:rsidRPr="005859DB">
        <w:rPr>
          <w:b/>
          <w:sz w:val="20"/>
          <w:szCs w:val="20"/>
        </w:rPr>
        <w:t xml:space="preserve"> Superior / Profesional</w:t>
      </w:r>
    </w:p>
    <w:p w:rsidR="007C2B84" w:rsidRPr="005859DB" w:rsidRDefault="007C2B84" w:rsidP="00A82967">
      <w:pPr>
        <w:ind w:leftChars="0" w:left="0" w:firstLineChars="0" w:firstLine="0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FUNDAMENTACIÓN DE LA MATERIA/SEMINARIO EN LA CARRERA:</w:t>
      </w:r>
    </w:p>
    <w:p w:rsidR="005859DB" w:rsidRPr="005859DB" w:rsidRDefault="005859DB" w:rsidP="005859DB">
      <w:pPr>
        <w:pStyle w:val="Prrafodelista"/>
        <w:ind w:leftChars="0" w:left="360" w:firstLineChars="0" w:firstLine="0"/>
        <w:jc w:val="both"/>
        <w:rPr>
          <w:color w:val="000000"/>
          <w:sz w:val="20"/>
          <w:szCs w:val="20"/>
          <w:lang w:eastAsia="zh-CN"/>
        </w:rPr>
      </w:pPr>
      <w:r w:rsidRPr="005859DB">
        <w:rPr>
          <w:color w:val="000000"/>
          <w:sz w:val="20"/>
          <w:szCs w:val="20"/>
          <w:lang w:eastAsia="zh-CN"/>
        </w:rPr>
        <w:t xml:space="preserve">La psicología del desarrollo es una rama de la psicología orientada a la evolución del ser humano en sus diferentes etapas: nacimiento, infancia, adolescencia, adultez y vejez. En esta parte de la asignatura, serán abordados contenidos ligados a las últimas etapas de la vida, trabajando y analizando 2 tipos de personas en especial: los adultos y los adultos mayores. La visión interdisciplinaria de la materia ampliará la perspectiva del rol del Licenciado en </w:t>
      </w:r>
      <w:proofErr w:type="gramStart"/>
      <w:r w:rsidRPr="005859DB">
        <w:rPr>
          <w:color w:val="000000"/>
          <w:sz w:val="20"/>
          <w:szCs w:val="20"/>
          <w:lang w:eastAsia="zh-CN"/>
        </w:rPr>
        <w:t>Ciencia  de</w:t>
      </w:r>
      <w:proofErr w:type="gramEnd"/>
      <w:r w:rsidRPr="005859DB">
        <w:rPr>
          <w:color w:val="000000"/>
          <w:sz w:val="20"/>
          <w:szCs w:val="20"/>
          <w:lang w:eastAsia="zh-CN"/>
        </w:rPr>
        <w:t xml:space="preserve"> la Educación, ya que las expectativas y las situaciones propias de cada etapa, involucran a la mirada que el profesional tendrá en el trabajo con adultos y </w:t>
      </w:r>
      <w:proofErr w:type="spellStart"/>
      <w:r w:rsidRPr="005859DB">
        <w:rPr>
          <w:color w:val="000000"/>
          <w:sz w:val="20"/>
          <w:szCs w:val="20"/>
          <w:lang w:eastAsia="zh-CN"/>
        </w:rPr>
        <w:t>gerontes</w:t>
      </w:r>
      <w:proofErr w:type="spellEnd"/>
      <w:r w:rsidRPr="005859DB">
        <w:rPr>
          <w:color w:val="000000"/>
          <w:sz w:val="20"/>
          <w:szCs w:val="20"/>
          <w:lang w:eastAsia="zh-CN"/>
        </w:rPr>
        <w:t>.</w:t>
      </w: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7C2B84" w:rsidP="00A82967">
      <w:pPr>
        <w:ind w:leftChars="0" w:left="0" w:firstLineChars="0" w:firstLine="0"/>
        <w:jc w:val="both"/>
        <w:rPr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OBJETIVOS DE LA MATERIA:</w:t>
      </w:r>
    </w:p>
    <w:p w:rsidR="005859DB" w:rsidRPr="005859DB" w:rsidRDefault="005859DB" w:rsidP="005859DB">
      <w:pPr>
        <w:ind w:left="0" w:hanging="2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Que los estudiantes desarrollen competencias para: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>Analizar los factores centrales de cada una de las etapas de la vida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>Reconocer las problemáticas de la longevidad y el envejecimiento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>Conocer las diferentes teorías que abordan estos momentos del ciclo vital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 xml:space="preserve">Producir nuevos saberes y perspectivas respecto del desarrollo evolutivo en adultos y </w:t>
      </w:r>
      <w:proofErr w:type="spellStart"/>
      <w:r w:rsidRPr="005859DB">
        <w:rPr>
          <w:sz w:val="20"/>
          <w:szCs w:val="20"/>
        </w:rPr>
        <w:t>gerontes</w:t>
      </w:r>
      <w:proofErr w:type="spellEnd"/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>Reconocer la importancia de la adultez y de la vejez como etapas de construcción del conocimiento con características especificas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>Visualizar nuevas formas de aprendizaje significativo</w:t>
      </w:r>
    </w:p>
    <w:p w:rsidR="005859DB" w:rsidRPr="005859DB" w:rsidRDefault="005859DB" w:rsidP="005859DB">
      <w:pPr>
        <w:widowControl w:val="0"/>
        <w:numPr>
          <w:ilvl w:val="0"/>
          <w:numId w:val="9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r w:rsidRPr="005859DB">
        <w:rPr>
          <w:sz w:val="20"/>
          <w:szCs w:val="20"/>
        </w:rPr>
        <w:t xml:space="preserve">Diagnosticar y planificar estrategias de intervención ante problemáticas específicas de la adultez y de la vejez, meditando sobre el concepto de </w:t>
      </w:r>
      <w:proofErr w:type="spellStart"/>
      <w:r w:rsidRPr="005859DB">
        <w:rPr>
          <w:sz w:val="20"/>
          <w:szCs w:val="20"/>
        </w:rPr>
        <w:t>andragogia</w:t>
      </w:r>
      <w:proofErr w:type="spellEnd"/>
      <w:r w:rsidRPr="005859DB">
        <w:rPr>
          <w:sz w:val="20"/>
          <w:szCs w:val="20"/>
        </w:rPr>
        <w:t>.</w:t>
      </w:r>
    </w:p>
    <w:p w:rsidR="007C2B84" w:rsidRPr="005859DB" w:rsidRDefault="007C2B84">
      <w:pPr>
        <w:ind w:left="0" w:hanging="2"/>
        <w:jc w:val="both"/>
        <w:rPr>
          <w:b/>
          <w:color w:val="FF0000"/>
          <w:sz w:val="20"/>
          <w:szCs w:val="20"/>
        </w:rPr>
      </w:pPr>
    </w:p>
    <w:p w:rsidR="005859DB" w:rsidRPr="005859DB" w:rsidRDefault="005859DB">
      <w:pPr>
        <w:ind w:left="0" w:hanging="2"/>
        <w:jc w:val="both"/>
        <w:rPr>
          <w:b/>
          <w:color w:val="FF0000"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Default="007C2B84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Pr="005859DB" w:rsidRDefault="005859DB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313B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RPr="005859DB">
        <w:rPr>
          <w:b/>
          <w:color w:val="000000"/>
          <w:sz w:val="20"/>
          <w:szCs w:val="20"/>
        </w:rPr>
        <w:t xml:space="preserve">ASIGNACIÓN HORARIA: </w:t>
      </w:r>
    </w:p>
    <w:p w:rsidR="007C2B84" w:rsidRPr="005859DB" w:rsidRDefault="00E9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5859DB">
        <w:rPr>
          <w:i/>
          <w:color w:val="4A442A"/>
          <w:sz w:val="20"/>
          <w:szCs w:val="20"/>
        </w:rPr>
        <w:lastRenderedPageBreak/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C2B84" w:rsidRPr="005859DB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7C2B84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Total</w:t>
            </w:r>
          </w:p>
        </w:tc>
      </w:tr>
      <w:tr w:rsidR="007C2B84" w:rsidRPr="005859D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rPr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 xml:space="preserve">Carga horaria de trabajo sincrónico </w:t>
            </w:r>
            <w:r w:rsidRPr="005859DB"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17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10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27</w:t>
            </w:r>
          </w:p>
        </w:tc>
      </w:tr>
      <w:tr w:rsidR="007C2B84" w:rsidRPr="005859D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Carga horaria de trabajo asincrónico</w:t>
            </w:r>
          </w:p>
          <w:p w:rsidR="007C2B84" w:rsidRPr="005859DB" w:rsidRDefault="00E94ED5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(trabajo asincrónico en plataformas</w:t>
            </w:r>
            <w:r w:rsidRPr="005859DB">
              <w:rPr>
                <w:b/>
                <w:sz w:val="20"/>
                <w:szCs w:val="20"/>
              </w:rPr>
              <w:t xml:space="preserve"> - </w:t>
            </w:r>
            <w:r w:rsidRPr="005859DB"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17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10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27</w:t>
            </w:r>
          </w:p>
        </w:tc>
      </w:tr>
      <w:tr w:rsidR="007C2B84" w:rsidRPr="005859D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7C2B84" w:rsidRPr="005859DB" w:rsidRDefault="00E94ED5">
            <w:pPr>
              <w:ind w:left="0" w:hanging="2"/>
              <w:rPr>
                <w:b/>
                <w:sz w:val="20"/>
                <w:szCs w:val="20"/>
              </w:rPr>
            </w:pPr>
            <w:r w:rsidRPr="005859DB">
              <w:rPr>
                <w:b/>
                <w:sz w:val="20"/>
                <w:szCs w:val="20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34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859DB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20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C2B84" w:rsidRPr="005859DB" w:rsidRDefault="005616AD">
            <w:pPr>
              <w:ind w:left="0" w:hanging="2"/>
              <w:jc w:val="both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54</w:t>
            </w:r>
          </w:p>
        </w:tc>
      </w:tr>
    </w:tbl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UNIDADES TEMÁTICAS, CONTENIDOS, BIBLIOGRAFÍA POR UNIDAD TEMÁTICA:</w:t>
      </w:r>
    </w:p>
    <w:p w:rsidR="005859DB" w:rsidRPr="005859DB" w:rsidRDefault="005859DB" w:rsidP="005859DB">
      <w:pPr>
        <w:pStyle w:val="LO-normal"/>
        <w:spacing w:before="120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UNIDAD I – El desarrollo de la adultez y la vejez: nuevas perspectivas evolutivas en un mundo cambiante</w:t>
      </w:r>
    </w:p>
    <w:p w:rsidR="005859DB" w:rsidRPr="005859DB" w:rsidRDefault="005859DB" w:rsidP="005859DB">
      <w:pPr>
        <w:pStyle w:val="LO-normal"/>
        <w:numPr>
          <w:ilvl w:val="0"/>
          <w:numId w:val="20"/>
        </w:numPr>
        <w:spacing w:before="120"/>
        <w:ind w:left="0" w:hanging="2"/>
        <w:jc w:val="both"/>
        <w:rPr>
          <w:sz w:val="20"/>
        </w:rPr>
      </w:pPr>
      <w:r w:rsidRPr="005859DB">
        <w:rPr>
          <w:sz w:val="20"/>
        </w:rPr>
        <w:t>Desarrollo de la adultez y la vejez. Perspectivas metodológicas sobre estos ciclos evolutivos. Longevidad y envejecimiento fisiológico. Salud y sistemas corporales. Memoria. Inteligencia y creatividad.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Bibliografía obligatoria: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Prrafodelista"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proofErr w:type="spellStart"/>
      <w:r w:rsidRPr="005859DB">
        <w:rPr>
          <w:sz w:val="20"/>
          <w:szCs w:val="20"/>
        </w:rPr>
        <w:t>Papalia</w:t>
      </w:r>
      <w:proofErr w:type="spellEnd"/>
      <w:r w:rsidRPr="005859DB">
        <w:rPr>
          <w:sz w:val="20"/>
          <w:szCs w:val="20"/>
        </w:rPr>
        <w:t xml:space="preserve">, D. (2009). Desarrollo del adulto y vejez. Capítulos 1 a 6. México: Editorial Mc- </w:t>
      </w:r>
      <w:proofErr w:type="spellStart"/>
      <w:r w:rsidRPr="005859DB">
        <w:rPr>
          <w:sz w:val="20"/>
          <w:szCs w:val="20"/>
        </w:rPr>
        <w:t>GrawHill</w:t>
      </w:r>
      <w:proofErr w:type="spellEnd"/>
      <w:r w:rsidRPr="005859DB">
        <w:rPr>
          <w:sz w:val="20"/>
          <w:szCs w:val="20"/>
        </w:rPr>
        <w:t>.</w:t>
      </w:r>
    </w:p>
    <w:p w:rsidR="005859DB" w:rsidRPr="005859DB" w:rsidRDefault="005859DB" w:rsidP="005859DB">
      <w:pPr>
        <w:suppressAutoHyphens w:val="0"/>
        <w:autoSpaceDE w:val="0"/>
        <w:autoSpaceDN w:val="0"/>
        <w:adjustRightInd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  <w:sz w:val="20"/>
          <w:szCs w:val="20"/>
        </w:rPr>
      </w:pPr>
    </w:p>
    <w:p w:rsidR="005859DB" w:rsidRPr="005859DB" w:rsidRDefault="005859DB" w:rsidP="005859DB">
      <w:pPr>
        <w:suppressAutoHyphens w:val="0"/>
        <w:autoSpaceDE w:val="0"/>
        <w:autoSpaceDN w:val="0"/>
        <w:adjustRightInd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  <w:sz w:val="20"/>
          <w:szCs w:val="20"/>
        </w:rPr>
      </w:pPr>
      <w:r w:rsidRPr="005859DB">
        <w:rPr>
          <w:b/>
          <w:sz w:val="20"/>
          <w:szCs w:val="20"/>
        </w:rPr>
        <w:t xml:space="preserve">UNIDAD II – Nuevos adultos, nuevos </w:t>
      </w:r>
      <w:proofErr w:type="spellStart"/>
      <w:r w:rsidRPr="005859DB">
        <w:rPr>
          <w:b/>
          <w:sz w:val="20"/>
          <w:szCs w:val="20"/>
        </w:rPr>
        <w:t>gerontes</w:t>
      </w:r>
      <w:proofErr w:type="spellEnd"/>
      <w:r w:rsidRPr="005859DB">
        <w:rPr>
          <w:b/>
          <w:sz w:val="20"/>
          <w:szCs w:val="20"/>
        </w:rPr>
        <w:t>: entre la madurez, la sabiduría, la jubilación y los lazos maduros</w:t>
      </w:r>
    </w:p>
    <w:p w:rsidR="005859DB" w:rsidRPr="005859DB" w:rsidRDefault="005859DB" w:rsidP="005859DB">
      <w:pPr>
        <w:suppressAutoHyphens w:val="0"/>
        <w:autoSpaceDE w:val="0"/>
        <w:autoSpaceDN w:val="0"/>
        <w:adjustRightInd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  <w:sz w:val="20"/>
          <w:szCs w:val="20"/>
        </w:rPr>
      </w:pPr>
    </w:p>
    <w:p w:rsidR="005859DB" w:rsidRPr="005859DB" w:rsidRDefault="005859DB" w:rsidP="005859DB">
      <w:pPr>
        <w:pStyle w:val="Prrafodelista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b/>
          <w:sz w:val="20"/>
          <w:szCs w:val="20"/>
        </w:rPr>
      </w:pPr>
      <w:r w:rsidRPr="005859DB">
        <w:rPr>
          <w:sz w:val="20"/>
          <w:szCs w:val="20"/>
        </w:rPr>
        <w:t xml:space="preserve">Pensamiento maduro. Sabiduría. Inteligencia moral. Educación, trabajo, ocio y jubilación. Relaciones </w:t>
      </w:r>
      <w:proofErr w:type="spellStart"/>
      <w:r w:rsidRPr="005859DB">
        <w:rPr>
          <w:sz w:val="20"/>
          <w:szCs w:val="20"/>
        </w:rPr>
        <w:t>intimas</w:t>
      </w:r>
      <w:proofErr w:type="spellEnd"/>
      <w:r w:rsidRPr="005859DB">
        <w:rPr>
          <w:sz w:val="20"/>
          <w:szCs w:val="20"/>
        </w:rPr>
        <w:t xml:space="preserve"> y estilos de vida.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Bibliografía obligatoria: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Prrafodelista"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proofErr w:type="spellStart"/>
      <w:r w:rsidRPr="005859DB">
        <w:rPr>
          <w:sz w:val="20"/>
          <w:szCs w:val="20"/>
        </w:rPr>
        <w:t>Papalia</w:t>
      </w:r>
      <w:proofErr w:type="spellEnd"/>
      <w:r w:rsidRPr="005859DB">
        <w:rPr>
          <w:sz w:val="20"/>
          <w:szCs w:val="20"/>
        </w:rPr>
        <w:t xml:space="preserve">, D. (2009). Desarrollo del adulto y vejez. Capítulos 7 a 9. México: Editorial Mc- </w:t>
      </w:r>
      <w:proofErr w:type="spellStart"/>
      <w:r w:rsidRPr="005859DB">
        <w:rPr>
          <w:sz w:val="20"/>
          <w:szCs w:val="20"/>
        </w:rPr>
        <w:t>GrawHill</w:t>
      </w:r>
      <w:proofErr w:type="spellEnd"/>
      <w:r w:rsidRPr="005859DB">
        <w:rPr>
          <w:sz w:val="20"/>
          <w:szCs w:val="20"/>
        </w:rPr>
        <w:t>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 xml:space="preserve">UNIDAD III – El adulto y el </w:t>
      </w:r>
      <w:proofErr w:type="spellStart"/>
      <w:r w:rsidRPr="005859DB">
        <w:rPr>
          <w:b/>
          <w:sz w:val="20"/>
        </w:rPr>
        <w:t>geronte</w:t>
      </w:r>
      <w:proofErr w:type="spellEnd"/>
      <w:r w:rsidRPr="005859DB">
        <w:rPr>
          <w:b/>
          <w:sz w:val="20"/>
        </w:rPr>
        <w:t>: un sendero hacia la personalidad madura</w:t>
      </w:r>
    </w:p>
    <w:p w:rsidR="005859DB" w:rsidRPr="005859DB" w:rsidRDefault="005859DB" w:rsidP="005859DB">
      <w:pPr>
        <w:pStyle w:val="LO-normal"/>
        <w:numPr>
          <w:ilvl w:val="0"/>
          <w:numId w:val="23"/>
        </w:numPr>
        <w:ind w:left="0" w:hanging="2"/>
        <w:jc w:val="both"/>
        <w:rPr>
          <w:sz w:val="20"/>
        </w:rPr>
      </w:pPr>
      <w:r w:rsidRPr="005859DB">
        <w:rPr>
          <w:sz w:val="20"/>
        </w:rPr>
        <w:t>Lazos de parentesco maduros. Arreglos para el alojamiento. Desarrollo de la personalidad.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Bibliografía obligatoria:</w:t>
      </w:r>
    </w:p>
    <w:p w:rsidR="005859DB" w:rsidRPr="005859DB" w:rsidRDefault="005859DB" w:rsidP="005859DB">
      <w:pPr>
        <w:pStyle w:val="Prrafodelista"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proofErr w:type="spellStart"/>
      <w:r w:rsidRPr="005859DB">
        <w:rPr>
          <w:sz w:val="20"/>
          <w:szCs w:val="20"/>
        </w:rPr>
        <w:t>Papalia</w:t>
      </w:r>
      <w:proofErr w:type="spellEnd"/>
      <w:r w:rsidRPr="005859DB">
        <w:rPr>
          <w:sz w:val="20"/>
          <w:szCs w:val="20"/>
        </w:rPr>
        <w:t xml:space="preserve">, D. (2009). Desarrollo del adulto y vejez. Capítulos 10 y 11. México: Editorial Mc- </w:t>
      </w:r>
      <w:proofErr w:type="spellStart"/>
      <w:r w:rsidRPr="005859DB">
        <w:rPr>
          <w:sz w:val="20"/>
          <w:szCs w:val="20"/>
        </w:rPr>
        <w:t>GrawHill</w:t>
      </w:r>
      <w:proofErr w:type="spellEnd"/>
      <w:r w:rsidRPr="005859DB">
        <w:rPr>
          <w:sz w:val="20"/>
          <w:szCs w:val="20"/>
        </w:rPr>
        <w:t>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B013F">
      <w:pPr>
        <w:pStyle w:val="LO-normal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 xml:space="preserve">UNIDAD IV – La </w:t>
      </w:r>
      <w:proofErr w:type="spellStart"/>
      <w:r w:rsidRPr="005859DB">
        <w:rPr>
          <w:b/>
          <w:sz w:val="20"/>
        </w:rPr>
        <w:t>adaptacion</w:t>
      </w:r>
      <w:proofErr w:type="spellEnd"/>
      <w:r w:rsidRPr="005859DB">
        <w:rPr>
          <w:b/>
          <w:sz w:val="20"/>
        </w:rPr>
        <w:t xml:space="preserve"> al envejecimiento: salud mental, afrontamiento y el encuentro con la muerte</w:t>
      </w:r>
    </w:p>
    <w:p w:rsidR="005859DB" w:rsidRPr="005859DB" w:rsidRDefault="005859DB" w:rsidP="005859DB">
      <w:pPr>
        <w:pStyle w:val="LO-normal"/>
        <w:numPr>
          <w:ilvl w:val="0"/>
          <w:numId w:val="23"/>
        </w:numPr>
        <w:ind w:left="0" w:hanging="2"/>
        <w:jc w:val="both"/>
        <w:rPr>
          <w:sz w:val="20"/>
        </w:rPr>
      </w:pPr>
      <w:r w:rsidRPr="005859DB">
        <w:rPr>
          <w:sz w:val="20"/>
        </w:rPr>
        <w:t>Afrontamiento. Adaptación. La muerte como parte de la vida y del ciclo vital. La posibilidad de elaborar pérdidas.</w:t>
      </w: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</w:p>
    <w:p w:rsidR="005859DB" w:rsidRPr="005859DB" w:rsidRDefault="005859DB" w:rsidP="005859DB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Bibliografía obligatoria:</w:t>
      </w:r>
    </w:p>
    <w:p w:rsidR="005859DB" w:rsidRPr="005859DB" w:rsidRDefault="005859DB" w:rsidP="005859DB">
      <w:pPr>
        <w:pStyle w:val="Prrafodelista"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sz w:val="20"/>
          <w:szCs w:val="20"/>
        </w:rPr>
      </w:pPr>
      <w:proofErr w:type="spellStart"/>
      <w:r w:rsidRPr="005859DB">
        <w:rPr>
          <w:sz w:val="20"/>
          <w:szCs w:val="20"/>
        </w:rPr>
        <w:t>Papalia</w:t>
      </w:r>
      <w:proofErr w:type="spellEnd"/>
      <w:r w:rsidRPr="005859DB">
        <w:rPr>
          <w:sz w:val="20"/>
          <w:szCs w:val="20"/>
        </w:rPr>
        <w:t xml:space="preserve">, D. (2009). Desarrollo del adulto y vejez. Capítulos 12 y 13. México: Editorial Mc- </w:t>
      </w:r>
      <w:proofErr w:type="spellStart"/>
      <w:r w:rsidRPr="005859DB">
        <w:rPr>
          <w:sz w:val="20"/>
          <w:szCs w:val="20"/>
        </w:rPr>
        <w:t>GrawHill</w:t>
      </w:r>
      <w:proofErr w:type="spellEnd"/>
      <w:r w:rsidRPr="005859DB">
        <w:rPr>
          <w:sz w:val="20"/>
          <w:szCs w:val="20"/>
        </w:rPr>
        <w:t>.</w:t>
      </w:r>
    </w:p>
    <w:p w:rsidR="005859DB" w:rsidRPr="005859DB" w:rsidRDefault="005859DB" w:rsidP="005859DB">
      <w:pPr>
        <w:suppressAutoHyphens w:val="0"/>
        <w:autoSpaceDE w:val="0"/>
        <w:autoSpaceDN w:val="0"/>
        <w:adjustRightInd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0"/>
          <w:szCs w:val="20"/>
        </w:rPr>
      </w:pPr>
    </w:p>
    <w:p w:rsidR="005859DB" w:rsidRPr="005859DB" w:rsidRDefault="005859DB" w:rsidP="005859DB">
      <w:pPr>
        <w:ind w:leftChars="0" w:left="0" w:firstLineChars="0" w:firstLine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 xml:space="preserve">Acceso: web: disponible en aula </w:t>
      </w:r>
      <w:proofErr w:type="spellStart"/>
      <w:r w:rsidRPr="005859DB">
        <w:rPr>
          <w:sz w:val="20"/>
          <w:szCs w:val="20"/>
        </w:rPr>
        <w:t>Blackboard</w:t>
      </w:r>
      <w:proofErr w:type="spellEnd"/>
      <w:r w:rsidRPr="005859DB">
        <w:rPr>
          <w:sz w:val="20"/>
          <w:szCs w:val="20"/>
        </w:rPr>
        <w:t xml:space="preserve"> Ultra</w:t>
      </w:r>
    </w:p>
    <w:p w:rsidR="007C2B84" w:rsidRDefault="007C2B84">
      <w:pPr>
        <w:spacing w:line="240" w:lineRule="auto"/>
        <w:ind w:left="0" w:hanging="2"/>
        <w:rPr>
          <w:b/>
          <w:i/>
          <w:sz w:val="20"/>
          <w:szCs w:val="20"/>
        </w:rPr>
      </w:pPr>
    </w:p>
    <w:p w:rsidR="005B013F" w:rsidRDefault="005B013F">
      <w:pPr>
        <w:spacing w:line="240" w:lineRule="auto"/>
        <w:ind w:left="0" w:hanging="2"/>
        <w:rPr>
          <w:b/>
          <w:i/>
          <w:sz w:val="20"/>
          <w:szCs w:val="20"/>
        </w:rPr>
      </w:pPr>
    </w:p>
    <w:p w:rsidR="005B013F" w:rsidRPr="005859DB" w:rsidRDefault="005B013F">
      <w:pPr>
        <w:spacing w:line="240" w:lineRule="auto"/>
        <w:ind w:left="0" w:hanging="2"/>
        <w:rPr>
          <w:b/>
          <w:i/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 w:rsidRPr="005859DB">
        <w:rPr>
          <w:b/>
          <w:sz w:val="20"/>
          <w:szCs w:val="20"/>
        </w:rPr>
        <w:t>METODOLOGÍA</w:t>
      </w:r>
      <w:r w:rsidRPr="005859DB">
        <w:rPr>
          <w:sz w:val="20"/>
          <w:szCs w:val="20"/>
        </w:rPr>
        <w:t xml:space="preserve">: </w:t>
      </w:r>
    </w:p>
    <w:p w:rsidR="005859DB" w:rsidRPr="005859DB" w:rsidRDefault="005859DB" w:rsidP="003D0181">
      <w:pPr>
        <w:pStyle w:val="LO-normal"/>
        <w:ind w:left="360"/>
        <w:jc w:val="both"/>
        <w:rPr>
          <w:sz w:val="20"/>
        </w:rPr>
      </w:pPr>
      <w:r w:rsidRPr="005859DB">
        <w:rPr>
          <w:sz w:val="20"/>
        </w:rPr>
        <w:lastRenderedPageBreak/>
        <w:t xml:space="preserve">En términos del uso de recursos didácticos, de metodología de la enseñanza, se utilizarán los siguientes recursos, considerados de utilidad para generar el proceso de aprendizaje conceptual, a saber: se realizarán clases mediante la modalidad de exposición dialogada, articuladas con actividades de reflexión, comprensión de textos y distintas dinámicas grupales. Para que los conceptos teóricos resulten útiles para leer situaciones de la realidad, se incluirán casos reales, filmaciones y ejemplos audiovisuales de la realidad concreta.  Se utilizarán las plataformas </w:t>
      </w:r>
      <w:proofErr w:type="spellStart"/>
      <w:r w:rsidRPr="005859DB">
        <w:rPr>
          <w:sz w:val="20"/>
        </w:rPr>
        <w:t>Blackboard</w:t>
      </w:r>
      <w:proofErr w:type="spellEnd"/>
      <w:r w:rsidRPr="005859DB">
        <w:rPr>
          <w:sz w:val="20"/>
        </w:rPr>
        <w:t xml:space="preserve"> Ultra, </w:t>
      </w:r>
      <w:proofErr w:type="spellStart"/>
      <w:r w:rsidRPr="005859DB">
        <w:rPr>
          <w:sz w:val="20"/>
        </w:rPr>
        <w:t>Padlet</w:t>
      </w:r>
      <w:proofErr w:type="spellEnd"/>
      <w:r w:rsidRPr="005859DB">
        <w:rPr>
          <w:sz w:val="20"/>
        </w:rPr>
        <w:t xml:space="preserve">, Google </w:t>
      </w:r>
      <w:proofErr w:type="spellStart"/>
      <w:r w:rsidRPr="005859DB">
        <w:rPr>
          <w:sz w:val="20"/>
        </w:rPr>
        <w:t>Classroom</w:t>
      </w:r>
      <w:proofErr w:type="spellEnd"/>
      <w:r w:rsidRPr="005859DB">
        <w:rPr>
          <w:sz w:val="20"/>
        </w:rPr>
        <w:t xml:space="preserve">/Drive y </w:t>
      </w:r>
      <w:r w:rsidR="00B34496">
        <w:rPr>
          <w:sz w:val="20"/>
        </w:rPr>
        <w:t>YouTube</w:t>
      </w:r>
      <w:r w:rsidRPr="005859DB">
        <w:rPr>
          <w:sz w:val="20"/>
        </w:rPr>
        <w:t xml:space="preserve">, </w:t>
      </w:r>
      <w:proofErr w:type="spellStart"/>
      <w:r w:rsidRPr="005859DB">
        <w:rPr>
          <w:sz w:val="20"/>
        </w:rPr>
        <w:t>mas</w:t>
      </w:r>
      <w:r w:rsidR="00B34496" w:rsidRPr="005859DB">
        <w:rPr>
          <w:sz w:val="20"/>
        </w:rPr>
        <w:t>allá</w:t>
      </w:r>
      <w:proofErr w:type="spellEnd"/>
      <w:r w:rsidRPr="005859DB">
        <w:rPr>
          <w:sz w:val="20"/>
        </w:rPr>
        <w:t xml:space="preserve"> de la </w:t>
      </w:r>
      <w:proofErr w:type="spellStart"/>
      <w:r w:rsidRPr="005859DB">
        <w:rPr>
          <w:sz w:val="20"/>
        </w:rPr>
        <w:t>presencialidad</w:t>
      </w:r>
      <w:proofErr w:type="spellEnd"/>
      <w:r w:rsidRPr="005859DB">
        <w:rPr>
          <w:sz w:val="20"/>
        </w:rPr>
        <w:t xml:space="preserve"> en USAL.</w:t>
      </w:r>
    </w:p>
    <w:p w:rsidR="005616AD" w:rsidRPr="005859DB" w:rsidRDefault="005616AD" w:rsidP="005616AD">
      <w:pPr>
        <w:ind w:left="0" w:hanging="2"/>
        <w:jc w:val="both"/>
        <w:rPr>
          <w:i/>
          <w:color w:val="4A442A"/>
          <w:sz w:val="20"/>
          <w:szCs w:val="20"/>
        </w:rPr>
      </w:pPr>
    </w:p>
    <w:p w:rsidR="005616AD" w:rsidRPr="005859DB" w:rsidRDefault="005616AD" w:rsidP="005616AD">
      <w:pPr>
        <w:numPr>
          <w:ilvl w:val="0"/>
          <w:numId w:val="16"/>
        </w:numPr>
        <w:ind w:left="0" w:hanging="2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En el entorno presencial o presencial remoto</w:t>
      </w:r>
    </w:p>
    <w:p w:rsidR="005616AD" w:rsidRPr="005859DB" w:rsidRDefault="005616AD" w:rsidP="005616AD">
      <w:pPr>
        <w:ind w:left="0" w:hanging="2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Herramienta Zoom – Exposición dialogada – Juegos y debates</w:t>
      </w:r>
    </w:p>
    <w:p w:rsidR="005616AD" w:rsidRPr="005859DB" w:rsidRDefault="005616AD" w:rsidP="005616AD">
      <w:pPr>
        <w:ind w:left="0" w:hanging="2"/>
        <w:jc w:val="both"/>
        <w:rPr>
          <w:sz w:val="20"/>
          <w:szCs w:val="20"/>
        </w:rPr>
      </w:pPr>
    </w:p>
    <w:p w:rsidR="005616AD" w:rsidRPr="005859DB" w:rsidRDefault="005616AD" w:rsidP="005616AD">
      <w:pPr>
        <w:numPr>
          <w:ilvl w:val="0"/>
          <w:numId w:val="16"/>
        </w:numPr>
        <w:ind w:left="0" w:hanging="2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En el entorno virtual asincrónico</w:t>
      </w:r>
    </w:p>
    <w:p w:rsidR="005616AD" w:rsidRPr="005859DB" w:rsidRDefault="005616AD" w:rsidP="005616AD">
      <w:pPr>
        <w:ind w:left="0" w:hanging="2"/>
        <w:jc w:val="both"/>
        <w:rPr>
          <w:sz w:val="20"/>
          <w:szCs w:val="20"/>
        </w:rPr>
      </w:pPr>
      <w:r w:rsidRPr="005859DB">
        <w:rPr>
          <w:sz w:val="20"/>
          <w:szCs w:val="20"/>
        </w:rPr>
        <w:t xml:space="preserve">Clase grabada y disponible en </w:t>
      </w:r>
      <w:proofErr w:type="spellStart"/>
      <w:r w:rsidRPr="005859DB">
        <w:rPr>
          <w:sz w:val="20"/>
          <w:szCs w:val="20"/>
        </w:rPr>
        <w:t>youtube</w:t>
      </w:r>
      <w:proofErr w:type="spellEnd"/>
      <w:r w:rsidRPr="005859DB">
        <w:rPr>
          <w:sz w:val="20"/>
          <w:szCs w:val="20"/>
        </w:rPr>
        <w:t xml:space="preserve"> – Armado de pizarra colaborativa (</w:t>
      </w:r>
      <w:proofErr w:type="spellStart"/>
      <w:r w:rsidRPr="005859DB">
        <w:rPr>
          <w:sz w:val="20"/>
          <w:szCs w:val="20"/>
        </w:rPr>
        <w:t>Padlet</w:t>
      </w:r>
      <w:proofErr w:type="spellEnd"/>
      <w:r w:rsidRPr="005859DB">
        <w:rPr>
          <w:sz w:val="20"/>
          <w:szCs w:val="20"/>
        </w:rPr>
        <w:t>)</w:t>
      </w: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313B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0"/>
          <w:szCs w:val="20"/>
        </w:rPr>
      </w:pPr>
      <w:r w:rsidRPr="005859DB">
        <w:rPr>
          <w:b/>
          <w:sz w:val="20"/>
          <w:szCs w:val="20"/>
        </w:rPr>
        <w:t xml:space="preserve">9. 1. </w:t>
      </w:r>
      <w:r w:rsidRPr="005859DB">
        <w:rPr>
          <w:b/>
          <w:color w:val="000000"/>
          <w:sz w:val="20"/>
          <w:szCs w:val="20"/>
        </w:rPr>
        <w:t xml:space="preserve">PLAN DE ACTIVIDADES/SECUENCIA DE ACTIVIDADES </w:t>
      </w:r>
    </w:p>
    <w:p w:rsidR="007C2B84" w:rsidRPr="005859DB" w:rsidRDefault="007C2B84" w:rsidP="00A00A5E">
      <w:pPr>
        <w:ind w:leftChars="0" w:left="0" w:firstLineChars="0" w:firstLine="0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85"/>
        <w:gridCol w:w="860"/>
        <w:gridCol w:w="870"/>
        <w:gridCol w:w="1740"/>
        <w:gridCol w:w="1740"/>
      </w:tblGrid>
      <w:tr w:rsidR="007C2B84" w:rsidRPr="005859DB" w:rsidTr="005859DB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Semana Nº /Módulo</w:t>
            </w:r>
          </w:p>
        </w:tc>
        <w:tc>
          <w:tcPr>
            <w:tcW w:w="3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Actividad prevista</w:t>
            </w:r>
          </w:p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C2B84" w:rsidRPr="005859DB" w:rsidTr="005859DB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C2B84" w:rsidRPr="005859DB" w:rsidTr="005859DB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5616AD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Unidad 1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Contenidos:</w:t>
            </w:r>
          </w:p>
          <w:p w:rsidR="005859DB" w:rsidRPr="005859DB" w:rsidRDefault="005859DB" w:rsidP="005859DB">
            <w:pPr>
              <w:pStyle w:val="LO-normal"/>
              <w:numPr>
                <w:ilvl w:val="0"/>
                <w:numId w:val="20"/>
              </w:numPr>
              <w:spacing w:before="120"/>
              <w:ind w:left="0" w:hanging="2"/>
              <w:jc w:val="both"/>
              <w:rPr>
                <w:sz w:val="20"/>
              </w:rPr>
            </w:pPr>
            <w:r w:rsidRPr="005859DB">
              <w:rPr>
                <w:sz w:val="20"/>
              </w:rPr>
              <w:t>Desarrollo de la adultez y la vejez. Perspectivas metodológicas sobre estos ciclos evolutivos. Longevidad y envejecimiento fisiológico. Salud y sistemas corporales. Memoria. Inteligencia y creatividad.</w:t>
            </w:r>
          </w:p>
          <w:p w:rsidR="007C2B84" w:rsidRPr="005859DB" w:rsidRDefault="007C2B8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7C2B84" w:rsidRPr="005859DB" w:rsidRDefault="00E94ED5" w:rsidP="005616AD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5616AD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3</w:t>
            </w:r>
            <w:r w:rsidR="00E94ED5" w:rsidRPr="005859DB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docente-alumnos</w:t>
            </w:r>
          </w:p>
        </w:tc>
      </w:tr>
      <w:tr w:rsidR="007C2B84" w:rsidRPr="005859DB" w:rsidTr="005859DB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859DB" w:rsidRPr="005859DB" w:rsidRDefault="005859DB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</w:p>
          <w:p w:rsidR="005859DB" w:rsidRPr="005859DB" w:rsidRDefault="005859DB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</w:p>
          <w:p w:rsidR="007C2B84" w:rsidRPr="005859DB" w:rsidRDefault="00E94ED5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5859DB">
              <w:rPr>
                <w:b/>
                <w:i/>
                <w:sz w:val="20"/>
                <w:szCs w:val="20"/>
              </w:rPr>
              <w:t>Práctica</w:t>
            </w:r>
          </w:p>
          <w:p w:rsidR="007C2B84" w:rsidRPr="005859DB" w:rsidRDefault="00E94ED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Actividad N°1: </w:t>
            </w:r>
            <w:r w:rsidR="005616AD" w:rsidRPr="005859DB">
              <w:rPr>
                <w:i/>
                <w:sz w:val="20"/>
                <w:szCs w:val="20"/>
              </w:rPr>
              <w:t xml:space="preserve">Análisis de </w:t>
            </w:r>
            <w:r w:rsidR="005859DB" w:rsidRPr="005859DB">
              <w:rPr>
                <w:i/>
                <w:sz w:val="20"/>
                <w:szCs w:val="20"/>
              </w:rPr>
              <w:t>casos</w:t>
            </w:r>
          </w:p>
          <w:p w:rsidR="007C2B84" w:rsidRPr="005859DB" w:rsidRDefault="005859DB" w:rsidP="005859DB">
            <w:pPr>
              <w:spacing w:after="200"/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Consigna: En </w:t>
            </w:r>
            <w:proofErr w:type="spellStart"/>
            <w:r w:rsidRPr="005859DB">
              <w:rPr>
                <w:i/>
                <w:sz w:val="20"/>
                <w:szCs w:val="20"/>
              </w:rPr>
              <w:t>funcion</w:t>
            </w:r>
            <w:proofErr w:type="spellEnd"/>
            <w:r w:rsidRPr="005859DB">
              <w:rPr>
                <w:i/>
                <w:sz w:val="20"/>
                <w:szCs w:val="20"/>
              </w:rPr>
              <w:t xml:space="preserve"> de la unidad 1 sobre el desarrollo del adulto y el </w:t>
            </w:r>
            <w:proofErr w:type="spellStart"/>
            <w:r w:rsidRPr="005859DB">
              <w:rPr>
                <w:i/>
                <w:sz w:val="20"/>
                <w:szCs w:val="20"/>
              </w:rPr>
              <w:t>geronte</w:t>
            </w:r>
            <w:proofErr w:type="spellEnd"/>
            <w:r w:rsidRPr="005859DB">
              <w:rPr>
                <w:i/>
                <w:sz w:val="20"/>
                <w:szCs w:val="20"/>
              </w:rPr>
              <w:t>, indagaremos en sus formas de visualizar el contenido, pensando en lo que se espera en cada etapa de la vida, y analizando todo desde la educación del adulto (</w:t>
            </w:r>
            <w:proofErr w:type="spellStart"/>
            <w:r w:rsidRPr="005859DB">
              <w:rPr>
                <w:i/>
                <w:sz w:val="20"/>
                <w:szCs w:val="20"/>
              </w:rPr>
              <w:t>andragogia</w:t>
            </w:r>
            <w:proofErr w:type="spellEnd"/>
            <w:r w:rsidRPr="005859DB">
              <w:rPr>
                <w:i/>
                <w:sz w:val="20"/>
                <w:szCs w:val="20"/>
              </w:rPr>
              <w:t>). Profundizaremos en la memoria, la inteligencia, la creatividad y el envejecimiento fisiológico.</w:t>
            </w:r>
          </w:p>
          <w:p w:rsidR="007C2B84" w:rsidRPr="005859DB" w:rsidRDefault="00E94ED5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7C2B84" w:rsidRPr="005859DB" w:rsidRDefault="00E94ED5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:rsidR="007C2B84" w:rsidRPr="005859DB" w:rsidRDefault="00E94ED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lastRenderedPageBreak/>
              <w:t xml:space="preserve">- Espacio digital (Tarea) para la presentación de la resolución del ejercicio. (asincrónico)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5859DB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obligatorio </w:t>
            </w:r>
          </w:p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5859DB" w:rsidRPr="005859DB" w:rsidRDefault="005859D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</w:t>
            </w:r>
          </w:p>
        </w:tc>
      </w:tr>
      <w:tr w:rsidR="007C2B84" w:rsidRPr="005859DB" w:rsidTr="005859DB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5616AD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Unidad II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Contenidos:</w:t>
            </w:r>
          </w:p>
          <w:p w:rsidR="005859DB" w:rsidRPr="005859DB" w:rsidRDefault="005859DB" w:rsidP="005859DB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b/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Pensamiento maduro. Sabiduría. Inteligencia moral. Educación, trabajo, ocio y jubilación. Relaciones íntimas y estilos de vida.</w:t>
            </w:r>
          </w:p>
          <w:p w:rsidR="007C2B84" w:rsidRPr="005859DB" w:rsidRDefault="007C2B8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audiovisuales que lo complementan </w:t>
            </w: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:rsidR="007C2B84" w:rsidRPr="005859DB" w:rsidRDefault="00E94ED5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docente-alumnos</w:t>
            </w:r>
          </w:p>
        </w:tc>
      </w:tr>
      <w:tr w:rsidR="007C2B84" w:rsidRPr="005859DB" w:rsidTr="005859DB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 w:rsidP="00313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Práctica: </w:t>
            </w:r>
          </w:p>
          <w:p w:rsidR="005859DB" w:rsidRPr="005859DB" w:rsidRDefault="00E94ED5" w:rsidP="005859DB">
            <w:pPr>
              <w:spacing w:after="200"/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Actividad N°2: </w:t>
            </w:r>
          </w:p>
          <w:p w:rsidR="005859DB" w:rsidRPr="005859DB" w:rsidRDefault="005859DB" w:rsidP="005859DB">
            <w:pPr>
              <w:spacing w:after="200"/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Consigna: En función de la unidad 2 sobre el pensamiento maduro, la sabiduría y la inteligencia, analizaremos situaciones propias de la adultez y la vejez, pensando en el trabajo, el ocio y </w:t>
            </w:r>
            <w:proofErr w:type="gramStart"/>
            <w:r w:rsidRPr="005859DB">
              <w:rPr>
                <w:i/>
                <w:sz w:val="20"/>
                <w:szCs w:val="20"/>
              </w:rPr>
              <w:t>la  jubilación</w:t>
            </w:r>
            <w:proofErr w:type="gramEnd"/>
            <w:r w:rsidRPr="005859DB">
              <w:rPr>
                <w:i/>
                <w:sz w:val="20"/>
                <w:szCs w:val="20"/>
              </w:rPr>
              <w:t xml:space="preserve"> como etapas de la vida. Analizaremos situaciones propias de cada etapa de la vida, pensando en los estilos de vida propias de cada persona.</w:t>
            </w:r>
          </w:p>
          <w:p w:rsidR="007C2B84" w:rsidRPr="005859DB" w:rsidRDefault="00E94ED5" w:rsidP="005859DB">
            <w:pPr>
              <w:ind w:leftChars="0" w:left="0" w:firstLineChars="0" w:firstLine="0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Recursos tecnológicos:</w:t>
            </w:r>
          </w:p>
          <w:p w:rsidR="007C2B84" w:rsidRPr="005859DB" w:rsidRDefault="00E94ED5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7C2B84" w:rsidRPr="005859DB" w:rsidRDefault="00E94ED5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Espacio digital (Google </w:t>
            </w:r>
            <w:proofErr w:type="spellStart"/>
            <w:r w:rsidRPr="005859DB">
              <w:rPr>
                <w:i/>
                <w:sz w:val="20"/>
                <w:szCs w:val="20"/>
              </w:rPr>
              <w:t>Doc</w:t>
            </w:r>
            <w:proofErr w:type="spellEnd"/>
            <w:r w:rsidRPr="005859DB">
              <w:rPr>
                <w:i/>
                <w:sz w:val="20"/>
                <w:szCs w:val="20"/>
              </w:rPr>
              <w:t>) para el desarrollo del trabajo colaborativo. (asincrónico)</w:t>
            </w:r>
          </w:p>
          <w:p w:rsidR="007C2B84" w:rsidRPr="005859DB" w:rsidRDefault="00E94ED5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Foro de participación escrita para preguntas aclaratorias (asincrónico).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7C2B8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docente-alumnos</w:t>
            </w:r>
          </w:p>
          <w:p w:rsidR="007C2B84" w:rsidRPr="005859DB" w:rsidRDefault="00E94ED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alumnos-alumnos</w:t>
            </w:r>
          </w:p>
        </w:tc>
      </w:tr>
      <w:tr w:rsidR="00A82967" w:rsidRPr="005859DB" w:rsidTr="005859DB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5859DB">
              <w:rPr>
                <w:i/>
                <w:sz w:val="20"/>
                <w:szCs w:val="20"/>
              </w:rPr>
              <w:t>Unidad III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Contenidos:</w:t>
            </w:r>
          </w:p>
          <w:p w:rsidR="00A82967" w:rsidRPr="005859DB" w:rsidRDefault="005859DB" w:rsidP="002C06B8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 w:rsidRPr="005859DB">
              <w:rPr>
                <w:sz w:val="20"/>
                <w:szCs w:val="20"/>
              </w:rPr>
              <w:t>Lazos de parentesco maduros. Arreglos para el alojamiento. Desarrollo de la personalidad.</w:t>
            </w:r>
          </w:p>
          <w:p w:rsidR="005859DB" w:rsidRPr="005859DB" w:rsidRDefault="005859DB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3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docente-alumnos</w:t>
            </w:r>
          </w:p>
        </w:tc>
      </w:tr>
      <w:tr w:rsidR="00A82967" w:rsidRPr="005859DB" w:rsidTr="005859DB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Unidad III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5859DB">
              <w:rPr>
                <w:b/>
                <w:i/>
                <w:sz w:val="20"/>
                <w:szCs w:val="20"/>
              </w:rPr>
              <w:t>Práctica</w:t>
            </w:r>
          </w:p>
          <w:p w:rsidR="005859DB" w:rsidRPr="005859DB" w:rsidRDefault="005859DB" w:rsidP="005859DB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  <w:u w:val="single"/>
              </w:rPr>
              <w:t>Actividad</w:t>
            </w:r>
            <w:r w:rsidRPr="005859DB">
              <w:rPr>
                <w:i/>
                <w:sz w:val="20"/>
                <w:szCs w:val="20"/>
              </w:rPr>
              <w:t xml:space="preserve">: Análisis de </w:t>
            </w:r>
            <w:proofErr w:type="gramStart"/>
            <w:r w:rsidRPr="005859DB">
              <w:rPr>
                <w:i/>
                <w:sz w:val="20"/>
                <w:szCs w:val="20"/>
              </w:rPr>
              <w:t>videos  -</w:t>
            </w:r>
            <w:proofErr w:type="gramEnd"/>
            <w:r w:rsidRPr="005859DB">
              <w:rPr>
                <w:i/>
                <w:sz w:val="20"/>
                <w:szCs w:val="20"/>
              </w:rPr>
              <w:t xml:space="preserve"> Exposición dialogada  -  Reflexión sobre casos</w:t>
            </w:r>
          </w:p>
          <w:p w:rsidR="005859DB" w:rsidRPr="005859DB" w:rsidRDefault="005859DB" w:rsidP="005859DB">
            <w:pPr>
              <w:spacing w:after="200"/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Consigna: En función de la unidad 3 sobre los lazos de parentesco maduros y el desarrollo de la personalidad, se </w:t>
            </w:r>
            <w:proofErr w:type="gramStart"/>
            <w:r w:rsidRPr="005859DB">
              <w:rPr>
                <w:i/>
                <w:sz w:val="20"/>
                <w:szCs w:val="20"/>
              </w:rPr>
              <w:t>analizara</w:t>
            </w:r>
            <w:proofErr w:type="gramEnd"/>
            <w:r w:rsidRPr="005859DB">
              <w:rPr>
                <w:i/>
                <w:sz w:val="20"/>
                <w:szCs w:val="20"/>
              </w:rPr>
              <w:t xml:space="preserve"> la película “El estudiante” y verán clases en YouTube preparadas por el docente para trabajar el tema en un encuentro sincrónico.</w:t>
            </w:r>
          </w:p>
          <w:p w:rsidR="00A82967" w:rsidRPr="005859DB" w:rsidRDefault="00A82967" w:rsidP="002C06B8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A82967" w:rsidRPr="005859DB" w:rsidRDefault="00A82967" w:rsidP="005859DB">
            <w:pPr>
              <w:ind w:leftChars="0" w:left="0" w:firstLineChars="0" w:firstLine="0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Recursos tecnológicos:</w:t>
            </w:r>
          </w:p>
          <w:p w:rsidR="00A82967" w:rsidRPr="005859DB" w:rsidRDefault="00A82967" w:rsidP="002C06B8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:rsidR="00A82967" w:rsidRPr="005859DB" w:rsidRDefault="00A82967" w:rsidP="002C06B8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</w:t>
            </w:r>
          </w:p>
        </w:tc>
      </w:tr>
      <w:tr w:rsidR="00A82967" w:rsidRPr="005859DB" w:rsidTr="005859DB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Unidad IV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Contenidos:</w:t>
            </w:r>
          </w:p>
          <w:p w:rsidR="005859DB" w:rsidRPr="005859DB" w:rsidRDefault="005859DB" w:rsidP="005859DB">
            <w:pPr>
              <w:pStyle w:val="LO-normal"/>
              <w:jc w:val="both"/>
              <w:rPr>
                <w:sz w:val="20"/>
              </w:rPr>
            </w:pPr>
            <w:r w:rsidRPr="005859DB">
              <w:rPr>
                <w:sz w:val="20"/>
              </w:rPr>
              <w:t>Afrontamiento. Adaptación. La muerte como parte de la vida y del ciclo vital. La posibilidad de elaborar pérdidas.</w:t>
            </w: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:rsidR="00A82967" w:rsidRPr="005859DB" w:rsidRDefault="00A82967" w:rsidP="002C06B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3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docente-alumnos</w:t>
            </w:r>
          </w:p>
        </w:tc>
      </w:tr>
      <w:tr w:rsidR="00A82967" w:rsidRPr="005859DB" w:rsidTr="005859DB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Unidad IV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5859DB">
              <w:rPr>
                <w:b/>
                <w:i/>
                <w:sz w:val="20"/>
                <w:szCs w:val="20"/>
              </w:rPr>
              <w:t>Práctica</w:t>
            </w:r>
          </w:p>
          <w:p w:rsidR="005859DB" w:rsidRPr="005859DB" w:rsidRDefault="005859DB" w:rsidP="005859DB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  <w:u w:val="single"/>
              </w:rPr>
              <w:t>Actividad</w:t>
            </w:r>
            <w:r w:rsidRPr="005859DB">
              <w:rPr>
                <w:i/>
                <w:sz w:val="20"/>
                <w:szCs w:val="20"/>
              </w:rPr>
              <w:t xml:space="preserve">: Análisis de videos - Exposición </w:t>
            </w:r>
            <w:proofErr w:type="gramStart"/>
            <w:r w:rsidRPr="005859DB">
              <w:rPr>
                <w:i/>
                <w:sz w:val="20"/>
                <w:szCs w:val="20"/>
              </w:rPr>
              <w:t>dialogada  -</w:t>
            </w:r>
            <w:proofErr w:type="gramEnd"/>
            <w:r w:rsidRPr="005859DB">
              <w:rPr>
                <w:i/>
                <w:sz w:val="20"/>
                <w:szCs w:val="20"/>
              </w:rPr>
              <w:t xml:space="preserve">  Reflexión sobre casos</w:t>
            </w:r>
          </w:p>
          <w:p w:rsidR="005859DB" w:rsidRPr="005859DB" w:rsidRDefault="005859DB" w:rsidP="005859DB">
            <w:pPr>
              <w:spacing w:after="200"/>
              <w:ind w:left="0" w:hanging="2"/>
              <w:jc w:val="both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Consigna: En función de la unidad 4 sobre salud mental, afrontamiento, la muerte y la adaptación al envejecimiento, se </w:t>
            </w:r>
            <w:proofErr w:type="gramStart"/>
            <w:r w:rsidRPr="005859DB">
              <w:rPr>
                <w:i/>
                <w:sz w:val="20"/>
                <w:szCs w:val="20"/>
              </w:rPr>
              <w:t>desarrollaran</w:t>
            </w:r>
            <w:proofErr w:type="gramEnd"/>
            <w:r w:rsidRPr="005859DB">
              <w:rPr>
                <w:i/>
                <w:sz w:val="20"/>
                <w:szCs w:val="20"/>
              </w:rPr>
              <w:t xml:space="preserve"> clases orientadas a reflexionar sobre casos puntuales y sobre la película “El </w:t>
            </w:r>
            <w:proofErr w:type="spellStart"/>
            <w:r w:rsidRPr="005859DB">
              <w:rPr>
                <w:i/>
                <w:sz w:val="20"/>
                <w:szCs w:val="20"/>
              </w:rPr>
              <w:t>Esstudiante</w:t>
            </w:r>
            <w:proofErr w:type="spellEnd"/>
            <w:r w:rsidRPr="005859DB">
              <w:rPr>
                <w:i/>
                <w:sz w:val="20"/>
                <w:szCs w:val="20"/>
              </w:rPr>
              <w:t>”.</w:t>
            </w:r>
          </w:p>
          <w:p w:rsidR="00A82967" w:rsidRPr="005859DB" w:rsidRDefault="00A82967" w:rsidP="00A00A5E">
            <w:pPr>
              <w:ind w:leftChars="0" w:left="0" w:firstLineChars="0" w:firstLine="0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 Recursos tecnológicos:</w:t>
            </w:r>
          </w:p>
          <w:p w:rsidR="00A82967" w:rsidRPr="005859DB" w:rsidRDefault="00A82967" w:rsidP="002C06B8">
            <w:pPr>
              <w:ind w:left="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:rsidR="00A82967" w:rsidRPr="005859DB" w:rsidRDefault="00A82967" w:rsidP="002C06B8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2967" w:rsidRPr="005859DB" w:rsidRDefault="00A82967" w:rsidP="002C06B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5859DB">
              <w:rPr>
                <w:i/>
                <w:sz w:val="20"/>
                <w:szCs w:val="20"/>
              </w:rPr>
              <w:t>docente-alumno</w:t>
            </w:r>
          </w:p>
        </w:tc>
      </w:tr>
    </w:tbl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Default="007C2B84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Default="005859DB">
      <w:pPr>
        <w:ind w:left="0" w:hanging="2"/>
        <w:jc w:val="both"/>
        <w:rPr>
          <w:sz w:val="20"/>
          <w:szCs w:val="20"/>
        </w:rPr>
      </w:pPr>
    </w:p>
    <w:p w:rsidR="005859DB" w:rsidRPr="005859DB" w:rsidRDefault="005859DB">
      <w:pPr>
        <w:ind w:left="0" w:hanging="2"/>
        <w:jc w:val="both"/>
        <w:rPr>
          <w:sz w:val="20"/>
          <w:szCs w:val="20"/>
        </w:rPr>
      </w:pPr>
    </w:p>
    <w:p w:rsidR="007C2B84" w:rsidRDefault="007C2B84">
      <w:pPr>
        <w:ind w:left="0" w:hanging="2"/>
        <w:jc w:val="both"/>
        <w:rPr>
          <w:sz w:val="20"/>
          <w:szCs w:val="20"/>
        </w:rPr>
      </w:pPr>
    </w:p>
    <w:p w:rsidR="003D0181" w:rsidRDefault="003D0181">
      <w:pPr>
        <w:ind w:left="0" w:hanging="2"/>
        <w:jc w:val="both"/>
        <w:rPr>
          <w:sz w:val="20"/>
          <w:szCs w:val="20"/>
        </w:rPr>
      </w:pPr>
    </w:p>
    <w:p w:rsidR="003D0181" w:rsidRPr="005859DB" w:rsidRDefault="003D0181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313BE1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RPr="005859DB">
        <w:rPr>
          <w:b/>
          <w:color w:val="000000"/>
          <w:sz w:val="20"/>
          <w:szCs w:val="20"/>
        </w:rPr>
        <w:t xml:space="preserve">DETALLE DE ACTIVIDADES DE FORMACIÓN PRÁCTICA  </w:t>
      </w:r>
    </w:p>
    <w:p w:rsidR="005859DB" w:rsidRPr="005859DB" w:rsidRDefault="005859DB" w:rsidP="00313BE1">
      <w:pPr>
        <w:ind w:left="0" w:hanging="2"/>
        <w:jc w:val="both"/>
        <w:rPr>
          <w:i/>
          <w:sz w:val="20"/>
          <w:szCs w:val="20"/>
          <w:u w:val="single"/>
        </w:rPr>
      </w:pP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  <w:u w:val="single"/>
        </w:rPr>
      </w:pPr>
      <w:r w:rsidRPr="005859DB">
        <w:rPr>
          <w:i/>
          <w:sz w:val="20"/>
          <w:szCs w:val="20"/>
          <w:u w:val="single"/>
        </w:rPr>
        <w:t>Unidad I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  <w:u w:val="single"/>
        </w:rPr>
        <w:t>Actividad</w:t>
      </w:r>
      <w:r w:rsidRPr="005859DB">
        <w:rPr>
          <w:i/>
          <w:sz w:val="20"/>
          <w:szCs w:val="20"/>
        </w:rPr>
        <w:t xml:space="preserve">: Exposición </w:t>
      </w:r>
      <w:proofErr w:type="gramStart"/>
      <w:r w:rsidRPr="005859DB">
        <w:rPr>
          <w:i/>
          <w:sz w:val="20"/>
          <w:szCs w:val="20"/>
        </w:rPr>
        <w:t>dialogada  -</w:t>
      </w:r>
      <w:proofErr w:type="gramEnd"/>
      <w:r w:rsidRPr="005859DB">
        <w:rPr>
          <w:i/>
          <w:sz w:val="20"/>
          <w:szCs w:val="20"/>
        </w:rPr>
        <w:t xml:space="preserve"> Debate grupal colaborativo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Consigna: En </w:t>
      </w:r>
      <w:proofErr w:type="spellStart"/>
      <w:r w:rsidRPr="005859DB">
        <w:rPr>
          <w:i/>
          <w:sz w:val="20"/>
          <w:szCs w:val="20"/>
        </w:rPr>
        <w:t>funcion</w:t>
      </w:r>
      <w:proofErr w:type="spellEnd"/>
      <w:r w:rsidRPr="005859DB">
        <w:rPr>
          <w:i/>
          <w:sz w:val="20"/>
          <w:szCs w:val="20"/>
        </w:rPr>
        <w:t xml:space="preserve"> de la unidad 1 sobre el desarrollo del adulto y el </w:t>
      </w:r>
      <w:proofErr w:type="spellStart"/>
      <w:r w:rsidRPr="005859DB">
        <w:rPr>
          <w:i/>
          <w:sz w:val="20"/>
          <w:szCs w:val="20"/>
        </w:rPr>
        <w:t>geronte</w:t>
      </w:r>
      <w:proofErr w:type="spellEnd"/>
      <w:r w:rsidRPr="005859DB">
        <w:rPr>
          <w:i/>
          <w:sz w:val="20"/>
          <w:szCs w:val="20"/>
        </w:rPr>
        <w:t>, indagaremos en sus formas de visualizar el contenido, pensando en lo que se espera en cada etapa de la vida, y analizando todo desde la educación del adulto (</w:t>
      </w:r>
      <w:proofErr w:type="spellStart"/>
      <w:r w:rsidRPr="005859DB">
        <w:rPr>
          <w:i/>
          <w:sz w:val="20"/>
          <w:szCs w:val="20"/>
        </w:rPr>
        <w:t>andragogia</w:t>
      </w:r>
      <w:proofErr w:type="spellEnd"/>
      <w:r w:rsidRPr="005859DB">
        <w:rPr>
          <w:i/>
          <w:sz w:val="20"/>
          <w:szCs w:val="20"/>
        </w:rPr>
        <w:t>). Profundizaremos en la memoria, la inteligencia, la creatividad y el envejecimiento fisiológico.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Objetivos: Que los alumnos logren desarrollar competencias específicas para: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Identificar relacionando los conceptos y temáticas centrales de los autores abordados.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Utilizar herramientas virtuales que permitan el trabajo colaborativo.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Modalidad: actividad grupal a distancia.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Herramienta virtual: encuentro sincrónico en zoom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Evaluación: individual de tipo conceptual.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cronograma.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  <w:u w:val="single"/>
        </w:rPr>
      </w:pPr>
      <w:r w:rsidRPr="005859DB">
        <w:rPr>
          <w:i/>
          <w:sz w:val="20"/>
          <w:szCs w:val="20"/>
          <w:u w:val="single"/>
        </w:rPr>
        <w:t>Unidad II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  <w:u w:val="single"/>
        </w:rPr>
        <w:t>Actividad</w:t>
      </w:r>
      <w:r w:rsidRPr="005859DB">
        <w:rPr>
          <w:i/>
          <w:sz w:val="20"/>
          <w:szCs w:val="20"/>
        </w:rPr>
        <w:t xml:space="preserve">: Exposición </w:t>
      </w:r>
      <w:proofErr w:type="gramStart"/>
      <w:r w:rsidRPr="005859DB">
        <w:rPr>
          <w:i/>
          <w:sz w:val="20"/>
          <w:szCs w:val="20"/>
        </w:rPr>
        <w:t>dialogada  -</w:t>
      </w:r>
      <w:proofErr w:type="gramEnd"/>
      <w:r w:rsidRPr="005859DB">
        <w:rPr>
          <w:i/>
          <w:sz w:val="20"/>
          <w:szCs w:val="20"/>
        </w:rPr>
        <w:t xml:space="preserve"> Debate grupal colaborativo  - Análisis de clases disponibles en </w:t>
      </w:r>
      <w:proofErr w:type="spellStart"/>
      <w:r w:rsidRPr="005859DB">
        <w:rPr>
          <w:i/>
          <w:sz w:val="20"/>
          <w:szCs w:val="20"/>
        </w:rPr>
        <w:t>youtube</w:t>
      </w:r>
      <w:proofErr w:type="spellEnd"/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Consigna: En </w:t>
      </w:r>
      <w:proofErr w:type="spellStart"/>
      <w:r w:rsidRPr="005859DB">
        <w:rPr>
          <w:i/>
          <w:sz w:val="20"/>
          <w:szCs w:val="20"/>
        </w:rPr>
        <w:t>funcion</w:t>
      </w:r>
      <w:proofErr w:type="spellEnd"/>
      <w:r w:rsidRPr="005859DB">
        <w:rPr>
          <w:i/>
          <w:sz w:val="20"/>
          <w:szCs w:val="20"/>
        </w:rPr>
        <w:t xml:space="preserve"> de la unidad 2 sobre el pensamiento maduro, la sabiduría y la inteligencia, analizaremos situaciones propias de la adultez y la vejez, pensando en el trabajo, el ocio y </w:t>
      </w:r>
      <w:proofErr w:type="gramStart"/>
      <w:r w:rsidRPr="005859DB">
        <w:rPr>
          <w:i/>
          <w:sz w:val="20"/>
          <w:szCs w:val="20"/>
        </w:rPr>
        <w:t>la  jubilación</w:t>
      </w:r>
      <w:proofErr w:type="gramEnd"/>
      <w:r w:rsidRPr="005859DB">
        <w:rPr>
          <w:i/>
          <w:sz w:val="20"/>
          <w:szCs w:val="20"/>
        </w:rPr>
        <w:t xml:space="preserve"> como etapas de la vida. Analizaremos situaciones propias de cada etapa de la vida, pensando en los estilos de vida propias de cada persona.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Objetivos: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Que los alumnos logren desarrollar competencias específicas para: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Identificar relacionando los conceptos y temáticas centrales de los autores abordados.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Utilizar herramientas virtuales que permitan el trabajo colaborativo.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Modalidad: actividad grupal a distancia.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Herramienta virtual: encuentro sincrónico en zoom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Evaluación: individual de tipo conceptual.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cronograma.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  <w:u w:val="single"/>
        </w:rPr>
      </w:pPr>
      <w:r w:rsidRPr="005859DB">
        <w:rPr>
          <w:i/>
          <w:sz w:val="20"/>
          <w:szCs w:val="20"/>
          <w:u w:val="single"/>
        </w:rPr>
        <w:t>Unidad III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  <w:u w:val="single"/>
        </w:rPr>
        <w:t>Actividad</w:t>
      </w:r>
      <w:r w:rsidRPr="005859DB">
        <w:rPr>
          <w:i/>
          <w:sz w:val="20"/>
          <w:szCs w:val="20"/>
        </w:rPr>
        <w:t xml:space="preserve">: Análisis de </w:t>
      </w:r>
      <w:proofErr w:type="gramStart"/>
      <w:r w:rsidRPr="005859DB">
        <w:rPr>
          <w:i/>
          <w:sz w:val="20"/>
          <w:szCs w:val="20"/>
        </w:rPr>
        <w:t>videos  -</w:t>
      </w:r>
      <w:proofErr w:type="gramEnd"/>
      <w:r w:rsidRPr="005859DB">
        <w:rPr>
          <w:i/>
          <w:sz w:val="20"/>
          <w:szCs w:val="20"/>
        </w:rPr>
        <w:t xml:space="preserve"> Exposición dialogada  -  Reflexión sobre casos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Consigna: En </w:t>
      </w:r>
      <w:proofErr w:type="spellStart"/>
      <w:r w:rsidRPr="005859DB">
        <w:rPr>
          <w:i/>
          <w:sz w:val="20"/>
          <w:szCs w:val="20"/>
        </w:rPr>
        <w:t>funcion</w:t>
      </w:r>
      <w:proofErr w:type="spellEnd"/>
      <w:r w:rsidRPr="005859DB">
        <w:rPr>
          <w:i/>
          <w:sz w:val="20"/>
          <w:szCs w:val="20"/>
        </w:rPr>
        <w:t xml:space="preserve"> de la unidad 3 sobre los lazos de parentesco maduros y el desarrollo de la personalidad, se </w:t>
      </w:r>
      <w:proofErr w:type="gramStart"/>
      <w:r w:rsidRPr="005859DB">
        <w:rPr>
          <w:i/>
          <w:sz w:val="20"/>
          <w:szCs w:val="20"/>
        </w:rPr>
        <w:t>analizara</w:t>
      </w:r>
      <w:proofErr w:type="gramEnd"/>
      <w:r w:rsidRPr="005859DB">
        <w:rPr>
          <w:i/>
          <w:sz w:val="20"/>
          <w:szCs w:val="20"/>
        </w:rPr>
        <w:t xml:space="preserve"> la película “El estudiante” y verán clases en </w:t>
      </w:r>
      <w:proofErr w:type="spellStart"/>
      <w:r w:rsidRPr="005859DB">
        <w:rPr>
          <w:i/>
          <w:sz w:val="20"/>
          <w:szCs w:val="20"/>
        </w:rPr>
        <w:t>youtube</w:t>
      </w:r>
      <w:proofErr w:type="spellEnd"/>
      <w:r w:rsidRPr="005859DB">
        <w:rPr>
          <w:i/>
          <w:sz w:val="20"/>
          <w:szCs w:val="20"/>
        </w:rPr>
        <w:t xml:space="preserve"> preparadas por el docente para trabajar el tema en un encuentro sincrónico.</w:t>
      </w:r>
    </w:p>
    <w:p w:rsidR="005859DB" w:rsidRPr="005859DB" w:rsidRDefault="005859DB" w:rsidP="005859DB">
      <w:pPr>
        <w:ind w:leftChars="0" w:left="0" w:firstLineChars="0" w:firstLine="0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Objetivos: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Que los alumnos logren desarrollar competencias específicas para: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Identificar relacionando los conceptos y temáticas centrales de los autores abordados.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Utilizar herramientas virtuales que permitan el trabajo colaborativo.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Modalidad: actividad grupal a distancia.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Herramienta virtual: encuentro sincrónico en zoom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Evaluación: individual de tipo conceptual.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cronograma.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  <w:u w:val="single"/>
        </w:rPr>
      </w:pPr>
      <w:r w:rsidRPr="005859DB">
        <w:rPr>
          <w:i/>
          <w:sz w:val="20"/>
          <w:szCs w:val="20"/>
          <w:u w:val="single"/>
        </w:rPr>
        <w:t>Unidad IV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  <w:u w:val="single"/>
        </w:rPr>
        <w:t>Actividad</w:t>
      </w:r>
      <w:r w:rsidRPr="005859DB">
        <w:rPr>
          <w:i/>
          <w:sz w:val="20"/>
          <w:szCs w:val="20"/>
        </w:rPr>
        <w:t xml:space="preserve">: Análisis de </w:t>
      </w:r>
      <w:proofErr w:type="gramStart"/>
      <w:r w:rsidRPr="005859DB">
        <w:rPr>
          <w:i/>
          <w:sz w:val="20"/>
          <w:szCs w:val="20"/>
        </w:rPr>
        <w:t>videos  -</w:t>
      </w:r>
      <w:proofErr w:type="gramEnd"/>
      <w:r w:rsidRPr="005859DB">
        <w:rPr>
          <w:i/>
          <w:sz w:val="20"/>
          <w:szCs w:val="20"/>
        </w:rPr>
        <w:t xml:space="preserve"> Exposición dialogada  -  Reflexión sobre casos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Consigna: En </w:t>
      </w:r>
      <w:proofErr w:type="spellStart"/>
      <w:r w:rsidRPr="005859DB">
        <w:rPr>
          <w:i/>
          <w:sz w:val="20"/>
          <w:szCs w:val="20"/>
        </w:rPr>
        <w:t>funcion</w:t>
      </w:r>
      <w:proofErr w:type="spellEnd"/>
      <w:r w:rsidRPr="005859DB">
        <w:rPr>
          <w:i/>
          <w:sz w:val="20"/>
          <w:szCs w:val="20"/>
        </w:rPr>
        <w:t xml:space="preserve"> de la unidad 4 sobre salud mental, afrontamiento, la muerte y la </w:t>
      </w:r>
      <w:proofErr w:type="spellStart"/>
      <w:r w:rsidRPr="005859DB">
        <w:rPr>
          <w:i/>
          <w:sz w:val="20"/>
          <w:szCs w:val="20"/>
        </w:rPr>
        <w:t>adaptacion</w:t>
      </w:r>
      <w:proofErr w:type="spellEnd"/>
      <w:r w:rsidRPr="005859DB">
        <w:rPr>
          <w:i/>
          <w:sz w:val="20"/>
          <w:szCs w:val="20"/>
        </w:rPr>
        <w:t xml:space="preserve"> al envejecimiento, se </w:t>
      </w:r>
      <w:proofErr w:type="gramStart"/>
      <w:r w:rsidRPr="005859DB">
        <w:rPr>
          <w:i/>
          <w:sz w:val="20"/>
          <w:szCs w:val="20"/>
        </w:rPr>
        <w:t>desarrollaran</w:t>
      </w:r>
      <w:proofErr w:type="gramEnd"/>
      <w:r w:rsidRPr="005859DB">
        <w:rPr>
          <w:i/>
          <w:sz w:val="20"/>
          <w:szCs w:val="20"/>
        </w:rPr>
        <w:t xml:space="preserve"> clases orientadas a reflexionar sobre casos puntuales y sobre la película “El </w:t>
      </w:r>
      <w:proofErr w:type="spellStart"/>
      <w:r w:rsidRPr="005859DB">
        <w:rPr>
          <w:i/>
          <w:sz w:val="20"/>
          <w:szCs w:val="20"/>
        </w:rPr>
        <w:t>Esstudiante</w:t>
      </w:r>
      <w:proofErr w:type="spellEnd"/>
      <w:r w:rsidRPr="005859DB">
        <w:rPr>
          <w:i/>
          <w:sz w:val="20"/>
          <w:szCs w:val="20"/>
        </w:rPr>
        <w:t>”.</w:t>
      </w:r>
    </w:p>
    <w:p w:rsidR="005859DB" w:rsidRPr="005859DB" w:rsidRDefault="005859DB" w:rsidP="005859DB">
      <w:pPr>
        <w:ind w:leftChars="0" w:left="0" w:firstLineChars="0" w:firstLine="0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Objetivos: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Que los alumnos logren desarrollar competencias específicas para: </w:t>
      </w:r>
    </w:p>
    <w:p w:rsidR="005859DB" w:rsidRPr="005859DB" w:rsidRDefault="005859DB" w:rsidP="005859DB">
      <w:pPr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Identificar relacionando los conceptos y temáticas centrales de los autores abordados.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● Utilizar herramientas virtuales que permitan el trabajo colaborativo.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Modalidad: actividad grupal a distancia. 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Herramienta virtual: encuentro sincrónico en zoom</w:t>
      </w:r>
    </w:p>
    <w:p w:rsidR="005859DB" w:rsidRP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Evaluación: individual de tipo conceptual. </w:t>
      </w:r>
    </w:p>
    <w:p w:rsidR="005859DB" w:rsidRDefault="005859DB" w:rsidP="005859DB">
      <w:pPr>
        <w:spacing w:after="200"/>
        <w:ind w:left="0" w:hanging="2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cronograma.</w:t>
      </w: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B34496" w:rsidRDefault="00B34496" w:rsidP="00780601">
      <w:pPr>
        <w:tabs>
          <w:tab w:val="left" w:pos="6400"/>
        </w:tabs>
        <w:spacing w:after="200"/>
        <w:ind w:left="0" w:hanging="2"/>
        <w:jc w:val="both"/>
        <w:rPr>
          <w:b/>
          <w:sz w:val="20"/>
          <w:szCs w:val="20"/>
        </w:rPr>
      </w:pPr>
    </w:p>
    <w:p w:rsidR="00DF29BE" w:rsidRDefault="00DF29BE" w:rsidP="00DF29BE">
      <w:pPr>
        <w:spacing w:after="200"/>
        <w:ind w:leftChars="0" w:left="0" w:firstLineChars="0" w:firstLine="0"/>
        <w:jc w:val="both"/>
        <w:rPr>
          <w:b/>
          <w:sz w:val="20"/>
          <w:szCs w:val="20"/>
        </w:rPr>
      </w:pPr>
    </w:p>
    <w:p w:rsidR="00B34496" w:rsidRPr="00207217" w:rsidRDefault="00DF29BE" w:rsidP="00DF29BE">
      <w:pPr>
        <w:spacing w:after="200"/>
        <w:ind w:leftChars="0" w:left="0" w:firstLineChars="0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Cursada Hibrida - </w:t>
      </w:r>
      <w:r w:rsidR="00B34496">
        <w:rPr>
          <w:b/>
          <w:sz w:val="20"/>
          <w:szCs w:val="20"/>
        </w:rPr>
        <w:t>Turno Mañana (</w:t>
      </w:r>
      <w:proofErr w:type="gramStart"/>
      <w:r w:rsidR="00B34496">
        <w:rPr>
          <w:b/>
          <w:sz w:val="20"/>
          <w:szCs w:val="20"/>
        </w:rPr>
        <w:t>Viernes</w:t>
      </w:r>
      <w:proofErr w:type="gramEnd"/>
      <w:r w:rsidR="00B34496">
        <w:rPr>
          <w:b/>
          <w:sz w:val="20"/>
          <w:szCs w:val="20"/>
        </w:rPr>
        <w:t xml:space="preserve"> 9 a 12 </w:t>
      </w:r>
      <w:proofErr w:type="spellStart"/>
      <w:r w:rsidR="00B34496">
        <w:rPr>
          <w:b/>
          <w:sz w:val="20"/>
          <w:szCs w:val="20"/>
        </w:rPr>
        <w:t>hs</w:t>
      </w:r>
      <w:proofErr w:type="spellEnd"/>
      <w:r w:rsidR="00B34496">
        <w:rPr>
          <w:b/>
          <w:sz w:val="20"/>
          <w:szCs w:val="20"/>
        </w:rPr>
        <w:t>)</w:t>
      </w:r>
    </w:p>
    <w:tbl>
      <w:tblPr>
        <w:tblW w:w="0" w:type="auto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715"/>
        <w:gridCol w:w="4671"/>
        <w:gridCol w:w="774"/>
        <w:gridCol w:w="2700"/>
      </w:tblGrid>
      <w:tr w:rsidR="00583F94" w:rsidRPr="00583F94" w:rsidTr="00583F94">
        <w:trPr>
          <w:trHeight w:val="52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F497D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Clase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97D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Fecha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97D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Tema - Instancia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97D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Unidad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97D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Formato de la clase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14-ago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Presentación de la materia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1, 2 y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21-ago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4 y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74807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28-ago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6, 7, 8 y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Virtual asincrónica (Soporte - YouTube)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4-sept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Clase de revisión conceptual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 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11-sept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Observación de la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pelicula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Pasante de moda / Taller de articulación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téorica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 y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18-sept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Revisión de contenidos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Envio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de consignas del 1° parcial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 y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25-sept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Tutoria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Diseño de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padlet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- 1° parcial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 y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74807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2-oct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1° parcial - Examen oral individual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 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 y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Virtual sincrónica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74807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9-oct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10, 11, 12 y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Virtual asincrónica (Soporte - YouTube)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16-oct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Clase de revisión conceptual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10 a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23-oct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Clase de revisión conceptual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10 a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30-oct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Observación de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pelicula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Cuando los hijos regresan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6-nov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Revisión de contenidos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Envio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de consignas del 2° parcial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13-nov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Tutoria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Diseño de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padlet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- 2° parcial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74807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20-nov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2° parcial - Examen oral individual - </w:t>
            </w:r>
            <w:proofErr w:type="spellStart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Capitulos</w:t>
            </w:r>
            <w:proofErr w:type="spellEnd"/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 xml:space="preserve"> 10 a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3 y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74807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Virtual sincrónica</w:t>
            </w:r>
          </w:p>
        </w:tc>
      </w:tr>
      <w:tr w:rsidR="00583F94" w:rsidRPr="00583F94" w:rsidTr="00583F94">
        <w:trPr>
          <w:trHeight w:val="5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6228"/>
            <w:noWrap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27-nov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Cierre de la cursada y puesta en común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1 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6228"/>
            <w:vAlign w:val="bottom"/>
            <w:hideMark/>
          </w:tcPr>
          <w:p w:rsidR="00583F94" w:rsidRPr="00583F94" w:rsidRDefault="00583F94" w:rsidP="00583F9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color w:val="FFFFFF"/>
                <w:position w:val="0"/>
                <w:sz w:val="20"/>
                <w:szCs w:val="20"/>
              </w:rPr>
            </w:pPr>
            <w:r w:rsidRPr="00583F94">
              <w:rPr>
                <w:b/>
                <w:bCs/>
                <w:color w:val="FFFFFF"/>
                <w:position w:val="0"/>
                <w:sz w:val="20"/>
                <w:szCs w:val="20"/>
              </w:rPr>
              <w:t>Presencial</w:t>
            </w:r>
          </w:p>
        </w:tc>
      </w:tr>
    </w:tbl>
    <w:p w:rsidR="00B34496" w:rsidRPr="006A522D" w:rsidRDefault="00B34496" w:rsidP="00B34496">
      <w:pPr>
        <w:spacing w:after="200"/>
        <w:ind w:left="0" w:hanging="2"/>
        <w:jc w:val="center"/>
        <w:rPr>
          <w:i/>
          <w:sz w:val="22"/>
          <w:szCs w:val="22"/>
        </w:rPr>
      </w:pPr>
    </w:p>
    <w:p w:rsidR="00DF29BE" w:rsidRPr="005859DB" w:rsidRDefault="00DF29BE" w:rsidP="005859DB">
      <w:pPr>
        <w:ind w:leftChars="0" w:left="0" w:firstLineChars="0" w:firstLine="0"/>
        <w:jc w:val="both"/>
        <w:rPr>
          <w:i/>
          <w:sz w:val="20"/>
          <w:szCs w:val="20"/>
          <w:u w:val="single"/>
        </w:rPr>
      </w:pPr>
    </w:p>
    <w:p w:rsidR="007C2B84" w:rsidRPr="005859DB" w:rsidRDefault="00E94ED5" w:rsidP="00313BE1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 xml:space="preserve">10. PRÁCTICAS PROFESIONALES </w:t>
      </w:r>
      <w:r w:rsidRPr="005859DB">
        <w:rPr>
          <w:sz w:val="20"/>
          <w:szCs w:val="20"/>
        </w:rPr>
        <w:t>(si corresponde)</w:t>
      </w:r>
    </w:p>
    <w:p w:rsidR="007C2B84" w:rsidRPr="005859DB" w:rsidRDefault="007C2B84" w:rsidP="005616AD">
      <w:pPr>
        <w:ind w:leftChars="0" w:left="0" w:firstLineChars="0" w:firstLine="0"/>
        <w:jc w:val="both"/>
        <w:rPr>
          <w:sz w:val="20"/>
          <w:szCs w:val="20"/>
        </w:rPr>
      </w:pPr>
    </w:p>
    <w:p w:rsidR="007C2B84" w:rsidRPr="005859DB" w:rsidRDefault="00E94ED5" w:rsidP="00313BE1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11. SEGUIMIENTO DE ALUMNOS</w:t>
      </w:r>
    </w:p>
    <w:p w:rsidR="005616AD" w:rsidRPr="005859DB" w:rsidRDefault="005616AD" w:rsidP="005616AD">
      <w:pPr>
        <w:pStyle w:val="Prrafodelista"/>
        <w:numPr>
          <w:ilvl w:val="0"/>
          <w:numId w:val="18"/>
        </w:numPr>
        <w:ind w:leftChars="0" w:firstLineChars="0"/>
        <w:jc w:val="both"/>
        <w:rPr>
          <w:i/>
          <w:sz w:val="20"/>
          <w:szCs w:val="20"/>
        </w:rPr>
      </w:pPr>
      <w:r w:rsidRPr="005859DB">
        <w:rPr>
          <w:i/>
          <w:sz w:val="20"/>
          <w:szCs w:val="20"/>
        </w:rPr>
        <w:t xml:space="preserve">El seguimiento de los estudiantes es personalizado, caso por caso, según su desarrollo formativo y académico. Se realizaran encuentros </w:t>
      </w:r>
      <w:proofErr w:type="gramStart"/>
      <w:r w:rsidRPr="005859DB">
        <w:rPr>
          <w:i/>
          <w:sz w:val="20"/>
          <w:szCs w:val="20"/>
        </w:rPr>
        <w:t>semanales  sincrónicos</w:t>
      </w:r>
      <w:proofErr w:type="gramEnd"/>
      <w:r w:rsidR="005859DB" w:rsidRPr="005859DB">
        <w:rPr>
          <w:i/>
          <w:sz w:val="20"/>
          <w:szCs w:val="20"/>
        </w:rPr>
        <w:t xml:space="preserve"> y presenciales en el </w:t>
      </w:r>
      <w:proofErr w:type="spellStart"/>
      <w:r w:rsidR="005859DB" w:rsidRPr="005859DB">
        <w:rPr>
          <w:i/>
          <w:sz w:val="20"/>
          <w:szCs w:val="20"/>
        </w:rPr>
        <w:t>aul</w:t>
      </w:r>
      <w:proofErr w:type="spellEnd"/>
      <w:r w:rsidRPr="005859DB">
        <w:rPr>
          <w:i/>
          <w:sz w:val="20"/>
          <w:szCs w:val="20"/>
        </w:rPr>
        <w:t xml:space="preserve">  para abordar los contenidos.</w:t>
      </w:r>
    </w:p>
    <w:p w:rsidR="007C2B84" w:rsidRPr="005859DB" w:rsidRDefault="00E94ED5" w:rsidP="005616AD">
      <w:pPr>
        <w:pStyle w:val="Prrafodelista"/>
        <w:widowControl w:val="0"/>
        <w:numPr>
          <w:ilvl w:val="0"/>
          <w:numId w:val="18"/>
        </w:numPr>
        <w:ind w:leftChars="0" w:right="233" w:firstLineChars="0"/>
        <w:jc w:val="both"/>
        <w:rPr>
          <w:rFonts w:eastAsia="Arial"/>
          <w:i/>
          <w:sz w:val="20"/>
          <w:szCs w:val="20"/>
        </w:rPr>
      </w:pPr>
      <w:r w:rsidRPr="005859DB">
        <w:rPr>
          <w:i/>
          <w:sz w:val="20"/>
          <w:szCs w:val="20"/>
        </w:rPr>
        <w:t>Tuto</w:t>
      </w:r>
      <w:r w:rsidR="005859DB" w:rsidRPr="005859DB">
        <w:rPr>
          <w:i/>
          <w:sz w:val="20"/>
          <w:szCs w:val="20"/>
        </w:rPr>
        <w:t xml:space="preserve">rías individuales y grupales presenciales </w:t>
      </w:r>
      <w:proofErr w:type="gramStart"/>
      <w:r w:rsidR="005859DB" w:rsidRPr="005859DB">
        <w:rPr>
          <w:i/>
          <w:sz w:val="20"/>
          <w:szCs w:val="20"/>
        </w:rPr>
        <w:t>y  por</w:t>
      </w:r>
      <w:proofErr w:type="gramEnd"/>
      <w:r w:rsidRPr="005859DB">
        <w:rPr>
          <w:i/>
          <w:sz w:val="20"/>
          <w:szCs w:val="20"/>
        </w:rPr>
        <w:t xml:space="preserve"> videoconferencia dirigidas a la realización de Trabajos específicos</w:t>
      </w:r>
    </w:p>
    <w:p w:rsidR="007C2B84" w:rsidRPr="005859DB" w:rsidRDefault="007C2B84">
      <w:pPr>
        <w:ind w:left="0" w:hanging="2"/>
        <w:jc w:val="both"/>
        <w:rPr>
          <w:b/>
          <w:sz w:val="20"/>
          <w:szCs w:val="20"/>
        </w:rPr>
      </w:pPr>
    </w:p>
    <w:p w:rsidR="007C2B84" w:rsidRPr="005859DB" w:rsidRDefault="00E94ED5" w:rsidP="00313BE1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12. MODALIDAD DE EVALUACIÓN:</w:t>
      </w:r>
    </w:p>
    <w:p w:rsidR="005859DB" w:rsidRPr="005859DB" w:rsidRDefault="005859DB" w:rsidP="005859DB">
      <w:pPr>
        <w:pStyle w:val="LO-normal"/>
        <w:ind w:hanging="2"/>
        <w:jc w:val="both"/>
        <w:rPr>
          <w:sz w:val="20"/>
        </w:rPr>
      </w:pPr>
      <w:r w:rsidRPr="005859DB">
        <w:rPr>
          <w:sz w:val="20"/>
        </w:rPr>
        <w:t>Los alumnos deben aprobar:</w:t>
      </w:r>
    </w:p>
    <w:p w:rsidR="005859DB" w:rsidRPr="005859DB" w:rsidRDefault="005859DB" w:rsidP="005859DB">
      <w:pPr>
        <w:pStyle w:val="LO-normal"/>
        <w:ind w:hanging="2"/>
        <w:jc w:val="both"/>
        <w:rPr>
          <w:sz w:val="20"/>
        </w:rPr>
      </w:pPr>
    </w:p>
    <w:p w:rsidR="005859DB" w:rsidRPr="005859DB" w:rsidRDefault="006A7ED8" w:rsidP="005859DB">
      <w:pPr>
        <w:pStyle w:val="LO-normal"/>
        <w:ind w:hanging="2"/>
        <w:jc w:val="both"/>
        <w:rPr>
          <w:b/>
          <w:sz w:val="20"/>
        </w:rPr>
      </w:pPr>
      <w:r>
        <w:rPr>
          <w:b/>
          <w:sz w:val="20"/>
        </w:rPr>
        <w:t>Parciales orales</w:t>
      </w:r>
      <w:r w:rsidR="005859DB" w:rsidRPr="005859DB">
        <w:rPr>
          <w:b/>
          <w:sz w:val="20"/>
        </w:rPr>
        <w:t xml:space="preserve"> e individuales</w:t>
      </w:r>
    </w:p>
    <w:p w:rsidR="005859DB" w:rsidRPr="005859DB" w:rsidRDefault="005859DB" w:rsidP="005859DB">
      <w:pPr>
        <w:pStyle w:val="LO-normal"/>
        <w:numPr>
          <w:ilvl w:val="0"/>
          <w:numId w:val="19"/>
        </w:numPr>
        <w:ind w:left="0" w:hanging="2"/>
        <w:jc w:val="both"/>
        <w:rPr>
          <w:sz w:val="20"/>
        </w:rPr>
      </w:pPr>
      <w:r w:rsidRPr="005859DB">
        <w:rPr>
          <w:sz w:val="20"/>
        </w:rPr>
        <w:t xml:space="preserve">Deberán realizar 2 parciales </w:t>
      </w:r>
      <w:r w:rsidR="00207217">
        <w:rPr>
          <w:sz w:val="20"/>
        </w:rPr>
        <w:t>orales</w:t>
      </w:r>
      <w:r w:rsidRPr="005859DB">
        <w:rPr>
          <w:sz w:val="20"/>
        </w:rPr>
        <w:t xml:space="preserve"> e individuales, que reflejen el aprendizaje y la adquisición de conocimientos. El primer parcial será sobre las unidades 1 y 2. El segundo parcial sobre las unidades 3 y 4.</w:t>
      </w:r>
    </w:p>
    <w:p w:rsidR="005859DB" w:rsidRPr="005859DB" w:rsidRDefault="005859DB" w:rsidP="005859DB">
      <w:pPr>
        <w:pStyle w:val="LO-normal"/>
        <w:ind w:hanging="2"/>
        <w:jc w:val="both"/>
        <w:rPr>
          <w:sz w:val="20"/>
        </w:rPr>
      </w:pPr>
    </w:p>
    <w:p w:rsidR="005859DB" w:rsidRPr="005859DB" w:rsidRDefault="005859DB" w:rsidP="005859DB">
      <w:pPr>
        <w:pStyle w:val="LO-normal"/>
        <w:jc w:val="both"/>
        <w:rPr>
          <w:b/>
          <w:sz w:val="20"/>
        </w:rPr>
      </w:pPr>
      <w:r w:rsidRPr="005859DB">
        <w:rPr>
          <w:b/>
          <w:sz w:val="20"/>
        </w:rPr>
        <w:t>Condiciones de aprobación</w:t>
      </w:r>
    </w:p>
    <w:p w:rsidR="005859DB" w:rsidRPr="005859DB" w:rsidRDefault="005859DB" w:rsidP="005859DB">
      <w:pPr>
        <w:pStyle w:val="LO-normal"/>
        <w:numPr>
          <w:ilvl w:val="0"/>
          <w:numId w:val="19"/>
        </w:numPr>
        <w:ind w:left="0" w:hanging="2"/>
        <w:jc w:val="both"/>
        <w:rPr>
          <w:sz w:val="20"/>
        </w:rPr>
      </w:pPr>
      <w:r w:rsidRPr="005859DB">
        <w:rPr>
          <w:sz w:val="20"/>
        </w:rPr>
        <w:t>Quienes aprueben con una nota superior a 8(ocho) en todas las instancias, podrán promocionar la materia. Si no llegan a esa calificación, deberán rendir un examen final integrador oral en fecha a convenir.</w:t>
      </w:r>
    </w:p>
    <w:p w:rsidR="005616AD" w:rsidRPr="005859DB" w:rsidRDefault="005616AD" w:rsidP="005616AD">
      <w:pPr>
        <w:pStyle w:val="LO-normal"/>
        <w:ind w:hanging="2"/>
        <w:jc w:val="both"/>
        <w:rPr>
          <w:b/>
          <w:sz w:val="20"/>
        </w:rPr>
      </w:pPr>
    </w:p>
    <w:p w:rsidR="005616AD" w:rsidRPr="005859DB" w:rsidRDefault="005616AD" w:rsidP="005616AD">
      <w:pPr>
        <w:pStyle w:val="LO-normal"/>
        <w:ind w:hanging="2"/>
        <w:jc w:val="both"/>
        <w:rPr>
          <w:b/>
          <w:sz w:val="20"/>
        </w:rPr>
      </w:pPr>
    </w:p>
    <w:p w:rsidR="005616AD" w:rsidRPr="005859DB" w:rsidRDefault="005616AD" w:rsidP="005616AD">
      <w:pPr>
        <w:pStyle w:val="LO-normal"/>
        <w:ind w:hanging="2"/>
        <w:jc w:val="both"/>
        <w:rPr>
          <w:b/>
          <w:sz w:val="20"/>
        </w:rPr>
      </w:pPr>
      <w:r w:rsidRPr="005859DB">
        <w:rPr>
          <w:b/>
          <w:sz w:val="20"/>
        </w:rPr>
        <w:t>Condiciones de aprobación</w:t>
      </w:r>
    </w:p>
    <w:p w:rsidR="005616AD" w:rsidRPr="005859DB" w:rsidRDefault="005616AD" w:rsidP="005616AD">
      <w:pPr>
        <w:pStyle w:val="LO-normal"/>
        <w:numPr>
          <w:ilvl w:val="0"/>
          <w:numId w:val="19"/>
        </w:numPr>
        <w:ind w:left="0" w:hanging="2"/>
        <w:jc w:val="both"/>
        <w:rPr>
          <w:sz w:val="20"/>
        </w:rPr>
      </w:pPr>
      <w:r w:rsidRPr="005859DB">
        <w:rPr>
          <w:sz w:val="20"/>
        </w:rPr>
        <w:t>Quienes aprueben con una nota superior a 8(ocho) en todas las instancias, podrán promocionar la materia. Si no llegan a esa calificación, deberán rendir un examen final integrador oral en fecha a convenir.</w:t>
      </w:r>
    </w:p>
    <w:p w:rsidR="005616AD" w:rsidRPr="005859DB" w:rsidRDefault="005616AD" w:rsidP="005616AD">
      <w:pPr>
        <w:pStyle w:val="LO-normal"/>
        <w:numPr>
          <w:ilvl w:val="0"/>
          <w:numId w:val="19"/>
        </w:numPr>
        <w:spacing w:before="60" w:line="276" w:lineRule="auto"/>
        <w:ind w:left="0" w:hanging="2"/>
        <w:jc w:val="both"/>
        <w:rPr>
          <w:sz w:val="20"/>
        </w:rPr>
      </w:pPr>
      <w:r w:rsidRPr="005859DB">
        <w:rPr>
          <w:sz w:val="20"/>
        </w:rPr>
        <w:t xml:space="preserve">Además, deberá obligatoriamente dar cumplimiento a la escolaridad de acuerdo al Art. 27 del citado Reglamento, entendiéndose por ésta a) el cumplimiento de la asistencia a clase y b) la aprobación de las evaluaciones parciales, monografías, prácticas profesionales, actividades de investigación u otros trabajos. </w:t>
      </w:r>
    </w:p>
    <w:p w:rsidR="005616AD" w:rsidRPr="005859DB" w:rsidRDefault="005616AD" w:rsidP="005616AD">
      <w:pPr>
        <w:pStyle w:val="LO-normal"/>
        <w:numPr>
          <w:ilvl w:val="0"/>
          <w:numId w:val="19"/>
        </w:numPr>
        <w:spacing w:before="60" w:line="276" w:lineRule="auto"/>
        <w:ind w:left="0" w:hanging="2"/>
        <w:jc w:val="both"/>
        <w:rPr>
          <w:sz w:val="20"/>
        </w:rPr>
      </w:pPr>
      <w:r w:rsidRPr="005859DB">
        <w:rPr>
          <w:sz w:val="20"/>
        </w:rPr>
        <w:t xml:space="preserve">Conforme el Art. 33 la Cátedra adscribe al sistema de promoción de asignaturas sin evaluación final cuando la calificación de las evaluaciones parciales o equivalentes </w:t>
      </w:r>
      <w:r w:rsidRPr="005859DB">
        <w:rPr>
          <w:b/>
          <w:sz w:val="20"/>
        </w:rPr>
        <w:t>es de 8 (OCHO) o más puntos en cada una de ellas</w:t>
      </w:r>
      <w:r w:rsidRPr="005859DB">
        <w:rPr>
          <w:sz w:val="20"/>
        </w:rPr>
        <w:t xml:space="preserve">. El alumno que rinda un </w:t>
      </w:r>
      <w:proofErr w:type="spellStart"/>
      <w:r w:rsidRPr="005859DB">
        <w:rPr>
          <w:sz w:val="20"/>
        </w:rPr>
        <w:t>recuperatorio</w:t>
      </w:r>
      <w:proofErr w:type="spellEnd"/>
      <w:r w:rsidRPr="005859DB">
        <w:rPr>
          <w:sz w:val="20"/>
        </w:rPr>
        <w:t xml:space="preserve"> no podrá acceder al sistema de promoción.</w:t>
      </w:r>
    </w:p>
    <w:p w:rsidR="005616AD" w:rsidRPr="005859DB" w:rsidRDefault="005616AD" w:rsidP="005616AD">
      <w:pPr>
        <w:pStyle w:val="Prrafodelista"/>
        <w:numPr>
          <w:ilvl w:val="0"/>
          <w:numId w:val="19"/>
        </w:numPr>
        <w:ind w:leftChars="0" w:firstLineChars="0"/>
        <w:jc w:val="both"/>
        <w:rPr>
          <w:color w:val="000000"/>
          <w:sz w:val="20"/>
          <w:szCs w:val="20"/>
          <w:lang w:eastAsia="zh-CN"/>
        </w:rPr>
      </w:pPr>
      <w:r w:rsidRPr="005859DB">
        <w:rPr>
          <w:color w:val="000000"/>
          <w:sz w:val="20"/>
          <w:szCs w:val="20"/>
          <w:lang w:eastAsia="zh-CN"/>
        </w:rPr>
        <w:t>El estudiante deberá concurrir a rendir el examen final presentando la libreta universitaria, conforme el programa de la obligación académica.</w:t>
      </w: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313BE1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13. BIBLIOGRAFÍA COMPLEMENTARIA:</w:t>
      </w: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5859DB" w:rsidRPr="005859DB" w:rsidRDefault="005859DB" w:rsidP="005859DB">
      <w:pPr>
        <w:pStyle w:val="Default"/>
        <w:numPr>
          <w:ilvl w:val="0"/>
          <w:numId w:val="25"/>
        </w:numPr>
        <w:spacing w:after="2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859DB">
        <w:rPr>
          <w:rFonts w:ascii="Times New Roman" w:hAnsi="Times New Roman" w:cs="Times New Roman"/>
          <w:sz w:val="20"/>
          <w:szCs w:val="20"/>
        </w:rPr>
        <w:t xml:space="preserve">Carretero, Mario y otros (1986): </w:t>
      </w:r>
      <w:r w:rsidRPr="005859DB">
        <w:rPr>
          <w:rFonts w:ascii="Times New Roman" w:hAnsi="Times New Roman" w:cs="Times New Roman"/>
          <w:i/>
          <w:iCs/>
          <w:sz w:val="20"/>
          <w:szCs w:val="20"/>
        </w:rPr>
        <w:t>Psicología evolutiva 3 – Adolescencia, madurez y senectud</w:t>
      </w:r>
      <w:r w:rsidRPr="005859DB">
        <w:rPr>
          <w:rFonts w:ascii="Times New Roman" w:hAnsi="Times New Roman" w:cs="Times New Roman"/>
          <w:sz w:val="20"/>
          <w:szCs w:val="20"/>
        </w:rPr>
        <w:t xml:space="preserve">. Madrid, Ed. Alianza. </w:t>
      </w:r>
    </w:p>
    <w:p w:rsidR="005859DB" w:rsidRPr="005859DB" w:rsidRDefault="005859DB" w:rsidP="005859DB">
      <w:pPr>
        <w:pStyle w:val="Default"/>
        <w:numPr>
          <w:ilvl w:val="0"/>
          <w:numId w:val="25"/>
        </w:numPr>
        <w:spacing w:after="2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859DB">
        <w:rPr>
          <w:rFonts w:ascii="Times New Roman" w:hAnsi="Times New Roman" w:cs="Times New Roman"/>
          <w:sz w:val="20"/>
          <w:szCs w:val="20"/>
        </w:rPr>
        <w:t xml:space="preserve">Casullo, Martina (2005): </w:t>
      </w:r>
      <w:r w:rsidRPr="005859DB">
        <w:rPr>
          <w:rFonts w:ascii="Times New Roman" w:hAnsi="Times New Roman" w:cs="Times New Roman"/>
          <w:i/>
          <w:iCs/>
          <w:sz w:val="20"/>
          <w:szCs w:val="20"/>
        </w:rPr>
        <w:t xml:space="preserve">Adolescentes en riesgo. </w:t>
      </w:r>
      <w:r w:rsidRPr="005859DB">
        <w:rPr>
          <w:rFonts w:ascii="Times New Roman" w:hAnsi="Times New Roman" w:cs="Times New Roman"/>
          <w:sz w:val="20"/>
          <w:szCs w:val="20"/>
        </w:rPr>
        <w:t xml:space="preserve">Bs. As., Edit. Paidós. </w:t>
      </w:r>
    </w:p>
    <w:p w:rsidR="005859DB" w:rsidRPr="005859DB" w:rsidRDefault="005859DB" w:rsidP="005859DB">
      <w:pPr>
        <w:pStyle w:val="Default"/>
        <w:numPr>
          <w:ilvl w:val="0"/>
          <w:numId w:val="25"/>
        </w:numPr>
        <w:spacing w:after="2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859DB">
        <w:rPr>
          <w:rFonts w:ascii="Times New Roman" w:hAnsi="Times New Roman" w:cs="Times New Roman"/>
          <w:sz w:val="20"/>
          <w:szCs w:val="20"/>
        </w:rPr>
        <w:t xml:space="preserve">Craig, Grace (1997): </w:t>
      </w:r>
      <w:r w:rsidRPr="005859DB">
        <w:rPr>
          <w:rFonts w:ascii="Times New Roman" w:hAnsi="Times New Roman" w:cs="Times New Roman"/>
          <w:i/>
          <w:iCs/>
          <w:sz w:val="20"/>
          <w:szCs w:val="20"/>
        </w:rPr>
        <w:t>Desarrollo Psicológico</w:t>
      </w:r>
      <w:r w:rsidRPr="005859DB">
        <w:rPr>
          <w:rFonts w:ascii="Times New Roman" w:hAnsi="Times New Roman" w:cs="Times New Roman"/>
          <w:sz w:val="20"/>
          <w:szCs w:val="20"/>
        </w:rPr>
        <w:t>. México, Prentice-Hall Hispanoamericana.</w:t>
      </w:r>
    </w:p>
    <w:p w:rsidR="005859DB" w:rsidRPr="005859DB" w:rsidRDefault="005859DB" w:rsidP="005859DB">
      <w:pPr>
        <w:pStyle w:val="Default"/>
        <w:numPr>
          <w:ilvl w:val="0"/>
          <w:numId w:val="25"/>
        </w:numPr>
        <w:spacing w:after="2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859DB">
        <w:rPr>
          <w:rFonts w:ascii="Times New Roman" w:hAnsi="Times New Roman" w:cs="Times New Roman"/>
          <w:sz w:val="20"/>
          <w:szCs w:val="20"/>
        </w:rPr>
        <w:t>CornachioneLarrinaga</w:t>
      </w:r>
      <w:proofErr w:type="spellEnd"/>
      <w:r w:rsidRPr="005859DB">
        <w:rPr>
          <w:rFonts w:ascii="Times New Roman" w:hAnsi="Times New Roman" w:cs="Times New Roman"/>
          <w:sz w:val="20"/>
          <w:szCs w:val="20"/>
        </w:rPr>
        <w:t xml:space="preserve">, María (1999): </w:t>
      </w:r>
      <w:r w:rsidRPr="005859DB">
        <w:rPr>
          <w:rFonts w:ascii="Times New Roman" w:hAnsi="Times New Roman" w:cs="Times New Roman"/>
          <w:i/>
          <w:iCs/>
          <w:sz w:val="20"/>
          <w:szCs w:val="20"/>
        </w:rPr>
        <w:t>Psicología evolutiva del adulto</w:t>
      </w:r>
      <w:r w:rsidRPr="005859DB">
        <w:rPr>
          <w:rFonts w:ascii="Times New Roman" w:hAnsi="Times New Roman" w:cs="Times New Roman"/>
          <w:sz w:val="20"/>
          <w:szCs w:val="20"/>
        </w:rPr>
        <w:t>. Córdoba, Edit. Brujas.</w:t>
      </w:r>
    </w:p>
    <w:p w:rsidR="005859DB" w:rsidRPr="005859DB" w:rsidRDefault="005859DB" w:rsidP="005859DB">
      <w:pPr>
        <w:pStyle w:val="Default"/>
        <w:numPr>
          <w:ilvl w:val="0"/>
          <w:numId w:val="25"/>
        </w:numPr>
        <w:spacing w:after="2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859DB">
        <w:rPr>
          <w:rFonts w:ascii="Times New Roman" w:hAnsi="Times New Roman" w:cs="Times New Roman"/>
          <w:sz w:val="20"/>
          <w:szCs w:val="20"/>
        </w:rPr>
        <w:t xml:space="preserve">Vega, J. L. y Bueno, Belén (2000): </w:t>
      </w:r>
      <w:r w:rsidRPr="005859DB">
        <w:rPr>
          <w:rFonts w:ascii="Times New Roman" w:hAnsi="Times New Roman" w:cs="Times New Roman"/>
          <w:i/>
          <w:iCs/>
          <w:sz w:val="20"/>
          <w:szCs w:val="20"/>
        </w:rPr>
        <w:t>Desarrollo adulto y envejecimiento</w:t>
      </w:r>
      <w:r w:rsidRPr="005859DB">
        <w:rPr>
          <w:rFonts w:ascii="Times New Roman" w:hAnsi="Times New Roman" w:cs="Times New Roman"/>
          <w:sz w:val="20"/>
          <w:szCs w:val="20"/>
        </w:rPr>
        <w:t>. 2ª reimpresión Madrid, Editorial Síntesis.</w:t>
      </w:r>
    </w:p>
    <w:p w:rsidR="00207217" w:rsidRPr="005859DB" w:rsidRDefault="00207217">
      <w:pPr>
        <w:ind w:left="0" w:hanging="2"/>
        <w:jc w:val="both"/>
        <w:rPr>
          <w:sz w:val="20"/>
          <w:szCs w:val="20"/>
        </w:rPr>
      </w:pPr>
    </w:p>
    <w:p w:rsidR="007C2B84" w:rsidRPr="005859DB" w:rsidRDefault="007C2B84" w:rsidP="00313BE1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313BE1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14. FIRMA DE DOCENTES:</w:t>
      </w:r>
    </w:p>
    <w:p w:rsidR="007C2B84" w:rsidRPr="005859DB" w:rsidRDefault="005859DB" w:rsidP="005859DB">
      <w:pPr>
        <w:ind w:left="0" w:hanging="2"/>
        <w:jc w:val="both"/>
        <w:rPr>
          <w:sz w:val="20"/>
          <w:szCs w:val="20"/>
        </w:rPr>
      </w:pPr>
      <w:r w:rsidRPr="005859DB">
        <w:rPr>
          <w:noProof/>
          <w:sz w:val="20"/>
          <w:szCs w:val="20"/>
          <w:lang w:val="es-AR" w:eastAsia="es-AR"/>
        </w:rPr>
        <w:drawing>
          <wp:inline distT="0" distB="0" distL="0" distR="0">
            <wp:extent cx="1260764" cy="800100"/>
            <wp:effectExtent l="0" t="0" r="0" b="0"/>
            <wp:docPr id="1" name="Imagen 1" descr="C:\Users\manue\Desktop\Vicerrectoria\Juan Manuel Musante - Firma en formato lapi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ue\Desktop\Vicerrectoria\Juan Manuel Musante - Firma en formato lapicer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764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B84" w:rsidRPr="005859DB" w:rsidRDefault="005616AD" w:rsidP="005859DB">
      <w:pPr>
        <w:ind w:leftChars="0" w:left="0" w:firstLineChars="0" w:firstLine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 xml:space="preserve">Juan Manuel </w:t>
      </w:r>
      <w:proofErr w:type="spellStart"/>
      <w:r w:rsidRPr="005859DB">
        <w:rPr>
          <w:sz w:val="20"/>
          <w:szCs w:val="20"/>
        </w:rPr>
        <w:t>Musante</w:t>
      </w:r>
      <w:proofErr w:type="spellEnd"/>
    </w:p>
    <w:p w:rsidR="00207217" w:rsidRDefault="00207217" w:rsidP="00207217">
      <w:pPr>
        <w:pStyle w:val="Prrafodelista"/>
        <w:numPr>
          <w:ilvl w:val="0"/>
          <w:numId w:val="26"/>
        </w:numPr>
        <w:ind w:leftChars="0" w:firstLineChars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 xml:space="preserve">Licenciado en </w:t>
      </w:r>
      <w:proofErr w:type="spellStart"/>
      <w:r w:rsidRPr="005859DB">
        <w:rPr>
          <w:sz w:val="20"/>
          <w:szCs w:val="20"/>
        </w:rPr>
        <w:t>Psicologia</w:t>
      </w:r>
      <w:proofErr w:type="spellEnd"/>
      <w:r w:rsidRPr="005859DB">
        <w:rPr>
          <w:sz w:val="20"/>
          <w:szCs w:val="20"/>
        </w:rPr>
        <w:t xml:space="preserve"> (UBA)</w:t>
      </w:r>
    </w:p>
    <w:p w:rsidR="007079C6" w:rsidRPr="007079C6" w:rsidRDefault="007079C6" w:rsidP="007079C6">
      <w:pPr>
        <w:pStyle w:val="Prrafodelista"/>
        <w:numPr>
          <w:ilvl w:val="0"/>
          <w:numId w:val="26"/>
        </w:numPr>
        <w:ind w:leftChars="0" w:firstLineChars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 xml:space="preserve">Profesor de Enseñanza Media y Superior en </w:t>
      </w:r>
      <w:proofErr w:type="spellStart"/>
      <w:r w:rsidRPr="005859DB">
        <w:rPr>
          <w:sz w:val="20"/>
          <w:szCs w:val="20"/>
        </w:rPr>
        <w:t>Psicologia</w:t>
      </w:r>
      <w:proofErr w:type="spellEnd"/>
      <w:r w:rsidRPr="005859DB">
        <w:rPr>
          <w:sz w:val="20"/>
          <w:szCs w:val="20"/>
        </w:rPr>
        <w:t xml:space="preserve"> (UBA)</w:t>
      </w:r>
    </w:p>
    <w:p w:rsidR="005616AD" w:rsidRPr="005859DB" w:rsidRDefault="005616AD" w:rsidP="005859DB">
      <w:pPr>
        <w:pStyle w:val="Prrafodelista"/>
        <w:numPr>
          <w:ilvl w:val="0"/>
          <w:numId w:val="26"/>
        </w:numPr>
        <w:ind w:leftChars="0" w:firstLineChars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Licenciado en Relaciones Públicas e Institucionales (UES21)</w:t>
      </w:r>
    </w:p>
    <w:p w:rsidR="005616AD" w:rsidRPr="005859DB" w:rsidRDefault="005616AD" w:rsidP="005859DB">
      <w:pPr>
        <w:pStyle w:val="Prrafodelista"/>
        <w:numPr>
          <w:ilvl w:val="0"/>
          <w:numId w:val="26"/>
        </w:numPr>
        <w:ind w:leftChars="0" w:firstLineChars="0"/>
        <w:jc w:val="both"/>
        <w:rPr>
          <w:sz w:val="20"/>
          <w:szCs w:val="20"/>
        </w:rPr>
      </w:pPr>
      <w:r w:rsidRPr="005859DB">
        <w:rPr>
          <w:sz w:val="20"/>
          <w:szCs w:val="20"/>
        </w:rPr>
        <w:t>Licenciado en Organización y Gestión Educativa (UA)</w:t>
      </w:r>
    </w:p>
    <w:p w:rsidR="007C2B84" w:rsidRPr="005859DB" w:rsidRDefault="007C2B84">
      <w:pPr>
        <w:ind w:left="0" w:hanging="2"/>
        <w:jc w:val="both"/>
        <w:rPr>
          <w:sz w:val="20"/>
          <w:szCs w:val="20"/>
        </w:rPr>
      </w:pPr>
    </w:p>
    <w:p w:rsidR="007C2B84" w:rsidRPr="005859DB" w:rsidRDefault="00E94ED5" w:rsidP="007C2B84">
      <w:pPr>
        <w:ind w:left="0" w:hanging="2"/>
        <w:jc w:val="both"/>
        <w:rPr>
          <w:sz w:val="20"/>
          <w:szCs w:val="20"/>
        </w:rPr>
      </w:pPr>
      <w:r w:rsidRPr="005859DB">
        <w:rPr>
          <w:b/>
          <w:sz w:val="20"/>
          <w:szCs w:val="20"/>
        </w:rPr>
        <w:t>15. FIRMA DEL DIRECTOR DE LA CARRERA</w:t>
      </w:r>
    </w:p>
    <w:sectPr w:rsidR="007C2B84" w:rsidRPr="005859DB" w:rsidSect="00F763AF">
      <w:footerReference w:type="even" r:id="rId11"/>
      <w:footerReference w:type="default" r:id="rId12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2A" w:rsidRDefault="0057552A" w:rsidP="00313BE1">
      <w:pPr>
        <w:spacing w:line="240" w:lineRule="auto"/>
        <w:ind w:left="0" w:hanging="2"/>
      </w:pPr>
      <w:r>
        <w:separator/>
      </w:r>
    </w:p>
  </w:endnote>
  <w:endnote w:type="continuationSeparator" w:id="0">
    <w:p w:rsidR="0057552A" w:rsidRDefault="0057552A" w:rsidP="00313BE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84" w:rsidRDefault="00D316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94ED5">
      <w:rPr>
        <w:color w:val="000000"/>
      </w:rPr>
      <w:instrText>PAGE</w:instrText>
    </w:r>
    <w:r>
      <w:rPr>
        <w:color w:val="000000"/>
      </w:rPr>
      <w:fldChar w:fldCharType="end"/>
    </w:r>
  </w:p>
  <w:p w:rsidR="007C2B84" w:rsidRDefault="007C2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84" w:rsidRDefault="00D316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94ED5">
      <w:rPr>
        <w:color w:val="000000"/>
      </w:rPr>
      <w:instrText>PAGE</w:instrText>
    </w:r>
    <w:r>
      <w:rPr>
        <w:color w:val="000000"/>
      </w:rPr>
      <w:fldChar w:fldCharType="separate"/>
    </w:r>
    <w:r w:rsidR="008C74E6">
      <w:rPr>
        <w:noProof/>
        <w:color w:val="000000"/>
      </w:rPr>
      <w:t>2</w:t>
    </w:r>
    <w:r>
      <w:rPr>
        <w:color w:val="000000"/>
      </w:rPr>
      <w:fldChar w:fldCharType="end"/>
    </w:r>
  </w:p>
  <w:p w:rsidR="007C2B84" w:rsidRDefault="007C2B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2A" w:rsidRDefault="0057552A" w:rsidP="00313BE1">
      <w:pPr>
        <w:spacing w:line="240" w:lineRule="auto"/>
        <w:ind w:left="0" w:hanging="2"/>
      </w:pPr>
      <w:r>
        <w:separator/>
      </w:r>
    </w:p>
  </w:footnote>
  <w:footnote w:type="continuationSeparator" w:id="0">
    <w:p w:rsidR="0057552A" w:rsidRDefault="0057552A" w:rsidP="00313BE1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197F"/>
    <w:multiLevelType w:val="multilevel"/>
    <w:tmpl w:val="AAF4C2D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" w15:restartNumberingAfterBreak="0">
    <w:nsid w:val="04E44EFF"/>
    <w:multiLevelType w:val="hybridMultilevel"/>
    <w:tmpl w:val="8E4C7048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C611978"/>
    <w:multiLevelType w:val="multilevel"/>
    <w:tmpl w:val="9CDE9C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2A3500"/>
    <w:multiLevelType w:val="multilevel"/>
    <w:tmpl w:val="16C612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632C1B"/>
    <w:multiLevelType w:val="multilevel"/>
    <w:tmpl w:val="A1B4F6C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1C1499C"/>
    <w:multiLevelType w:val="hybridMultilevel"/>
    <w:tmpl w:val="D0D891E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9C6F18"/>
    <w:multiLevelType w:val="multilevel"/>
    <w:tmpl w:val="2D2E842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8" w15:restartNumberingAfterBreak="0">
    <w:nsid w:val="22A70D87"/>
    <w:multiLevelType w:val="multilevel"/>
    <w:tmpl w:val="2D2E842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9" w15:restartNumberingAfterBreak="0">
    <w:nsid w:val="22EA367C"/>
    <w:multiLevelType w:val="hybridMultilevel"/>
    <w:tmpl w:val="CAB896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70248"/>
    <w:multiLevelType w:val="hybridMultilevel"/>
    <w:tmpl w:val="4150F552"/>
    <w:lvl w:ilvl="0" w:tplc="0C0A000F">
      <w:start w:val="1"/>
      <w:numFmt w:val="decimal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9D2038"/>
    <w:multiLevelType w:val="multilevel"/>
    <w:tmpl w:val="2838645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Times New Roman"/>
        <w:vertAlign w:val="baseline"/>
      </w:rPr>
    </w:lvl>
  </w:abstractNum>
  <w:abstractNum w:abstractNumId="12" w15:restartNumberingAfterBreak="0">
    <w:nsid w:val="33EF1495"/>
    <w:multiLevelType w:val="hybridMultilevel"/>
    <w:tmpl w:val="F6FEFECC"/>
    <w:lvl w:ilvl="0" w:tplc="0170A2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12441E"/>
    <w:multiLevelType w:val="multilevel"/>
    <w:tmpl w:val="E30CE11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E2C53B8"/>
    <w:multiLevelType w:val="hybridMultilevel"/>
    <w:tmpl w:val="2E6E9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760C2"/>
    <w:multiLevelType w:val="multilevel"/>
    <w:tmpl w:val="2650405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Times New Roman"/>
        <w:vertAlign w:val="baseline"/>
      </w:rPr>
    </w:lvl>
  </w:abstractNum>
  <w:abstractNum w:abstractNumId="16" w15:restartNumberingAfterBreak="0">
    <w:nsid w:val="40DA1FB1"/>
    <w:multiLevelType w:val="multilevel"/>
    <w:tmpl w:val="DCA2DE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A637C03"/>
    <w:multiLevelType w:val="multilevel"/>
    <w:tmpl w:val="AFD2B2A6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4F5265"/>
    <w:multiLevelType w:val="hybridMultilevel"/>
    <w:tmpl w:val="88F8F8B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CAA5ABB"/>
    <w:multiLevelType w:val="hybridMultilevel"/>
    <w:tmpl w:val="DD549AC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F51FB1"/>
    <w:multiLevelType w:val="multilevel"/>
    <w:tmpl w:val="1F0C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21" w15:restartNumberingAfterBreak="0">
    <w:nsid w:val="553C2414"/>
    <w:multiLevelType w:val="hybridMultilevel"/>
    <w:tmpl w:val="9D7C40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260FB"/>
    <w:multiLevelType w:val="multilevel"/>
    <w:tmpl w:val="9CA88A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6FA7222D"/>
    <w:multiLevelType w:val="hybridMultilevel"/>
    <w:tmpl w:val="9566DC3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2C3330"/>
    <w:multiLevelType w:val="multilevel"/>
    <w:tmpl w:val="F52EA7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B6E782E"/>
    <w:multiLevelType w:val="hybridMultilevel"/>
    <w:tmpl w:val="7E7027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13"/>
  </w:num>
  <w:num w:numId="4">
    <w:abstractNumId w:val="24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20"/>
  </w:num>
  <w:num w:numId="10">
    <w:abstractNumId w:val="21"/>
  </w:num>
  <w:num w:numId="11">
    <w:abstractNumId w:val="12"/>
  </w:num>
  <w:num w:numId="12">
    <w:abstractNumId w:val="17"/>
  </w:num>
  <w:num w:numId="13">
    <w:abstractNumId w:val="15"/>
  </w:num>
  <w:num w:numId="14">
    <w:abstractNumId w:val="11"/>
  </w:num>
  <w:num w:numId="15">
    <w:abstractNumId w:val="10"/>
  </w:num>
  <w:num w:numId="16">
    <w:abstractNumId w:val="6"/>
  </w:num>
  <w:num w:numId="17">
    <w:abstractNumId w:val="8"/>
  </w:num>
  <w:num w:numId="18">
    <w:abstractNumId w:val="7"/>
  </w:num>
  <w:num w:numId="19">
    <w:abstractNumId w:val="25"/>
  </w:num>
  <w:num w:numId="20">
    <w:abstractNumId w:val="18"/>
  </w:num>
  <w:num w:numId="21">
    <w:abstractNumId w:val="19"/>
  </w:num>
  <w:num w:numId="22">
    <w:abstractNumId w:val="9"/>
  </w:num>
  <w:num w:numId="23">
    <w:abstractNumId w:val="14"/>
  </w:num>
  <w:num w:numId="24">
    <w:abstractNumId w:val="5"/>
  </w:num>
  <w:num w:numId="25">
    <w:abstractNumId w:val="2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B84"/>
    <w:rsid w:val="000F7D45"/>
    <w:rsid w:val="00207217"/>
    <w:rsid w:val="0025592C"/>
    <w:rsid w:val="00313BE1"/>
    <w:rsid w:val="003C6837"/>
    <w:rsid w:val="003D0181"/>
    <w:rsid w:val="004759EC"/>
    <w:rsid w:val="004E2DB9"/>
    <w:rsid w:val="005616AD"/>
    <w:rsid w:val="0057552A"/>
    <w:rsid w:val="00583F94"/>
    <w:rsid w:val="005859DB"/>
    <w:rsid w:val="005964C7"/>
    <w:rsid w:val="005B013F"/>
    <w:rsid w:val="006A522D"/>
    <w:rsid w:val="006A7ED8"/>
    <w:rsid w:val="006D4251"/>
    <w:rsid w:val="00701405"/>
    <w:rsid w:val="007079C6"/>
    <w:rsid w:val="00780601"/>
    <w:rsid w:val="007C2B84"/>
    <w:rsid w:val="008C74E6"/>
    <w:rsid w:val="008E3FD2"/>
    <w:rsid w:val="009369BA"/>
    <w:rsid w:val="0096727A"/>
    <w:rsid w:val="009D6B8C"/>
    <w:rsid w:val="00A00A5E"/>
    <w:rsid w:val="00A82967"/>
    <w:rsid w:val="00AA4B37"/>
    <w:rsid w:val="00AC3764"/>
    <w:rsid w:val="00B34496"/>
    <w:rsid w:val="00B73A3E"/>
    <w:rsid w:val="00D0531D"/>
    <w:rsid w:val="00D05776"/>
    <w:rsid w:val="00D31633"/>
    <w:rsid w:val="00D925B8"/>
    <w:rsid w:val="00DF29BE"/>
    <w:rsid w:val="00E94ED5"/>
    <w:rsid w:val="00F07CDF"/>
    <w:rsid w:val="00F21DC3"/>
    <w:rsid w:val="00F763AF"/>
    <w:rsid w:val="00FB6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390C"/>
  <w15:docId w15:val="{25E96C81-1E1F-4670-BEBB-33068122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1A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468B7"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uiPriority w:val="99"/>
    <w:rsid w:val="005616AD"/>
    <w:pPr>
      <w:ind w:firstLine="0"/>
    </w:pPr>
    <w:rPr>
      <w:color w:val="000000"/>
      <w:lang w:val="es-AR"/>
    </w:rPr>
  </w:style>
  <w:style w:type="paragraph" w:customStyle="1" w:styleId="LO-normal">
    <w:name w:val="LO-normal"/>
    <w:uiPriority w:val="99"/>
    <w:rsid w:val="005616AD"/>
    <w:pPr>
      <w:suppressAutoHyphens/>
      <w:ind w:firstLine="0"/>
    </w:pPr>
    <w:rPr>
      <w:color w:val="000000"/>
      <w:szCs w:val="20"/>
      <w:lang w:eastAsia="zh-CN"/>
    </w:rPr>
  </w:style>
  <w:style w:type="paragraph" w:customStyle="1" w:styleId="Default">
    <w:name w:val="Default"/>
    <w:rsid w:val="005859DB"/>
    <w:pPr>
      <w:autoSpaceDE w:val="0"/>
      <w:autoSpaceDN w:val="0"/>
      <w:adjustRightInd w:val="0"/>
      <w:ind w:firstLine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jm.musante@usal.edu.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2856</Words>
  <Characters>15713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2026-07-13T13:16:00Z</dcterms:created>
  <dcterms:modified xsi:type="dcterms:W3CDTF">2026-09-16T20:20:00Z</dcterms:modified>
</cp:coreProperties>
</file>