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:rsidRPr="008712AF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3F28B924" w:rsidR="007F5C89" w:rsidRPr="008712AF" w:rsidRDefault="003A10B6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46238B27" wp14:editId="4B88EE24">
                  <wp:simplePos x="0" y="0"/>
                  <wp:positionH relativeFrom="column">
                    <wp:posOffset>1183005</wp:posOffset>
                  </wp:positionH>
                  <wp:positionV relativeFrom="paragraph">
                    <wp:posOffset>161925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583494" w14:textId="64F5A786" w:rsidR="007F5C89" w:rsidRPr="008712AF" w:rsidRDefault="00BC55CA" w:rsidP="008712AF">
            <w:pPr>
              <w:tabs>
                <w:tab w:val="left" w:pos="888"/>
              </w:tabs>
              <w:ind w:left="-2" w:firstLineChars="274" w:firstLine="603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UNIVERSIDAD DEL SALVADOR</w:t>
            </w:r>
          </w:p>
          <w:p w14:paraId="6F583495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0302C747" w14:textId="3938B693" w:rsidR="00B641E2" w:rsidRPr="008712AF" w:rsidRDefault="003A10B6" w:rsidP="008712AF">
            <w:pPr>
              <w:ind w:left="0" w:hanging="2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BC55CA" w:rsidRPr="008712AF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 w:rsidRPr="008712AF">
              <w:rPr>
                <w:b/>
                <w:i/>
                <w:sz w:val="22"/>
                <w:szCs w:val="22"/>
              </w:rPr>
              <w:t xml:space="preserve">Sociales, </w:t>
            </w:r>
            <w:r w:rsidR="00BC55CA" w:rsidRPr="008712AF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1AF0DB98" w:rsidR="007F5C89" w:rsidRPr="008712AF" w:rsidRDefault="003A10B6" w:rsidP="008712A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</w:t>
            </w:r>
            <w:r w:rsidR="00BC55CA" w:rsidRPr="008712AF">
              <w:rPr>
                <w:b/>
                <w:i/>
                <w:sz w:val="22"/>
                <w:szCs w:val="22"/>
              </w:rPr>
              <w:t xml:space="preserve">    </w:t>
            </w:r>
            <w:r w:rsidR="00B641E2" w:rsidRPr="008712AF">
              <w:rPr>
                <w:b/>
                <w:i/>
                <w:sz w:val="22"/>
                <w:szCs w:val="22"/>
              </w:rPr>
              <w:t xml:space="preserve">    </w:t>
            </w: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B641E2" w:rsidRPr="008712AF">
              <w:rPr>
                <w:b/>
                <w:i/>
                <w:sz w:val="22"/>
                <w:szCs w:val="22"/>
              </w:rPr>
              <w:t xml:space="preserve">     y </w:t>
            </w:r>
            <w:r w:rsidR="00BC55CA" w:rsidRPr="008712AF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6F583499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6F58349A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6F58349B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6F58349C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6F58349D" w14:textId="2675B5FF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395C151C" w14:textId="77777777" w:rsidR="003A10B6" w:rsidRPr="003A10B6" w:rsidRDefault="003A10B6" w:rsidP="003A10B6">
            <w:pPr>
              <w:ind w:left="0" w:right="640" w:hanging="2"/>
              <w:jc w:val="both"/>
              <w:rPr>
                <w:b/>
                <w:i/>
                <w:sz w:val="22"/>
                <w:szCs w:val="22"/>
              </w:rPr>
            </w:pPr>
            <w:r w:rsidRPr="003A10B6">
              <w:rPr>
                <w:b/>
                <w:i/>
                <w:sz w:val="22"/>
                <w:szCs w:val="22"/>
              </w:rPr>
              <w:t>Licenciatura en Publicidad/</w:t>
            </w:r>
          </w:p>
          <w:p w14:paraId="1CA29BC8" w14:textId="77777777" w:rsidR="003A10B6" w:rsidRPr="003A10B6" w:rsidRDefault="003A10B6" w:rsidP="003A10B6">
            <w:pPr>
              <w:ind w:left="0" w:right="640" w:hanging="2"/>
              <w:jc w:val="both"/>
              <w:rPr>
                <w:b/>
                <w:i/>
                <w:sz w:val="22"/>
                <w:szCs w:val="22"/>
              </w:rPr>
            </w:pPr>
            <w:r w:rsidRPr="003A10B6">
              <w:rPr>
                <w:b/>
                <w:i/>
                <w:sz w:val="22"/>
                <w:szCs w:val="22"/>
              </w:rPr>
              <w:t>Licenciatura en Periodismo/</w:t>
            </w:r>
          </w:p>
          <w:p w14:paraId="253EFB82" w14:textId="77777777" w:rsidR="003A10B6" w:rsidRPr="003A10B6" w:rsidRDefault="003A10B6" w:rsidP="003A10B6">
            <w:pPr>
              <w:ind w:left="0" w:right="640" w:hanging="2"/>
              <w:jc w:val="both"/>
              <w:rPr>
                <w:b/>
                <w:i/>
                <w:sz w:val="22"/>
                <w:szCs w:val="22"/>
              </w:rPr>
            </w:pPr>
            <w:r w:rsidRPr="003A10B6">
              <w:rPr>
                <w:b/>
                <w:i/>
                <w:sz w:val="22"/>
                <w:szCs w:val="22"/>
              </w:rPr>
              <w:t>Licenciatura en Relaciones Publicas/</w:t>
            </w:r>
          </w:p>
          <w:p w14:paraId="7C437860" w14:textId="77777777" w:rsidR="003A10B6" w:rsidRPr="003A10B6" w:rsidRDefault="003A10B6" w:rsidP="003A10B6">
            <w:pPr>
              <w:ind w:left="0" w:right="640" w:hanging="2"/>
              <w:jc w:val="both"/>
              <w:rPr>
                <w:b/>
                <w:i/>
                <w:sz w:val="22"/>
                <w:szCs w:val="22"/>
              </w:rPr>
            </w:pPr>
            <w:r w:rsidRPr="003A10B6">
              <w:rPr>
                <w:b/>
                <w:i/>
                <w:sz w:val="22"/>
                <w:szCs w:val="22"/>
              </w:rPr>
              <w:t>Licenciatura en Ciencias De La</w:t>
            </w:r>
          </w:p>
          <w:p w14:paraId="436DE606" w14:textId="77777777" w:rsidR="003A10B6" w:rsidRPr="003A10B6" w:rsidRDefault="003A10B6" w:rsidP="003A10B6">
            <w:pPr>
              <w:ind w:left="0" w:right="640" w:hanging="2"/>
              <w:jc w:val="both"/>
              <w:rPr>
                <w:b/>
                <w:i/>
                <w:sz w:val="22"/>
                <w:szCs w:val="22"/>
              </w:rPr>
            </w:pPr>
            <w:r w:rsidRPr="003A10B6">
              <w:rPr>
                <w:b/>
                <w:i/>
                <w:sz w:val="22"/>
                <w:szCs w:val="22"/>
              </w:rPr>
              <w:t>Comunicación</w:t>
            </w:r>
          </w:p>
          <w:p w14:paraId="0CD3BAC7" w14:textId="3F2FA6A2" w:rsidR="00B641E2" w:rsidRPr="003A10B6" w:rsidRDefault="00B641E2" w:rsidP="008712AF">
            <w:pPr>
              <w:ind w:left="1" w:hanging="3"/>
              <w:jc w:val="both"/>
              <w:rPr>
                <w:sz w:val="32"/>
                <w:szCs w:val="22"/>
              </w:rPr>
            </w:pPr>
          </w:p>
          <w:p w14:paraId="05E20245" w14:textId="77777777" w:rsidR="007F5C89" w:rsidRPr="003A10B6" w:rsidRDefault="007F5C89" w:rsidP="008712AF">
            <w:pPr>
              <w:ind w:left="0" w:hanging="2"/>
              <w:jc w:val="both"/>
              <w:rPr>
                <w:b/>
                <w:i/>
                <w:sz w:val="22"/>
                <w:szCs w:val="22"/>
              </w:rPr>
            </w:pPr>
          </w:p>
          <w:p w14:paraId="592C8340" w14:textId="77777777" w:rsidR="003A10B6" w:rsidRDefault="003A10B6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  <w:p w14:paraId="41C2953E" w14:textId="77777777" w:rsidR="003A10B6" w:rsidRDefault="003A10B6" w:rsidP="003A10B6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</w:p>
          <w:p w14:paraId="32D17474" w14:textId="77777777" w:rsidR="003A10B6" w:rsidRDefault="003A10B6" w:rsidP="003A10B6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</w:p>
          <w:p w14:paraId="6F58349F" w14:textId="62A0184F" w:rsidR="003A10B6" w:rsidRPr="008712AF" w:rsidRDefault="003A10B6" w:rsidP="003A10B6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6F5834A1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4A2" w14:textId="1CE1FC63" w:rsidR="007F5C89" w:rsidRPr="008712AF" w:rsidRDefault="00BC55CA" w:rsidP="008712A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 w:rsidRPr="008712AF">
        <w:rPr>
          <w:b/>
          <w:color w:val="000000"/>
          <w:sz w:val="22"/>
          <w:szCs w:val="22"/>
        </w:rPr>
        <w:t>PROGRAMA 202</w:t>
      </w:r>
      <w:r w:rsidR="008712AF">
        <w:rPr>
          <w:b/>
          <w:color w:val="000000"/>
          <w:sz w:val="22"/>
          <w:szCs w:val="22"/>
        </w:rPr>
        <w:t>6</w:t>
      </w:r>
    </w:p>
    <w:p w14:paraId="1A0378A0" w14:textId="77777777" w:rsidR="00B641E2" w:rsidRPr="008712AF" w:rsidRDefault="00B641E2" w:rsidP="008712A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</w:p>
    <w:p w14:paraId="6F5834A3" w14:textId="4AF3EB29" w:rsidR="007F5C89" w:rsidRPr="008712AF" w:rsidRDefault="007F5C89" w:rsidP="008712AF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:rsidRPr="008712AF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2693E83D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Creatividad aumentada. Inteligencia Artificial en la era de las ideas</w:t>
            </w:r>
          </w:p>
        </w:tc>
      </w:tr>
      <w:tr w:rsidR="007F5C89" w:rsidRPr="008712AF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5A585BA7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 xml:space="preserve">Mg. María Gabriela Gaona </w:t>
            </w:r>
          </w:p>
        </w:tc>
      </w:tr>
      <w:tr w:rsidR="007F5C89" w:rsidRPr="008712AF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16154DDB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5D356119" w:rsidR="007F5C89" w:rsidRPr="008712AF" w:rsidRDefault="00227A3C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2026</w:t>
            </w:r>
          </w:p>
        </w:tc>
      </w:tr>
      <w:tr w:rsidR="007F5C89" w:rsidRPr="008712AF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26A4079D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2B25FFD1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64</w:t>
            </w:r>
          </w:p>
        </w:tc>
      </w:tr>
      <w:tr w:rsidR="007F5C89" w:rsidRPr="008712AF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00048DC1" w:rsidR="007F5C89" w:rsidRPr="008712AF" w:rsidRDefault="008712AF" w:rsidP="008712A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Miércoles - 9 a 13hs</w:t>
            </w:r>
          </w:p>
        </w:tc>
      </w:tr>
      <w:tr w:rsidR="007F5C89" w:rsidRPr="008712AF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536AB42B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 w:rsidRPr="008712AF">
              <w:rPr>
                <w:color w:val="500050"/>
                <w:sz w:val="22"/>
                <w:szCs w:val="22"/>
                <w:shd w:val="clear" w:color="auto" w:fill="FFFFFF"/>
                <w:lang w:val="en-US"/>
              </w:rPr>
              <w:t>LCC/ LPU-LPE-LRP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56D9EBF1" w:rsidR="007F5C89" w:rsidRPr="008712AF" w:rsidRDefault="000D4D74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203C87FA" w:rsidR="007F5C89" w:rsidRPr="008712AF" w:rsidRDefault="008712AF" w:rsidP="008712A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CENTRO </w:t>
            </w:r>
          </w:p>
        </w:tc>
      </w:tr>
      <w:tr w:rsidR="007F5C89" w:rsidRPr="008712AF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63E914C1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 xml:space="preserve">español </w:t>
            </w:r>
          </w:p>
        </w:tc>
      </w:tr>
      <w:tr w:rsidR="007F5C89" w:rsidRPr="008712AF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4A6D3920" w:rsidR="007F5C89" w:rsidRPr="008712AF" w:rsidRDefault="003A10B6" w:rsidP="008712AF">
            <w:pPr>
              <w:ind w:left="0" w:hanging="2"/>
              <w:jc w:val="both"/>
              <w:rPr>
                <w:sz w:val="22"/>
                <w:szCs w:val="22"/>
              </w:rPr>
            </w:pPr>
            <w:hyperlink r:id="rId9" w:history="1">
              <w:r w:rsidR="00227A3C" w:rsidRPr="008712AF">
                <w:rPr>
                  <w:rStyle w:val="Hipervnculo"/>
                  <w:sz w:val="22"/>
                  <w:szCs w:val="22"/>
                </w:rPr>
                <w:t>https://virtual.usal.edu.ar/ultra/courses/_12845_1/outline</w:t>
              </w:r>
            </w:hyperlink>
            <w:r w:rsidR="00227A3C" w:rsidRPr="008712AF">
              <w:rPr>
                <w:sz w:val="22"/>
                <w:szCs w:val="22"/>
              </w:rPr>
              <w:t xml:space="preserve"> </w:t>
            </w:r>
          </w:p>
        </w:tc>
      </w:tr>
    </w:tbl>
    <w:p w14:paraId="6F5834C4" w14:textId="77777777" w:rsidR="007F5C89" w:rsidRPr="008712AF" w:rsidRDefault="007F5C89" w:rsidP="008712AF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 xml:space="preserve">CICLO: </w:t>
      </w:r>
    </w:p>
    <w:p w14:paraId="6F5834C8" w14:textId="77777777" w:rsidR="007F5C89" w:rsidRPr="008712AF" w:rsidRDefault="00BC55CA" w:rsidP="008712AF">
      <w:pPr>
        <w:ind w:left="0" w:hanging="2"/>
        <w:jc w:val="both"/>
        <w:rPr>
          <w:i/>
          <w:sz w:val="22"/>
          <w:szCs w:val="22"/>
        </w:rPr>
      </w:pPr>
      <w:r w:rsidRPr="008712AF">
        <w:rPr>
          <w:i/>
          <w:sz w:val="22"/>
          <w:szCs w:val="22"/>
        </w:rPr>
        <w:t>(Marque con una cruz el ciclo correspondiente)</w:t>
      </w:r>
    </w:p>
    <w:p w14:paraId="6F5834C9" w14:textId="77777777" w:rsidR="007F5C89" w:rsidRPr="008712AF" w:rsidRDefault="007F5C89" w:rsidP="008712AF">
      <w:pPr>
        <w:ind w:left="0" w:hanging="2"/>
        <w:jc w:val="both"/>
        <w:rPr>
          <w:i/>
          <w:sz w:val="22"/>
          <w:szCs w:val="22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:rsidRPr="008712AF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Pr="008712AF" w:rsidRDefault="007F5C89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1119433D" w:rsidR="007F5C89" w:rsidRPr="008712AF" w:rsidRDefault="000D4D74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Pr="008712AF" w:rsidRDefault="00B641E2" w:rsidP="008712AF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Pr="008712AF" w:rsidRDefault="00B641E2" w:rsidP="008712AF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Pr="008712AF" w:rsidRDefault="00B641E2" w:rsidP="008712AF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Pr="008712AF" w:rsidRDefault="00B641E2" w:rsidP="008712AF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Pr="008712AF" w:rsidRDefault="00B641E2" w:rsidP="008712AF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COMPOSICIÓN DE LA CÁTEDRA:</w:t>
      </w:r>
    </w:p>
    <w:p w14:paraId="6F5834D3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:rsidRPr="008712AF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Pr="008712AF" w:rsidRDefault="00BC55CA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Pr="008712AF" w:rsidRDefault="00BC55CA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Pr="008712AF" w:rsidRDefault="00BC55CA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E-mail</w:t>
            </w:r>
          </w:p>
        </w:tc>
      </w:tr>
      <w:tr w:rsidR="007F5C89" w:rsidRPr="008712AF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B612386" w:rsidR="007F5C89" w:rsidRPr="008712AF" w:rsidRDefault="000D4D74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 xml:space="preserve">Mg. María Gabriela Gaona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282ECE36" w:rsidR="007F5C89" w:rsidRPr="008712AF" w:rsidRDefault="000D4D74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titular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680D4A83" w:rsidR="007F5C89" w:rsidRPr="008712AF" w:rsidRDefault="000D4D74" w:rsidP="008712A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gabriela.gaona@usal.edu.a</w:t>
            </w:r>
          </w:p>
        </w:tc>
      </w:tr>
    </w:tbl>
    <w:p w14:paraId="6F5834E5" w14:textId="77777777" w:rsidR="007F5C89" w:rsidRPr="008712AF" w:rsidRDefault="00BC55CA" w:rsidP="008712AF">
      <w:pPr>
        <w:spacing w:line="240" w:lineRule="auto"/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*</w:t>
      </w:r>
      <w:r w:rsidRPr="008712AF">
        <w:rPr>
          <w:sz w:val="22"/>
          <w:szCs w:val="22"/>
        </w:rPr>
        <w:t xml:space="preserve">A cargo -Tutor </w:t>
      </w:r>
    </w:p>
    <w:p w14:paraId="6F5834E6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:rsidRPr="008712AF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i/>
                <w:sz w:val="22"/>
                <w:szCs w:val="22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Pr="008712AF" w:rsidRDefault="007F5C89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3176A80C" w14:textId="3ED9493B" w:rsidR="000D4D74" w:rsidRPr="008712AF" w:rsidRDefault="000D4D74" w:rsidP="008712AF">
      <w:pPr>
        <w:ind w:left="0" w:right="64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LICENCIATURA EN PUBLICIDAD/ LICENCIATURA EN PERIODISMO/ LICENCIATURA EN RELACIONES PUBLICAS/ LICENCIATURA EN CIENCIAS DE LA COMUNICACIÓN</w:t>
      </w:r>
    </w:p>
    <w:p w14:paraId="6F5834F2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FUNDAMENTACIÓN DE LA MATERIA/SEMINARIO EN LA CARRERA:</w:t>
      </w:r>
    </w:p>
    <w:p w14:paraId="6F5834F6" w14:textId="77777777" w:rsidR="007F5C89" w:rsidRPr="008712AF" w:rsidRDefault="007F5C89" w:rsidP="008712AF">
      <w:pPr>
        <w:ind w:left="0" w:hanging="2"/>
        <w:jc w:val="both"/>
        <w:rPr>
          <w:b/>
          <w:sz w:val="22"/>
          <w:szCs w:val="22"/>
        </w:rPr>
      </w:pPr>
    </w:p>
    <w:p w14:paraId="32C0E023" w14:textId="77777777" w:rsidR="002E276D" w:rsidRPr="002E276D" w:rsidRDefault="002E276D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  <w:lang w:eastAsia="en-US"/>
        </w:rPr>
      </w:pPr>
      <w:r w:rsidRPr="002E276D">
        <w:rPr>
          <w:position w:val="0"/>
          <w:sz w:val="22"/>
          <w:szCs w:val="22"/>
          <w:lang w:eastAsia="en-US"/>
        </w:rPr>
        <w:t>La inteligencia artificial generativa ha transformado profundamente la manera en que las personas crean, comunican, aprenden y toman decisiones. Más que una innovación tecnológica, constituye un cambio cultural que modifica los procesos de producción de conocimiento, la construcción de sentido y las dinámicas de las industrias creativas.</w:t>
      </w:r>
    </w:p>
    <w:p w14:paraId="2C636B5E" w14:textId="77777777" w:rsidR="002E276D" w:rsidRPr="002E276D" w:rsidRDefault="002E276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  <w:lang w:eastAsia="en-US"/>
        </w:rPr>
      </w:pPr>
      <w:r w:rsidRPr="002E276D">
        <w:rPr>
          <w:position w:val="0"/>
          <w:sz w:val="22"/>
          <w:szCs w:val="22"/>
          <w:lang w:eastAsia="en-US"/>
        </w:rPr>
        <w:t>En este nuevo escenario, el desafío para los futuros profesionales de la comunicación, la publicidad, las relaciones públicas y el periodismo no consiste únicamente en aprender a utilizar herramientas de inteligencia artificial, sino en desarrollar pensamiento crítico, criterio profesional y capacidades creativas que les permitan integrar estas tecnologías de manera estratégica, ética y responsable.</w:t>
      </w:r>
    </w:p>
    <w:p w14:paraId="7D1AC804" w14:textId="77777777" w:rsidR="002E276D" w:rsidRPr="002E276D" w:rsidRDefault="002E276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  <w:lang w:eastAsia="en-US"/>
        </w:rPr>
      </w:pPr>
      <w:r w:rsidRPr="002E276D">
        <w:rPr>
          <w:position w:val="0"/>
          <w:sz w:val="22"/>
          <w:szCs w:val="22"/>
          <w:lang w:eastAsia="en-US"/>
        </w:rPr>
        <w:t xml:space="preserve">La asignatura propone comprender la inteligencia artificial como una tecnología de amplificación de las capacidades humanas y no como un sustituto de la creatividad. Desde la perspectiva de la </w:t>
      </w:r>
      <w:r w:rsidRPr="008712AF">
        <w:rPr>
          <w:bCs/>
          <w:position w:val="0"/>
          <w:sz w:val="22"/>
          <w:szCs w:val="22"/>
          <w:lang w:eastAsia="en-US"/>
        </w:rPr>
        <w:t>Creatividad Aumentada</w:t>
      </w:r>
      <w:r w:rsidRPr="002E276D">
        <w:rPr>
          <w:position w:val="0"/>
          <w:sz w:val="22"/>
          <w:szCs w:val="22"/>
          <w:lang w:eastAsia="en-US"/>
        </w:rPr>
        <w:t>, se abordará la relación entre inteligencia humana e inteligencia artificial, promoviendo el desarrollo de competencias para investigar, idear, experimentar, comunicar y resolver problemas en entornos híbridos donde conviven personas, datos y algoritmos.</w:t>
      </w:r>
    </w:p>
    <w:p w14:paraId="07783D9D" w14:textId="77777777" w:rsidR="002E276D" w:rsidRPr="002E276D" w:rsidRDefault="002E276D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  <w:lang w:eastAsia="en-US"/>
        </w:rPr>
      </w:pPr>
      <w:r w:rsidRPr="002E276D">
        <w:rPr>
          <w:position w:val="0"/>
          <w:sz w:val="22"/>
          <w:szCs w:val="22"/>
          <w:lang w:eastAsia="en-US"/>
        </w:rPr>
        <w:t xml:space="preserve">A través de una metodología de taller, el análisis de casos, la experimentación con herramientas emergentes y la producción de proyectos, los estudiantes reflexionarán sobre los cambios que la inteligencia artificial está </w:t>
      </w:r>
      <w:r w:rsidRPr="002E276D">
        <w:rPr>
          <w:position w:val="0"/>
          <w:sz w:val="22"/>
          <w:szCs w:val="22"/>
          <w:lang w:eastAsia="en-US"/>
        </w:rPr>
        <w:lastRenderedPageBreak/>
        <w:t>produciendo en las profesiones de la comunicación y desarrollarán estrategias para incorporar estas tecnologías con sensibilidad, pensamiento crítico y creatividad.</w:t>
      </w:r>
    </w:p>
    <w:p w14:paraId="6F5834F9" w14:textId="57279908" w:rsidR="007F5C89" w:rsidRPr="008712AF" w:rsidRDefault="007F5C89" w:rsidP="008712AF">
      <w:pPr>
        <w:ind w:leftChars="0" w:left="0" w:firstLineChars="0" w:firstLine="0"/>
        <w:jc w:val="both"/>
        <w:rPr>
          <w:sz w:val="22"/>
          <w:szCs w:val="22"/>
        </w:rPr>
      </w:pPr>
    </w:p>
    <w:p w14:paraId="6F5834FA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OBJETIVOS DE LA MATERIA:</w:t>
      </w:r>
    </w:p>
    <w:p w14:paraId="6F5834FC" w14:textId="77777777" w:rsidR="007F5C89" w:rsidRPr="008712AF" w:rsidRDefault="007F5C89" w:rsidP="008712AF">
      <w:pPr>
        <w:ind w:left="0" w:hanging="2"/>
        <w:jc w:val="both"/>
        <w:rPr>
          <w:b/>
          <w:color w:val="FF0000"/>
          <w:sz w:val="22"/>
          <w:szCs w:val="22"/>
        </w:rPr>
      </w:pPr>
    </w:p>
    <w:p w14:paraId="7175AD33" w14:textId="77777777" w:rsidR="007A28BC" w:rsidRPr="008712AF" w:rsidRDefault="007A28BC" w:rsidP="008712AF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Explorar los fundamentos de la IA en relación con la creatividad y la comunicación.</w:t>
      </w:r>
    </w:p>
    <w:p w14:paraId="4A8278A2" w14:textId="77777777" w:rsidR="007A28BC" w:rsidRPr="008712AF" w:rsidRDefault="007A28BC" w:rsidP="008712AF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Aplicar herramientas de IA generativa en el desarrollo de ideas, relatos y piezas comunicacionales.</w:t>
      </w:r>
    </w:p>
    <w:p w14:paraId="0A5AC97A" w14:textId="77777777" w:rsidR="007A28BC" w:rsidRPr="008712AF" w:rsidRDefault="007A28BC" w:rsidP="008712AF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Analizar críticamente los impactos éticos, sociales y culturales de la IA.</w:t>
      </w:r>
    </w:p>
    <w:p w14:paraId="57F01301" w14:textId="77777777" w:rsidR="007A28BC" w:rsidRPr="008712AF" w:rsidRDefault="007A28BC" w:rsidP="008712AF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Diseñar estrategias comunicacionales innovadoras integrando pensamiento creativo y tecnología.</w:t>
      </w:r>
    </w:p>
    <w:p w14:paraId="6F5834FE" w14:textId="25F72B4C" w:rsidR="007F5C89" w:rsidRPr="008712AF" w:rsidRDefault="007A28BC" w:rsidP="008712AF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Fomentar el trabajo colaborativo y el pensamiento divergente en contextos de incertidumbre.</w:t>
      </w:r>
    </w:p>
    <w:p w14:paraId="6F5834FF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Pr="008712AF" w:rsidRDefault="00BC55CA" w:rsidP="00871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8712AF"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Pr="008712AF" w:rsidRDefault="00BC55CA" w:rsidP="008712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2"/>
          <w:szCs w:val="22"/>
        </w:rPr>
      </w:pPr>
      <w:r w:rsidRPr="008712AF">
        <w:rPr>
          <w:i/>
          <w:color w:val="4A442A"/>
          <w:sz w:val="22"/>
          <w:szCs w:val="22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:rsidRPr="008712AF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Total</w:t>
            </w:r>
          </w:p>
        </w:tc>
      </w:tr>
      <w:tr w:rsidR="007F5C89" w:rsidRPr="008712AF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Pr="008712AF" w:rsidRDefault="00BC55CA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 xml:space="preserve">Carga horaria de trabajo sincrónico </w:t>
            </w:r>
            <w:r w:rsidRPr="008712AF">
              <w:rPr>
                <w:sz w:val="22"/>
                <w:szCs w:val="22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75D30B8C" w:rsidR="007F5C89" w:rsidRPr="008712AF" w:rsidRDefault="007A28BC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60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:rsidRPr="008712AF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(trabajo asincrónico en plataformas</w:t>
            </w:r>
            <w:r w:rsidRPr="008712AF">
              <w:rPr>
                <w:b/>
                <w:sz w:val="22"/>
                <w:szCs w:val="22"/>
              </w:rPr>
              <w:t xml:space="preserve"> - </w:t>
            </w:r>
            <w:r w:rsidRPr="008712AF">
              <w:rPr>
                <w:sz w:val="22"/>
                <w:szCs w:val="22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1A9CFCE4" w:rsidR="007F5C89" w:rsidRPr="008712AF" w:rsidRDefault="007A28BC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40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:rsidRPr="008712AF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Pr="008712AF" w:rsidRDefault="00BC55CA" w:rsidP="008712AF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8712AF"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Pr="008712AF" w:rsidRDefault="007F5C89" w:rsidP="008712A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2A42F7AC" w:rsidR="007F5C89" w:rsidRPr="008712AF" w:rsidRDefault="007A28BC" w:rsidP="008712AF">
            <w:pPr>
              <w:ind w:left="0" w:hanging="2"/>
              <w:jc w:val="both"/>
              <w:rPr>
                <w:sz w:val="22"/>
                <w:szCs w:val="22"/>
              </w:rPr>
            </w:pPr>
            <w:r w:rsidRPr="008712AF">
              <w:rPr>
                <w:sz w:val="22"/>
                <w:szCs w:val="22"/>
              </w:rPr>
              <w:t>100</w:t>
            </w:r>
          </w:p>
        </w:tc>
      </w:tr>
    </w:tbl>
    <w:p w14:paraId="6F583517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UNIDADES TEMÁTICAS, CONTENIDOS, BIBLIOGRAFÍA POR UNIDAD TEMÁTICA:</w:t>
      </w:r>
    </w:p>
    <w:p w14:paraId="6F583524" w14:textId="24AF7054" w:rsidR="007F5C89" w:rsidRPr="008712AF" w:rsidRDefault="007F5C89" w:rsidP="008712AF">
      <w:pPr>
        <w:spacing w:line="240" w:lineRule="auto"/>
        <w:ind w:left="0" w:hanging="2"/>
        <w:jc w:val="both"/>
        <w:rPr>
          <w:i/>
          <w:color w:val="4A442A"/>
          <w:sz w:val="22"/>
          <w:szCs w:val="22"/>
        </w:rPr>
      </w:pPr>
    </w:p>
    <w:p w14:paraId="797513C3" w14:textId="77777777" w:rsidR="007A28BC" w:rsidRPr="008712AF" w:rsidRDefault="007A28BC" w:rsidP="008712AF">
      <w:pPr>
        <w:spacing w:line="240" w:lineRule="auto"/>
        <w:ind w:left="0" w:hanging="2"/>
        <w:jc w:val="both"/>
        <w:rPr>
          <w:b/>
          <w:i/>
          <w:sz w:val="22"/>
          <w:szCs w:val="22"/>
        </w:rPr>
      </w:pPr>
    </w:p>
    <w:p w14:paraId="36CBCFAC" w14:textId="77777777" w:rsidR="007A28BC" w:rsidRPr="008712AF" w:rsidRDefault="007A28BC" w:rsidP="008712AF">
      <w:pPr>
        <w:pStyle w:val="Ttulo3"/>
        <w:ind w:left="0" w:hanging="2"/>
        <w:jc w:val="both"/>
        <w:rPr>
          <w:position w:val="0"/>
          <w:sz w:val="22"/>
          <w:szCs w:val="22"/>
        </w:rPr>
      </w:pPr>
      <w:r w:rsidRPr="008712AF">
        <w:rPr>
          <w:rStyle w:val="Textoennegrita"/>
          <w:b/>
          <w:bCs w:val="0"/>
          <w:sz w:val="22"/>
          <w:szCs w:val="22"/>
        </w:rPr>
        <w:t>Unidad 1: Introducción a la IA en el ecosistema publicitario</w:t>
      </w:r>
    </w:p>
    <w:p w14:paraId="36B082B2" w14:textId="77777777" w:rsidR="00A26AB1" w:rsidRPr="008712AF" w:rsidRDefault="00A26AB1" w:rsidP="008712AF">
      <w:pPr>
        <w:pStyle w:val="pdq2pgselectionanchorcontainer"/>
        <w:ind w:left="5" w:hanging="7"/>
        <w:jc w:val="both"/>
        <w:rPr>
          <w:sz w:val="22"/>
          <w:szCs w:val="22"/>
          <w:lang w:val="es-ES"/>
        </w:rPr>
      </w:pPr>
      <w:r w:rsidRPr="008712AF">
        <w:rPr>
          <w:sz w:val="22"/>
          <w:szCs w:val="22"/>
          <w:lang w:val="es-ES"/>
        </w:rPr>
        <w:t>La unidad introduce la inteligencia artificial como uno de los principales cambios culturales del siglo XXI, analizando su impacto sobre la producción de conocimiento, la creatividad, la comunicación y las industrias culturales. Se estudiará la evolución de la IA, sus principales conceptos y modelos, la transición desde una economía basada en la información hacia una economía de la atención y la inteligencia colectiva, así como las transformaciones que atraviesan las profesiones vinculadas a la comunicación.</w:t>
      </w:r>
    </w:p>
    <w:p w14:paraId="2C92B950" w14:textId="77777777" w:rsidR="00A26AB1" w:rsidRPr="008712AF" w:rsidRDefault="00A26AB1" w:rsidP="008712AF">
      <w:pPr>
        <w:pStyle w:val="Ttulo3"/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Bibliografía</w:t>
      </w:r>
    </w:p>
    <w:p w14:paraId="13DBF2F4" w14:textId="3242757E" w:rsidR="00A26AB1" w:rsidRPr="008712AF" w:rsidRDefault="00A26AB1" w:rsidP="008712AF">
      <w:pPr>
        <w:pStyle w:val="Prrafodelista"/>
        <w:numPr>
          <w:ilvl w:val="0"/>
          <w:numId w:val="4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Harari, Y. N. (2024). </w:t>
      </w:r>
      <w:r w:rsidRPr="008712AF">
        <w:rPr>
          <w:rStyle w:val="nfasis"/>
          <w:sz w:val="22"/>
          <w:szCs w:val="22"/>
        </w:rPr>
        <w:t>Nexus: Una breve historia de las redes de información desde la Edad de Piedra hasta la IA</w:t>
      </w:r>
      <w:r w:rsidRPr="008712AF">
        <w:rPr>
          <w:sz w:val="22"/>
          <w:szCs w:val="22"/>
        </w:rPr>
        <w:t xml:space="preserve">. Debate. </w:t>
      </w:r>
    </w:p>
    <w:p w14:paraId="3AA21E6B" w14:textId="56625E52" w:rsidR="008712AF" w:rsidRPr="008712AF" w:rsidRDefault="008712AF" w:rsidP="008712AF">
      <w:pPr>
        <w:pStyle w:val="NormalWeb"/>
        <w:numPr>
          <w:ilvl w:val="0"/>
          <w:numId w:val="4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Fundación Telefónica (2019). </w:t>
      </w:r>
      <w:r w:rsidRPr="008712AF">
        <w:rPr>
          <w:rStyle w:val="nfasis"/>
          <w:sz w:val="22"/>
          <w:szCs w:val="22"/>
        </w:rPr>
        <w:t>Inteligencia artificial. Impactos en la era digital</w:t>
      </w:r>
      <w:r w:rsidRPr="008712AF">
        <w:rPr>
          <w:sz w:val="22"/>
          <w:szCs w:val="22"/>
        </w:rPr>
        <w:t xml:space="preserve">. Ariel. [Disponible en línea: </w:t>
      </w:r>
      <w:hyperlink r:id="rId10" w:history="1">
        <w:r w:rsidRPr="008712AF">
          <w:rPr>
            <w:rStyle w:val="Hipervnculo"/>
            <w:sz w:val="22"/>
            <w:szCs w:val="22"/>
          </w:rPr>
          <w:t>https://espacio.fundaciontelefonica.com/wp-content/uploads/sites/15/2019/03/Libro_Inteligencia_Artificial.pdf</w:t>
        </w:r>
      </w:hyperlink>
      <w:r w:rsidRPr="008712AF">
        <w:rPr>
          <w:sz w:val="22"/>
          <w:szCs w:val="22"/>
        </w:rPr>
        <w:t>]</w:t>
      </w:r>
    </w:p>
    <w:p w14:paraId="780439A7" w14:textId="77777777" w:rsidR="00A26AB1" w:rsidRPr="008712AF" w:rsidRDefault="00A26AB1" w:rsidP="008712AF">
      <w:pPr>
        <w:pStyle w:val="Prrafodelista"/>
        <w:numPr>
          <w:ilvl w:val="0"/>
          <w:numId w:val="4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López, C., Balmaceda, T., Zeller, M., Peller, J., Aguerre, C., &amp; Tagliazucchi, E. (2023). </w:t>
      </w:r>
      <w:r w:rsidRPr="008712AF">
        <w:rPr>
          <w:rStyle w:val="nfasis"/>
          <w:sz w:val="22"/>
          <w:szCs w:val="22"/>
        </w:rPr>
        <w:t>OK, Pandora. Seis ensayos sobre inteligencia artificial</w:t>
      </w:r>
      <w:r w:rsidRPr="008712AF">
        <w:rPr>
          <w:sz w:val="22"/>
          <w:szCs w:val="22"/>
        </w:rPr>
        <w:t xml:space="preserve">. El Gato y la Caja. </w:t>
      </w:r>
    </w:p>
    <w:p w14:paraId="5524B2A7" w14:textId="77777777" w:rsidR="00A26AB1" w:rsidRPr="008712AF" w:rsidRDefault="00A26AB1" w:rsidP="008712AF">
      <w:pPr>
        <w:pStyle w:val="Prrafodelista"/>
        <w:numPr>
          <w:ilvl w:val="0"/>
          <w:numId w:val="4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lastRenderedPageBreak/>
        <w:t xml:space="preserve">Mollick, E. (2024). </w:t>
      </w:r>
      <w:r w:rsidRPr="008712AF">
        <w:rPr>
          <w:rStyle w:val="nfasis"/>
          <w:sz w:val="22"/>
          <w:szCs w:val="22"/>
          <w:lang w:val="en-US"/>
        </w:rPr>
        <w:t>Co-Intelligence: Living and Working with AI</w:t>
      </w:r>
      <w:r w:rsidRPr="008712AF">
        <w:rPr>
          <w:sz w:val="22"/>
          <w:szCs w:val="22"/>
          <w:lang w:val="en-US"/>
        </w:rPr>
        <w:t xml:space="preserve">. </w:t>
      </w:r>
      <w:r w:rsidRPr="008712AF">
        <w:rPr>
          <w:sz w:val="22"/>
          <w:szCs w:val="22"/>
        </w:rPr>
        <w:t xml:space="preserve">Portfolio. </w:t>
      </w:r>
    </w:p>
    <w:p w14:paraId="7BE69B96" w14:textId="77777777" w:rsidR="00A26AB1" w:rsidRPr="008712AF" w:rsidRDefault="00A26AB1" w:rsidP="008712AF">
      <w:pPr>
        <w:pStyle w:val="Prrafodelista"/>
        <w:numPr>
          <w:ilvl w:val="0"/>
          <w:numId w:val="4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Scolari, C. A. (2022). </w:t>
      </w:r>
      <w:r w:rsidRPr="008712AF">
        <w:rPr>
          <w:rStyle w:val="nfasis"/>
          <w:sz w:val="22"/>
          <w:szCs w:val="22"/>
        </w:rPr>
        <w:t>La guerra de las plataformas: Del papiro al metaverso</w:t>
      </w:r>
      <w:r w:rsidRPr="008712AF">
        <w:rPr>
          <w:sz w:val="22"/>
          <w:szCs w:val="22"/>
        </w:rPr>
        <w:t>. Anagrama.</w:t>
      </w:r>
    </w:p>
    <w:p w14:paraId="40522B49" w14:textId="77777777" w:rsidR="007A28BC" w:rsidRPr="008712AF" w:rsidRDefault="003A10B6" w:rsidP="008712A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pict w14:anchorId="3F982C60">
          <v:rect id="_x0000_i1025" style="width:0;height:1.5pt" o:hrstd="t" o:hr="t" fillcolor="#a0a0a0" stroked="f"/>
        </w:pict>
      </w:r>
    </w:p>
    <w:p w14:paraId="2B536C82" w14:textId="77777777" w:rsidR="007A28BC" w:rsidRPr="008712AF" w:rsidRDefault="007A28BC" w:rsidP="008712AF">
      <w:pPr>
        <w:pStyle w:val="Ttulo3"/>
        <w:ind w:left="0" w:hanging="2"/>
        <w:jc w:val="both"/>
        <w:rPr>
          <w:sz w:val="22"/>
          <w:szCs w:val="22"/>
        </w:rPr>
      </w:pPr>
      <w:r w:rsidRPr="008712AF">
        <w:rPr>
          <w:rStyle w:val="Textoennegrita"/>
          <w:b/>
          <w:bCs w:val="0"/>
          <w:sz w:val="22"/>
          <w:szCs w:val="22"/>
        </w:rPr>
        <w:t>Unidad 2: Creatividad y algoritmos: ¿complementarios o rivales?</w:t>
      </w:r>
    </w:p>
    <w:p w14:paraId="36AC0C97" w14:textId="77777777" w:rsidR="008712AF" w:rsidRPr="008712AF" w:rsidRDefault="008712AF" w:rsidP="008712AF">
      <w:pPr>
        <w:pStyle w:val="pdq2pgselectionanchorcontainer"/>
        <w:ind w:left="5" w:hanging="7"/>
        <w:jc w:val="both"/>
        <w:rPr>
          <w:sz w:val="22"/>
          <w:szCs w:val="22"/>
          <w:lang w:val="es-ES"/>
        </w:rPr>
      </w:pPr>
      <w:r w:rsidRPr="008712AF">
        <w:rPr>
          <w:sz w:val="22"/>
          <w:szCs w:val="22"/>
          <w:lang w:val="es-ES"/>
        </w:rPr>
        <w:t>Esta unidad propone comprender la creatividad como una capacidad humana que puede potenciarse mediante la inteligencia artificial. Se abordarán los procesos de pensamiento divergente y convergente, la generación y evaluación de ideas, la creatividad colaborativa entre humanos y máquinas, el criterio profesional, la curaduría de contenidos y el papel de la intuición, la imaginación y el deseo como elementos insustituibles del proceso creativo.</w:t>
      </w:r>
    </w:p>
    <w:p w14:paraId="016BD5A6" w14:textId="77777777" w:rsidR="008712AF" w:rsidRPr="008712AF" w:rsidRDefault="008712AF" w:rsidP="008712AF">
      <w:pPr>
        <w:pStyle w:val="Ttulo3"/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Bibliografía</w:t>
      </w:r>
    </w:p>
    <w:p w14:paraId="20EFFE26" w14:textId="77777777" w:rsidR="008712AF" w:rsidRPr="008712AF" w:rsidRDefault="008712AF" w:rsidP="008712AF">
      <w:pPr>
        <w:pStyle w:val="Prrafodelista"/>
        <w:numPr>
          <w:ilvl w:val="0"/>
          <w:numId w:val="4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t xml:space="preserve">Boden, M. A. (2004). </w:t>
      </w:r>
      <w:r w:rsidRPr="008712AF">
        <w:rPr>
          <w:rStyle w:val="nfasis"/>
          <w:sz w:val="22"/>
          <w:szCs w:val="22"/>
          <w:lang w:val="en-US"/>
        </w:rPr>
        <w:t>The Creative Mind: Myths and Mechanisms</w:t>
      </w:r>
      <w:r w:rsidRPr="008712AF">
        <w:rPr>
          <w:sz w:val="22"/>
          <w:szCs w:val="22"/>
          <w:lang w:val="en-US"/>
        </w:rPr>
        <w:t xml:space="preserve"> (2nd ed.). </w:t>
      </w:r>
      <w:r w:rsidRPr="008712AF">
        <w:rPr>
          <w:sz w:val="22"/>
          <w:szCs w:val="22"/>
        </w:rPr>
        <w:t xml:space="preserve">Routledge. </w:t>
      </w:r>
    </w:p>
    <w:p w14:paraId="31F5BE2A" w14:textId="77777777" w:rsidR="008712AF" w:rsidRPr="008712AF" w:rsidRDefault="008712AF" w:rsidP="008712AF">
      <w:pPr>
        <w:pStyle w:val="Prrafodelista"/>
        <w:numPr>
          <w:ilvl w:val="0"/>
          <w:numId w:val="4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De Bono, E. (2015). </w:t>
      </w:r>
      <w:r w:rsidRPr="008712AF">
        <w:rPr>
          <w:rStyle w:val="nfasis"/>
          <w:sz w:val="22"/>
          <w:szCs w:val="22"/>
        </w:rPr>
        <w:t>El pensamiento lateral</w:t>
      </w:r>
      <w:r w:rsidRPr="008712AF">
        <w:rPr>
          <w:sz w:val="22"/>
          <w:szCs w:val="22"/>
        </w:rPr>
        <w:t xml:space="preserve">. Paidós. </w:t>
      </w:r>
    </w:p>
    <w:p w14:paraId="3B8D25BD" w14:textId="77777777" w:rsidR="008712AF" w:rsidRPr="008712AF" w:rsidRDefault="008712AF" w:rsidP="008712AF">
      <w:pPr>
        <w:pStyle w:val="Prrafodelista"/>
        <w:numPr>
          <w:ilvl w:val="0"/>
          <w:numId w:val="4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t xml:space="preserve">Mollick, E. (2024). </w:t>
      </w:r>
      <w:r w:rsidRPr="008712AF">
        <w:rPr>
          <w:rStyle w:val="nfasis"/>
          <w:sz w:val="22"/>
          <w:szCs w:val="22"/>
          <w:lang w:val="en-US"/>
        </w:rPr>
        <w:t>Co-Intelligence: Living and Working with AI</w:t>
      </w:r>
      <w:r w:rsidRPr="008712AF">
        <w:rPr>
          <w:sz w:val="22"/>
          <w:szCs w:val="22"/>
          <w:lang w:val="en-US"/>
        </w:rPr>
        <w:t xml:space="preserve">. </w:t>
      </w:r>
      <w:r w:rsidRPr="008712AF">
        <w:rPr>
          <w:sz w:val="22"/>
          <w:szCs w:val="22"/>
        </w:rPr>
        <w:t xml:space="preserve">Portfolio. </w:t>
      </w:r>
    </w:p>
    <w:p w14:paraId="30EDA900" w14:textId="77777777" w:rsidR="008712AF" w:rsidRPr="008712AF" w:rsidRDefault="008712AF" w:rsidP="008712AF">
      <w:pPr>
        <w:pStyle w:val="Prrafodelista"/>
        <w:numPr>
          <w:ilvl w:val="0"/>
          <w:numId w:val="4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Runco, M. A., &amp; Jaeger, G. J. (2012). </w:t>
      </w:r>
      <w:r w:rsidRPr="008712AF">
        <w:rPr>
          <w:rStyle w:val="nfasis"/>
          <w:sz w:val="22"/>
          <w:szCs w:val="22"/>
          <w:lang w:val="en-US"/>
        </w:rPr>
        <w:t>The Standard Definition of Creativity</w:t>
      </w:r>
      <w:r w:rsidRPr="008712AF">
        <w:rPr>
          <w:sz w:val="22"/>
          <w:szCs w:val="22"/>
          <w:lang w:val="en-US"/>
        </w:rPr>
        <w:t xml:space="preserve">. </w:t>
      </w:r>
      <w:r w:rsidRPr="008712AF">
        <w:rPr>
          <w:sz w:val="22"/>
          <w:szCs w:val="22"/>
        </w:rPr>
        <w:t xml:space="preserve">Creativity Research Journal. </w:t>
      </w:r>
    </w:p>
    <w:p w14:paraId="5FE10987" w14:textId="77777777" w:rsidR="007A28BC" w:rsidRPr="008712AF" w:rsidRDefault="003A10B6" w:rsidP="008712A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pict w14:anchorId="4BEB3E1C">
          <v:rect id="_x0000_i1026" style="width:0;height:1.5pt" o:hrstd="t" o:hr="t" fillcolor="#a0a0a0" stroked="f"/>
        </w:pict>
      </w:r>
    </w:p>
    <w:p w14:paraId="57377860" w14:textId="77777777" w:rsidR="007A28BC" w:rsidRPr="008712AF" w:rsidRDefault="007A28BC" w:rsidP="008712AF">
      <w:pPr>
        <w:pStyle w:val="Ttulo3"/>
        <w:ind w:left="0" w:hanging="2"/>
        <w:jc w:val="both"/>
        <w:rPr>
          <w:sz w:val="22"/>
          <w:szCs w:val="22"/>
        </w:rPr>
      </w:pPr>
      <w:r w:rsidRPr="008712AF">
        <w:rPr>
          <w:rStyle w:val="Textoennegrita"/>
          <w:b/>
          <w:bCs w:val="0"/>
          <w:sz w:val="22"/>
          <w:szCs w:val="22"/>
        </w:rPr>
        <w:t>Unidad 3: Herramientas de IA para publicistas</w:t>
      </w:r>
    </w:p>
    <w:p w14:paraId="6141571D" w14:textId="77777777" w:rsidR="008712AF" w:rsidRPr="008712AF" w:rsidRDefault="008712AF" w:rsidP="008712AF">
      <w:pPr>
        <w:pStyle w:val="pdq2pgselectionanchorcontainer"/>
        <w:ind w:left="5" w:hanging="7"/>
        <w:jc w:val="both"/>
        <w:rPr>
          <w:sz w:val="22"/>
          <w:szCs w:val="22"/>
          <w:lang w:val="es-ES"/>
        </w:rPr>
      </w:pPr>
      <w:r w:rsidRPr="008712AF">
        <w:rPr>
          <w:sz w:val="22"/>
          <w:szCs w:val="22"/>
          <w:lang w:val="es-ES"/>
        </w:rPr>
        <w:t>La unidad aborda la interacción entre personas e inteligencia artificial desde una perspectiva comunicacional y creativa. Se trabajará el diseño de instrucciones, la construcción de contexto, el prompting multimodal, la iteración y la conversación como proceso de pensamiento. Asimismo, se explorará el rol del comunicador como director creativo capaz de coordinar equipos híbridos conformados por personas y sistemas inteligentes.</w:t>
      </w:r>
    </w:p>
    <w:p w14:paraId="22B7DF95" w14:textId="77777777" w:rsidR="008712AF" w:rsidRPr="008712AF" w:rsidRDefault="008712AF" w:rsidP="008712AF">
      <w:pPr>
        <w:pStyle w:val="Ttulo3"/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Bibliografía</w:t>
      </w:r>
    </w:p>
    <w:p w14:paraId="03092E20" w14:textId="77777777" w:rsidR="008712AF" w:rsidRPr="008712AF" w:rsidRDefault="008712AF" w:rsidP="008712AF">
      <w:pPr>
        <w:pStyle w:val="Prrafodelista"/>
        <w:numPr>
          <w:ilvl w:val="0"/>
          <w:numId w:val="4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t xml:space="preserve">Mollick, E. (2024). </w:t>
      </w:r>
      <w:r w:rsidRPr="008712AF">
        <w:rPr>
          <w:rStyle w:val="nfasis"/>
          <w:sz w:val="22"/>
          <w:szCs w:val="22"/>
          <w:lang w:val="en-US"/>
        </w:rPr>
        <w:t>Co-Intelligence: Living and Working with AI</w:t>
      </w:r>
      <w:r w:rsidRPr="008712AF">
        <w:rPr>
          <w:sz w:val="22"/>
          <w:szCs w:val="22"/>
          <w:lang w:val="en-US"/>
        </w:rPr>
        <w:t xml:space="preserve">. </w:t>
      </w:r>
      <w:r w:rsidRPr="008712AF">
        <w:rPr>
          <w:sz w:val="22"/>
          <w:szCs w:val="22"/>
        </w:rPr>
        <w:t xml:space="preserve">Portfolio. </w:t>
      </w:r>
    </w:p>
    <w:p w14:paraId="123B30AF" w14:textId="77777777" w:rsidR="008712AF" w:rsidRPr="008712AF" w:rsidRDefault="008712AF" w:rsidP="008712AF">
      <w:pPr>
        <w:pStyle w:val="Prrafodelista"/>
        <w:numPr>
          <w:ilvl w:val="0"/>
          <w:numId w:val="4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 xml:space="preserve">White, J., et al. (2023). </w:t>
      </w:r>
      <w:r w:rsidRPr="008712AF">
        <w:rPr>
          <w:rStyle w:val="nfasis"/>
          <w:sz w:val="22"/>
          <w:szCs w:val="22"/>
          <w:lang w:val="en-US"/>
        </w:rPr>
        <w:t>A Prompt Pattern Catalog to Enhance Prompt Engineering with ChatGPT</w:t>
      </w:r>
      <w:r w:rsidRPr="008712AF">
        <w:rPr>
          <w:sz w:val="22"/>
          <w:szCs w:val="22"/>
          <w:lang w:val="en-US"/>
        </w:rPr>
        <w:t xml:space="preserve">. arXiv. </w:t>
      </w:r>
    </w:p>
    <w:p w14:paraId="03C75FC1" w14:textId="77777777" w:rsidR="008712AF" w:rsidRPr="008712AF" w:rsidRDefault="008712AF" w:rsidP="008712AF">
      <w:pPr>
        <w:pStyle w:val="Prrafodelista"/>
        <w:numPr>
          <w:ilvl w:val="0"/>
          <w:numId w:val="4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8712AF">
        <w:rPr>
          <w:sz w:val="22"/>
          <w:szCs w:val="22"/>
        </w:rPr>
        <w:t xml:space="preserve">OpenAI. (2025). </w:t>
      </w:r>
      <w:r w:rsidRPr="008712AF">
        <w:rPr>
          <w:rStyle w:val="nfasis"/>
          <w:sz w:val="22"/>
          <w:szCs w:val="22"/>
        </w:rPr>
        <w:t>Prompting Guide</w:t>
      </w:r>
      <w:r w:rsidRPr="008712AF">
        <w:rPr>
          <w:sz w:val="22"/>
          <w:szCs w:val="22"/>
        </w:rPr>
        <w:t xml:space="preserve">. OpenAI. </w:t>
      </w:r>
    </w:p>
    <w:p w14:paraId="12B11FBF" w14:textId="77777777" w:rsidR="008712AF" w:rsidRPr="008712AF" w:rsidRDefault="008712AF" w:rsidP="008712AF">
      <w:pPr>
        <w:pStyle w:val="Prrafodelista"/>
        <w:numPr>
          <w:ilvl w:val="0"/>
          <w:numId w:val="4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 xml:space="preserve">Anthropic. (2025). </w:t>
      </w:r>
      <w:r w:rsidRPr="008712AF">
        <w:rPr>
          <w:rStyle w:val="nfasis"/>
          <w:sz w:val="22"/>
          <w:szCs w:val="22"/>
          <w:lang w:val="en-US"/>
        </w:rPr>
        <w:t>Claude Best Practices</w:t>
      </w:r>
      <w:r w:rsidRPr="008712AF">
        <w:rPr>
          <w:sz w:val="22"/>
          <w:szCs w:val="22"/>
          <w:lang w:val="en-US"/>
        </w:rPr>
        <w:t>. Anthropic.</w:t>
      </w:r>
    </w:p>
    <w:p w14:paraId="5D4CF6DB" w14:textId="77777777" w:rsidR="007A28BC" w:rsidRPr="008712AF" w:rsidRDefault="003A10B6" w:rsidP="008712A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pict w14:anchorId="1ABA8CD8">
          <v:rect id="_x0000_i1027" style="width:0;height:1.5pt" o:hrstd="t" o:hr="t" fillcolor="#a0a0a0" stroked="f"/>
        </w:pict>
      </w:r>
    </w:p>
    <w:p w14:paraId="4B663779" w14:textId="64507EBA" w:rsidR="008712AF" w:rsidRPr="008712AF" w:rsidRDefault="008712AF" w:rsidP="008712AF">
      <w:pPr>
        <w:ind w:left="0" w:hanging="2"/>
        <w:jc w:val="both"/>
        <w:rPr>
          <w:b/>
          <w:sz w:val="22"/>
          <w:szCs w:val="22"/>
        </w:rPr>
      </w:pPr>
      <w:r w:rsidRPr="008712AF">
        <w:rPr>
          <w:rStyle w:val="Textoennegrita"/>
          <w:bCs w:val="0"/>
          <w:sz w:val="22"/>
          <w:szCs w:val="22"/>
        </w:rPr>
        <w:t>Unidad 4</w:t>
      </w:r>
      <w:r w:rsidRPr="008712AF">
        <w:rPr>
          <w:rStyle w:val="Textoennegrita"/>
          <w:b w:val="0"/>
          <w:bCs w:val="0"/>
          <w:sz w:val="22"/>
          <w:szCs w:val="22"/>
        </w:rPr>
        <w:t xml:space="preserve">: </w:t>
      </w:r>
      <w:r w:rsidRPr="008712AF">
        <w:rPr>
          <w:b/>
          <w:sz w:val="22"/>
          <w:szCs w:val="22"/>
        </w:rPr>
        <w:t>Crear con IA: del insight a la producción</w:t>
      </w:r>
    </w:p>
    <w:p w14:paraId="2B6AEC3C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3FF57404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La unidad desarrolla la aplicación práctica de la inteligencia artificial a lo largo del proceso creativo. Se experimentará con herramientas para investigación, generación de ideas, redacción, diseño visual, producción audiovisual, sonido, presentaciones y automatización de procesos, comprendiendo que las herramientas evolucionan constantemente y que el aprendizaje debe centrarse en los principios que organizan el trabajo creativo más que en plataformas específicas.</w:t>
      </w:r>
    </w:p>
    <w:p w14:paraId="46709C76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692F40FE" w14:textId="77777777" w:rsidR="008712AF" w:rsidRPr="008712AF" w:rsidRDefault="008712AF" w:rsidP="008712AF">
      <w:pPr>
        <w:ind w:left="0" w:hanging="2"/>
        <w:jc w:val="both"/>
        <w:rPr>
          <w:b/>
          <w:sz w:val="22"/>
          <w:szCs w:val="22"/>
          <w:lang w:val="en-US"/>
        </w:rPr>
      </w:pPr>
      <w:r w:rsidRPr="008712AF">
        <w:rPr>
          <w:b/>
          <w:sz w:val="22"/>
          <w:szCs w:val="22"/>
          <w:lang w:val="en-US"/>
        </w:rPr>
        <w:t>Bibliografía</w:t>
      </w:r>
    </w:p>
    <w:p w14:paraId="54DD4037" w14:textId="77777777" w:rsidR="008712AF" w:rsidRPr="008712AF" w:rsidRDefault="008712AF" w:rsidP="008712AF">
      <w:pPr>
        <w:pStyle w:val="Prrafodelista"/>
        <w:numPr>
          <w:ilvl w:val="0"/>
          <w:numId w:val="46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Adobe. (2025). Adobe Firefly User Guide.</w:t>
      </w:r>
    </w:p>
    <w:p w14:paraId="46F5660E" w14:textId="77777777" w:rsidR="008712AF" w:rsidRPr="008712AF" w:rsidRDefault="008712AF" w:rsidP="008712AF">
      <w:pPr>
        <w:pStyle w:val="Prrafodelista"/>
        <w:numPr>
          <w:ilvl w:val="0"/>
          <w:numId w:val="46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Mollick, E. (2024). Co-Intelligence: Living and Working with AI. Portfolio.</w:t>
      </w:r>
    </w:p>
    <w:p w14:paraId="4F590C63" w14:textId="77777777" w:rsidR="008712AF" w:rsidRPr="008712AF" w:rsidRDefault="008712AF" w:rsidP="008712AF">
      <w:pPr>
        <w:pStyle w:val="Prrafodelista"/>
        <w:numPr>
          <w:ilvl w:val="0"/>
          <w:numId w:val="46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OpenAI. (2025). OpenAI Academy Resources.</w:t>
      </w:r>
    </w:p>
    <w:p w14:paraId="263D21FC" w14:textId="77777777" w:rsidR="008712AF" w:rsidRPr="008712AF" w:rsidRDefault="008712AF" w:rsidP="008712AF">
      <w:pPr>
        <w:pStyle w:val="Prrafodelista"/>
        <w:numPr>
          <w:ilvl w:val="0"/>
          <w:numId w:val="46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Runway. (2025). Creative AI Documentation.</w:t>
      </w:r>
    </w:p>
    <w:p w14:paraId="43965741" w14:textId="0063CDC0" w:rsidR="008712AF" w:rsidRPr="008712AF" w:rsidRDefault="008712AF" w:rsidP="008712AF">
      <w:pPr>
        <w:ind w:left="0" w:hanging="2"/>
        <w:jc w:val="both"/>
        <w:rPr>
          <w:b/>
          <w:sz w:val="22"/>
          <w:szCs w:val="22"/>
        </w:rPr>
      </w:pPr>
      <w:r w:rsidRPr="008712AF">
        <w:rPr>
          <w:b/>
          <w:sz w:val="22"/>
          <w:szCs w:val="22"/>
        </w:rPr>
        <w:t>UNIDAD 5</w:t>
      </w:r>
      <w:r>
        <w:rPr>
          <w:b/>
          <w:sz w:val="22"/>
          <w:szCs w:val="22"/>
        </w:rPr>
        <w:t xml:space="preserve">: </w:t>
      </w:r>
      <w:r w:rsidRPr="008712AF">
        <w:rPr>
          <w:b/>
          <w:sz w:val="22"/>
          <w:szCs w:val="22"/>
        </w:rPr>
        <w:t>Comunicación, marcas y experiencias en tiempos de IA</w:t>
      </w:r>
    </w:p>
    <w:p w14:paraId="799E22A4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42A3D91A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lastRenderedPageBreak/>
        <w:t>Esta unidad analiza el impacto de la inteligencia artificial en la comunicación estratégica, la publicidad, las relaciones públicas, el periodismo y el branding. Se estudiarán campañas, experiencias de marca, personalización de contenidos, comunicación institucional, influencers virtuales, asistentes inteligentes y nuevos modelos de interacción entre organizaciones y públicos.</w:t>
      </w:r>
    </w:p>
    <w:p w14:paraId="22CC8719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1B679CF5" w14:textId="77777777" w:rsidR="008712AF" w:rsidRPr="008712AF" w:rsidRDefault="008712AF" w:rsidP="008712AF">
      <w:pPr>
        <w:ind w:left="0" w:hanging="2"/>
        <w:jc w:val="both"/>
        <w:rPr>
          <w:b/>
          <w:sz w:val="22"/>
          <w:szCs w:val="22"/>
        </w:rPr>
      </w:pPr>
      <w:r w:rsidRPr="008712AF">
        <w:rPr>
          <w:b/>
          <w:sz w:val="22"/>
          <w:szCs w:val="22"/>
        </w:rPr>
        <w:t>Bibliografía</w:t>
      </w:r>
    </w:p>
    <w:p w14:paraId="70FD126E" w14:textId="77777777" w:rsidR="008712AF" w:rsidRPr="008712AF" w:rsidRDefault="008712AF" w:rsidP="008712AF">
      <w:pPr>
        <w:pStyle w:val="Prrafodelista"/>
        <w:numPr>
          <w:ilvl w:val="0"/>
          <w:numId w:val="47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</w:rPr>
        <w:t xml:space="preserve">Kotler, P., Kartajaya, H., &amp; Setiawan, I. (2024). </w:t>
      </w:r>
      <w:r w:rsidRPr="008712AF">
        <w:rPr>
          <w:sz w:val="22"/>
          <w:szCs w:val="22"/>
          <w:lang w:val="en-US"/>
        </w:rPr>
        <w:t>Marketing 6.0: The Future Is Immersive. Wiley.</w:t>
      </w:r>
    </w:p>
    <w:p w14:paraId="37B90557" w14:textId="77777777" w:rsidR="008712AF" w:rsidRPr="008712AF" w:rsidRDefault="008712AF" w:rsidP="008712AF">
      <w:pPr>
        <w:pStyle w:val="Prrafodelista"/>
        <w:numPr>
          <w:ilvl w:val="0"/>
          <w:numId w:val="47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Scott, D. M. (2023). The New Rules of Marketing &amp; PR (9th ed.). Wiley.</w:t>
      </w:r>
    </w:p>
    <w:p w14:paraId="500EAC5A" w14:textId="77777777" w:rsidR="008712AF" w:rsidRPr="008712AF" w:rsidRDefault="008712AF" w:rsidP="008712AF">
      <w:pPr>
        <w:pStyle w:val="Prrafodelista"/>
        <w:numPr>
          <w:ilvl w:val="0"/>
          <w:numId w:val="47"/>
        </w:numPr>
        <w:ind w:leftChars="0" w:firstLineChars="0"/>
        <w:jc w:val="both"/>
        <w:rPr>
          <w:sz w:val="22"/>
          <w:szCs w:val="22"/>
          <w:lang w:val="en-US"/>
        </w:rPr>
      </w:pPr>
      <w:r w:rsidRPr="008712AF">
        <w:rPr>
          <w:sz w:val="22"/>
          <w:szCs w:val="22"/>
          <w:lang w:val="en-US"/>
        </w:rPr>
        <w:t>Neumeier, M. (2024). The Brand Flip (Updated ed.). New Riders.</w:t>
      </w:r>
    </w:p>
    <w:p w14:paraId="5DF6D90D" w14:textId="77777777" w:rsidR="008712AF" w:rsidRPr="008712AF" w:rsidRDefault="008712AF" w:rsidP="008712AF">
      <w:pPr>
        <w:pStyle w:val="Prrafodelista"/>
        <w:numPr>
          <w:ilvl w:val="0"/>
          <w:numId w:val="47"/>
        </w:numPr>
        <w:ind w:leftChars="0" w:firstLineChars="0"/>
        <w:jc w:val="both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t xml:space="preserve">Álvarez Nobell, A. (Ed.). </w:t>
      </w:r>
      <w:r w:rsidRPr="008712AF">
        <w:rPr>
          <w:sz w:val="22"/>
          <w:szCs w:val="22"/>
        </w:rPr>
        <w:t>(2023). Latin American Communication Monitor 2022-2023. EUPRERA.</w:t>
      </w:r>
    </w:p>
    <w:p w14:paraId="57143663" w14:textId="77777777" w:rsid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1133FBEE" w14:textId="3434FB8B" w:rsidR="008712AF" w:rsidRPr="008712AF" w:rsidRDefault="008712AF" w:rsidP="008712AF">
      <w:pPr>
        <w:ind w:left="0" w:hanging="2"/>
        <w:jc w:val="both"/>
        <w:rPr>
          <w:b/>
          <w:sz w:val="22"/>
          <w:szCs w:val="22"/>
        </w:rPr>
      </w:pPr>
      <w:r w:rsidRPr="008712AF">
        <w:rPr>
          <w:b/>
          <w:sz w:val="22"/>
          <w:szCs w:val="22"/>
        </w:rPr>
        <w:t>UNIDAD 6: Ética, poder y futuros posibles</w:t>
      </w:r>
    </w:p>
    <w:p w14:paraId="1254A1EB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53D480A6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La unidad propone una reflexión crítica sobre las implicancias éticas, sociales, culturales y políticas de la inteligencia artificial. Se analizarán los desafíos vinculados con la autoría, los derechos de propiedad intelectual, los sesgos algorítmicos, la privacidad, la desinformación, los deepfakes, la transparencia y el futuro del trabajo creativo. Finalmente, se debatirá el papel de la universidad y de los profesionales de la comunicación en la construcción de tecnologías centradas en las personas.</w:t>
      </w:r>
    </w:p>
    <w:p w14:paraId="1A5836B3" w14:textId="77777777" w:rsidR="008712AF" w:rsidRPr="008712AF" w:rsidRDefault="008712AF" w:rsidP="008712AF">
      <w:pPr>
        <w:ind w:left="0" w:hanging="2"/>
        <w:jc w:val="both"/>
        <w:rPr>
          <w:b/>
          <w:sz w:val="22"/>
          <w:szCs w:val="22"/>
        </w:rPr>
      </w:pPr>
    </w:p>
    <w:p w14:paraId="45373510" w14:textId="77777777" w:rsidR="008712AF" w:rsidRPr="008712AF" w:rsidRDefault="008712AF" w:rsidP="008712AF">
      <w:pPr>
        <w:ind w:left="0" w:hanging="2"/>
        <w:jc w:val="both"/>
        <w:rPr>
          <w:b/>
          <w:sz w:val="22"/>
          <w:szCs w:val="22"/>
          <w:lang w:val="en-US"/>
        </w:rPr>
      </w:pPr>
      <w:r w:rsidRPr="008712AF">
        <w:rPr>
          <w:b/>
          <w:sz w:val="22"/>
          <w:szCs w:val="22"/>
          <w:lang w:val="en-US"/>
        </w:rPr>
        <w:t>Bibliografía</w:t>
      </w:r>
    </w:p>
    <w:p w14:paraId="581BDCFF" w14:textId="77777777" w:rsidR="008712AF" w:rsidRPr="008712AF" w:rsidRDefault="008712AF" w:rsidP="008712AF">
      <w:pPr>
        <w:pStyle w:val="Prrafodelista"/>
        <w:numPr>
          <w:ilvl w:val="0"/>
          <w:numId w:val="48"/>
        </w:numPr>
        <w:ind w:leftChars="0" w:firstLineChars="0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Harari, Y. N. (2024). Nexus. Debate.</w:t>
      </w:r>
    </w:p>
    <w:p w14:paraId="3FF9F715" w14:textId="77777777" w:rsidR="008712AF" w:rsidRPr="008712AF" w:rsidRDefault="008712AF" w:rsidP="008712AF">
      <w:pPr>
        <w:pStyle w:val="Prrafodelista"/>
        <w:numPr>
          <w:ilvl w:val="0"/>
          <w:numId w:val="48"/>
        </w:numPr>
        <w:ind w:leftChars="0" w:firstLineChars="0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UNESCO. (2021). Recomendación sobre la ética de la inteligencia artificial.</w:t>
      </w:r>
    </w:p>
    <w:p w14:paraId="6F583525" w14:textId="0903BDFD" w:rsidR="007F5C89" w:rsidRPr="008712AF" w:rsidRDefault="008712AF" w:rsidP="008712AF">
      <w:pPr>
        <w:pStyle w:val="Prrafodelista"/>
        <w:numPr>
          <w:ilvl w:val="0"/>
          <w:numId w:val="48"/>
        </w:numPr>
        <w:ind w:leftChars="0" w:firstLineChars="0"/>
        <w:jc w:val="both"/>
        <w:rPr>
          <w:sz w:val="22"/>
          <w:szCs w:val="22"/>
        </w:rPr>
      </w:pPr>
      <w:r w:rsidRPr="008712AF">
        <w:rPr>
          <w:sz w:val="22"/>
          <w:szCs w:val="22"/>
          <w:lang w:val="en-US"/>
        </w:rPr>
        <w:t xml:space="preserve">Floridi, L. (2023). The Ethics of Artificial Intelligence. </w:t>
      </w:r>
      <w:r w:rsidRPr="008712AF">
        <w:rPr>
          <w:sz w:val="22"/>
          <w:szCs w:val="22"/>
        </w:rPr>
        <w:t>Oxford University Press.</w:t>
      </w:r>
    </w:p>
    <w:p w14:paraId="6F9C40C4" w14:textId="77777777" w:rsidR="008712AF" w:rsidRPr="008712AF" w:rsidRDefault="008712AF" w:rsidP="008712AF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Pr="008712AF" w:rsidRDefault="00BC55CA" w:rsidP="008712AF">
      <w:pPr>
        <w:numPr>
          <w:ilvl w:val="0"/>
          <w:numId w:val="1"/>
        </w:numPr>
        <w:ind w:left="0" w:hanging="2"/>
        <w:jc w:val="both"/>
        <w:rPr>
          <w:color w:val="4A442A"/>
          <w:sz w:val="22"/>
          <w:szCs w:val="22"/>
        </w:rPr>
      </w:pPr>
      <w:r w:rsidRPr="008712AF">
        <w:rPr>
          <w:b/>
          <w:sz w:val="22"/>
          <w:szCs w:val="22"/>
        </w:rPr>
        <w:t>METODOLOGÍA</w:t>
      </w:r>
      <w:r w:rsidRPr="008712AF">
        <w:rPr>
          <w:sz w:val="22"/>
          <w:szCs w:val="22"/>
        </w:rPr>
        <w:t xml:space="preserve">: </w:t>
      </w:r>
    </w:p>
    <w:p w14:paraId="6F583539" w14:textId="310E5DDA" w:rsidR="007F5C89" w:rsidRPr="008712AF" w:rsidRDefault="007F5C89" w:rsidP="008712AF">
      <w:pPr>
        <w:ind w:leftChars="0" w:left="0" w:firstLineChars="0" w:firstLine="0"/>
        <w:jc w:val="both"/>
        <w:rPr>
          <w:sz w:val="22"/>
          <w:szCs w:val="22"/>
        </w:rPr>
      </w:pPr>
    </w:p>
    <w:p w14:paraId="5FDE9F0A" w14:textId="6F6CBD2B" w:rsidR="007A28BC" w:rsidRPr="008712AF" w:rsidRDefault="008712AF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>
        <w:rPr>
          <w:position w:val="0"/>
          <w:sz w:val="22"/>
          <w:szCs w:val="22"/>
        </w:rPr>
        <w:t>Se ad</w:t>
      </w:r>
      <w:r w:rsidR="007A28BC" w:rsidRPr="008712AF">
        <w:rPr>
          <w:position w:val="0"/>
          <w:sz w:val="22"/>
          <w:szCs w:val="22"/>
        </w:rPr>
        <w:t>optará para este curso teórico-práctico una modalidad de taller/seminario, que combinará desarrollos conceptuales con experiencias aplicadas, análisis de casos, creación de proyectos y debates colaborativos. El diseño pedagógico estará basado en metodologías activas, con énfasis en la resolución de problemas, el pensamiento crítico, la creatividad aumentada y la interacción con herramientas de inteligencia artificial.</w:t>
      </w:r>
    </w:p>
    <w:p w14:paraId="7A883B7D" w14:textId="77777777" w:rsidR="007A28BC" w:rsidRPr="008712AF" w:rsidRDefault="007A28BC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Se combinarán encuentros sincrónicos (presenciales o por videoconferencia) con actividades asincrónicas en el entorno virtual (EVEA), donde los estudiantes tendrán acceso a bibliografía digital, recursos audiovisuales, guías de lectura y consignas de trabajo.</w:t>
      </w:r>
    </w:p>
    <w:p w14:paraId="575F2A16" w14:textId="77777777" w:rsidR="007A28BC" w:rsidRPr="008712AF" w:rsidRDefault="007A28BC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Antes de cada encuentro sincrónico, el aula virtual pondrá a disposición los materiales correspondientes para su lectura y análisis previo. Los encuentros estarán orientados a la profundización teórica, discusión de contenidos y puesta en común de ejercicios prácticos.</w:t>
      </w:r>
    </w:p>
    <w:p w14:paraId="78DE7B9C" w14:textId="77777777" w:rsidR="007A28BC" w:rsidRPr="008712AF" w:rsidRDefault="007A28BC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Con posterioridad a cada encuentro, se propondrán actividades asincrónicas de articulación y producción colaborativa, a través de foros, documentos compartidos y presentaciones digitales.</w:t>
      </w:r>
    </w:p>
    <w:p w14:paraId="0A3905EA" w14:textId="77777777" w:rsidR="007A28BC" w:rsidRPr="008712AF" w:rsidRDefault="007A28BC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La interacción entre los estudiantes y el cuerpo docente será continua, promoviendo un entorno de aprendizaje horizontal, crítico y conectado con los desafíos contemporáneos del ecosistema comunicacional.</w:t>
      </w:r>
    </w:p>
    <w:p w14:paraId="0F334EF0" w14:textId="77777777" w:rsidR="007A28BC" w:rsidRPr="008712AF" w:rsidRDefault="007A28BC" w:rsidP="008712AF">
      <w:pPr>
        <w:ind w:left="0" w:hanging="2"/>
        <w:jc w:val="both"/>
        <w:rPr>
          <w:sz w:val="22"/>
          <w:szCs w:val="22"/>
        </w:rPr>
      </w:pPr>
    </w:p>
    <w:p w14:paraId="6F58353A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3B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Pr="008712AF" w:rsidRDefault="00BC55CA" w:rsidP="008712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 w:rsidRPr="008712AF">
        <w:rPr>
          <w:b/>
          <w:sz w:val="22"/>
          <w:szCs w:val="22"/>
        </w:rPr>
        <w:t xml:space="preserve">9. 1. </w:t>
      </w:r>
      <w:r w:rsidRPr="008712AF">
        <w:rPr>
          <w:b/>
          <w:color w:val="000000"/>
          <w:sz w:val="22"/>
          <w:szCs w:val="22"/>
        </w:rPr>
        <w:t xml:space="preserve">PLAN DE ACTIVIDADES/SECUENCIA DE ACTIVIDADES </w:t>
      </w:r>
    </w:p>
    <w:p w14:paraId="4A9AF4BE" w14:textId="6D8C9D77" w:rsidR="00CB4738" w:rsidRPr="008712AF" w:rsidRDefault="00CB4738" w:rsidP="008712AF">
      <w:pPr>
        <w:ind w:leftChars="0" w:left="0" w:firstLineChars="0" w:firstLine="0"/>
        <w:jc w:val="both"/>
        <w:rPr>
          <w:sz w:val="22"/>
          <w:szCs w:val="22"/>
        </w:rPr>
      </w:pPr>
    </w:p>
    <w:p w14:paraId="2BB7E2E1" w14:textId="77777777" w:rsidR="00CB4738" w:rsidRPr="008712AF" w:rsidRDefault="00CB4738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La propuesta se brindará a los alumnos en modalidad combinada (presencial y a distancia), garantizando estrategias de interacción académica sincrónica y asincrónica, y el acceso a todos los recursos y materiales a través del aula virtual EVEA.</w:t>
      </w:r>
    </w:p>
    <w:p w14:paraId="4887A6EE" w14:textId="77777777" w:rsidR="00CB4738" w:rsidRPr="008712AF" w:rsidRDefault="00CB4738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Entre ellos se incluirán:</w:t>
      </w:r>
    </w:p>
    <w:p w14:paraId="171BE675" w14:textId="77777777" w:rsidR="00CB4738" w:rsidRPr="008712AF" w:rsidRDefault="00CB4738" w:rsidP="008712AF">
      <w:pPr>
        <w:pStyle w:val="Prrafodelista"/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Presentación de la asignatura, cronograma y metodología.</w:t>
      </w:r>
    </w:p>
    <w:p w14:paraId="2464E2DC" w14:textId="77777777" w:rsidR="00CB4738" w:rsidRPr="008712AF" w:rsidRDefault="00CB4738" w:rsidP="008712AF">
      <w:pPr>
        <w:pStyle w:val="Prrafodelista"/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Acceso a encuentros sincrónicos presenciales o por videoconferencia.</w:t>
      </w:r>
    </w:p>
    <w:p w14:paraId="4D5FC8EB" w14:textId="77777777" w:rsidR="00CB4738" w:rsidRPr="008712AF" w:rsidRDefault="00CB4738" w:rsidP="008712AF">
      <w:pPr>
        <w:pStyle w:val="Prrafodelista"/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Lecturas y recursos audiovisuales complementarios.</w:t>
      </w:r>
    </w:p>
    <w:p w14:paraId="6EABC5A5" w14:textId="77777777" w:rsidR="00CB4738" w:rsidRPr="008712AF" w:rsidRDefault="00CB4738" w:rsidP="008712AF">
      <w:pPr>
        <w:pStyle w:val="Prrafodelista"/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Foros de debate asincrónicos y tareas de producción colaborativa.</w:t>
      </w:r>
    </w:p>
    <w:p w14:paraId="4ECA48D2" w14:textId="77777777" w:rsidR="00CB4738" w:rsidRPr="008712AF" w:rsidRDefault="00CB4738" w:rsidP="008712AF">
      <w:pPr>
        <w:pStyle w:val="Prrafodelista"/>
        <w:numPr>
          <w:ilvl w:val="0"/>
          <w:numId w:val="2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Actividades integradoras y proyecto final.</w:t>
      </w:r>
    </w:p>
    <w:p w14:paraId="6F583551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:rsidRPr="008712AF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:rsidRPr="008712AF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</w:tr>
      <w:tr w:rsidR="007F5C89" w:rsidRPr="008712AF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2A559E49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1</w:t>
            </w:r>
            <w:r w:rsidR="00CB4738" w:rsidRPr="008712AF">
              <w:rPr>
                <w:i/>
                <w:sz w:val="20"/>
                <w:szCs w:val="20"/>
              </w:rPr>
              <w:t xml:space="preserve"> y 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062416" w14:textId="77777777" w:rsidR="00CB4738" w:rsidRPr="008712AF" w:rsidRDefault="00CB4738" w:rsidP="008712AF">
            <w:pPr>
              <w:spacing w:line="276" w:lineRule="auto"/>
              <w:ind w:left="0" w:right="100" w:hanging="2"/>
              <w:jc w:val="both"/>
              <w:textDirection w:val="lrTb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Introducción general. Creación colaborativa de una línea de tiempo de la IA en la comunicación. Lectura de bibliografía inicial.</w:t>
            </w:r>
          </w:p>
          <w:p w14:paraId="6F583567" w14:textId="5511ACF6" w:rsidR="007F5C89" w:rsidRPr="008712AF" w:rsidRDefault="007F5C89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11CBBFB0" w:rsidR="007F5C89" w:rsidRPr="008712AF" w:rsidRDefault="00CB4738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Obligatoria, individual y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:rsidRPr="008712AF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9DD67" w14:textId="77777777" w:rsidR="00CB4738" w:rsidRPr="008712AF" w:rsidRDefault="00CB4738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 Recursos tecnológicos:</w:t>
            </w:r>
          </w:p>
          <w:p w14:paraId="293C0D8A" w14:textId="7759247E" w:rsidR="00CB4738" w:rsidRPr="008712AF" w:rsidRDefault="00CB4738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- EVEA (lecturas y guía de trabajo), Miro o Jamboard para la línea de tiempo</w:t>
            </w:r>
          </w:p>
          <w:p w14:paraId="6F583573" w14:textId="50A6C763" w:rsidR="007F5C89" w:rsidRPr="008712AF" w:rsidRDefault="00BC55CA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- Foro de participación escrita en el aula virtual (asincrónico)</w:t>
            </w:r>
          </w:p>
          <w:p w14:paraId="6F583574" w14:textId="77777777" w:rsidR="007F5C89" w:rsidRPr="008712AF" w:rsidRDefault="00BC55CA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8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</w:t>
            </w:r>
          </w:p>
        </w:tc>
      </w:tr>
      <w:tr w:rsidR="007F5C89" w:rsidRPr="008712AF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366149AA" w:rsidR="007F5C89" w:rsidRPr="008712AF" w:rsidRDefault="00CB4738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3 y 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1" w14:textId="05B9875E" w:rsidR="007F5C89" w:rsidRPr="008712AF" w:rsidRDefault="00CB4738" w:rsidP="008712AF">
            <w:pPr>
              <w:spacing w:line="240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Exploración guiada de herramientas de IA generativa. Producción de textos y visuales simples.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:rsidRPr="008712AF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Pr="008712AF" w:rsidRDefault="007F5C89" w:rsidP="0087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183664" w14:textId="77777777" w:rsidR="00CB4738" w:rsidRPr="008712AF" w:rsidRDefault="00CB4738" w:rsidP="008712AF">
            <w:pPr>
              <w:spacing w:line="276" w:lineRule="auto"/>
              <w:ind w:left="0" w:right="10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Recursos digitales:</w:t>
            </w:r>
          </w:p>
          <w:p w14:paraId="28EB79F0" w14:textId="77777777" w:rsidR="00CB4738" w:rsidRPr="008712AF" w:rsidRDefault="00CB4738" w:rsidP="008712AF">
            <w:pPr>
              <w:spacing w:line="276" w:lineRule="auto"/>
              <w:ind w:leftChars="0" w:left="0" w:right="100" w:firstLineChars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-ChatGPT, DALL·E, Canva, guía en PDF, foro de consultas</w:t>
            </w:r>
          </w:p>
          <w:p w14:paraId="6CB1BD55" w14:textId="77777777" w:rsidR="00CB4738" w:rsidRPr="008712AF" w:rsidRDefault="00CB4738" w:rsidP="008712AF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Recursos tecnológicos:</w:t>
            </w:r>
          </w:p>
          <w:p w14:paraId="79B95B37" w14:textId="77777777" w:rsidR="00CB4738" w:rsidRPr="008712AF" w:rsidRDefault="00CB4738" w:rsidP="008712AF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- Videoconferencia (sincrónico)</w:t>
            </w:r>
          </w:p>
          <w:p w14:paraId="6F58358E" w14:textId="56ED3834" w:rsidR="007F5C89" w:rsidRPr="008712AF" w:rsidRDefault="00CB4738" w:rsidP="008712AF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- Espacio digital (Tarea) para la presentación del producto grupal.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0F109269" w:rsidR="007F5C89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Práctica, 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Pr="008712AF" w:rsidRDefault="00BC55CA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:rsidRPr="008712AF" w14:paraId="6F5835A8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74618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8712AF">
              <w:rPr>
                <w:sz w:val="20"/>
                <w:szCs w:val="20"/>
              </w:rPr>
              <w:t>5-6</w:t>
            </w:r>
          </w:p>
          <w:p w14:paraId="6F5835A2" w14:textId="484C86C1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645B5" w14:textId="77777777" w:rsidR="007F5C89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Debate sobre autoría y creatividad algorítmica. Análisis de campañas con IA.</w:t>
            </w:r>
          </w:p>
          <w:p w14:paraId="3D6373EE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  <w:p w14:paraId="71CF63B1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Repositorio de campañas, foro asincrónico, Zoom para debate</w:t>
            </w:r>
          </w:p>
          <w:p w14:paraId="6F5835A3" w14:textId="77BA33D5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4" w14:textId="4ECCA4C0" w:rsidR="007F5C89" w:rsidRPr="008712AF" w:rsidRDefault="007F5C89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5" w14:textId="055E5FF8" w:rsidR="007F5C89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5F911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Obligatoria, grupal</w:t>
            </w:r>
          </w:p>
          <w:p w14:paraId="6F5835A6" w14:textId="2D801A0D" w:rsidR="007F5C89" w:rsidRPr="008712AF" w:rsidRDefault="007F5C89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11BF1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Docente-alumnos, alumnos entre sí</w:t>
            </w:r>
          </w:p>
          <w:p w14:paraId="6F5835A7" w14:textId="1A8095B2" w:rsidR="007F5C89" w:rsidRPr="008712AF" w:rsidRDefault="007F5C89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</w:tr>
      <w:tr w:rsidR="00B91F8D" w:rsidRPr="008712AF" w14:paraId="44C1ADD8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851FEF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7-8</w:t>
            </w:r>
          </w:p>
          <w:p w14:paraId="735256A0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26A2A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Taller de segmentación y personalización con IA. Simulación de briefing estratégico.</w:t>
            </w:r>
          </w:p>
          <w:p w14:paraId="3532263D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  <w:p w14:paraId="1BFDC27E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Formularios Google, Canva, RunwayML, Drive compartido</w:t>
            </w:r>
          </w:p>
          <w:p w14:paraId="38D228AB" w14:textId="74BA96A5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6EFB5D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E176B" w14:textId="038BAC35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C32F82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Grupal, práctica</w:t>
            </w:r>
          </w:p>
          <w:p w14:paraId="36C54ECB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274E27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Docente-alumno, alumnos entre sí</w:t>
            </w:r>
          </w:p>
          <w:p w14:paraId="4A6CA34D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</w:tr>
      <w:tr w:rsidR="00B91F8D" w:rsidRPr="008712AF" w14:paraId="4656C9A9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6B75B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9-10</w:t>
            </w:r>
          </w:p>
          <w:p w14:paraId="65B771C9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608C8" w14:textId="79408E44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Simulación de crisis ética en comunicación con IA. Revisión normativa y marco legal.</w:t>
            </w:r>
          </w:p>
          <w:p w14:paraId="31215B75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  <w:p w14:paraId="6BE88C87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Lecturas en PDF, documentos colaborativos, foro de debate</w:t>
            </w:r>
          </w:p>
          <w:p w14:paraId="49951299" w14:textId="2433F40B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F7449B" w14:textId="13CF5606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FE406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7C54E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Caso práctico, colaborativa</w:t>
            </w:r>
          </w:p>
          <w:p w14:paraId="07AB7B72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D3EBB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Docente-alumnos</w:t>
            </w:r>
          </w:p>
          <w:p w14:paraId="58AB7FE8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</w:tr>
      <w:tr w:rsidR="00B91F8D" w:rsidRPr="008712AF" w14:paraId="1AFD4363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6466A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11</w:t>
            </w:r>
          </w:p>
          <w:p w14:paraId="139A8F0D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03A4FD" w14:textId="5BE3318E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Desarrollo y presentación de campañas finales. Feedback colaborativo.</w:t>
            </w:r>
          </w:p>
          <w:p w14:paraId="35F0F59D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</w:p>
          <w:p w14:paraId="2E69BA79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Presentación en Drive o Canva, exposición vía Zoom o presencial</w:t>
            </w:r>
          </w:p>
          <w:p w14:paraId="2B6E8F76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25C03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0B721" w14:textId="59004CB4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79413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Exposición grupal</w:t>
            </w:r>
          </w:p>
          <w:p w14:paraId="134E573D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B7D0D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Docente-alumno, alumnos entre sí</w:t>
            </w:r>
          </w:p>
          <w:p w14:paraId="3F75885E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</w:tr>
      <w:tr w:rsidR="00B91F8D" w:rsidRPr="008712AF" w14:paraId="066A8D35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8258D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  <w:r w:rsidRPr="008712AF">
              <w:rPr>
                <w:sz w:val="20"/>
                <w:szCs w:val="20"/>
              </w:rPr>
              <w:t>12</w:t>
            </w:r>
          </w:p>
          <w:p w14:paraId="6DC15B8B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364BEC" w14:textId="603495B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Cierre reflexivo. Evaluación integradora y devolución final.</w:t>
            </w:r>
          </w:p>
          <w:p w14:paraId="5C608883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sz w:val="20"/>
                <w:szCs w:val="20"/>
              </w:rPr>
            </w:pPr>
          </w:p>
          <w:p w14:paraId="36F5574E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Formulario de reflexión, rúbrica compartida, tutoría Zoom</w:t>
            </w:r>
          </w:p>
          <w:p w14:paraId="6BA46187" w14:textId="77777777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</w:p>
          <w:p w14:paraId="2DE1E067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AA177" w14:textId="7F2ABBCB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1281A" w14:textId="77777777" w:rsidR="00B91F8D" w:rsidRPr="008712AF" w:rsidRDefault="00B91F8D" w:rsidP="008712AF">
            <w:pPr>
              <w:widowControl w:val="0"/>
              <w:spacing w:line="276" w:lineRule="auto"/>
              <w:ind w:left="0" w:hanging="2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F21396" w14:textId="2548427E" w:rsidR="00B91F8D" w:rsidRPr="008712AF" w:rsidRDefault="00B91F8D" w:rsidP="008712AF">
            <w:pPr>
              <w:suppressAutoHyphens w:val="0"/>
              <w:spacing w:line="240" w:lineRule="auto"/>
              <w:ind w:leftChars="0" w:left="0" w:firstLineChars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 xml:space="preserve">Individual, presencial </w:t>
            </w:r>
          </w:p>
          <w:p w14:paraId="232C2711" w14:textId="77777777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384CD" w14:textId="5C2FB67C" w:rsidR="00B91F8D" w:rsidRPr="008712AF" w:rsidRDefault="00B91F8D" w:rsidP="008712AF">
            <w:pPr>
              <w:widowControl w:val="0"/>
              <w:spacing w:line="276" w:lineRule="auto"/>
              <w:ind w:leftChars="0" w:left="0" w:firstLineChars="0" w:firstLine="0"/>
              <w:jc w:val="both"/>
              <w:rPr>
                <w:i/>
                <w:sz w:val="20"/>
                <w:szCs w:val="20"/>
              </w:rPr>
            </w:pPr>
            <w:r w:rsidRPr="008712AF">
              <w:rPr>
                <w:i/>
                <w:sz w:val="20"/>
                <w:szCs w:val="20"/>
              </w:rPr>
              <w:t>Docente- alumno.</w:t>
            </w:r>
          </w:p>
        </w:tc>
      </w:tr>
    </w:tbl>
    <w:p w14:paraId="6F5835A9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Pr="008712AF" w:rsidRDefault="00BC55CA" w:rsidP="008712AF">
      <w:pPr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 xml:space="preserve"> </w:t>
      </w:r>
    </w:p>
    <w:p w14:paraId="6F5835AB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Pr="008712AF" w:rsidRDefault="00BC55CA" w:rsidP="008712A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8712AF"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78856AA5" w14:textId="1F0BCC57" w:rsidR="00B91F8D" w:rsidRPr="008712AF" w:rsidRDefault="00B91F8D" w:rsidP="008712AF">
      <w:pPr>
        <w:ind w:leftChars="0" w:left="0" w:firstLineChars="0" w:firstLine="0"/>
        <w:jc w:val="both"/>
        <w:rPr>
          <w:i/>
          <w:color w:val="4A442A"/>
          <w:sz w:val="22"/>
          <w:szCs w:val="22"/>
        </w:rPr>
      </w:pPr>
    </w:p>
    <w:p w14:paraId="23AF504D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La propuesta se brindará a los alumnos en modalidad presencial, garantizando estrategias de interacción académica sincrónica y asincrónica, y el acceso a todos los recursos y materiales correspondientes a la asignatura a través del aula virtual EVEA.</w:t>
      </w:r>
    </w:p>
    <w:p w14:paraId="17A853D2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A continuación, se desarrollan las actividades prácticas por unidad temática:</w:t>
      </w:r>
    </w:p>
    <w:p w14:paraId="2FA45B75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1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Línea de tiempo colaborativa sobre IA y Publicidad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A partir de las lecturas iniciales, construir en grupos una línea de tiempo digital que recorra los hitos más relevantes en la evolución de la IA en relación con la comunicación y la publicidad.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4F556BDF" w14:textId="77777777" w:rsidR="00B91F8D" w:rsidRPr="008712AF" w:rsidRDefault="00B91F8D" w:rsidP="008712AF">
      <w:pPr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Comprender el desarrollo histórico de la IA.</w:t>
      </w:r>
    </w:p>
    <w:p w14:paraId="1B183815" w14:textId="77777777" w:rsidR="00B91F8D" w:rsidRPr="008712AF" w:rsidRDefault="00B91F8D" w:rsidP="008712AF">
      <w:pPr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Establecer conexiones entre avances tecnológicos y transformaciones creativas.</w:t>
      </w:r>
    </w:p>
    <w:p w14:paraId="0B2C50F4" w14:textId="77777777" w:rsidR="00B91F8D" w:rsidRPr="008712AF" w:rsidRDefault="00B91F8D" w:rsidP="008712AF">
      <w:pPr>
        <w:numPr>
          <w:ilvl w:val="0"/>
          <w:numId w:val="2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 xml:space="preserve">Trabajar en forma colaborativa y documentada. </w:t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grupal, obligatoria, asincrónica.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Herramienta:</w:t>
      </w:r>
      <w:r w:rsidRPr="008712AF">
        <w:rPr>
          <w:i/>
          <w:position w:val="0"/>
          <w:sz w:val="22"/>
          <w:szCs w:val="22"/>
        </w:rPr>
        <w:t xml:space="preserve"> Miro o Jamboard.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conceptual, grupal.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rigurosidad cronológica, claridad visual, participación equitativa, fuentes correctamente citadas.</w:t>
      </w:r>
    </w:p>
    <w:p w14:paraId="3E2A5384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2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Debate virtual "¿Es arte si lo crea una máquina?"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A partir de las campañas y textos analizados, participar del foro con una postura fundamentada sobre el rol de la IA en la creatividad artística y comunicacional.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78D2D59A" w14:textId="77777777" w:rsidR="00B91F8D" w:rsidRPr="008712AF" w:rsidRDefault="00B91F8D" w:rsidP="008712AF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Argumentar críticamente sobre el vínculo entre autoría, creatividad y algoritmos.</w:t>
      </w:r>
    </w:p>
    <w:p w14:paraId="4B596F4E" w14:textId="77777777" w:rsidR="00B91F8D" w:rsidRPr="008712AF" w:rsidRDefault="00B91F8D" w:rsidP="008712AF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 xml:space="preserve">Analizar ejemplos de IA creativa en campañas reales. </w:t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individual, obligatoria, asincrónica + sincrónica (cierre).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Herramienta:</w:t>
      </w:r>
      <w:r w:rsidRPr="008712AF">
        <w:rPr>
          <w:i/>
          <w:position w:val="0"/>
          <w:sz w:val="22"/>
          <w:szCs w:val="22"/>
        </w:rPr>
        <w:t xml:space="preserve"> Foro de EVEA + Zoom.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individual.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calidad argumentativa, referencias utilizadas, respeto por la diversidad de opiniones.</w:t>
      </w:r>
    </w:p>
    <w:p w14:paraId="410FCEA4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3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Mini campaña con herramientas de IA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Crear una pieza gráfica y un texto publicitario utilizando herramientas de IA, integrando un concepto creativo para una marca seleccionada.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1677321D" w14:textId="77777777" w:rsidR="00B91F8D" w:rsidRPr="008712AF" w:rsidRDefault="00B91F8D" w:rsidP="008712AF">
      <w:pPr>
        <w:numPr>
          <w:ilvl w:val="0"/>
          <w:numId w:val="2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Experimentar con herramientas de generación automática.</w:t>
      </w:r>
    </w:p>
    <w:p w14:paraId="75CA2F6A" w14:textId="77777777" w:rsidR="00B91F8D" w:rsidRPr="008712AF" w:rsidRDefault="00B91F8D" w:rsidP="008712AF">
      <w:pPr>
        <w:numPr>
          <w:ilvl w:val="0"/>
          <w:numId w:val="2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Integrar creatividad, planificación y estética.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individual, práctica, obligatoria.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Herramientas:</w:t>
      </w:r>
      <w:r w:rsidRPr="008712AF">
        <w:rPr>
          <w:i/>
          <w:position w:val="0"/>
          <w:sz w:val="22"/>
          <w:szCs w:val="22"/>
        </w:rPr>
        <w:t xml:space="preserve"> ChatGPT, DALL·E, Canva.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individual.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coherencia conceptual, calidad visual/textual, originalidad.</w:t>
      </w:r>
    </w:p>
    <w:p w14:paraId="6889EE24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4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Simulación de briefing y planificación estratégica con IA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En equipos, crear un perfil de consumidor ficticio utilizando segmentación predictiva y diseñar una campaña dirigida a ese perfil.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0E81C601" w14:textId="77777777" w:rsidR="00B91F8D" w:rsidRPr="008712AF" w:rsidRDefault="00B91F8D" w:rsidP="008712AF">
      <w:pPr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Comprender los procesos de segmentación de audiencias.</w:t>
      </w:r>
    </w:p>
    <w:p w14:paraId="2395CF8F" w14:textId="77777777" w:rsidR="00B91F8D" w:rsidRPr="008712AF" w:rsidRDefault="00B91F8D" w:rsidP="008712AF">
      <w:pPr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Aplicar datos a la planificación creativa.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grupal, sincrónica + asincrónica.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Herramientas:</w:t>
      </w:r>
      <w:r w:rsidRPr="008712AF">
        <w:rPr>
          <w:i/>
          <w:position w:val="0"/>
          <w:sz w:val="22"/>
          <w:szCs w:val="22"/>
        </w:rPr>
        <w:t xml:space="preserve"> Google Drive, formularios, IA de segmentación (opcional).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grupal.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fundamentación del perfil, integración de herramientas, diseño estratégico.</w:t>
      </w:r>
    </w:p>
    <w:p w14:paraId="45486775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5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Simulación de crisis ética comunicacional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Resolver en equipo una situación de crisis derivada del uso inadecuado de IA en una campaña. Redactar una respuesta institucional.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05B5CA6D" w14:textId="77777777" w:rsidR="00B91F8D" w:rsidRPr="008712AF" w:rsidRDefault="00B91F8D" w:rsidP="008712AF">
      <w:pPr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Analizar dilemas éticos contemporáneos.</w:t>
      </w:r>
    </w:p>
    <w:p w14:paraId="2A235FB0" w14:textId="77777777" w:rsidR="00B91F8D" w:rsidRPr="008712AF" w:rsidRDefault="00B91F8D" w:rsidP="008712AF">
      <w:pPr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Elaborar respuestas argumentadas y responsables.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grupal, obligatoria.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Herramientas:</w:t>
      </w:r>
      <w:r w:rsidRPr="008712AF">
        <w:rPr>
          <w:i/>
          <w:position w:val="0"/>
          <w:sz w:val="22"/>
          <w:szCs w:val="22"/>
        </w:rPr>
        <w:t xml:space="preserve"> Aula virtual, videoconferencia.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grupal.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profundidad ética, claridad comunicacional, trabajo colaborativo.</w:t>
      </w:r>
    </w:p>
    <w:p w14:paraId="2A1A9D3C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b/>
          <w:bCs/>
          <w:i/>
          <w:position w:val="0"/>
          <w:sz w:val="22"/>
          <w:szCs w:val="22"/>
        </w:rPr>
        <w:t>Unidad 6</w:t>
      </w:r>
      <w:r w:rsidRPr="008712AF">
        <w:rPr>
          <w:i/>
          <w:position w:val="0"/>
          <w:sz w:val="22"/>
          <w:szCs w:val="22"/>
        </w:rPr>
        <w:t xml:space="preserve"> </w:t>
      </w:r>
      <w:r w:rsidRPr="008712AF">
        <w:rPr>
          <w:b/>
          <w:bCs/>
          <w:i/>
          <w:position w:val="0"/>
          <w:sz w:val="22"/>
          <w:szCs w:val="22"/>
        </w:rPr>
        <w:t>Actividad:</w:t>
      </w:r>
      <w:r w:rsidRPr="008712AF">
        <w:rPr>
          <w:i/>
          <w:position w:val="0"/>
          <w:sz w:val="22"/>
          <w:szCs w:val="22"/>
        </w:rPr>
        <w:t xml:space="preserve"> Proyecto final integrador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Consigna:</w:t>
      </w:r>
      <w:r w:rsidRPr="008712AF">
        <w:rPr>
          <w:i/>
          <w:position w:val="0"/>
          <w:sz w:val="22"/>
          <w:szCs w:val="22"/>
        </w:rPr>
        <w:t xml:space="preserve"> Desarrollar una campaña publicitaria 360° que utilice herramientas de IA en al menos tres fases del proceso creativo. Presentar en formato audiovisual.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Objetivos:</w:t>
      </w:r>
    </w:p>
    <w:p w14:paraId="5A0EC669" w14:textId="77777777" w:rsidR="00B91F8D" w:rsidRPr="008712AF" w:rsidRDefault="00B91F8D" w:rsidP="008712AF">
      <w:pPr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Integrar conocimientos adquiridos.</w:t>
      </w:r>
    </w:p>
    <w:p w14:paraId="03DE8C28" w14:textId="77777777" w:rsidR="00B91F8D" w:rsidRPr="008712AF" w:rsidRDefault="00B91F8D" w:rsidP="008712AF">
      <w:pPr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Reflexionar sobre los límites, posibilidades y desafíos de la IA creativa.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Modalidad:</w:t>
      </w:r>
      <w:r w:rsidRPr="008712AF">
        <w:rPr>
          <w:i/>
          <w:position w:val="0"/>
          <w:sz w:val="22"/>
          <w:szCs w:val="22"/>
        </w:rPr>
        <w:t xml:space="preserve"> grupal, integradora.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Herramientas:</w:t>
      </w:r>
      <w:r w:rsidRPr="008712AF">
        <w:rPr>
          <w:i/>
          <w:position w:val="0"/>
          <w:sz w:val="22"/>
          <w:szCs w:val="22"/>
        </w:rPr>
        <w:t xml:space="preserve"> Herramientas IA, Canva, Drive, EVEA.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Evaluación:</w:t>
      </w:r>
      <w:r w:rsidRPr="008712AF">
        <w:rPr>
          <w:i/>
          <w:position w:val="0"/>
          <w:sz w:val="22"/>
          <w:szCs w:val="22"/>
        </w:rPr>
        <w:t xml:space="preserve"> grupal, presentación final.</w:t>
      </w:r>
      <w:r w:rsidRPr="008712AF">
        <w:rPr>
          <w:i/>
          <w:position w:val="0"/>
          <w:sz w:val="22"/>
          <w:szCs w:val="22"/>
        </w:rPr>
        <w:br/>
      </w:r>
      <w:r w:rsidRPr="008712AF">
        <w:rPr>
          <w:b/>
          <w:bCs/>
          <w:i/>
          <w:position w:val="0"/>
          <w:sz w:val="22"/>
          <w:szCs w:val="22"/>
        </w:rPr>
        <w:t>Criterios:</w:t>
      </w:r>
      <w:r w:rsidRPr="008712AF">
        <w:rPr>
          <w:i/>
          <w:position w:val="0"/>
          <w:sz w:val="22"/>
          <w:szCs w:val="22"/>
        </w:rPr>
        <w:t xml:space="preserve"> coherencia conceptual, aplicación crítica de IA, calidad estética y narrativa.</w:t>
      </w:r>
    </w:p>
    <w:p w14:paraId="0BB37E20" w14:textId="77777777" w:rsidR="00B91F8D" w:rsidRPr="008712AF" w:rsidRDefault="00B91F8D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position w:val="0"/>
          <w:sz w:val="22"/>
          <w:szCs w:val="22"/>
        </w:rPr>
      </w:pPr>
      <w:r w:rsidRPr="008712AF">
        <w:rPr>
          <w:i/>
          <w:position w:val="0"/>
          <w:sz w:val="22"/>
          <w:szCs w:val="22"/>
        </w:rPr>
        <w:t>Estas actividades se complementan con encuentros teóricos sincrónicos y recursos disponibles en la plataforma virtual, en donde el seguimiento docente será constante mediante foros, retroalimentación individual y grupal, y tutorías digitales.</w:t>
      </w:r>
    </w:p>
    <w:p w14:paraId="7FFA4FD0" w14:textId="0238A19B" w:rsidR="00B91F8D" w:rsidRPr="008712AF" w:rsidRDefault="00B91F8D" w:rsidP="008712AF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</w:p>
    <w:p w14:paraId="6F5835CA" w14:textId="4D9483DC" w:rsidR="007F5C89" w:rsidRPr="008712AF" w:rsidRDefault="00BC55CA" w:rsidP="008712AF">
      <w:pPr>
        <w:ind w:leftChars="0" w:left="0" w:firstLineChars="0" w:firstLine="0"/>
        <w:jc w:val="both"/>
        <w:rPr>
          <w:i/>
          <w:color w:val="4A442A"/>
          <w:sz w:val="22"/>
          <w:szCs w:val="22"/>
        </w:rPr>
      </w:pPr>
      <w:r w:rsidRPr="008712AF">
        <w:rPr>
          <w:b/>
          <w:sz w:val="22"/>
          <w:szCs w:val="22"/>
        </w:rPr>
        <w:t>10. PRÁCTICAS PROFESIONALES</w:t>
      </w:r>
      <w:r w:rsidR="009E2359" w:rsidRPr="008712AF">
        <w:rPr>
          <w:sz w:val="22"/>
          <w:szCs w:val="22"/>
        </w:rPr>
        <w:t>: no corresponde.</w:t>
      </w:r>
      <w:r w:rsidRPr="008712AF">
        <w:rPr>
          <w:i/>
          <w:color w:val="4A442A"/>
          <w:sz w:val="22"/>
          <w:szCs w:val="22"/>
        </w:rPr>
        <w:t xml:space="preserve"> </w:t>
      </w:r>
    </w:p>
    <w:p w14:paraId="6F5835CD" w14:textId="4EDB4617" w:rsidR="007F5C89" w:rsidRPr="008712AF" w:rsidRDefault="007F5C89" w:rsidP="008712AF">
      <w:pPr>
        <w:ind w:leftChars="0" w:left="0" w:firstLineChars="0" w:firstLine="0"/>
        <w:jc w:val="both"/>
        <w:rPr>
          <w:sz w:val="22"/>
          <w:szCs w:val="22"/>
        </w:rPr>
      </w:pPr>
    </w:p>
    <w:p w14:paraId="6F5835CE" w14:textId="77777777" w:rsidR="007F5C89" w:rsidRPr="008712AF" w:rsidRDefault="00BC55CA" w:rsidP="008712AF">
      <w:p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11. SEGUIMIENTO DE ALUMNOS</w:t>
      </w:r>
    </w:p>
    <w:p w14:paraId="6F5835D9" w14:textId="77777777" w:rsidR="007F5C89" w:rsidRPr="008712AF" w:rsidRDefault="007F5C89" w:rsidP="008712AF">
      <w:pPr>
        <w:ind w:left="0" w:hanging="2"/>
        <w:jc w:val="both"/>
        <w:rPr>
          <w:rFonts w:eastAsia="Arial"/>
          <w:sz w:val="22"/>
          <w:szCs w:val="22"/>
        </w:rPr>
      </w:pPr>
    </w:p>
    <w:p w14:paraId="5C1E5FD8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-2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El seguimiento de los estudiantes será responsabilidad del docente a lo largo de todo el cursado presencial, con apoyo del entorno virtual EVEA para registrar y reforzar la participación, producción y avances de los alumnos. El modelo de seguimiento contempla distintas instancias de evaluación formativa que permiten guiar el proceso de aprendizaje y acompañar el desarrollo de competencias tecnológicas y creativas.</w:t>
      </w:r>
    </w:p>
    <w:p w14:paraId="144FC414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Se utilizarán las siguientes estrategias de seguimiento:</w:t>
      </w:r>
    </w:p>
    <w:p w14:paraId="5321E83D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Registro de asistencia y participación activa en las clases presenciales, especialmente en actividades de taller y debate.</w:t>
      </w:r>
    </w:p>
    <w:p w14:paraId="56D7561C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Intervenciones en las actividades prácticas propuestas en clase: trabajos colaborativos, ejercicios de análisis, diseño de campañas, etc.</w:t>
      </w:r>
    </w:p>
    <w:p w14:paraId="1E0F43DF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Participación en foros académicos del aula virtual, habilitados para debatir, consultar y reflexionar sobre los contenidos.</w:t>
      </w:r>
    </w:p>
    <w:p w14:paraId="4AAB715E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Entrega de tareas y materiales mediante la plataforma EVEA, lo que permitirá monitorear el cumplimiento de consignas y la calidad de las producciones.</w:t>
      </w:r>
    </w:p>
    <w:p w14:paraId="2E28F532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Utilización de los reportes de seguimiento que ofrece la plataforma institucional (EVEA) para visualizar la frecuencia de ingreso, participación en foros, visualización de contenidos, interacción con recursos y entrega de actividades.</w:t>
      </w:r>
    </w:p>
    <w:p w14:paraId="74535507" w14:textId="77777777" w:rsidR="009E2359" w:rsidRPr="008712AF" w:rsidRDefault="009E2359" w:rsidP="008712AF">
      <w:pPr>
        <w:numPr>
          <w:ilvl w:val="0"/>
          <w:numId w:val="33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Tutorías individuales o grupales presenciales a demanda o programadas, para acompañar procesos de producción o resolver dudas teórico-prácticas.</w:t>
      </w:r>
    </w:p>
    <w:p w14:paraId="3BF1F3E4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El docente se encargará de realizar devoluciones personalizadas, orales o escritas, promoviendo una retroalimentación oportuna, formativa y centrada en el desarrollo progresivo de los aprendizajes.</w:t>
      </w:r>
    </w:p>
    <w:p w14:paraId="4C263F87" w14:textId="1FF74389" w:rsidR="009E2359" w:rsidRPr="008712AF" w:rsidRDefault="009E2359" w:rsidP="008712AF">
      <w:p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</w:p>
    <w:p w14:paraId="6F5835DD" w14:textId="4DE222EE" w:rsidR="007F5C89" w:rsidRPr="008712AF" w:rsidRDefault="00BC55CA" w:rsidP="008712AF">
      <w:pPr>
        <w:ind w:leftChars="0" w:left="0" w:firstLineChars="0" w:firstLine="0"/>
        <w:jc w:val="both"/>
        <w:rPr>
          <w:b/>
          <w:sz w:val="22"/>
          <w:szCs w:val="22"/>
        </w:rPr>
      </w:pPr>
      <w:r w:rsidRPr="008712AF">
        <w:rPr>
          <w:b/>
          <w:sz w:val="22"/>
          <w:szCs w:val="22"/>
        </w:rPr>
        <w:t>12. MODALIDAD DE EVALUACIÓN:</w:t>
      </w:r>
    </w:p>
    <w:p w14:paraId="77D6B7F2" w14:textId="7159812B" w:rsidR="009E2359" w:rsidRPr="008712AF" w:rsidRDefault="009E2359" w:rsidP="008712AF">
      <w:pPr>
        <w:ind w:left="0" w:hanging="2"/>
        <w:jc w:val="both"/>
        <w:rPr>
          <w:b/>
          <w:sz w:val="22"/>
          <w:szCs w:val="22"/>
        </w:rPr>
      </w:pPr>
    </w:p>
    <w:p w14:paraId="1FB1F7CF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La evaluación de la asignatura será continua, integral y coherente con la metodología activa y participativa que define la propuesta. Se adoptará un enfoque </w:t>
      </w:r>
      <w:r w:rsidRPr="008712AF">
        <w:rPr>
          <w:b/>
          <w:bCs/>
          <w:position w:val="0"/>
          <w:sz w:val="22"/>
          <w:szCs w:val="22"/>
        </w:rPr>
        <w:t>formativo</w:t>
      </w:r>
      <w:r w:rsidRPr="008712AF">
        <w:rPr>
          <w:position w:val="0"/>
          <w:sz w:val="22"/>
          <w:szCs w:val="22"/>
        </w:rPr>
        <w:t xml:space="preserve"> a lo largo de todo el curso y una instancia </w:t>
      </w:r>
      <w:r w:rsidRPr="008712AF">
        <w:rPr>
          <w:b/>
          <w:bCs/>
          <w:position w:val="0"/>
          <w:sz w:val="22"/>
          <w:szCs w:val="22"/>
        </w:rPr>
        <w:t>sumativa</w:t>
      </w:r>
      <w:r w:rsidRPr="008712AF">
        <w:rPr>
          <w:position w:val="0"/>
          <w:sz w:val="22"/>
          <w:szCs w:val="22"/>
        </w:rPr>
        <w:t xml:space="preserve"> final para la integración de los aprendizajes.</w:t>
      </w:r>
    </w:p>
    <w:p w14:paraId="097C7C5F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El docente realizará el seguimiento de los aprendizajes por medio de la corrección y retroalimentación de las actividades presenciales y asincrónicas, tanto individuales como grupales, en el entorno del aula presencial complementado con recursos de la plataforma EVEA.</w:t>
      </w:r>
    </w:p>
    <w:p w14:paraId="07BBF685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b/>
          <w:bCs/>
          <w:position w:val="0"/>
          <w:sz w:val="22"/>
          <w:szCs w:val="22"/>
        </w:rPr>
        <w:t>Criterios generales de evaluación:</w:t>
      </w:r>
    </w:p>
    <w:p w14:paraId="50ED1406" w14:textId="77777777" w:rsidR="009E2359" w:rsidRPr="008712AF" w:rsidRDefault="009E2359" w:rsidP="008712AF">
      <w:pPr>
        <w:numPr>
          <w:ilvl w:val="0"/>
          <w:numId w:val="34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Grado de participación activa en las actividades de taller y foros.</w:t>
      </w:r>
    </w:p>
    <w:p w14:paraId="3225FD80" w14:textId="77777777" w:rsidR="009E2359" w:rsidRPr="008712AF" w:rsidRDefault="009E2359" w:rsidP="008712AF">
      <w:pPr>
        <w:numPr>
          <w:ilvl w:val="0"/>
          <w:numId w:val="34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Nivel de análisis crítico, argumentación y creatividad en las producciones.</w:t>
      </w:r>
    </w:p>
    <w:p w14:paraId="767AF0BD" w14:textId="77777777" w:rsidR="009E2359" w:rsidRPr="008712AF" w:rsidRDefault="009E2359" w:rsidP="008712AF">
      <w:pPr>
        <w:numPr>
          <w:ilvl w:val="0"/>
          <w:numId w:val="34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Capacidad de integración conceptual y técnica.</w:t>
      </w:r>
    </w:p>
    <w:p w14:paraId="6572694F" w14:textId="77777777" w:rsidR="009E2359" w:rsidRPr="008712AF" w:rsidRDefault="009E2359" w:rsidP="008712AF">
      <w:pPr>
        <w:numPr>
          <w:ilvl w:val="0"/>
          <w:numId w:val="34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Colaboración en las producciones grupales y cumplimiento de entregas.</w:t>
      </w:r>
    </w:p>
    <w:p w14:paraId="713EF634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b/>
          <w:bCs/>
          <w:position w:val="0"/>
          <w:sz w:val="22"/>
          <w:szCs w:val="22"/>
        </w:rPr>
        <w:t>Evaluación formativa:</w:t>
      </w:r>
      <w:r w:rsidRPr="008712AF">
        <w:rPr>
          <w:position w:val="0"/>
          <w:sz w:val="22"/>
          <w:szCs w:val="22"/>
        </w:rPr>
        <w:t xml:space="preserve"> Se realizará a través de las siguientes instancias:</w:t>
      </w:r>
    </w:p>
    <w:p w14:paraId="1778286C" w14:textId="77777777" w:rsidR="009E2359" w:rsidRPr="008712AF" w:rsidRDefault="009E2359" w:rsidP="008712AF">
      <w:pPr>
        <w:numPr>
          <w:ilvl w:val="0"/>
          <w:numId w:val="3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Observación y análisis de las intervenciones en clase.</w:t>
      </w:r>
    </w:p>
    <w:p w14:paraId="77B370B4" w14:textId="77777777" w:rsidR="009E2359" w:rsidRPr="008712AF" w:rsidRDefault="009E2359" w:rsidP="008712AF">
      <w:pPr>
        <w:numPr>
          <w:ilvl w:val="0"/>
          <w:numId w:val="3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Participación en las actividades colaborativas.</w:t>
      </w:r>
    </w:p>
    <w:p w14:paraId="39F78F72" w14:textId="77777777" w:rsidR="009E2359" w:rsidRPr="008712AF" w:rsidRDefault="009E2359" w:rsidP="008712AF">
      <w:pPr>
        <w:numPr>
          <w:ilvl w:val="0"/>
          <w:numId w:val="35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Seguimiento de entregas parciales con retroalimentación personalizada.</w:t>
      </w:r>
    </w:p>
    <w:p w14:paraId="6946CB2C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b/>
          <w:bCs/>
          <w:position w:val="0"/>
          <w:sz w:val="22"/>
          <w:szCs w:val="22"/>
        </w:rPr>
        <w:t>Evaluación sumativa:</w:t>
      </w:r>
      <w:r w:rsidRPr="008712AF">
        <w:rPr>
          <w:position w:val="0"/>
          <w:sz w:val="22"/>
          <w:szCs w:val="22"/>
        </w:rPr>
        <w:t xml:space="preserve"> Para aprobar la materia, será obligatoria la entrega del </w:t>
      </w:r>
      <w:r w:rsidRPr="008712AF">
        <w:rPr>
          <w:b/>
          <w:bCs/>
          <w:position w:val="0"/>
          <w:sz w:val="22"/>
          <w:szCs w:val="22"/>
        </w:rPr>
        <w:t>proyecto final integrador grupal</w:t>
      </w:r>
      <w:r w:rsidRPr="008712AF">
        <w:rPr>
          <w:position w:val="0"/>
          <w:sz w:val="22"/>
          <w:szCs w:val="22"/>
        </w:rPr>
        <w:t>, una campaña 360° que articule los saberes construidos, con uso de herramientas de IA. La presentación se realizará de manera presencial, con una entrega audiovisual complementaria.</w:t>
      </w:r>
    </w:p>
    <w:p w14:paraId="5BED511E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b/>
          <w:bCs/>
          <w:position w:val="0"/>
          <w:sz w:val="22"/>
          <w:szCs w:val="22"/>
        </w:rPr>
        <w:t>Distribución porcentual:</w:t>
      </w:r>
    </w:p>
    <w:p w14:paraId="3A4DC896" w14:textId="77777777" w:rsidR="009E2359" w:rsidRPr="008712AF" w:rsidRDefault="009E2359" w:rsidP="008712AF">
      <w:pPr>
        <w:numPr>
          <w:ilvl w:val="0"/>
          <w:numId w:val="3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Participación y reflexión crítica: 20%</w:t>
      </w:r>
    </w:p>
    <w:p w14:paraId="5514F06B" w14:textId="77777777" w:rsidR="009E2359" w:rsidRPr="008712AF" w:rsidRDefault="009E2359" w:rsidP="008712AF">
      <w:pPr>
        <w:numPr>
          <w:ilvl w:val="0"/>
          <w:numId w:val="3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Actividades prácticas y ejercicios con IA: 30%</w:t>
      </w:r>
    </w:p>
    <w:p w14:paraId="1F580F1E" w14:textId="77777777" w:rsidR="009E2359" w:rsidRPr="008712AF" w:rsidRDefault="009E2359" w:rsidP="008712AF">
      <w:pPr>
        <w:numPr>
          <w:ilvl w:val="0"/>
          <w:numId w:val="36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Proyecto final integrador: 50%</w:t>
      </w:r>
    </w:p>
    <w:p w14:paraId="1048A800" w14:textId="77777777" w:rsidR="009E2359" w:rsidRPr="008712AF" w:rsidRDefault="009E2359" w:rsidP="008712AF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b/>
          <w:bCs/>
          <w:position w:val="0"/>
          <w:sz w:val="22"/>
          <w:szCs w:val="22"/>
        </w:rPr>
        <w:t>Requisitos de aprobación y promoción:</w:t>
      </w:r>
    </w:p>
    <w:p w14:paraId="4E61C105" w14:textId="77777777" w:rsidR="009E2359" w:rsidRPr="008712AF" w:rsidRDefault="009E2359" w:rsidP="008712AF">
      <w:pPr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Asistencia mínima del 75% a los encuentros presenciales.</w:t>
      </w:r>
    </w:p>
    <w:p w14:paraId="1736BF6D" w14:textId="77777777" w:rsidR="009E2359" w:rsidRPr="008712AF" w:rsidRDefault="009E2359" w:rsidP="008712AF">
      <w:pPr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Cumplimiento de las actividades obligatorias y entrega del proyecto final.</w:t>
      </w:r>
    </w:p>
    <w:p w14:paraId="6A2A63FC" w14:textId="77777777" w:rsidR="009E2359" w:rsidRPr="008712AF" w:rsidRDefault="009E2359" w:rsidP="008712AF">
      <w:pPr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Se </w:t>
      </w:r>
      <w:r w:rsidRPr="008712AF">
        <w:rPr>
          <w:bCs/>
          <w:position w:val="0"/>
          <w:sz w:val="22"/>
          <w:szCs w:val="22"/>
        </w:rPr>
        <w:t>aprueba</w:t>
      </w:r>
      <w:r w:rsidRPr="008712AF">
        <w:rPr>
          <w:position w:val="0"/>
          <w:sz w:val="22"/>
          <w:szCs w:val="22"/>
        </w:rPr>
        <w:t xml:space="preserve"> con una nota mínima de </w:t>
      </w:r>
      <w:r w:rsidRPr="008712AF">
        <w:rPr>
          <w:bCs/>
          <w:position w:val="0"/>
          <w:sz w:val="22"/>
          <w:szCs w:val="22"/>
        </w:rPr>
        <w:t>4 (cuatro)</w:t>
      </w:r>
      <w:r w:rsidRPr="008712AF">
        <w:rPr>
          <w:position w:val="0"/>
          <w:sz w:val="22"/>
          <w:szCs w:val="22"/>
        </w:rPr>
        <w:t xml:space="preserve"> en escala del 1 al 10, sin promoción.**</w:t>
      </w:r>
    </w:p>
    <w:p w14:paraId="774AB49A" w14:textId="77777777" w:rsidR="009E2359" w:rsidRPr="008712AF" w:rsidRDefault="009E2359" w:rsidP="008712AF">
      <w:pPr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Asistencia mínima del 75% a los encuentros presenciales.</w:t>
      </w:r>
    </w:p>
    <w:p w14:paraId="6A5730B9" w14:textId="333AD9BD" w:rsidR="009E2359" w:rsidRPr="008712AF" w:rsidRDefault="009E2359" w:rsidP="008712AF">
      <w:pPr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Cumplimiento de las actividades obligatorias y entrega del proyecto final.</w:t>
      </w:r>
    </w:p>
    <w:p w14:paraId="6F5835E7" w14:textId="54608258" w:rsidR="007F5C89" w:rsidRPr="008712AF" w:rsidRDefault="007F5C89" w:rsidP="008712AF">
      <w:pPr>
        <w:ind w:leftChars="0" w:left="0" w:firstLineChars="0" w:firstLine="0"/>
        <w:jc w:val="both"/>
        <w:rPr>
          <w:sz w:val="22"/>
          <w:szCs w:val="22"/>
        </w:rPr>
      </w:pPr>
    </w:p>
    <w:p w14:paraId="6F5835E8" w14:textId="77777777" w:rsidR="007F5C89" w:rsidRPr="008712AF" w:rsidRDefault="00BC55CA" w:rsidP="008712AF">
      <w:p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13. BIBLIOGRAFÍA COMPLEMENTARIA:</w:t>
      </w:r>
    </w:p>
    <w:p w14:paraId="6F5835E9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07EB91F2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Calvino, I. (1972). </w:t>
      </w:r>
      <w:r w:rsidRPr="008712AF">
        <w:rPr>
          <w:i/>
          <w:iCs/>
          <w:position w:val="0"/>
          <w:sz w:val="22"/>
          <w:szCs w:val="22"/>
        </w:rPr>
        <w:t>Las ciudades invisibles</w:t>
      </w:r>
      <w:r w:rsidRPr="008712AF">
        <w:rPr>
          <w:position w:val="0"/>
          <w:sz w:val="22"/>
          <w:szCs w:val="22"/>
        </w:rPr>
        <w:t>.</w:t>
      </w:r>
    </w:p>
    <w:p w14:paraId="734A9627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Fullan, M. (2012). </w:t>
      </w:r>
      <w:r w:rsidRPr="008712AF">
        <w:rPr>
          <w:i/>
          <w:iCs/>
          <w:position w:val="0"/>
          <w:sz w:val="22"/>
          <w:szCs w:val="22"/>
        </w:rPr>
        <w:t>Cambio educativo profundo</w:t>
      </w:r>
      <w:r w:rsidRPr="008712AF">
        <w:rPr>
          <w:position w:val="0"/>
          <w:sz w:val="22"/>
          <w:szCs w:val="22"/>
        </w:rPr>
        <w:t>.</w:t>
      </w:r>
    </w:p>
    <w:p w14:paraId="0F6F3A93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Harari, Y. N. (2018). </w:t>
      </w:r>
      <w:r w:rsidRPr="008712AF">
        <w:rPr>
          <w:i/>
          <w:iCs/>
          <w:position w:val="0"/>
          <w:sz w:val="22"/>
          <w:szCs w:val="22"/>
        </w:rPr>
        <w:t>Homo Deus</w:t>
      </w:r>
      <w:r w:rsidRPr="008712AF">
        <w:rPr>
          <w:position w:val="0"/>
          <w:sz w:val="22"/>
          <w:szCs w:val="22"/>
        </w:rPr>
        <w:t>. Debate.</w:t>
      </w:r>
    </w:p>
    <w:p w14:paraId="3926DC2A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Maggio, M. (2018). </w:t>
      </w:r>
      <w:r w:rsidRPr="008712AF">
        <w:rPr>
          <w:i/>
          <w:iCs/>
          <w:position w:val="0"/>
          <w:sz w:val="22"/>
          <w:szCs w:val="22"/>
        </w:rPr>
        <w:t>Habilidades del siglo XXI</w:t>
      </w:r>
      <w:r w:rsidRPr="008712AF">
        <w:rPr>
          <w:position w:val="0"/>
          <w:sz w:val="22"/>
          <w:szCs w:val="22"/>
        </w:rPr>
        <w:t>. Foro Latinoamericano.</w:t>
      </w:r>
    </w:p>
    <w:p w14:paraId="22D90B08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>MIT Technology Review. (s.f.). Selección de artículos.</w:t>
      </w:r>
    </w:p>
    <w:p w14:paraId="7B88E83A" w14:textId="77777777" w:rsidR="009E2359" w:rsidRPr="008712AF" w:rsidRDefault="009E2359" w:rsidP="008712AF">
      <w:pPr>
        <w:pStyle w:val="Prrafodelista"/>
        <w:numPr>
          <w:ilvl w:val="0"/>
          <w:numId w:val="39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8712AF">
        <w:rPr>
          <w:position w:val="0"/>
          <w:sz w:val="22"/>
          <w:szCs w:val="22"/>
        </w:rPr>
        <w:t xml:space="preserve">Pinto, L. (2019). </w:t>
      </w:r>
      <w:r w:rsidRPr="008712AF">
        <w:rPr>
          <w:i/>
          <w:iCs/>
          <w:position w:val="0"/>
          <w:sz w:val="22"/>
          <w:szCs w:val="22"/>
        </w:rPr>
        <w:t>Rediseñar la escuela...</w:t>
      </w:r>
      <w:r w:rsidRPr="008712AF">
        <w:rPr>
          <w:position w:val="0"/>
          <w:sz w:val="22"/>
          <w:szCs w:val="22"/>
        </w:rPr>
        <w:t xml:space="preserve">. Fundación Santillana.Calvino, I. (1972). </w:t>
      </w:r>
      <w:r w:rsidRPr="008712AF">
        <w:rPr>
          <w:i/>
          <w:iCs/>
          <w:position w:val="0"/>
          <w:sz w:val="22"/>
          <w:szCs w:val="22"/>
        </w:rPr>
        <w:t>Las ciudades invisibles.</w:t>
      </w:r>
    </w:p>
    <w:p w14:paraId="6F5835EA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Pr="008712AF" w:rsidRDefault="00BC55CA" w:rsidP="008712AF">
      <w:p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14. FIRMA DE DOCENTES:</w:t>
      </w:r>
    </w:p>
    <w:p w14:paraId="6F5835ED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EE" w14:textId="0FBADC0A" w:rsidR="007F5C89" w:rsidRPr="008712AF" w:rsidRDefault="009E2359" w:rsidP="008712AF">
      <w:pPr>
        <w:ind w:left="0" w:hanging="2"/>
        <w:jc w:val="both"/>
        <w:rPr>
          <w:sz w:val="22"/>
          <w:szCs w:val="22"/>
        </w:rPr>
      </w:pPr>
      <w:r w:rsidRPr="008712AF">
        <w:rPr>
          <w:sz w:val="22"/>
          <w:szCs w:val="22"/>
        </w:rPr>
        <w:t>Mg. María Gabriela Gaona.</w:t>
      </w:r>
    </w:p>
    <w:p w14:paraId="6F5835EF" w14:textId="77777777" w:rsidR="007F5C89" w:rsidRPr="008712AF" w:rsidRDefault="007F5C89" w:rsidP="008712AF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Pr="008712AF" w:rsidRDefault="00BC55CA" w:rsidP="008712AF">
      <w:pPr>
        <w:ind w:left="0" w:hanging="2"/>
        <w:jc w:val="both"/>
        <w:rPr>
          <w:sz w:val="22"/>
          <w:szCs w:val="22"/>
        </w:rPr>
      </w:pPr>
      <w:r w:rsidRPr="008712AF">
        <w:rPr>
          <w:b/>
          <w:sz w:val="22"/>
          <w:szCs w:val="22"/>
        </w:rPr>
        <w:t>15. FIRMA DEL DIRECTOR DE LA CARRERA</w:t>
      </w:r>
    </w:p>
    <w:sectPr w:rsidR="007F5C89" w:rsidRPr="008712AF">
      <w:footerReference w:type="even" r:id="rId11"/>
      <w:footerReference w:type="default" r:id="rId12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B31FD" w14:textId="77777777" w:rsidR="00CB4A0C" w:rsidRDefault="00CB4A0C">
      <w:pPr>
        <w:spacing w:line="240" w:lineRule="auto"/>
        <w:ind w:left="0" w:hanging="2"/>
      </w:pPr>
      <w:r>
        <w:separator/>
      </w:r>
    </w:p>
  </w:endnote>
  <w:endnote w:type="continuationSeparator" w:id="0">
    <w:p w14:paraId="354F29C0" w14:textId="77777777" w:rsidR="00CB4A0C" w:rsidRDefault="00CB4A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A28BC" w:rsidRDefault="007A28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A28BC" w:rsidRDefault="007A28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76726852" w:rsidR="007A28BC" w:rsidRDefault="007A28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A10B6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7A28BC" w:rsidRDefault="007A28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40D8D" w14:textId="77777777" w:rsidR="00CB4A0C" w:rsidRDefault="00CB4A0C">
      <w:pPr>
        <w:spacing w:line="240" w:lineRule="auto"/>
        <w:ind w:left="0" w:hanging="2"/>
      </w:pPr>
      <w:r>
        <w:separator/>
      </w:r>
    </w:p>
  </w:footnote>
  <w:footnote w:type="continuationSeparator" w:id="0">
    <w:p w14:paraId="5DDFED85" w14:textId="77777777" w:rsidR="00CB4A0C" w:rsidRDefault="00CB4A0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1C83"/>
    <w:multiLevelType w:val="multilevel"/>
    <w:tmpl w:val="14AA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90DB9"/>
    <w:multiLevelType w:val="multilevel"/>
    <w:tmpl w:val="69B8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C5118"/>
    <w:multiLevelType w:val="hybridMultilevel"/>
    <w:tmpl w:val="A85436C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D262E2D"/>
    <w:multiLevelType w:val="multilevel"/>
    <w:tmpl w:val="844A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03B9A"/>
    <w:multiLevelType w:val="hybridMultilevel"/>
    <w:tmpl w:val="7C54125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1E2869"/>
    <w:multiLevelType w:val="multilevel"/>
    <w:tmpl w:val="16B0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32F6D"/>
    <w:multiLevelType w:val="multilevel"/>
    <w:tmpl w:val="2DE4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B60F6"/>
    <w:multiLevelType w:val="multilevel"/>
    <w:tmpl w:val="F3B6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F3DFE"/>
    <w:multiLevelType w:val="multilevel"/>
    <w:tmpl w:val="210E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3B7843"/>
    <w:multiLevelType w:val="hybridMultilevel"/>
    <w:tmpl w:val="FC247F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80676"/>
    <w:multiLevelType w:val="hybridMultilevel"/>
    <w:tmpl w:val="1E9E0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D433C"/>
    <w:multiLevelType w:val="multilevel"/>
    <w:tmpl w:val="2072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5" w15:restartNumberingAfterBreak="0">
    <w:nsid w:val="33091A80"/>
    <w:multiLevelType w:val="multilevel"/>
    <w:tmpl w:val="9652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47E7F"/>
    <w:multiLevelType w:val="multilevel"/>
    <w:tmpl w:val="5172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32E48"/>
    <w:multiLevelType w:val="multilevel"/>
    <w:tmpl w:val="6B64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A75D00"/>
    <w:multiLevelType w:val="multilevel"/>
    <w:tmpl w:val="0E08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B09AA"/>
    <w:multiLevelType w:val="multilevel"/>
    <w:tmpl w:val="D618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F1B91"/>
    <w:multiLevelType w:val="multilevel"/>
    <w:tmpl w:val="9A70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8356F"/>
    <w:multiLevelType w:val="multilevel"/>
    <w:tmpl w:val="593C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D73740"/>
    <w:multiLevelType w:val="multilevel"/>
    <w:tmpl w:val="972A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F2137E"/>
    <w:multiLevelType w:val="multilevel"/>
    <w:tmpl w:val="0E6A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856835"/>
    <w:multiLevelType w:val="multilevel"/>
    <w:tmpl w:val="ED20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A02A13"/>
    <w:multiLevelType w:val="hybridMultilevel"/>
    <w:tmpl w:val="BDD2CE6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528623CC"/>
    <w:multiLevelType w:val="multilevel"/>
    <w:tmpl w:val="29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A4709C"/>
    <w:multiLevelType w:val="multilevel"/>
    <w:tmpl w:val="C802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9794C1A"/>
    <w:multiLevelType w:val="multilevel"/>
    <w:tmpl w:val="9402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940B32"/>
    <w:multiLevelType w:val="multilevel"/>
    <w:tmpl w:val="59FA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5EB05B2E"/>
    <w:multiLevelType w:val="multilevel"/>
    <w:tmpl w:val="7104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079C4"/>
    <w:multiLevelType w:val="hybridMultilevel"/>
    <w:tmpl w:val="5770F8D6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4" w15:restartNumberingAfterBreak="0">
    <w:nsid w:val="66C427A2"/>
    <w:multiLevelType w:val="multilevel"/>
    <w:tmpl w:val="378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2E7816"/>
    <w:multiLevelType w:val="multilevel"/>
    <w:tmpl w:val="5FB8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7856C9"/>
    <w:multiLevelType w:val="multilevel"/>
    <w:tmpl w:val="33F6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97606"/>
    <w:multiLevelType w:val="multilevel"/>
    <w:tmpl w:val="1A30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4043A4"/>
    <w:multiLevelType w:val="hybridMultilevel"/>
    <w:tmpl w:val="4C22076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 w15:restartNumberingAfterBreak="0">
    <w:nsid w:val="6D1100CE"/>
    <w:multiLevelType w:val="multilevel"/>
    <w:tmpl w:val="0DDC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2F7846"/>
    <w:multiLevelType w:val="hybridMultilevel"/>
    <w:tmpl w:val="E7DCA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762302F"/>
    <w:multiLevelType w:val="multilevel"/>
    <w:tmpl w:val="7952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78EE0A4C"/>
    <w:multiLevelType w:val="hybridMultilevel"/>
    <w:tmpl w:val="6C603D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13CEB"/>
    <w:multiLevelType w:val="multilevel"/>
    <w:tmpl w:val="A2EE0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FE54096"/>
    <w:multiLevelType w:val="hybridMultilevel"/>
    <w:tmpl w:val="09E60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1"/>
  </w:num>
  <w:num w:numId="3">
    <w:abstractNumId w:val="5"/>
  </w:num>
  <w:num w:numId="4">
    <w:abstractNumId w:val="28"/>
  </w:num>
  <w:num w:numId="5">
    <w:abstractNumId w:val="6"/>
  </w:num>
  <w:num w:numId="6">
    <w:abstractNumId w:val="14"/>
  </w:num>
  <w:num w:numId="7">
    <w:abstractNumId w:val="46"/>
  </w:num>
  <w:num w:numId="8">
    <w:abstractNumId w:val="43"/>
  </w:num>
  <w:num w:numId="9">
    <w:abstractNumId w:val="45"/>
  </w:num>
  <w:num w:numId="10">
    <w:abstractNumId w:val="47"/>
  </w:num>
  <w:num w:numId="11">
    <w:abstractNumId w:val="23"/>
  </w:num>
  <w:num w:numId="12">
    <w:abstractNumId w:val="37"/>
  </w:num>
  <w:num w:numId="13">
    <w:abstractNumId w:val="35"/>
  </w:num>
  <w:num w:numId="14">
    <w:abstractNumId w:val="21"/>
  </w:num>
  <w:num w:numId="15">
    <w:abstractNumId w:val="30"/>
  </w:num>
  <w:num w:numId="16">
    <w:abstractNumId w:val="39"/>
  </w:num>
  <w:num w:numId="17">
    <w:abstractNumId w:val="9"/>
  </w:num>
  <w:num w:numId="18">
    <w:abstractNumId w:val="17"/>
  </w:num>
  <w:num w:numId="19">
    <w:abstractNumId w:val="26"/>
  </w:num>
  <w:num w:numId="20">
    <w:abstractNumId w:val="8"/>
  </w:num>
  <w:num w:numId="21">
    <w:abstractNumId w:val="10"/>
  </w:num>
  <w:num w:numId="22">
    <w:abstractNumId w:val="22"/>
  </w:num>
  <w:num w:numId="23">
    <w:abstractNumId w:val="44"/>
  </w:num>
  <w:num w:numId="24">
    <w:abstractNumId w:val="7"/>
  </w:num>
  <w:num w:numId="25">
    <w:abstractNumId w:val="12"/>
  </w:num>
  <w:num w:numId="26">
    <w:abstractNumId w:val="27"/>
  </w:num>
  <w:num w:numId="27">
    <w:abstractNumId w:val="1"/>
  </w:num>
  <w:num w:numId="28">
    <w:abstractNumId w:val="16"/>
  </w:num>
  <w:num w:numId="29">
    <w:abstractNumId w:val="18"/>
  </w:num>
  <w:num w:numId="30">
    <w:abstractNumId w:val="15"/>
  </w:num>
  <w:num w:numId="31">
    <w:abstractNumId w:val="36"/>
  </w:num>
  <w:num w:numId="32">
    <w:abstractNumId w:val="0"/>
  </w:num>
  <w:num w:numId="33">
    <w:abstractNumId w:val="3"/>
  </w:num>
  <w:num w:numId="34">
    <w:abstractNumId w:val="42"/>
  </w:num>
  <w:num w:numId="35">
    <w:abstractNumId w:val="34"/>
  </w:num>
  <w:num w:numId="36">
    <w:abstractNumId w:val="32"/>
  </w:num>
  <w:num w:numId="37">
    <w:abstractNumId w:val="19"/>
  </w:num>
  <w:num w:numId="38">
    <w:abstractNumId w:val="13"/>
  </w:num>
  <w:num w:numId="39">
    <w:abstractNumId w:val="11"/>
  </w:num>
  <w:num w:numId="40">
    <w:abstractNumId w:val="20"/>
  </w:num>
  <w:num w:numId="41">
    <w:abstractNumId w:val="40"/>
  </w:num>
  <w:num w:numId="42">
    <w:abstractNumId w:val="29"/>
  </w:num>
  <w:num w:numId="43">
    <w:abstractNumId w:val="2"/>
  </w:num>
  <w:num w:numId="44">
    <w:abstractNumId w:val="24"/>
  </w:num>
  <w:num w:numId="45">
    <w:abstractNumId w:val="25"/>
  </w:num>
  <w:num w:numId="46">
    <w:abstractNumId w:val="4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D4D74"/>
    <w:rsid w:val="00130945"/>
    <w:rsid w:val="001B7013"/>
    <w:rsid w:val="00227A3C"/>
    <w:rsid w:val="0023101D"/>
    <w:rsid w:val="002E276D"/>
    <w:rsid w:val="003A10B6"/>
    <w:rsid w:val="004260F1"/>
    <w:rsid w:val="007A28BC"/>
    <w:rsid w:val="007F5C89"/>
    <w:rsid w:val="008347D6"/>
    <w:rsid w:val="008712AF"/>
    <w:rsid w:val="008B6A16"/>
    <w:rsid w:val="008C68B5"/>
    <w:rsid w:val="009B1F1C"/>
    <w:rsid w:val="009E2359"/>
    <w:rsid w:val="00A26AB1"/>
    <w:rsid w:val="00A84433"/>
    <w:rsid w:val="00B45DD9"/>
    <w:rsid w:val="00B641E2"/>
    <w:rsid w:val="00B91F8D"/>
    <w:rsid w:val="00BC55CA"/>
    <w:rsid w:val="00CB4738"/>
    <w:rsid w:val="00CB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ennegrita">
    <w:name w:val="Strong"/>
    <w:basedOn w:val="Fuentedeprrafopredeter"/>
    <w:uiPriority w:val="22"/>
    <w:qFormat/>
    <w:rsid w:val="007A28BC"/>
    <w:rPr>
      <w:b/>
      <w:bCs/>
    </w:rPr>
  </w:style>
  <w:style w:type="character" w:styleId="nfasis">
    <w:name w:val="Emphasis"/>
    <w:basedOn w:val="Fuentedeprrafopredeter"/>
    <w:uiPriority w:val="20"/>
    <w:qFormat/>
    <w:rsid w:val="007A28BC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A84433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A26AB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spacio.fundaciontelefonica.com/wp-content/uploads/sites/15/2019/03/Libro_Inteligencia_Artificia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rtual.usal.edu.ar/ultra/courses/_12845_1/outli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3309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2026-09-16T19:55:00Z</dcterms:created>
  <dcterms:modified xsi:type="dcterms:W3CDTF">2026-09-16T19:55:00Z</dcterms:modified>
</cp:coreProperties>
</file>