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85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972"/>
        <w:gridCol w:w="4880"/>
      </w:tblGrid>
      <w:tr w:rsidR="007F5C89" w:rsidRPr="00AE2B4E" w14:paraId="6F5834A0" w14:textId="77777777" w:rsidTr="00CE1ED1">
        <w:trPr>
          <w:trHeight w:val="1689"/>
        </w:trPr>
        <w:tc>
          <w:tcPr>
            <w:tcW w:w="4972" w:type="dxa"/>
          </w:tcPr>
          <w:p w14:paraId="6F583493" w14:textId="7487E276" w:rsidR="007F5C89" w:rsidRPr="00AE2B4E" w:rsidRDefault="00E45BBD" w:rsidP="00E45BBD">
            <w:pPr>
              <w:ind w:left="0" w:hanging="2"/>
              <w:rPr>
                <w:sz w:val="22"/>
                <w:szCs w:val="22"/>
              </w:rPr>
            </w:pPr>
            <w:r w:rsidRPr="00AE2B4E">
              <w:rPr>
                <w:sz w:val="22"/>
                <w:szCs w:val="22"/>
              </w:rPr>
              <w:t xml:space="preserve">                                    </w:t>
            </w:r>
            <w:r w:rsidR="00BE2E4D" w:rsidRPr="00AE2B4E">
              <w:rPr>
                <w:noProof/>
                <w:sz w:val="22"/>
                <w:szCs w:val="22"/>
                <w:lang w:val="es-AR" w:eastAsia="es-AR"/>
              </w:rPr>
              <w:drawing>
                <wp:inline distT="0" distB="0" distL="114300" distR="114300" wp14:anchorId="5E251947" wp14:editId="50479AE0">
                  <wp:extent cx="562610" cy="712470"/>
                  <wp:effectExtent l="0" t="0" r="0" b="0"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F583495" w14:textId="3CFBD20C" w:rsidR="007F5C89" w:rsidRPr="00AE2B4E" w:rsidRDefault="00E45BBD" w:rsidP="00AE2B4E">
            <w:pPr>
              <w:tabs>
                <w:tab w:val="left" w:pos="888"/>
              </w:tabs>
              <w:ind w:left="-2" w:firstLineChars="274" w:firstLine="603"/>
              <w:rPr>
                <w:sz w:val="22"/>
                <w:szCs w:val="22"/>
              </w:rPr>
            </w:pPr>
            <w:r w:rsidRPr="00AE2B4E">
              <w:rPr>
                <w:b/>
                <w:sz w:val="22"/>
                <w:szCs w:val="22"/>
              </w:rPr>
              <w:t xml:space="preserve">    </w:t>
            </w:r>
            <w:r w:rsidR="00BC55CA" w:rsidRPr="00AE2B4E">
              <w:rPr>
                <w:b/>
                <w:sz w:val="22"/>
                <w:szCs w:val="22"/>
              </w:rPr>
              <w:t>UNIVERSIDAD DEL SALVADOR</w:t>
            </w:r>
          </w:p>
          <w:p w14:paraId="0302C747" w14:textId="37B9DE51" w:rsidR="00B641E2" w:rsidRPr="00AE2B4E" w:rsidRDefault="00BC55CA">
            <w:pPr>
              <w:ind w:left="0" w:hanging="2"/>
              <w:rPr>
                <w:b/>
                <w:i/>
                <w:sz w:val="22"/>
                <w:szCs w:val="22"/>
              </w:rPr>
            </w:pPr>
            <w:r w:rsidRPr="00AE2B4E">
              <w:rPr>
                <w:b/>
                <w:i/>
                <w:sz w:val="22"/>
                <w:szCs w:val="22"/>
              </w:rPr>
              <w:t xml:space="preserve">          </w:t>
            </w:r>
            <w:r w:rsidR="00AE2B4E">
              <w:rPr>
                <w:b/>
                <w:i/>
                <w:sz w:val="22"/>
                <w:szCs w:val="22"/>
              </w:rPr>
              <w:t xml:space="preserve"> </w:t>
            </w:r>
            <w:r w:rsidRPr="00AE2B4E">
              <w:rPr>
                <w:b/>
                <w:i/>
                <w:sz w:val="22"/>
                <w:szCs w:val="22"/>
              </w:rPr>
              <w:t xml:space="preserve">Facultad de Ciencias </w:t>
            </w:r>
            <w:r w:rsidR="00B641E2" w:rsidRPr="00AE2B4E">
              <w:rPr>
                <w:b/>
                <w:i/>
                <w:sz w:val="22"/>
                <w:szCs w:val="22"/>
              </w:rPr>
              <w:t xml:space="preserve">Sociales, </w:t>
            </w:r>
            <w:r w:rsidRPr="00AE2B4E">
              <w:rPr>
                <w:b/>
                <w:i/>
                <w:sz w:val="22"/>
                <w:szCs w:val="22"/>
              </w:rPr>
              <w:t xml:space="preserve">Educación </w:t>
            </w:r>
          </w:p>
          <w:p w14:paraId="6F583497" w14:textId="7E6E79C2" w:rsidR="007F5C89" w:rsidRPr="00AE2B4E" w:rsidRDefault="00BC55CA" w:rsidP="00B641E2">
            <w:pPr>
              <w:ind w:left="0" w:hanging="2"/>
              <w:rPr>
                <w:sz w:val="22"/>
                <w:szCs w:val="22"/>
              </w:rPr>
            </w:pPr>
            <w:r w:rsidRPr="00AE2B4E">
              <w:rPr>
                <w:b/>
                <w:i/>
                <w:sz w:val="22"/>
                <w:szCs w:val="22"/>
              </w:rPr>
              <w:t xml:space="preserve">             </w:t>
            </w:r>
            <w:r w:rsidR="00B641E2" w:rsidRPr="00AE2B4E">
              <w:rPr>
                <w:b/>
                <w:i/>
                <w:sz w:val="22"/>
                <w:szCs w:val="22"/>
              </w:rPr>
              <w:t xml:space="preserve">   </w:t>
            </w:r>
            <w:r w:rsidR="00BE2E4D" w:rsidRPr="00AE2B4E">
              <w:rPr>
                <w:b/>
                <w:i/>
                <w:sz w:val="22"/>
                <w:szCs w:val="22"/>
              </w:rPr>
              <w:t xml:space="preserve">             </w:t>
            </w:r>
            <w:r w:rsidR="00E45BBD" w:rsidRPr="00AE2B4E">
              <w:rPr>
                <w:b/>
                <w:i/>
                <w:sz w:val="22"/>
                <w:szCs w:val="22"/>
              </w:rPr>
              <w:t xml:space="preserve">   </w:t>
            </w:r>
            <w:r w:rsidR="00B641E2" w:rsidRPr="00AE2B4E">
              <w:rPr>
                <w:b/>
                <w:i/>
                <w:sz w:val="22"/>
                <w:szCs w:val="22"/>
              </w:rPr>
              <w:t xml:space="preserve">y </w:t>
            </w:r>
            <w:r w:rsidRPr="00AE2B4E">
              <w:rPr>
                <w:b/>
                <w:i/>
                <w:sz w:val="22"/>
                <w:szCs w:val="22"/>
              </w:rPr>
              <w:t xml:space="preserve">Comunicación </w:t>
            </w:r>
          </w:p>
        </w:tc>
        <w:tc>
          <w:tcPr>
            <w:tcW w:w="4880" w:type="dxa"/>
          </w:tcPr>
          <w:p w14:paraId="6F583498" w14:textId="77777777" w:rsidR="007F5C89" w:rsidRPr="00AE2B4E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9" w14:textId="77777777" w:rsidR="007F5C89" w:rsidRPr="00AE2B4E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A" w14:textId="77777777" w:rsidR="007F5C89" w:rsidRPr="00AE2B4E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B" w14:textId="77777777" w:rsidR="007F5C89" w:rsidRPr="00AE2B4E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C" w14:textId="77777777" w:rsidR="007F5C89" w:rsidRPr="00AE2B4E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D" w14:textId="2675B5FF" w:rsidR="007F5C89" w:rsidRPr="00AE2B4E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E" w14:textId="64BC3A44" w:rsidR="007F5C89" w:rsidRPr="00AE2B4E" w:rsidRDefault="00BE2E4D" w:rsidP="001C7247">
            <w:pPr>
              <w:pBdr>
                <w:bottom w:val="single" w:sz="4" w:space="1" w:color="auto"/>
              </w:pBdr>
              <w:ind w:left="0" w:hanging="2"/>
              <w:rPr>
                <w:b/>
                <w:i/>
                <w:sz w:val="22"/>
                <w:szCs w:val="22"/>
                <w:lang w:val="es-AR"/>
              </w:rPr>
            </w:pPr>
            <w:r w:rsidRPr="00AE2B4E">
              <w:rPr>
                <w:sz w:val="22"/>
                <w:szCs w:val="22"/>
              </w:rPr>
              <w:t xml:space="preserve">           </w:t>
            </w:r>
            <w:r w:rsidR="00AE2B4E">
              <w:rPr>
                <w:b/>
                <w:i/>
                <w:sz w:val="22"/>
                <w:szCs w:val="22"/>
              </w:rPr>
              <w:t>Licenciatura en Periodismo De</w:t>
            </w:r>
            <w:r w:rsidR="001C7247" w:rsidRPr="00AE2B4E">
              <w:rPr>
                <w:b/>
                <w:i/>
                <w:sz w:val="22"/>
                <w:szCs w:val="22"/>
              </w:rPr>
              <w:t>portivo</w:t>
            </w:r>
          </w:p>
          <w:p w14:paraId="6F58349F" w14:textId="6C0C0F8D" w:rsidR="007F5C89" w:rsidRPr="00AE2B4E" w:rsidRDefault="00B641E2" w:rsidP="00AE2B4E">
            <w:pPr>
              <w:ind w:left="0" w:hanging="2"/>
              <w:rPr>
                <w:sz w:val="22"/>
                <w:szCs w:val="22"/>
              </w:rPr>
            </w:pPr>
            <w:r w:rsidRPr="00AE2B4E">
              <w:rPr>
                <w:sz w:val="22"/>
                <w:szCs w:val="22"/>
              </w:rPr>
              <w:t xml:space="preserve">           </w:t>
            </w:r>
            <w:r w:rsidR="00BE2E4D" w:rsidRPr="00AE2B4E">
              <w:rPr>
                <w:sz w:val="22"/>
                <w:szCs w:val="22"/>
              </w:rPr>
              <w:t xml:space="preserve">        </w:t>
            </w:r>
            <w:r w:rsidRPr="00AE2B4E">
              <w:rPr>
                <w:sz w:val="22"/>
                <w:szCs w:val="22"/>
              </w:rPr>
              <w:t xml:space="preserve">         </w:t>
            </w:r>
          </w:p>
        </w:tc>
      </w:tr>
    </w:tbl>
    <w:p w14:paraId="6F5834A1" w14:textId="37A47A14" w:rsidR="007F5C89" w:rsidRDefault="007F5C89">
      <w:pPr>
        <w:ind w:left="0" w:hanging="2"/>
        <w:rPr>
          <w:sz w:val="22"/>
          <w:szCs w:val="22"/>
        </w:rPr>
      </w:pPr>
    </w:p>
    <w:p w14:paraId="3BEC32E6" w14:textId="0B044D8F" w:rsidR="00AE2B4E" w:rsidRDefault="00AE2B4E">
      <w:pPr>
        <w:ind w:left="0" w:hanging="2"/>
        <w:rPr>
          <w:sz w:val="22"/>
          <w:szCs w:val="22"/>
        </w:rPr>
      </w:pPr>
    </w:p>
    <w:p w14:paraId="3F201AE0" w14:textId="55AD709C" w:rsidR="00AE2B4E" w:rsidRDefault="00AE2B4E">
      <w:pPr>
        <w:ind w:left="0" w:hanging="2"/>
        <w:rPr>
          <w:sz w:val="22"/>
          <w:szCs w:val="22"/>
        </w:rPr>
      </w:pPr>
    </w:p>
    <w:p w14:paraId="79C5F081" w14:textId="4BEBF1DE" w:rsidR="00AE2B4E" w:rsidRDefault="00AE2B4E">
      <w:pPr>
        <w:ind w:left="0" w:hanging="2"/>
        <w:rPr>
          <w:sz w:val="22"/>
          <w:szCs w:val="22"/>
        </w:rPr>
      </w:pPr>
    </w:p>
    <w:p w14:paraId="35AA9DA0" w14:textId="0D75A733" w:rsidR="00AE2B4E" w:rsidRDefault="00AE2B4E">
      <w:pPr>
        <w:ind w:left="0" w:hanging="2"/>
        <w:rPr>
          <w:sz w:val="22"/>
          <w:szCs w:val="22"/>
        </w:rPr>
      </w:pPr>
    </w:p>
    <w:p w14:paraId="759BF7C3" w14:textId="593745AF" w:rsidR="00AE2B4E" w:rsidRDefault="00AE2B4E">
      <w:pPr>
        <w:ind w:left="0" w:hanging="2"/>
        <w:rPr>
          <w:sz w:val="22"/>
          <w:szCs w:val="22"/>
        </w:rPr>
      </w:pPr>
    </w:p>
    <w:p w14:paraId="38792E0B" w14:textId="194917D9" w:rsidR="00AE2B4E" w:rsidRDefault="00AE2B4E">
      <w:pPr>
        <w:ind w:left="0" w:hanging="2"/>
        <w:rPr>
          <w:sz w:val="22"/>
          <w:szCs w:val="22"/>
        </w:rPr>
      </w:pPr>
    </w:p>
    <w:p w14:paraId="24248D2A" w14:textId="3D176612" w:rsidR="00AE2B4E" w:rsidRDefault="00AE2B4E">
      <w:pPr>
        <w:ind w:left="0" w:hanging="2"/>
        <w:rPr>
          <w:sz w:val="22"/>
          <w:szCs w:val="22"/>
        </w:rPr>
      </w:pPr>
    </w:p>
    <w:p w14:paraId="45B394AF" w14:textId="36BABA58" w:rsidR="00AE2B4E" w:rsidRDefault="00AE2B4E">
      <w:pPr>
        <w:ind w:left="0" w:hanging="2"/>
        <w:rPr>
          <w:sz w:val="22"/>
          <w:szCs w:val="22"/>
        </w:rPr>
      </w:pPr>
    </w:p>
    <w:p w14:paraId="348B8D46" w14:textId="77777777" w:rsidR="00AE2B4E" w:rsidRPr="00AE2B4E" w:rsidRDefault="00AE2B4E">
      <w:pPr>
        <w:ind w:left="0" w:hanging="2"/>
        <w:rPr>
          <w:sz w:val="22"/>
          <w:szCs w:val="22"/>
        </w:rPr>
      </w:pPr>
      <w:bookmarkStart w:id="0" w:name="_GoBack"/>
      <w:bookmarkEnd w:id="0"/>
    </w:p>
    <w:p w14:paraId="6F5834A2" w14:textId="67788B35" w:rsidR="007F5C89" w:rsidRPr="00AE2B4E" w:rsidRDefault="00BC55C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 w:rsidRPr="00AE2B4E">
        <w:rPr>
          <w:b/>
          <w:color w:val="000000"/>
          <w:sz w:val="22"/>
          <w:szCs w:val="22"/>
        </w:rPr>
        <w:t>PROGRAMA 202</w:t>
      </w:r>
      <w:r w:rsidR="002B246A" w:rsidRPr="00AE2B4E">
        <w:rPr>
          <w:b/>
          <w:color w:val="000000"/>
          <w:sz w:val="22"/>
          <w:szCs w:val="22"/>
        </w:rPr>
        <w:t>6</w:t>
      </w:r>
    </w:p>
    <w:p w14:paraId="6F5834A3" w14:textId="0917B7A2" w:rsidR="007F5C89" w:rsidRPr="00C906A3" w:rsidRDefault="007F5C89" w:rsidP="00AE2B4E">
      <w:pPr>
        <w:ind w:leftChars="0" w:left="0" w:firstLineChars="0" w:firstLine="0"/>
        <w:rPr>
          <w:rFonts w:asciiTheme="majorHAnsi" w:hAnsiTheme="majorHAnsi" w:cstheme="majorHAnsi"/>
          <w:sz w:val="22"/>
          <w:szCs w:val="22"/>
          <w:u w:val="single"/>
        </w:rPr>
      </w:pP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7F5C89" w:rsidRPr="00C906A3" w14:paraId="6F5834A6" w14:textId="7777777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362BD70B" w14:textId="77777777" w:rsidR="001C7247" w:rsidRPr="00C906A3" w:rsidRDefault="001C7247" w:rsidP="001C7247">
            <w:pPr>
              <w:ind w:left="0" w:hanging="2"/>
              <w:rPr>
                <w:rFonts w:asciiTheme="majorHAnsi" w:hAnsiTheme="majorHAnsi" w:cstheme="majorHAnsi"/>
                <w:sz w:val="20"/>
                <w:szCs w:val="20"/>
                <w:lang w:val="es-AR"/>
              </w:rPr>
            </w:pPr>
          </w:p>
          <w:p w14:paraId="6F5834A5" w14:textId="2E01AF96" w:rsidR="007F5C89" w:rsidRPr="00C906A3" w:rsidRDefault="001C7247">
            <w:pPr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sz w:val="20"/>
                <w:szCs w:val="20"/>
              </w:rPr>
              <w:t>PRACTICA PROFESIONAL III</w:t>
            </w:r>
          </w:p>
        </w:tc>
      </w:tr>
      <w:tr w:rsidR="007F5C89" w:rsidRPr="00C906A3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8" w14:textId="658A5D97" w:rsidR="007F5C89" w:rsidRPr="00C906A3" w:rsidRDefault="001C7247">
            <w:pPr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sz w:val="20"/>
                <w:szCs w:val="20"/>
              </w:rPr>
              <w:t>Lic. Fernando Jorge López</w:t>
            </w:r>
          </w:p>
        </w:tc>
      </w:tr>
      <w:tr w:rsidR="007F5C89" w:rsidRPr="00C906A3" w14:paraId="6F5834AE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65DE111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AD" w14:textId="78C916F0" w:rsidR="007F5C89" w:rsidRPr="00C906A3" w:rsidRDefault="001C7247">
            <w:pPr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sz w:val="20"/>
                <w:szCs w:val="20"/>
              </w:rPr>
              <w:t>2026</w:t>
            </w:r>
          </w:p>
        </w:tc>
      </w:tr>
      <w:tr w:rsidR="007F5C89" w:rsidRPr="00C906A3" w14:paraId="6F5834B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5581F816" w:rsidR="007F5C89" w:rsidRPr="00C906A3" w:rsidRDefault="001C7247">
            <w:pPr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sz w:val="20"/>
                <w:szCs w:val="20"/>
              </w:rPr>
              <w:t>8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2" w14:textId="5FDAD7E4" w:rsidR="007F5C89" w:rsidRPr="00C906A3" w:rsidRDefault="001C7247">
            <w:pPr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sz w:val="20"/>
                <w:szCs w:val="20"/>
              </w:rPr>
              <w:t>144</w:t>
            </w:r>
          </w:p>
        </w:tc>
      </w:tr>
      <w:tr w:rsidR="00CE1ED1" w:rsidRPr="00C906A3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CE1ED1" w:rsidRPr="00C906A3" w:rsidRDefault="00CE1ED1" w:rsidP="00CE1ED1">
            <w:pPr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5" w14:textId="5AED05B0" w:rsidR="00CE1ED1" w:rsidRPr="00C906A3" w:rsidRDefault="00CE1ED1" w:rsidP="00CE1ED1">
            <w:pPr>
              <w:ind w:left="0" w:hanging="2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MARTES Y MIÉRCOLES DE 9 A 13 HS</w:t>
            </w:r>
          </w:p>
        </w:tc>
      </w:tr>
      <w:tr w:rsidR="007F5C89" w:rsidRPr="00C906A3" w14:paraId="6F5834BD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10A8FE5A" w:rsidR="007F5C89" w:rsidRPr="00C906A3" w:rsidRDefault="001C7247">
            <w:pPr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sz w:val="20"/>
                <w:szCs w:val="20"/>
              </w:rPr>
              <w:t>3LPD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A" w14:textId="61714A66" w:rsidR="007F5C89" w:rsidRPr="00C906A3" w:rsidRDefault="001C7247">
            <w:pPr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C" w14:textId="7288E776" w:rsidR="007F5C89" w:rsidRPr="00C906A3" w:rsidRDefault="001C7247">
            <w:pPr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sz w:val="20"/>
                <w:szCs w:val="20"/>
              </w:rPr>
              <w:t>Centro y Pilar</w:t>
            </w:r>
          </w:p>
        </w:tc>
      </w:tr>
      <w:tr w:rsidR="007F5C89" w:rsidRPr="00C906A3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09249906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sz w:val="22"/>
                <w:szCs w:val="22"/>
              </w:rPr>
              <w:t xml:space="preserve">español </w:t>
            </w:r>
          </w:p>
        </w:tc>
      </w:tr>
      <w:tr w:rsidR="007F5C89" w:rsidRPr="00C906A3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6F5834C4" w14:textId="77777777" w:rsidR="007F5C89" w:rsidRPr="00C906A3" w:rsidRDefault="007F5C89">
      <w:pPr>
        <w:tabs>
          <w:tab w:val="left" w:pos="1985"/>
        </w:tabs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F5834C5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F5834C6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F5834C7" w14:textId="77777777" w:rsidR="007F5C89" w:rsidRPr="00C906A3" w:rsidRDefault="00BC55CA">
      <w:pPr>
        <w:numPr>
          <w:ilvl w:val="0"/>
          <w:numId w:val="1"/>
        </w:num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  <w:r w:rsidRPr="00C906A3">
        <w:rPr>
          <w:rFonts w:asciiTheme="majorHAnsi" w:hAnsiTheme="majorHAnsi" w:cstheme="majorHAnsi"/>
          <w:b/>
          <w:sz w:val="22"/>
          <w:szCs w:val="22"/>
        </w:rPr>
        <w:t xml:space="preserve">CICLO: </w:t>
      </w:r>
    </w:p>
    <w:p w14:paraId="6F5834C8" w14:textId="77777777" w:rsidR="007F5C89" w:rsidRPr="00C906A3" w:rsidRDefault="00BC55CA">
      <w:pPr>
        <w:ind w:left="0" w:hanging="2"/>
        <w:jc w:val="both"/>
        <w:rPr>
          <w:rFonts w:asciiTheme="majorHAnsi" w:hAnsiTheme="majorHAnsi" w:cstheme="majorHAnsi"/>
          <w:i/>
          <w:sz w:val="20"/>
          <w:szCs w:val="20"/>
        </w:rPr>
      </w:pPr>
      <w:r w:rsidRPr="00C906A3">
        <w:rPr>
          <w:rFonts w:asciiTheme="majorHAnsi" w:hAnsiTheme="majorHAnsi" w:cstheme="majorHAnsi"/>
          <w:i/>
          <w:sz w:val="20"/>
          <w:szCs w:val="20"/>
        </w:rPr>
        <w:t>(Marque con una cruz el ciclo correspondiente)</w:t>
      </w:r>
    </w:p>
    <w:p w14:paraId="6F5834C9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i/>
          <w:sz w:val="20"/>
          <w:szCs w:val="20"/>
        </w:rPr>
      </w:pPr>
    </w:p>
    <w:tbl>
      <w:tblPr>
        <w:tblStyle w:val="ae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7F5C89" w:rsidRPr="00C906A3" w14:paraId="6F5834CE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A" w14:textId="77777777" w:rsidR="007F5C89" w:rsidRPr="00C906A3" w:rsidRDefault="00BC55CA">
            <w:pPr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4CB" w14:textId="5C0F3818" w:rsidR="007F5C89" w:rsidRPr="00C906A3" w:rsidRDefault="001C7247">
            <w:pPr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>x</w:t>
            </w: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C" w14:textId="77777777" w:rsidR="007F5C89" w:rsidRPr="00C906A3" w:rsidRDefault="00BC55CA">
            <w:pPr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F5834CD" w14:textId="77777777" w:rsidR="007F5C89" w:rsidRPr="00C906A3" w:rsidRDefault="007F5C89">
            <w:pPr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</w:tbl>
    <w:p w14:paraId="6F5834CF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F5834D0" w14:textId="4D35CAF9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23B88242" w14:textId="14D3AE3D" w:rsidR="00B641E2" w:rsidRPr="00C906A3" w:rsidRDefault="00B641E2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17D0101C" w14:textId="0F01C1A8" w:rsidR="00B641E2" w:rsidRPr="00C906A3" w:rsidRDefault="00B641E2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516F04A0" w14:textId="4B5A86EA" w:rsidR="00B641E2" w:rsidRPr="00C906A3" w:rsidRDefault="00B641E2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AF69818" w14:textId="26064E51" w:rsidR="00B641E2" w:rsidRPr="00C906A3" w:rsidRDefault="00B641E2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5AF73B36" w14:textId="77777777" w:rsidR="00B641E2" w:rsidRPr="00C906A3" w:rsidRDefault="00B641E2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F5834D1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F5834D2" w14:textId="77777777" w:rsidR="007F5C89" w:rsidRPr="00C906A3" w:rsidRDefault="00BC55CA">
      <w:pPr>
        <w:numPr>
          <w:ilvl w:val="0"/>
          <w:numId w:val="1"/>
        </w:num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  <w:r w:rsidRPr="00C906A3">
        <w:rPr>
          <w:rFonts w:asciiTheme="majorHAnsi" w:hAnsiTheme="majorHAnsi" w:cstheme="majorHAnsi"/>
          <w:b/>
          <w:sz w:val="22"/>
          <w:szCs w:val="22"/>
        </w:rPr>
        <w:t>COMPOSICIÓN DE LA CÁTEDRA:</w:t>
      </w:r>
    </w:p>
    <w:p w14:paraId="6F5834D3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F5834D4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tbl>
      <w:tblPr>
        <w:tblStyle w:val="af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7F5C89" w:rsidRPr="00C906A3" w14:paraId="6F5834D8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5" w14:textId="77777777" w:rsidR="007F5C89" w:rsidRPr="00C906A3" w:rsidRDefault="00BC55CA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6" w14:textId="77777777" w:rsidR="007F5C89" w:rsidRPr="00C906A3" w:rsidRDefault="00BC55CA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7" w14:textId="77777777" w:rsidR="007F5C89" w:rsidRPr="00C906A3" w:rsidRDefault="00BC55CA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>E-mail</w:t>
            </w:r>
          </w:p>
        </w:tc>
      </w:tr>
      <w:tr w:rsidR="007F5C89" w:rsidRPr="00C906A3" w14:paraId="6F5834D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9" w14:textId="1CF07B0A" w:rsidR="007F5C89" w:rsidRPr="00C906A3" w:rsidRDefault="00BC55CA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>Titular:</w:t>
            </w:r>
            <w:r w:rsidR="001C7247"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Lic. Fernando Jorge López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A" w14:textId="4602979F" w:rsidR="007F5C89" w:rsidRPr="00C906A3" w:rsidRDefault="001C7247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>A cargo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B" w14:textId="45756BCC" w:rsidR="007F5C89" w:rsidRPr="00C906A3" w:rsidRDefault="001C7247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C906A3">
              <w:rPr>
                <w:rFonts w:asciiTheme="majorHAnsi" w:hAnsiTheme="majorHAnsi" w:cstheme="majorHAnsi"/>
                <w:b/>
                <w:sz w:val="18"/>
                <w:szCs w:val="18"/>
              </w:rPr>
              <w:t>lopez.fernando@usal.edu.ar</w:t>
            </w:r>
          </w:p>
        </w:tc>
      </w:tr>
      <w:tr w:rsidR="007F5C89" w:rsidRPr="00C906A3" w14:paraId="6F5834E0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D" w14:textId="77777777" w:rsidR="007F5C89" w:rsidRPr="00C906A3" w:rsidRDefault="00BC55CA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E" w14:textId="77777777" w:rsidR="007F5C89" w:rsidRPr="00C906A3" w:rsidRDefault="007F5C89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F" w14:textId="77777777" w:rsidR="007F5C89" w:rsidRPr="00C906A3" w:rsidRDefault="007F5C89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7F5C89" w:rsidRPr="00C906A3" w14:paraId="6F5834E4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1" w14:textId="77777777" w:rsidR="007F5C89" w:rsidRPr="00C906A3" w:rsidRDefault="007F5C89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2" w14:textId="77777777" w:rsidR="007F5C89" w:rsidRPr="00C906A3" w:rsidRDefault="007F5C89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3" w14:textId="77777777" w:rsidR="007F5C89" w:rsidRPr="00C906A3" w:rsidRDefault="007F5C89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</w:tbl>
    <w:p w14:paraId="6F5834E5" w14:textId="77777777" w:rsidR="007F5C89" w:rsidRPr="00C906A3" w:rsidRDefault="00BC55CA">
      <w:pPr>
        <w:spacing w:line="240" w:lineRule="auto"/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  <w:r w:rsidRPr="00C906A3">
        <w:rPr>
          <w:rFonts w:asciiTheme="majorHAnsi" w:hAnsiTheme="majorHAnsi" w:cstheme="majorHAnsi"/>
          <w:b/>
          <w:sz w:val="22"/>
          <w:szCs w:val="22"/>
        </w:rPr>
        <w:t>*</w:t>
      </w:r>
      <w:r w:rsidRPr="00C906A3">
        <w:rPr>
          <w:rFonts w:asciiTheme="majorHAnsi" w:hAnsiTheme="majorHAnsi" w:cstheme="majorHAnsi"/>
          <w:sz w:val="22"/>
          <w:szCs w:val="22"/>
        </w:rPr>
        <w:t xml:space="preserve">A cargo -Tutor </w:t>
      </w:r>
    </w:p>
    <w:p w14:paraId="6F5834E6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F5834E7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F5834E8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tbl>
      <w:tblPr>
        <w:tblStyle w:val="a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F5C89" w:rsidRPr="00C906A3" w14:paraId="6F5834EC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9" w14:textId="77777777" w:rsidR="007F5C89" w:rsidRPr="00C906A3" w:rsidRDefault="00BC55CA">
            <w:pPr>
              <w:ind w:left="0" w:hanging="2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Asesor técnico-pedagógico </w:t>
            </w:r>
          </w:p>
          <w:p w14:paraId="6F5834EA" w14:textId="77777777" w:rsidR="007F5C89" w:rsidRPr="00C906A3" w:rsidRDefault="00BC55CA">
            <w:pPr>
              <w:ind w:left="0" w:hanging="2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B" w14:textId="77777777" w:rsidR="007F5C89" w:rsidRPr="00C906A3" w:rsidRDefault="007F5C89">
            <w:pPr>
              <w:ind w:left="0" w:hanging="2"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</w:tbl>
    <w:p w14:paraId="6F5834ED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F5834EE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F5834EF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F5834F0" w14:textId="77777777" w:rsidR="007F5C89" w:rsidRPr="00C906A3" w:rsidRDefault="00BC55CA">
      <w:pPr>
        <w:numPr>
          <w:ilvl w:val="0"/>
          <w:numId w:val="1"/>
        </w:num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  <w:r w:rsidRPr="00C906A3">
        <w:rPr>
          <w:rFonts w:asciiTheme="majorHAnsi" w:hAnsiTheme="majorHAnsi" w:cstheme="majorHAnsi"/>
          <w:b/>
          <w:sz w:val="22"/>
          <w:szCs w:val="22"/>
        </w:rPr>
        <w:t>EJE/ÁREA EN QUE SE ENCUENTRA LA MATERIA/SEMINARIO DENTRO DE LA CARRERA:</w:t>
      </w:r>
    </w:p>
    <w:p w14:paraId="6F5834F1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7BD50941" w14:textId="1474CE18" w:rsidR="001C7247" w:rsidRPr="00C906A3" w:rsidRDefault="001C7247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  <w:r w:rsidRPr="00C906A3">
        <w:rPr>
          <w:rFonts w:asciiTheme="majorHAnsi" w:hAnsiTheme="majorHAnsi" w:cstheme="majorHAnsi"/>
          <w:sz w:val="22"/>
          <w:szCs w:val="22"/>
          <w:lang w:val="es-AR"/>
        </w:rPr>
        <w:t>Licenciatura en Periodismo deportivo</w:t>
      </w:r>
    </w:p>
    <w:p w14:paraId="6F5834F2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4F3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4F4" w14:textId="77777777" w:rsidR="007F5C89" w:rsidRPr="00C906A3" w:rsidRDefault="00BC55CA">
      <w:pPr>
        <w:numPr>
          <w:ilvl w:val="0"/>
          <w:numId w:val="1"/>
        </w:num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  <w:r w:rsidRPr="00C906A3">
        <w:rPr>
          <w:rFonts w:asciiTheme="majorHAnsi" w:hAnsiTheme="majorHAnsi" w:cstheme="majorHAnsi"/>
          <w:b/>
          <w:sz w:val="22"/>
          <w:szCs w:val="22"/>
        </w:rPr>
        <w:t>FUNDAMENTACIÓN DE LA MATERIA/SEMINARIO EN LA CARRERA:</w:t>
      </w:r>
    </w:p>
    <w:p w14:paraId="50A01BEE" w14:textId="77777777" w:rsidR="001C7247" w:rsidRPr="00C906A3" w:rsidRDefault="001C7247" w:rsidP="001C7247">
      <w:pPr>
        <w:ind w:leftChars="0" w:left="-2" w:firstLineChars="0" w:firstLine="0"/>
        <w:jc w:val="both"/>
        <w:rPr>
          <w:rFonts w:asciiTheme="majorHAnsi" w:hAnsiTheme="majorHAnsi" w:cstheme="majorHAnsi"/>
          <w:sz w:val="22"/>
          <w:szCs w:val="22"/>
        </w:rPr>
      </w:pPr>
    </w:p>
    <w:p w14:paraId="3A0A53FA" w14:textId="77777777" w:rsidR="001C7247" w:rsidRDefault="001C7247" w:rsidP="001C7247">
      <w:pPr>
        <w:pStyle w:val="Default"/>
        <w:rPr>
          <w:rFonts w:asciiTheme="majorHAnsi" w:hAnsiTheme="majorHAnsi" w:cstheme="majorHAnsi"/>
          <w:sz w:val="23"/>
          <w:szCs w:val="23"/>
        </w:rPr>
      </w:pPr>
      <w:r w:rsidRPr="00C906A3">
        <w:rPr>
          <w:rFonts w:asciiTheme="majorHAnsi" w:hAnsiTheme="majorHAnsi" w:cstheme="majorHAnsi"/>
          <w:sz w:val="23"/>
          <w:szCs w:val="23"/>
        </w:rPr>
        <w:t xml:space="preserve">La práctica profesional es la materia en la que integraremos todas las asignaturas ya transitadas durante el curso de la carrera. Tendrá una base práctica y se realizará experiencias de formación y aprendizaje a través del análisis y la valorización de la profesión. </w:t>
      </w:r>
    </w:p>
    <w:p w14:paraId="6D4391AC" w14:textId="77777777" w:rsidR="00C906A3" w:rsidRPr="00C906A3" w:rsidRDefault="00C906A3" w:rsidP="001C7247">
      <w:pPr>
        <w:pStyle w:val="Default"/>
        <w:rPr>
          <w:rFonts w:asciiTheme="majorHAnsi" w:hAnsiTheme="majorHAnsi" w:cstheme="majorHAnsi"/>
          <w:sz w:val="23"/>
          <w:szCs w:val="23"/>
        </w:rPr>
      </w:pPr>
    </w:p>
    <w:p w14:paraId="39445DBC" w14:textId="77777777" w:rsidR="001C7247" w:rsidRDefault="001C7247" w:rsidP="001C7247">
      <w:pPr>
        <w:pStyle w:val="Default"/>
        <w:rPr>
          <w:rFonts w:asciiTheme="majorHAnsi" w:hAnsiTheme="majorHAnsi" w:cstheme="majorHAnsi"/>
          <w:sz w:val="23"/>
          <w:szCs w:val="23"/>
        </w:rPr>
      </w:pPr>
      <w:r w:rsidRPr="00C906A3">
        <w:rPr>
          <w:rFonts w:asciiTheme="majorHAnsi" w:hAnsiTheme="majorHAnsi" w:cstheme="majorHAnsi"/>
          <w:sz w:val="23"/>
          <w:szCs w:val="23"/>
        </w:rPr>
        <w:t xml:space="preserve">Considerando la experiencia del docente y su paso por los medios de comunicación, se hará hincapié en que la forma de transmitir la información sea tomada con respeto y con responsabilidad, requerimiento indispensable para esta actividad central de nuestra sociedad. </w:t>
      </w:r>
    </w:p>
    <w:p w14:paraId="1336EA12" w14:textId="77777777" w:rsidR="00C906A3" w:rsidRPr="00C906A3" w:rsidRDefault="00C906A3" w:rsidP="001C7247">
      <w:pPr>
        <w:pStyle w:val="Default"/>
        <w:rPr>
          <w:rFonts w:asciiTheme="majorHAnsi" w:hAnsiTheme="majorHAnsi" w:cstheme="majorHAnsi"/>
          <w:sz w:val="23"/>
          <w:szCs w:val="23"/>
        </w:rPr>
      </w:pPr>
    </w:p>
    <w:p w14:paraId="0ECCCCD1" w14:textId="051DB7F6" w:rsidR="001C7247" w:rsidRDefault="001C7247" w:rsidP="001C7247">
      <w:pPr>
        <w:pStyle w:val="Default"/>
        <w:rPr>
          <w:rFonts w:asciiTheme="majorHAnsi" w:hAnsiTheme="majorHAnsi" w:cstheme="majorHAnsi"/>
          <w:sz w:val="23"/>
          <w:szCs w:val="23"/>
        </w:rPr>
      </w:pPr>
      <w:r w:rsidRPr="00C906A3">
        <w:rPr>
          <w:rFonts w:asciiTheme="majorHAnsi" w:hAnsiTheme="majorHAnsi" w:cstheme="majorHAnsi"/>
          <w:sz w:val="23"/>
          <w:szCs w:val="23"/>
        </w:rPr>
        <w:t xml:space="preserve">Los alumnos desarrollarán en el taller prácticas que le darán seguridad y solvencia a la hora de estar a cargo de estas tareas. Los objetivos que se vayan logrando a través de las clases les darán las herramientas para desenvolverse en los medios de comunicación masivos o redes sociales tal cual los casos de la realidad, ya sea en relación de dependencia o en sus propios emprendimientos. </w:t>
      </w:r>
      <w:r w:rsidR="00CE1ED1">
        <w:rPr>
          <w:rFonts w:asciiTheme="majorHAnsi" w:hAnsiTheme="majorHAnsi" w:cstheme="majorHAnsi"/>
          <w:sz w:val="23"/>
          <w:szCs w:val="23"/>
        </w:rPr>
        <w:t xml:space="preserve"> </w:t>
      </w:r>
    </w:p>
    <w:p w14:paraId="727AB2A9" w14:textId="77777777" w:rsidR="00C906A3" w:rsidRPr="00C906A3" w:rsidRDefault="00C906A3" w:rsidP="001C7247">
      <w:pPr>
        <w:pStyle w:val="Default"/>
        <w:rPr>
          <w:rFonts w:asciiTheme="majorHAnsi" w:hAnsiTheme="majorHAnsi" w:cstheme="majorHAnsi"/>
          <w:sz w:val="23"/>
          <w:szCs w:val="23"/>
        </w:rPr>
      </w:pPr>
    </w:p>
    <w:p w14:paraId="61DA2765" w14:textId="77777777" w:rsidR="001C7247" w:rsidRDefault="001C7247" w:rsidP="001C7247">
      <w:pPr>
        <w:pStyle w:val="Default"/>
        <w:rPr>
          <w:rFonts w:asciiTheme="majorHAnsi" w:hAnsiTheme="majorHAnsi" w:cstheme="majorHAnsi"/>
          <w:sz w:val="23"/>
          <w:szCs w:val="23"/>
        </w:rPr>
      </w:pPr>
      <w:r w:rsidRPr="00C906A3">
        <w:rPr>
          <w:rFonts w:asciiTheme="majorHAnsi" w:hAnsiTheme="majorHAnsi" w:cstheme="majorHAnsi"/>
          <w:sz w:val="23"/>
          <w:szCs w:val="23"/>
        </w:rPr>
        <w:t xml:space="preserve">Por ello, se busca vincular las teorías con la práctica. Los análisis de casos, la puesta en práctica, los invitados al aula y los trabajos prácticos acompañaran el proceso cognitivo del alumnado. </w:t>
      </w:r>
    </w:p>
    <w:p w14:paraId="6E470692" w14:textId="77777777" w:rsidR="00C906A3" w:rsidRPr="00C906A3" w:rsidRDefault="00C906A3" w:rsidP="001C7247">
      <w:pPr>
        <w:pStyle w:val="Default"/>
        <w:rPr>
          <w:rFonts w:asciiTheme="majorHAnsi" w:hAnsiTheme="majorHAnsi" w:cstheme="majorHAnsi"/>
          <w:sz w:val="23"/>
          <w:szCs w:val="23"/>
        </w:rPr>
      </w:pPr>
    </w:p>
    <w:p w14:paraId="6F5834F6" w14:textId="092633BF" w:rsidR="007F5C89" w:rsidRPr="00C906A3" w:rsidRDefault="001C7247" w:rsidP="001C7247">
      <w:pPr>
        <w:ind w:leftChars="0" w:left="0" w:firstLineChars="0" w:firstLine="0"/>
        <w:jc w:val="both"/>
        <w:rPr>
          <w:rFonts w:asciiTheme="majorHAnsi" w:hAnsiTheme="majorHAnsi" w:cstheme="majorHAnsi"/>
          <w:b/>
          <w:sz w:val="22"/>
          <w:szCs w:val="22"/>
        </w:rPr>
      </w:pPr>
      <w:r w:rsidRPr="00C906A3">
        <w:rPr>
          <w:rFonts w:asciiTheme="majorHAnsi" w:hAnsiTheme="majorHAnsi" w:cstheme="majorHAnsi"/>
          <w:sz w:val="23"/>
          <w:szCs w:val="23"/>
        </w:rPr>
        <w:t>Estará compuesta de experiencias directas y trabajos prácticos para generar la adquisición de los conceptos. La participación en clase es altamente necesaria por la experiencia directa de comprensión activa a través de ejercicios y evaluaciones para cada clase.</w:t>
      </w:r>
    </w:p>
    <w:p w14:paraId="6F5834F7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4F8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4F9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4FA" w14:textId="77777777" w:rsidR="007F5C89" w:rsidRPr="00C906A3" w:rsidRDefault="00BC55CA">
      <w:pPr>
        <w:numPr>
          <w:ilvl w:val="0"/>
          <w:numId w:val="1"/>
        </w:num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  <w:r w:rsidRPr="00C906A3">
        <w:rPr>
          <w:rFonts w:asciiTheme="majorHAnsi" w:hAnsiTheme="majorHAnsi" w:cstheme="majorHAnsi"/>
          <w:b/>
          <w:sz w:val="22"/>
          <w:szCs w:val="22"/>
        </w:rPr>
        <w:t>OBJETIVOS DE LA MATERIA:</w:t>
      </w:r>
    </w:p>
    <w:p w14:paraId="68BC6F90" w14:textId="77777777" w:rsidR="00B769E6" w:rsidRPr="00C906A3" w:rsidRDefault="00B769E6" w:rsidP="00B769E6">
      <w:pPr>
        <w:ind w:leftChars="0" w:left="-2" w:firstLineChars="0" w:firstLine="0"/>
        <w:jc w:val="both"/>
        <w:rPr>
          <w:rFonts w:asciiTheme="majorHAnsi" w:hAnsiTheme="majorHAnsi" w:cstheme="majorHAnsi"/>
          <w:sz w:val="22"/>
          <w:szCs w:val="22"/>
        </w:rPr>
      </w:pPr>
    </w:p>
    <w:p w14:paraId="228F1E7A" w14:textId="77777777" w:rsidR="00B769E6" w:rsidRPr="00C906A3" w:rsidRDefault="00B769E6" w:rsidP="00C906A3">
      <w:pPr>
        <w:pStyle w:val="Default"/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C906A3">
        <w:rPr>
          <w:rFonts w:asciiTheme="majorHAnsi" w:hAnsiTheme="majorHAnsi" w:cstheme="majorHAnsi"/>
          <w:sz w:val="23"/>
          <w:szCs w:val="23"/>
        </w:rPr>
        <w:t xml:space="preserve">Que los alumnos puedan: </w:t>
      </w:r>
    </w:p>
    <w:p w14:paraId="6790E038" w14:textId="77777777" w:rsidR="00B769E6" w:rsidRPr="00C906A3" w:rsidRDefault="00B769E6" w:rsidP="00C906A3">
      <w:pPr>
        <w:pStyle w:val="Default"/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C906A3">
        <w:rPr>
          <w:rFonts w:asciiTheme="majorHAnsi" w:hAnsiTheme="majorHAnsi" w:cstheme="majorHAnsi"/>
          <w:sz w:val="23"/>
          <w:szCs w:val="23"/>
        </w:rPr>
        <w:t xml:space="preserve">● Realizar prácticas intensivas e integradoras que aúnen los conocimientos adquiridos a lo largo de la formación. </w:t>
      </w:r>
    </w:p>
    <w:p w14:paraId="3BF6C37F" w14:textId="77777777" w:rsidR="00B769E6" w:rsidRPr="00C906A3" w:rsidRDefault="00B769E6" w:rsidP="00C906A3">
      <w:pPr>
        <w:pStyle w:val="Default"/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C906A3">
        <w:rPr>
          <w:rFonts w:asciiTheme="majorHAnsi" w:hAnsiTheme="majorHAnsi" w:cstheme="majorHAnsi"/>
          <w:sz w:val="23"/>
          <w:szCs w:val="23"/>
        </w:rPr>
        <w:t xml:space="preserve">● Expresar, comunicar e informar con responsabilidad y profesionalismo </w:t>
      </w:r>
    </w:p>
    <w:p w14:paraId="04B6C259" w14:textId="77777777" w:rsidR="00B769E6" w:rsidRPr="00C906A3" w:rsidRDefault="00B769E6" w:rsidP="00C906A3">
      <w:pPr>
        <w:pStyle w:val="Default"/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C906A3">
        <w:rPr>
          <w:rFonts w:asciiTheme="majorHAnsi" w:hAnsiTheme="majorHAnsi" w:cstheme="majorHAnsi"/>
          <w:sz w:val="23"/>
          <w:szCs w:val="23"/>
        </w:rPr>
        <w:t xml:space="preserve">● Identificar, generar y transmitir la información que se desea brindar. </w:t>
      </w:r>
    </w:p>
    <w:p w14:paraId="724A7053" w14:textId="77777777" w:rsidR="00B769E6" w:rsidRPr="00C906A3" w:rsidRDefault="00B769E6" w:rsidP="00C906A3">
      <w:pPr>
        <w:pStyle w:val="Default"/>
        <w:spacing w:line="276" w:lineRule="auto"/>
        <w:rPr>
          <w:rFonts w:asciiTheme="majorHAnsi" w:hAnsiTheme="majorHAnsi" w:cstheme="majorHAnsi"/>
          <w:sz w:val="23"/>
          <w:szCs w:val="23"/>
        </w:rPr>
      </w:pPr>
      <w:r w:rsidRPr="00C906A3">
        <w:rPr>
          <w:rFonts w:asciiTheme="majorHAnsi" w:hAnsiTheme="majorHAnsi" w:cstheme="majorHAnsi"/>
          <w:sz w:val="23"/>
          <w:szCs w:val="23"/>
        </w:rPr>
        <w:t xml:space="preserve">● Adquirir habilidades para transmitir mensajes adaptados a las nuevas tecnologías y redes sociales. </w:t>
      </w:r>
    </w:p>
    <w:p w14:paraId="6F5834FC" w14:textId="2CC40F7F" w:rsidR="007F5C89" w:rsidRPr="00C906A3" w:rsidRDefault="00B769E6" w:rsidP="00C906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-2" w:firstLineChars="0" w:firstLine="0"/>
        <w:jc w:val="both"/>
        <w:rPr>
          <w:rFonts w:asciiTheme="majorHAnsi" w:hAnsiTheme="majorHAnsi" w:cstheme="majorHAnsi"/>
          <w:bCs/>
          <w:color w:val="000000"/>
          <w:sz w:val="22"/>
          <w:szCs w:val="22"/>
        </w:rPr>
      </w:pPr>
      <w:r w:rsidRPr="00C906A3">
        <w:rPr>
          <w:rFonts w:asciiTheme="majorHAnsi" w:hAnsiTheme="majorHAnsi" w:cstheme="majorHAnsi"/>
          <w:bCs/>
          <w:color w:val="000000"/>
          <w:sz w:val="22"/>
          <w:szCs w:val="22"/>
        </w:rPr>
        <w:t>● Obtener confianza y las herramientas necesarias para poder introducirse en el campo profesional.</w:t>
      </w:r>
    </w:p>
    <w:p w14:paraId="6F5834FD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F5834FE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4FF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500" w14:textId="77777777" w:rsidR="007F5C89" w:rsidRPr="00C906A3" w:rsidRDefault="00BC55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C906A3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ASIGNACIÓN HORARIA: </w:t>
      </w:r>
    </w:p>
    <w:p w14:paraId="6F583501" w14:textId="77777777" w:rsidR="007F5C89" w:rsidRPr="00C906A3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</w:rPr>
      </w:pPr>
      <w:r w:rsidRPr="00C906A3">
        <w:rPr>
          <w:rFonts w:asciiTheme="majorHAnsi" w:hAnsiTheme="majorHAnsi" w:cstheme="majorHAnsi"/>
          <w:i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Style w:val="af1"/>
        <w:tblW w:w="800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1049"/>
        <w:gridCol w:w="1013"/>
        <w:gridCol w:w="1035"/>
      </w:tblGrid>
      <w:tr w:rsidR="007F5C89" w:rsidRPr="00C906A3" w14:paraId="6F583506" w14:textId="77777777" w:rsidTr="00B769E6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2" w14:textId="77777777" w:rsidR="007F5C89" w:rsidRPr="00C906A3" w:rsidRDefault="007F5C89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3" w14:textId="77777777" w:rsidR="007F5C89" w:rsidRPr="00C906A3" w:rsidRDefault="00BC55CA" w:rsidP="00B769E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>Teórica</w:t>
            </w:r>
          </w:p>
        </w:tc>
        <w:tc>
          <w:tcPr>
            <w:tcW w:w="101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4" w14:textId="77777777" w:rsidR="007F5C89" w:rsidRPr="00C906A3" w:rsidRDefault="00BC55CA" w:rsidP="00B769E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5" w14:textId="77777777" w:rsidR="007F5C89" w:rsidRPr="00C906A3" w:rsidRDefault="00BC55CA" w:rsidP="00B769E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>Total</w:t>
            </w:r>
          </w:p>
        </w:tc>
      </w:tr>
      <w:tr w:rsidR="007F5C89" w:rsidRPr="00C906A3" w14:paraId="6F58350B" w14:textId="77777777" w:rsidTr="00B769E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7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Carga horaria de trabajo sincrónico </w:t>
            </w:r>
            <w:r w:rsidRPr="00C906A3">
              <w:rPr>
                <w:rFonts w:asciiTheme="majorHAnsi" w:hAnsiTheme="majorHAnsi" w:cstheme="majorHAnsi"/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1049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8" w14:textId="688C27BC" w:rsidR="007F5C89" w:rsidRPr="00C906A3" w:rsidRDefault="00B769E6" w:rsidP="00B769E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sz w:val="22"/>
                <w:szCs w:val="22"/>
              </w:rPr>
              <w:t>30</w:t>
            </w:r>
          </w:p>
        </w:tc>
        <w:tc>
          <w:tcPr>
            <w:tcW w:w="101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9" w14:textId="45D11363" w:rsidR="007F5C89" w:rsidRPr="00C906A3" w:rsidRDefault="00B769E6" w:rsidP="00B769E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sz w:val="22"/>
                <w:szCs w:val="22"/>
              </w:rPr>
              <w:t>114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A" w14:textId="2F0BF2EA" w:rsidR="007F5C89" w:rsidRPr="00C906A3" w:rsidRDefault="00B769E6" w:rsidP="00B769E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sz w:val="22"/>
                <w:szCs w:val="22"/>
              </w:rPr>
              <w:t>144</w:t>
            </w:r>
          </w:p>
        </w:tc>
      </w:tr>
      <w:tr w:rsidR="007F5C89" w:rsidRPr="00C906A3" w14:paraId="6F583511" w14:textId="77777777" w:rsidTr="00B769E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C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>Carga horaria de trabajo asincrónico</w:t>
            </w:r>
          </w:p>
          <w:p w14:paraId="6F58350D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sz w:val="20"/>
                <w:szCs w:val="20"/>
              </w:rPr>
              <w:t>(trabajo asincrónico en plataformas</w:t>
            </w:r>
            <w:r w:rsidRPr="00C906A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- </w:t>
            </w:r>
            <w:r w:rsidRPr="00C906A3">
              <w:rPr>
                <w:rFonts w:asciiTheme="majorHAnsi" w:hAnsiTheme="majorHAnsi" w:cstheme="majorHAnsi"/>
                <w:sz w:val="20"/>
                <w:szCs w:val="20"/>
              </w:rPr>
              <w:t>en horas y en %)</w:t>
            </w:r>
          </w:p>
        </w:tc>
        <w:tc>
          <w:tcPr>
            <w:tcW w:w="1049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E" w14:textId="189BB548" w:rsidR="007F5C89" w:rsidRPr="00C906A3" w:rsidRDefault="00B769E6" w:rsidP="00B769E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sz w:val="22"/>
                <w:szCs w:val="22"/>
              </w:rPr>
              <w:t>144</w:t>
            </w:r>
          </w:p>
        </w:tc>
        <w:tc>
          <w:tcPr>
            <w:tcW w:w="101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F" w14:textId="58FB9FA0" w:rsidR="007F5C89" w:rsidRPr="00C906A3" w:rsidRDefault="00B769E6" w:rsidP="00B769E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sz w:val="22"/>
                <w:szCs w:val="22"/>
              </w:rPr>
              <w:t>288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0" w14:textId="41933C83" w:rsidR="007F5C89" w:rsidRPr="00C906A3" w:rsidRDefault="00B769E6" w:rsidP="00B769E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sz w:val="22"/>
                <w:szCs w:val="22"/>
              </w:rPr>
              <w:t>432</w:t>
            </w:r>
          </w:p>
        </w:tc>
      </w:tr>
      <w:tr w:rsidR="007F5C89" w:rsidRPr="00C906A3" w14:paraId="6F583516" w14:textId="77777777" w:rsidTr="00B769E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12" w14:textId="77777777" w:rsidR="007F5C89" w:rsidRPr="00C906A3" w:rsidRDefault="00BC55CA">
            <w:pPr>
              <w:ind w:left="0" w:hanging="2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906A3">
              <w:rPr>
                <w:rFonts w:asciiTheme="majorHAnsi" w:hAnsiTheme="majorHAnsi" w:cstheme="majorHAnsi"/>
                <w:b/>
                <w:sz w:val="22"/>
                <w:szCs w:val="22"/>
              </w:rPr>
              <w:t>Carga horaria general</w:t>
            </w:r>
          </w:p>
        </w:tc>
        <w:tc>
          <w:tcPr>
            <w:tcW w:w="1049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3B078AA" w14:textId="1BCA3648" w:rsidR="007F5C89" w:rsidRPr="00C906A3" w:rsidRDefault="00B769E6" w:rsidP="00B769E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sz w:val="22"/>
                <w:szCs w:val="22"/>
              </w:rPr>
              <w:t>174</w:t>
            </w:r>
          </w:p>
          <w:p w14:paraId="6F583513" w14:textId="3044AA8E" w:rsidR="00B769E6" w:rsidRPr="00C906A3" w:rsidRDefault="00B769E6" w:rsidP="00B769E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sz w:val="22"/>
                <w:szCs w:val="22"/>
              </w:rPr>
              <w:t>30%</w:t>
            </w:r>
          </w:p>
        </w:tc>
        <w:tc>
          <w:tcPr>
            <w:tcW w:w="101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74EB9D3B" w14:textId="77777777" w:rsidR="007F5C89" w:rsidRPr="00C906A3" w:rsidRDefault="00B769E6" w:rsidP="00B769E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sz w:val="22"/>
                <w:szCs w:val="22"/>
              </w:rPr>
              <w:t>402</w:t>
            </w:r>
          </w:p>
          <w:p w14:paraId="6F583514" w14:textId="7C377081" w:rsidR="00B769E6" w:rsidRPr="00C906A3" w:rsidRDefault="00B769E6" w:rsidP="00B769E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sz w:val="22"/>
                <w:szCs w:val="22"/>
              </w:rPr>
              <w:t>70%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48FC1F67" w14:textId="77777777" w:rsidR="007F5C89" w:rsidRPr="00C906A3" w:rsidRDefault="00B769E6" w:rsidP="00B769E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sz w:val="22"/>
                <w:szCs w:val="22"/>
              </w:rPr>
              <w:t>576</w:t>
            </w:r>
          </w:p>
          <w:p w14:paraId="6F583515" w14:textId="3197A617" w:rsidR="00B769E6" w:rsidRPr="00C906A3" w:rsidRDefault="00B769E6" w:rsidP="00B769E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906A3">
              <w:rPr>
                <w:rFonts w:asciiTheme="majorHAnsi" w:hAnsiTheme="majorHAnsi" w:cstheme="majorHAnsi"/>
                <w:sz w:val="22"/>
                <w:szCs w:val="22"/>
              </w:rPr>
              <w:t>100%</w:t>
            </w:r>
          </w:p>
        </w:tc>
      </w:tr>
    </w:tbl>
    <w:p w14:paraId="6F583517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518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519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51A" w14:textId="77777777" w:rsidR="007F5C89" w:rsidRPr="00C906A3" w:rsidRDefault="00BC55CA">
      <w:pPr>
        <w:numPr>
          <w:ilvl w:val="0"/>
          <w:numId w:val="1"/>
        </w:num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  <w:r w:rsidRPr="00C906A3">
        <w:rPr>
          <w:rFonts w:asciiTheme="majorHAnsi" w:hAnsiTheme="majorHAnsi" w:cstheme="majorHAnsi"/>
          <w:b/>
          <w:sz w:val="22"/>
          <w:szCs w:val="22"/>
        </w:rPr>
        <w:t>UNIDADES TEMÁTICAS, CONTENIDOS, BIBLIOGRAFÍA POR UNIDAD TEMÁTICA:</w:t>
      </w:r>
    </w:p>
    <w:p w14:paraId="7B02B402" w14:textId="77777777" w:rsidR="00A87AC2" w:rsidRPr="00C906A3" w:rsidRDefault="00A87A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</w:rPr>
      </w:pPr>
    </w:p>
    <w:p w14:paraId="160E8EBF" w14:textId="77777777" w:rsidR="00A87AC2" w:rsidRPr="00C906A3" w:rsidRDefault="00A87AC2" w:rsidP="00C906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</w:pPr>
      <w:r w:rsidRPr="00C906A3">
        <w:rPr>
          <w:rFonts w:asciiTheme="majorHAnsi" w:hAnsiTheme="majorHAnsi" w:cstheme="majorHAnsi"/>
          <w:b/>
          <w:bCs/>
          <w:i/>
          <w:color w:val="4A442A"/>
          <w:sz w:val="20"/>
          <w:szCs w:val="20"/>
          <w:lang w:val="es-AR"/>
        </w:rPr>
        <w:t xml:space="preserve">UNIDAD 1- Mapeo del universo adaptado al periodismo deportivo. </w:t>
      </w:r>
    </w:p>
    <w:p w14:paraId="4786F826" w14:textId="77777777" w:rsidR="00A87AC2" w:rsidRDefault="00A87AC2" w:rsidP="00C906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</w:pPr>
      <w:r w:rsidRPr="00C906A3"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  <w:t xml:space="preserve">● Reconocimiento, definición y utilización de los diferentes medios radiales y audiovisuales. Particularidades, similitudes y diferencias de cada alternativa. Valoración desde la óptica del periodismo deportivo. </w:t>
      </w:r>
    </w:p>
    <w:p w14:paraId="1F0CAC17" w14:textId="77777777" w:rsidR="00C906A3" w:rsidRPr="00C906A3" w:rsidRDefault="00C906A3" w:rsidP="00C906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</w:pPr>
    </w:p>
    <w:p w14:paraId="1FEA9D94" w14:textId="77777777" w:rsidR="00A87AC2" w:rsidRPr="00C906A3" w:rsidRDefault="00A87AC2" w:rsidP="00C906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</w:pPr>
      <w:r w:rsidRPr="00C906A3">
        <w:rPr>
          <w:rFonts w:asciiTheme="majorHAnsi" w:hAnsiTheme="majorHAnsi" w:cstheme="majorHAnsi"/>
          <w:b/>
          <w:bCs/>
          <w:i/>
          <w:color w:val="4A442A"/>
          <w:sz w:val="20"/>
          <w:szCs w:val="20"/>
          <w:lang w:val="es-AR"/>
        </w:rPr>
        <w:t xml:space="preserve">UNIDAD 2 - Expresión periodística en diferentes plataformas </w:t>
      </w:r>
    </w:p>
    <w:p w14:paraId="06ABED18" w14:textId="77777777" w:rsidR="00A87AC2" w:rsidRDefault="00A87AC2" w:rsidP="00C906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</w:pPr>
      <w:r w:rsidRPr="00C906A3"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  <w:t xml:space="preserve">● Concretar y exponer expresiones informativas frente a una cámara o a un micrófono. Formas de comunicar las diferentes clases de noticias. </w:t>
      </w:r>
    </w:p>
    <w:p w14:paraId="697C4BC0" w14:textId="77777777" w:rsidR="00C906A3" w:rsidRPr="00C906A3" w:rsidRDefault="00C906A3" w:rsidP="00C906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</w:pPr>
    </w:p>
    <w:p w14:paraId="0CB35949" w14:textId="77777777" w:rsidR="00A87AC2" w:rsidRPr="00C906A3" w:rsidRDefault="00A87AC2" w:rsidP="00C906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</w:pPr>
      <w:r w:rsidRPr="00C906A3">
        <w:rPr>
          <w:rFonts w:asciiTheme="majorHAnsi" w:hAnsiTheme="majorHAnsi" w:cstheme="majorHAnsi"/>
          <w:b/>
          <w:bCs/>
          <w:i/>
          <w:color w:val="4A442A"/>
          <w:sz w:val="20"/>
          <w:szCs w:val="20"/>
          <w:lang w:val="es-AR"/>
        </w:rPr>
        <w:t xml:space="preserve">UNIDAD 3 – Géneros periodísticos </w:t>
      </w:r>
    </w:p>
    <w:p w14:paraId="5774F566" w14:textId="77777777" w:rsidR="00A87AC2" w:rsidRDefault="00A87AC2" w:rsidP="00C906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</w:pPr>
      <w:r w:rsidRPr="00C906A3"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  <w:t xml:space="preserve">● Practicar con los diferentes formatos, ya sea off, móviles, corresponsalías, editoriales, entrevistas e informes. Cobertura de eventos de las diferentes disciplinas deportivas. </w:t>
      </w:r>
    </w:p>
    <w:p w14:paraId="34DFF55A" w14:textId="77777777" w:rsidR="00C906A3" w:rsidRPr="00C906A3" w:rsidRDefault="00C906A3" w:rsidP="00C906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</w:pPr>
    </w:p>
    <w:p w14:paraId="3CF72684" w14:textId="77777777" w:rsidR="00A87AC2" w:rsidRPr="00C906A3" w:rsidRDefault="00A87AC2" w:rsidP="00C906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</w:pPr>
      <w:r w:rsidRPr="00C906A3">
        <w:rPr>
          <w:rFonts w:asciiTheme="majorHAnsi" w:hAnsiTheme="majorHAnsi" w:cstheme="majorHAnsi"/>
          <w:b/>
          <w:bCs/>
          <w:i/>
          <w:color w:val="4A442A"/>
          <w:sz w:val="20"/>
          <w:szCs w:val="20"/>
          <w:lang w:val="es-AR"/>
        </w:rPr>
        <w:t xml:space="preserve">UNIDAD 4 </w:t>
      </w:r>
      <w:r w:rsidRPr="00C906A3"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  <w:t xml:space="preserve">- </w:t>
      </w:r>
      <w:r w:rsidRPr="00C906A3">
        <w:rPr>
          <w:rFonts w:asciiTheme="majorHAnsi" w:hAnsiTheme="majorHAnsi" w:cstheme="majorHAnsi"/>
          <w:b/>
          <w:bCs/>
          <w:i/>
          <w:color w:val="4A442A"/>
          <w:sz w:val="20"/>
          <w:szCs w:val="20"/>
          <w:lang w:val="es-AR"/>
        </w:rPr>
        <w:t>Producción periodística</w:t>
      </w:r>
      <w:r w:rsidRPr="00C906A3"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  <w:t xml:space="preserve">: </w:t>
      </w:r>
    </w:p>
    <w:p w14:paraId="708D7556" w14:textId="77777777" w:rsidR="00A87AC2" w:rsidRDefault="00A87AC2" w:rsidP="00C906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</w:pPr>
      <w:r w:rsidRPr="00C906A3"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  <w:t xml:space="preserve">● Simulación de reuniones de producción en las que se traerán temas de actualidad y se definirá un sumario de noticias para su valoración según su importancia y relevancia (armado de rutinas, programas y proyectos periodísticos) </w:t>
      </w:r>
    </w:p>
    <w:p w14:paraId="01DBC3B5" w14:textId="77777777" w:rsidR="00C906A3" w:rsidRPr="00C906A3" w:rsidRDefault="00C906A3" w:rsidP="00C906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</w:pPr>
    </w:p>
    <w:p w14:paraId="7DDB46D8" w14:textId="77777777" w:rsidR="00A87AC2" w:rsidRPr="00C906A3" w:rsidRDefault="00A87AC2" w:rsidP="00C906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</w:pPr>
      <w:r w:rsidRPr="00C906A3">
        <w:rPr>
          <w:rFonts w:asciiTheme="majorHAnsi" w:hAnsiTheme="majorHAnsi" w:cstheme="majorHAnsi"/>
          <w:b/>
          <w:bCs/>
          <w:i/>
          <w:color w:val="4A442A"/>
          <w:sz w:val="20"/>
          <w:szCs w:val="20"/>
          <w:lang w:val="es-AR"/>
        </w:rPr>
        <w:lastRenderedPageBreak/>
        <w:t xml:space="preserve">UNIDAD 5 – Integración de los conocimientos </w:t>
      </w:r>
    </w:p>
    <w:p w14:paraId="6039CE2B" w14:textId="77777777" w:rsidR="00A87AC2" w:rsidRPr="00C906A3" w:rsidRDefault="00A87AC2" w:rsidP="00C906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</w:pPr>
      <w:r w:rsidRPr="00C906A3"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  <w:t xml:space="preserve">● Utilización de los conocimientos adquiridos en la formación de productos periodísticos para las diferentes expresiones de medios periodísticos, tanto los tradicionales: radio y televisión como los digitales: redes sociales y streaming, principalmente Instagram, Facebook, Twitter, </w:t>
      </w:r>
      <w:proofErr w:type="spellStart"/>
      <w:r w:rsidRPr="00C906A3"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  <w:t>Twich</w:t>
      </w:r>
      <w:proofErr w:type="spellEnd"/>
      <w:r w:rsidRPr="00C906A3"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  <w:t xml:space="preserve">, Tic </w:t>
      </w:r>
      <w:proofErr w:type="spellStart"/>
      <w:r w:rsidRPr="00C906A3"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  <w:t>Toc</w:t>
      </w:r>
      <w:proofErr w:type="spellEnd"/>
      <w:r w:rsidRPr="00C906A3"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  <w:t xml:space="preserve"> y </w:t>
      </w:r>
      <w:proofErr w:type="spellStart"/>
      <w:r w:rsidRPr="00C906A3"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  <w:t>You</w:t>
      </w:r>
      <w:proofErr w:type="spellEnd"/>
      <w:r w:rsidRPr="00C906A3"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  <w:t xml:space="preserve"> </w:t>
      </w:r>
      <w:proofErr w:type="spellStart"/>
      <w:r w:rsidRPr="00C906A3"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  <w:t>Tube</w:t>
      </w:r>
      <w:proofErr w:type="spellEnd"/>
      <w:r w:rsidRPr="00C906A3">
        <w:rPr>
          <w:rFonts w:asciiTheme="majorHAnsi" w:hAnsiTheme="majorHAnsi" w:cstheme="majorHAnsi"/>
          <w:i/>
          <w:color w:val="4A442A"/>
          <w:sz w:val="20"/>
          <w:szCs w:val="20"/>
          <w:lang w:val="es-AR"/>
        </w:rPr>
        <w:t xml:space="preserve"> entre otras. </w:t>
      </w:r>
    </w:p>
    <w:p w14:paraId="6F583522" w14:textId="77777777" w:rsidR="007F5C89" w:rsidRPr="00C906A3" w:rsidRDefault="007F5C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hAnsiTheme="majorHAnsi" w:cstheme="majorHAnsi"/>
          <w:sz w:val="20"/>
          <w:szCs w:val="20"/>
        </w:rPr>
      </w:pPr>
    </w:p>
    <w:p w14:paraId="6F583523" w14:textId="77777777" w:rsidR="007F5C89" w:rsidRPr="00C906A3" w:rsidRDefault="00BC55CA">
      <w:pPr>
        <w:spacing w:line="240" w:lineRule="auto"/>
        <w:ind w:left="0" w:hanging="2"/>
        <w:rPr>
          <w:rFonts w:asciiTheme="majorHAnsi" w:hAnsiTheme="majorHAnsi" w:cstheme="majorHAnsi"/>
          <w:b/>
          <w:i/>
          <w:sz w:val="22"/>
          <w:szCs w:val="22"/>
        </w:rPr>
      </w:pPr>
      <w:r w:rsidRPr="00C906A3">
        <w:rPr>
          <w:rFonts w:asciiTheme="majorHAnsi" w:hAnsiTheme="majorHAnsi" w:cstheme="majorHAnsi"/>
          <w:b/>
          <w:i/>
          <w:color w:val="000000"/>
          <w:sz w:val="22"/>
          <w:szCs w:val="22"/>
        </w:rPr>
        <w:t>Todos los materiales propuestos estarán disponibles en plataformas de acceso a contenido que dispone la universidad - Biblioteca de USAL (</w:t>
      </w:r>
      <w:proofErr w:type="spellStart"/>
      <w:r w:rsidRPr="00C906A3">
        <w:rPr>
          <w:rFonts w:asciiTheme="majorHAnsi" w:hAnsiTheme="majorHAnsi" w:cstheme="majorHAnsi"/>
          <w:b/>
          <w:i/>
          <w:color w:val="000000"/>
          <w:sz w:val="22"/>
          <w:szCs w:val="22"/>
        </w:rPr>
        <w:t>RedBus</w:t>
      </w:r>
      <w:proofErr w:type="spellEnd"/>
      <w:r w:rsidRPr="00C906A3">
        <w:rPr>
          <w:rFonts w:asciiTheme="majorHAnsi" w:hAnsiTheme="majorHAnsi" w:cstheme="majorHAnsi"/>
          <w:b/>
          <w:i/>
          <w:color w:val="000000"/>
          <w:sz w:val="22"/>
          <w:szCs w:val="22"/>
        </w:rPr>
        <w:t>) -  o, si son textos de acceso libre, estarán compartidos desde el EVEA (entorno virtual/campus</w:t>
      </w:r>
      <w:proofErr w:type="gramStart"/>
      <w:r w:rsidRPr="00C906A3">
        <w:rPr>
          <w:rFonts w:asciiTheme="majorHAnsi" w:hAnsiTheme="majorHAnsi" w:cstheme="majorHAnsi"/>
          <w:b/>
          <w:i/>
          <w:color w:val="000000"/>
          <w:sz w:val="22"/>
          <w:szCs w:val="22"/>
        </w:rPr>
        <w:t>) .</w:t>
      </w:r>
      <w:proofErr w:type="gramEnd"/>
    </w:p>
    <w:p w14:paraId="6F583524" w14:textId="77777777" w:rsidR="007F5C89" w:rsidRPr="00C906A3" w:rsidRDefault="007F5C89">
      <w:pPr>
        <w:spacing w:line="240" w:lineRule="auto"/>
        <w:ind w:left="0" w:hanging="2"/>
        <w:rPr>
          <w:rFonts w:asciiTheme="majorHAnsi" w:hAnsiTheme="majorHAnsi" w:cstheme="majorHAnsi"/>
          <w:b/>
          <w:i/>
          <w:sz w:val="22"/>
          <w:szCs w:val="22"/>
        </w:rPr>
      </w:pPr>
    </w:p>
    <w:p w14:paraId="6F583525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526" w14:textId="77777777" w:rsidR="007F5C89" w:rsidRPr="00C906A3" w:rsidRDefault="00BC55CA">
      <w:pPr>
        <w:numPr>
          <w:ilvl w:val="0"/>
          <w:numId w:val="1"/>
        </w:numPr>
        <w:ind w:left="0" w:hanging="2"/>
        <w:jc w:val="both"/>
        <w:rPr>
          <w:rFonts w:asciiTheme="majorHAnsi" w:hAnsiTheme="majorHAnsi" w:cstheme="majorHAnsi"/>
          <w:color w:val="4A442A"/>
          <w:sz w:val="20"/>
          <w:szCs w:val="20"/>
        </w:rPr>
      </w:pPr>
      <w:r w:rsidRPr="00C906A3">
        <w:rPr>
          <w:rFonts w:asciiTheme="majorHAnsi" w:hAnsiTheme="majorHAnsi" w:cstheme="majorHAnsi"/>
          <w:b/>
          <w:sz w:val="22"/>
          <w:szCs w:val="22"/>
        </w:rPr>
        <w:t>METODOLOGÍA</w:t>
      </w:r>
      <w:r w:rsidRPr="00C906A3">
        <w:rPr>
          <w:rFonts w:asciiTheme="majorHAnsi" w:hAnsiTheme="majorHAnsi" w:cstheme="majorHAnsi"/>
          <w:sz w:val="22"/>
          <w:szCs w:val="22"/>
        </w:rPr>
        <w:t xml:space="preserve">: </w:t>
      </w:r>
    </w:p>
    <w:p w14:paraId="19449189" w14:textId="77777777" w:rsidR="00A87AC2" w:rsidRPr="00C906A3" w:rsidRDefault="00A87AC2" w:rsidP="00A87AC2">
      <w:pPr>
        <w:ind w:leftChars="0" w:left="360" w:firstLineChars="0" w:firstLine="0"/>
        <w:jc w:val="both"/>
        <w:rPr>
          <w:rFonts w:asciiTheme="majorHAnsi" w:hAnsiTheme="majorHAnsi" w:cstheme="majorHAnsi"/>
          <w:color w:val="4A442A"/>
          <w:sz w:val="20"/>
          <w:szCs w:val="20"/>
        </w:rPr>
      </w:pPr>
    </w:p>
    <w:p w14:paraId="3E3DC886" w14:textId="77777777" w:rsidR="00A87AC2" w:rsidRDefault="00A87AC2" w:rsidP="00C906A3">
      <w:pPr>
        <w:pStyle w:val="Default"/>
        <w:spacing w:line="276" w:lineRule="auto"/>
        <w:ind w:left="360"/>
        <w:rPr>
          <w:rFonts w:asciiTheme="majorHAnsi" w:hAnsiTheme="majorHAnsi" w:cstheme="majorHAnsi"/>
          <w:sz w:val="23"/>
          <w:szCs w:val="23"/>
        </w:rPr>
      </w:pPr>
      <w:r w:rsidRPr="00C906A3">
        <w:rPr>
          <w:rFonts w:asciiTheme="majorHAnsi" w:hAnsiTheme="majorHAnsi" w:cstheme="majorHAnsi"/>
          <w:sz w:val="23"/>
          <w:szCs w:val="23"/>
        </w:rPr>
        <w:t xml:space="preserve">Las clases adquirirán una dinámica íntegramente práctica. Comenzarán con la exposición del docente con presentaciones e intervenciones por parte de los alumnos, tanto de manera grupal como individual. Todo ello con miras a lograr que la asignatura brinde al alumnado, los marcos teóricos y las herramientas necesarias para la confección de un trabajos prácticos y presentaciones para el Sistema de Evaluación Parcial, propuesto por la cátedra. </w:t>
      </w:r>
    </w:p>
    <w:p w14:paraId="57EBD4A0" w14:textId="77777777" w:rsidR="001A3C32" w:rsidRPr="00C906A3" w:rsidRDefault="001A3C32" w:rsidP="00C906A3">
      <w:pPr>
        <w:pStyle w:val="Default"/>
        <w:spacing w:line="276" w:lineRule="auto"/>
        <w:ind w:left="360"/>
        <w:rPr>
          <w:rFonts w:asciiTheme="majorHAnsi" w:hAnsiTheme="majorHAnsi" w:cstheme="majorHAnsi"/>
          <w:sz w:val="23"/>
          <w:szCs w:val="23"/>
        </w:rPr>
      </w:pPr>
    </w:p>
    <w:p w14:paraId="63429432" w14:textId="77777777" w:rsidR="00A87AC2" w:rsidRDefault="00A87AC2" w:rsidP="00C906A3">
      <w:pPr>
        <w:pStyle w:val="Default"/>
        <w:spacing w:line="276" w:lineRule="auto"/>
        <w:ind w:left="360"/>
        <w:rPr>
          <w:rFonts w:asciiTheme="majorHAnsi" w:hAnsiTheme="majorHAnsi" w:cstheme="majorHAnsi"/>
          <w:sz w:val="23"/>
          <w:szCs w:val="23"/>
        </w:rPr>
      </w:pPr>
      <w:r w:rsidRPr="00C906A3">
        <w:rPr>
          <w:rFonts w:asciiTheme="majorHAnsi" w:hAnsiTheme="majorHAnsi" w:cstheme="majorHAnsi"/>
          <w:sz w:val="23"/>
          <w:szCs w:val="23"/>
        </w:rPr>
        <w:t xml:space="preserve">La segunda parte y más extensa de las clases estarán destinadas a la explicación de la actividad práctica que se desarrollará, la formación de los grupos de trabajo, la evacuación de dudas y consultas y finalmente, la realización de los ejercicios. </w:t>
      </w:r>
    </w:p>
    <w:p w14:paraId="40833A07" w14:textId="77777777" w:rsidR="001A3C32" w:rsidRPr="00C906A3" w:rsidRDefault="001A3C32" w:rsidP="00C906A3">
      <w:pPr>
        <w:pStyle w:val="Default"/>
        <w:spacing w:line="276" w:lineRule="auto"/>
        <w:ind w:left="360"/>
        <w:rPr>
          <w:rFonts w:asciiTheme="majorHAnsi" w:hAnsiTheme="majorHAnsi" w:cstheme="majorHAnsi"/>
          <w:sz w:val="23"/>
          <w:szCs w:val="23"/>
        </w:rPr>
      </w:pPr>
    </w:p>
    <w:p w14:paraId="0C3C2200" w14:textId="77777777" w:rsidR="00A87AC2" w:rsidRDefault="00A87AC2" w:rsidP="00C906A3">
      <w:pPr>
        <w:pStyle w:val="Default"/>
        <w:spacing w:line="276" w:lineRule="auto"/>
        <w:ind w:left="360"/>
        <w:rPr>
          <w:rFonts w:asciiTheme="majorHAnsi" w:hAnsiTheme="majorHAnsi" w:cstheme="majorHAnsi"/>
          <w:sz w:val="23"/>
          <w:szCs w:val="23"/>
        </w:rPr>
      </w:pPr>
      <w:r w:rsidRPr="00C906A3">
        <w:rPr>
          <w:rFonts w:asciiTheme="majorHAnsi" w:hAnsiTheme="majorHAnsi" w:cstheme="majorHAnsi"/>
          <w:sz w:val="23"/>
          <w:szCs w:val="23"/>
        </w:rPr>
        <w:t xml:space="preserve">La parte final de las clases corresponderá a la exposición, argumentaciones y fundamentos, valoración de los pares, comentarios y críticas, y evaluación del profesor. </w:t>
      </w:r>
    </w:p>
    <w:p w14:paraId="50799E81" w14:textId="77777777" w:rsidR="001A3C32" w:rsidRPr="00C906A3" w:rsidRDefault="001A3C32" w:rsidP="00C906A3">
      <w:pPr>
        <w:pStyle w:val="Default"/>
        <w:spacing w:line="276" w:lineRule="auto"/>
        <w:ind w:left="360"/>
        <w:rPr>
          <w:rFonts w:asciiTheme="majorHAnsi" w:hAnsiTheme="majorHAnsi" w:cstheme="majorHAnsi"/>
          <w:sz w:val="23"/>
          <w:szCs w:val="23"/>
        </w:rPr>
      </w:pPr>
    </w:p>
    <w:p w14:paraId="79F119B0" w14:textId="77777777" w:rsidR="00A87AC2" w:rsidRPr="00C906A3" w:rsidRDefault="00A87AC2" w:rsidP="00C906A3">
      <w:pPr>
        <w:pStyle w:val="Default"/>
        <w:spacing w:line="276" w:lineRule="auto"/>
        <w:ind w:left="360"/>
        <w:rPr>
          <w:rFonts w:asciiTheme="majorHAnsi" w:hAnsiTheme="majorHAnsi" w:cstheme="majorHAnsi"/>
          <w:sz w:val="23"/>
          <w:szCs w:val="23"/>
        </w:rPr>
      </w:pPr>
      <w:r w:rsidRPr="00C906A3">
        <w:rPr>
          <w:rFonts w:asciiTheme="majorHAnsi" w:hAnsiTheme="majorHAnsi" w:cstheme="majorHAnsi"/>
          <w:sz w:val="23"/>
          <w:szCs w:val="23"/>
        </w:rPr>
        <w:t xml:space="preserve">En cuanto a la utilización de recursos didácticos y estímulos de apoyo para el desarrollo temático, se considerarán: </w:t>
      </w:r>
    </w:p>
    <w:p w14:paraId="31735DEA" w14:textId="77777777" w:rsidR="00A87AC2" w:rsidRPr="00C906A3" w:rsidRDefault="00A87AC2" w:rsidP="001A3C32">
      <w:pPr>
        <w:pStyle w:val="Default"/>
        <w:spacing w:line="276" w:lineRule="auto"/>
        <w:ind w:left="720"/>
        <w:rPr>
          <w:rFonts w:asciiTheme="majorHAnsi" w:hAnsiTheme="majorHAnsi" w:cstheme="majorHAnsi"/>
          <w:sz w:val="23"/>
          <w:szCs w:val="23"/>
        </w:rPr>
      </w:pPr>
      <w:r w:rsidRPr="00C906A3">
        <w:rPr>
          <w:rFonts w:asciiTheme="majorHAnsi" w:hAnsiTheme="majorHAnsi" w:cstheme="majorHAnsi"/>
          <w:sz w:val="23"/>
          <w:szCs w:val="23"/>
        </w:rPr>
        <w:t xml:space="preserve">* Invitados de amplia trayectoria y rigor de experiencia, siendo en cada oportunidad y con antelación, presentados a la Dirección de Carrera. </w:t>
      </w:r>
    </w:p>
    <w:p w14:paraId="6F58354F" w14:textId="31E69FEB" w:rsidR="007F5C89" w:rsidRPr="00C906A3" w:rsidRDefault="00A87AC2" w:rsidP="001A3C32">
      <w:pPr>
        <w:spacing w:line="276" w:lineRule="auto"/>
        <w:ind w:leftChars="0" w:left="720" w:firstLineChars="0" w:firstLine="0"/>
        <w:jc w:val="both"/>
        <w:rPr>
          <w:rFonts w:asciiTheme="majorHAnsi" w:hAnsiTheme="majorHAnsi" w:cstheme="majorHAnsi"/>
          <w:sz w:val="23"/>
          <w:szCs w:val="23"/>
        </w:rPr>
      </w:pPr>
      <w:r w:rsidRPr="00C906A3">
        <w:rPr>
          <w:rFonts w:asciiTheme="majorHAnsi" w:hAnsiTheme="majorHAnsi" w:cstheme="majorHAnsi"/>
          <w:sz w:val="23"/>
          <w:szCs w:val="23"/>
        </w:rPr>
        <w:t>* Material audiovisual, fílmico, radial, digital, televisivo y gráfico de apoyo, para lo cual serán debidamente solicitados los equipos necesarios, a fin de posibilitar la mecánica del dictado de clases presenciales.</w:t>
      </w:r>
    </w:p>
    <w:p w14:paraId="5C17521A" w14:textId="77777777" w:rsidR="00C906A3" w:rsidRPr="00C906A3" w:rsidRDefault="00C906A3" w:rsidP="00A87AC2">
      <w:pPr>
        <w:ind w:leftChars="0" w:left="360" w:firstLineChars="0" w:firstLine="0"/>
        <w:jc w:val="both"/>
        <w:rPr>
          <w:rFonts w:asciiTheme="majorHAnsi" w:hAnsiTheme="majorHAnsi" w:cstheme="majorHAnsi"/>
          <w:sz w:val="23"/>
          <w:szCs w:val="23"/>
        </w:rPr>
      </w:pPr>
    </w:p>
    <w:p w14:paraId="21C21749" w14:textId="08AE0D9B" w:rsidR="00C906A3" w:rsidRPr="00C906A3" w:rsidRDefault="00C906A3" w:rsidP="00A87AC2">
      <w:pPr>
        <w:ind w:leftChars="0" w:left="360" w:firstLineChars="0" w:firstLine="0"/>
        <w:jc w:val="both"/>
        <w:rPr>
          <w:rFonts w:asciiTheme="majorHAnsi" w:hAnsiTheme="majorHAnsi" w:cstheme="majorHAnsi"/>
          <w:sz w:val="20"/>
          <w:szCs w:val="20"/>
        </w:rPr>
      </w:pPr>
    </w:p>
    <w:p w14:paraId="184CAD4C" w14:textId="77777777" w:rsidR="001A3C32" w:rsidRPr="0001563B" w:rsidRDefault="001A3C32" w:rsidP="001A3C32">
      <w:pPr>
        <w:ind w:left="0" w:hanging="2"/>
        <w:jc w:val="both"/>
        <w:rPr>
          <w:sz w:val="22"/>
          <w:szCs w:val="22"/>
        </w:rPr>
      </w:pPr>
      <w:r w:rsidRPr="0001563B">
        <w:rPr>
          <w:b/>
          <w:sz w:val="22"/>
          <w:szCs w:val="22"/>
        </w:rPr>
        <w:t xml:space="preserve">9. 1. PLAN DE ACTIVIDADES/SECUENCIA DE ACTIVIDADES </w:t>
      </w:r>
    </w:p>
    <w:p w14:paraId="50A0F775" w14:textId="77777777" w:rsidR="001A3C32" w:rsidRPr="0001563B" w:rsidRDefault="001A3C32" w:rsidP="001A3C32">
      <w:pPr>
        <w:ind w:left="0" w:hanging="2"/>
        <w:jc w:val="both"/>
        <w:rPr>
          <w:sz w:val="22"/>
          <w:szCs w:val="22"/>
        </w:rPr>
      </w:pPr>
    </w:p>
    <w:p w14:paraId="4A4214F3" w14:textId="77777777" w:rsidR="001A3C32" w:rsidRPr="0001563B" w:rsidRDefault="001A3C32" w:rsidP="001A3C32">
      <w:pPr>
        <w:ind w:left="0" w:hanging="2"/>
        <w:jc w:val="both"/>
        <w:rPr>
          <w:sz w:val="22"/>
          <w:szCs w:val="22"/>
        </w:rPr>
      </w:pPr>
    </w:p>
    <w:tbl>
      <w:tblPr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1A3C32" w:rsidRPr="0001563B" w14:paraId="458F163D" w14:textId="77777777" w:rsidTr="004651EE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42A9920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sz w:val="22"/>
                <w:szCs w:val="22"/>
              </w:rPr>
              <w:t>Semana Nº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1413B36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sz w:val="22"/>
                <w:szCs w:val="22"/>
              </w:rPr>
              <w:t>Actividad prevista</w:t>
            </w:r>
          </w:p>
          <w:p w14:paraId="4E89779C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sz w:val="22"/>
                <w:szCs w:val="22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ABE7238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sz w:val="22"/>
                <w:szCs w:val="22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73079F4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sz w:val="22"/>
                <w:szCs w:val="22"/>
              </w:rPr>
              <w:t>Tipo de actividad (obligatoria o sugerida / individual o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9C3548B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sz w:val="22"/>
                <w:szCs w:val="22"/>
              </w:rPr>
              <w:t>Interacción prevista (docente-alumno, docente-alumnos, alumnos entre sí)</w:t>
            </w:r>
          </w:p>
        </w:tc>
      </w:tr>
      <w:tr w:rsidR="001A3C32" w:rsidRPr="0001563B" w14:paraId="3C418A4C" w14:textId="77777777" w:rsidTr="004651EE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54EF6A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17366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164EB3E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7A18589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CB4B4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FD58B9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1A3C32" w:rsidRPr="0001563B" w14:paraId="15192463" w14:textId="77777777" w:rsidTr="004651EE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9635E53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267264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Contenidos:</w:t>
            </w:r>
          </w:p>
          <w:p w14:paraId="41FF30CF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Mapeo del universo multimedia adaptado al periodismo deportivo.</w:t>
            </w:r>
          </w:p>
          <w:p w14:paraId="76003DCD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  <w:p w14:paraId="024FE20E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 Recursos tecnológicos:</w:t>
            </w:r>
          </w:p>
          <w:p w14:paraId="4D9FDADF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lastRenderedPageBreak/>
              <w:t xml:space="preserve">- Videoconferencia (sincrónico) con apoyo de recursos didácticos audiovisuales que lo complementan </w:t>
            </w:r>
          </w:p>
          <w:p w14:paraId="089C882A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- Utilización de proyector para visualización de ejemplos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82073FE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lastRenderedPageBreak/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0ED515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4113935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3CC7108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docente-alumnos</w:t>
            </w:r>
          </w:p>
        </w:tc>
      </w:tr>
      <w:tr w:rsidR="001A3C32" w:rsidRPr="0001563B" w14:paraId="6716A3A3" w14:textId="77777777" w:rsidTr="004651EE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95B3B3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1B8351" w14:textId="77777777" w:rsidR="001A3C32" w:rsidRPr="0001563B" w:rsidRDefault="001A3C32" w:rsidP="004651EE">
            <w:pPr>
              <w:ind w:left="0" w:hanging="2"/>
              <w:jc w:val="both"/>
              <w:rPr>
                <w:b/>
                <w:i/>
                <w:sz w:val="22"/>
                <w:szCs w:val="22"/>
              </w:rPr>
            </w:pPr>
            <w:r w:rsidRPr="0001563B">
              <w:rPr>
                <w:b/>
                <w:i/>
                <w:sz w:val="22"/>
                <w:szCs w:val="22"/>
              </w:rPr>
              <w:t>Práctica</w:t>
            </w:r>
          </w:p>
          <w:p w14:paraId="5C897120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Conocimiento de multimedia, definición y utilización. Particularidades, similitudes y diferencias de cada alternativa multimedia. Valoración desde la óptica del periodismo deportivo</w:t>
            </w:r>
          </w:p>
          <w:p w14:paraId="1FC5AE88" w14:textId="77777777" w:rsidR="001A3C32" w:rsidRPr="0001563B" w:rsidRDefault="001A3C32" w:rsidP="004651EE">
            <w:pPr>
              <w:ind w:left="0" w:hanging="2"/>
              <w:jc w:val="both"/>
              <w:rPr>
                <w:b/>
                <w:i/>
                <w:sz w:val="22"/>
                <w:szCs w:val="22"/>
              </w:rPr>
            </w:pPr>
          </w:p>
          <w:p w14:paraId="7DC567BA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 Actividad N°1:  recopilación de material de redes, por ejemplo, un mismo evento deportivo expresado en diferentes redes.</w:t>
            </w:r>
          </w:p>
          <w:p w14:paraId="19293FFC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  <w:p w14:paraId="5E88724C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Lectura, análisis y expresión en clase.</w:t>
            </w:r>
          </w:p>
          <w:p w14:paraId="3395BFF3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Profundización de los conceptos a través de una guía de lectura. </w:t>
            </w:r>
          </w:p>
          <w:p w14:paraId="12F1AE2A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  <w:p w14:paraId="5CB32F6A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 Recursos tecnológicos:</w:t>
            </w:r>
          </w:p>
          <w:p w14:paraId="612ECB26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- Proyección para reconocimiento de ejemplos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34623F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3A9E4E1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7BE44FC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obligatorio 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96948B2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docente-alumno</w:t>
            </w:r>
          </w:p>
        </w:tc>
      </w:tr>
      <w:tr w:rsidR="001A3C32" w:rsidRPr="0001563B" w14:paraId="38539C70" w14:textId="77777777" w:rsidTr="004651EE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A908F49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D5D303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Contenidos:</w:t>
            </w:r>
          </w:p>
          <w:p w14:paraId="140CFEB9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Expresión periodística en diferentes plataformas multimedia.</w:t>
            </w:r>
          </w:p>
          <w:p w14:paraId="5194B082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  <w:p w14:paraId="504458FF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Primeras formas de expresión informativas frente a una cámara o a un micrófono. Diferentes noticias y sus formas de comunicarlas.</w:t>
            </w:r>
          </w:p>
          <w:p w14:paraId="69170C72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  <w:p w14:paraId="34455B24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 Recursos tecnológicos:</w:t>
            </w:r>
          </w:p>
          <w:p w14:paraId="63C632DE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- Video proyección de contenidos digitales.</w:t>
            </w:r>
          </w:p>
          <w:p w14:paraId="459A50BB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C17E6DB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003FFE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0A3C459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5B05256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docente-alumnos</w:t>
            </w:r>
          </w:p>
        </w:tc>
      </w:tr>
      <w:tr w:rsidR="001A3C32" w:rsidRPr="0001563B" w14:paraId="71FDD71D" w14:textId="77777777" w:rsidTr="004651EE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A53D71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330034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Práctica: </w:t>
            </w:r>
          </w:p>
          <w:p w14:paraId="2F9B90F3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Actividad N°2: Utilización y expresión en los pocos remedios con los que se cuentan, ej.: micrófono radial.</w:t>
            </w:r>
          </w:p>
          <w:p w14:paraId="7E148DBE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  <w:p w14:paraId="758EBF8F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Recursos tecnológicos:</w:t>
            </w:r>
          </w:p>
          <w:p w14:paraId="0057D5CD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- Video proyección de contenidos digitales.</w:t>
            </w:r>
          </w:p>
          <w:p w14:paraId="44B1CEE6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5B1496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531AE35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DF520DD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FFA908E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docente-alumnos</w:t>
            </w:r>
          </w:p>
          <w:p w14:paraId="4A88825C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alumnos-alumnos</w:t>
            </w:r>
          </w:p>
        </w:tc>
      </w:tr>
      <w:tr w:rsidR="001A3C32" w:rsidRPr="0001563B" w14:paraId="5C859D35" w14:textId="77777777" w:rsidTr="004651EE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326F9E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F0D272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C63548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F6EB24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A791B5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8D871F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</w:tr>
      <w:tr w:rsidR="001A3C32" w:rsidRPr="0001563B" w14:paraId="15B67289" w14:textId="77777777" w:rsidTr="004651EE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ECD84B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sz w:val="22"/>
                <w:szCs w:val="22"/>
              </w:rPr>
              <w:t>3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326725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sz w:val="22"/>
                <w:szCs w:val="22"/>
              </w:rPr>
              <w:t xml:space="preserve">Contenido: </w:t>
            </w:r>
            <w:r w:rsidRPr="0001563B">
              <w:rPr>
                <w:i/>
                <w:sz w:val="22"/>
                <w:szCs w:val="22"/>
              </w:rPr>
              <w:t>Géneros periodísticos</w:t>
            </w:r>
          </w:p>
          <w:p w14:paraId="29ABF599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Informar en diferentes formatos, ya sea off, móviles, corresponsalías, editoriales, entrevistas o coberturas de eventos.</w:t>
            </w:r>
          </w:p>
          <w:p w14:paraId="44F9AB80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</w:p>
          <w:p w14:paraId="39351AD4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Recursos tecnológicos:</w:t>
            </w:r>
          </w:p>
          <w:p w14:paraId="4552FBE0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- Video proyección de contenidos digitales.</w:t>
            </w:r>
          </w:p>
          <w:p w14:paraId="1B959772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4DFA670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00EF1B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5E19F2B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BA435F2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docente-alumnos</w:t>
            </w:r>
          </w:p>
        </w:tc>
      </w:tr>
      <w:tr w:rsidR="001A3C32" w:rsidRPr="0001563B" w14:paraId="4407372D" w14:textId="77777777" w:rsidTr="004651EE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54C1B9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sz w:val="22"/>
                <w:szCs w:val="22"/>
              </w:rPr>
              <w:t>3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98826A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Práctica: </w:t>
            </w:r>
          </w:p>
          <w:p w14:paraId="36CFFCCB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Actividad N°3: Realización de trabajo práctico grupal </w:t>
            </w:r>
            <w:proofErr w:type="gramStart"/>
            <w:r w:rsidRPr="0001563B">
              <w:rPr>
                <w:i/>
                <w:sz w:val="22"/>
                <w:szCs w:val="22"/>
              </w:rPr>
              <w:t>para  los</w:t>
            </w:r>
            <w:proofErr w:type="gramEnd"/>
            <w:r w:rsidRPr="0001563B">
              <w:rPr>
                <w:i/>
                <w:sz w:val="22"/>
                <w:szCs w:val="22"/>
              </w:rPr>
              <w:t xml:space="preserve"> diferentes formatos arriba mencionados. </w:t>
            </w:r>
          </w:p>
          <w:p w14:paraId="6421BAE1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  <w:p w14:paraId="7D0B4059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Recursos tecnológicos:</w:t>
            </w:r>
          </w:p>
          <w:p w14:paraId="33B084C7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- Video proyección de contenidos digitales.</w:t>
            </w:r>
          </w:p>
          <w:p w14:paraId="15E2963F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AA9B18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C0CC801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1619180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717ABC1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docente-alumnos</w:t>
            </w:r>
          </w:p>
          <w:p w14:paraId="3224ACD5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alumnos-alumnos</w:t>
            </w:r>
          </w:p>
        </w:tc>
      </w:tr>
      <w:tr w:rsidR="001A3C32" w:rsidRPr="0001563B" w14:paraId="58B853DD" w14:textId="77777777" w:rsidTr="004651EE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DCA458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sz w:val="22"/>
                <w:szCs w:val="22"/>
              </w:rPr>
              <w:t>4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99AC7F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sz w:val="22"/>
                <w:szCs w:val="22"/>
              </w:rPr>
              <w:t xml:space="preserve">Contenido: </w:t>
            </w:r>
            <w:r w:rsidRPr="0001563B">
              <w:rPr>
                <w:i/>
                <w:sz w:val="22"/>
                <w:szCs w:val="22"/>
              </w:rPr>
              <w:t>Producción periodística:</w:t>
            </w:r>
          </w:p>
          <w:p w14:paraId="7C7B4685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Conformación y simulación de reuniones de producción en las que se traerán temas de actualidad y se definirá un sumario de noticias para su valoración según su importancia (armado de rutinas, programas y proyectos periodísticos)</w:t>
            </w:r>
          </w:p>
          <w:p w14:paraId="204D59F9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</w:p>
          <w:p w14:paraId="52817076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Recursos tecnológicos:</w:t>
            </w:r>
          </w:p>
          <w:p w14:paraId="4AC431E3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- Video proyección de contenidos digitales.</w:t>
            </w:r>
          </w:p>
          <w:p w14:paraId="63BAB531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CC60FF1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5E3CAF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B4ADEE4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2559815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docente-alumnos</w:t>
            </w:r>
          </w:p>
        </w:tc>
      </w:tr>
      <w:tr w:rsidR="001A3C32" w:rsidRPr="0001563B" w14:paraId="660B3FBE" w14:textId="77777777" w:rsidTr="004651EE">
        <w:trPr>
          <w:trHeight w:val="315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3767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sz w:val="22"/>
                <w:szCs w:val="22"/>
              </w:rPr>
              <w:t>4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3664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Práctica: </w:t>
            </w:r>
          </w:p>
          <w:p w14:paraId="138BA194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Actividad N°4: Realización de trabajo práctico grupal para la creación un formato periodístico en redes</w:t>
            </w:r>
          </w:p>
          <w:p w14:paraId="6EC258FE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  <w:p w14:paraId="30DD0B40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Recursos tecnológicos:</w:t>
            </w:r>
          </w:p>
          <w:p w14:paraId="2B055D35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- Video proyección de contenidos digitales.</w:t>
            </w:r>
          </w:p>
          <w:p w14:paraId="07D5949F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4D7D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70F4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A117E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obligatoria grupal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DC1DF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docente-alumnos</w:t>
            </w:r>
          </w:p>
          <w:p w14:paraId="31F38392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alumnos-alumnos</w:t>
            </w:r>
          </w:p>
        </w:tc>
      </w:tr>
      <w:tr w:rsidR="001A3C32" w:rsidRPr="0001563B" w14:paraId="492D0661" w14:textId="77777777" w:rsidTr="004651EE">
        <w:trPr>
          <w:trHeight w:val="315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955B5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sz w:val="22"/>
                <w:szCs w:val="22"/>
              </w:rPr>
              <w:t>5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D9FF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Contenido: Integración de los conocimientos </w:t>
            </w:r>
          </w:p>
          <w:p w14:paraId="16ACCBEE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Utilización de los conocimientos adquiridos en la formación de productos periodísticos para las diferentes redes sociales, principalmente Instagram, Facebook, Twitter, </w:t>
            </w:r>
            <w:proofErr w:type="spellStart"/>
            <w:r w:rsidRPr="0001563B">
              <w:rPr>
                <w:i/>
                <w:sz w:val="22"/>
                <w:szCs w:val="22"/>
              </w:rPr>
              <w:t>Twich</w:t>
            </w:r>
            <w:proofErr w:type="spellEnd"/>
            <w:r w:rsidRPr="0001563B">
              <w:rPr>
                <w:i/>
                <w:sz w:val="22"/>
                <w:szCs w:val="22"/>
              </w:rPr>
              <w:t xml:space="preserve">, Tic </w:t>
            </w:r>
            <w:proofErr w:type="spellStart"/>
            <w:r w:rsidRPr="0001563B">
              <w:rPr>
                <w:i/>
                <w:sz w:val="22"/>
                <w:szCs w:val="22"/>
              </w:rPr>
              <w:t>Toc</w:t>
            </w:r>
            <w:proofErr w:type="spellEnd"/>
            <w:r w:rsidRPr="0001563B">
              <w:rPr>
                <w:i/>
                <w:sz w:val="22"/>
                <w:szCs w:val="22"/>
              </w:rPr>
              <w:t xml:space="preserve"> y </w:t>
            </w:r>
            <w:proofErr w:type="spellStart"/>
            <w:r w:rsidRPr="0001563B">
              <w:rPr>
                <w:i/>
                <w:sz w:val="22"/>
                <w:szCs w:val="22"/>
              </w:rPr>
              <w:t>You</w:t>
            </w:r>
            <w:proofErr w:type="spellEnd"/>
            <w:r w:rsidRPr="0001563B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01563B">
              <w:rPr>
                <w:i/>
                <w:sz w:val="22"/>
                <w:szCs w:val="22"/>
              </w:rPr>
              <w:t>Tube</w:t>
            </w:r>
            <w:proofErr w:type="spellEnd"/>
            <w:r w:rsidRPr="0001563B">
              <w:rPr>
                <w:i/>
                <w:sz w:val="22"/>
                <w:szCs w:val="22"/>
              </w:rPr>
              <w:t xml:space="preserve"> entre otras.</w:t>
            </w:r>
          </w:p>
          <w:p w14:paraId="7E181717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ABEF1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2 horas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31D7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0DC8C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Obligatoria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9BFB9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docente-alumnos</w:t>
            </w:r>
          </w:p>
        </w:tc>
      </w:tr>
      <w:tr w:rsidR="001A3C32" w:rsidRPr="0001563B" w14:paraId="669D564D" w14:textId="77777777" w:rsidTr="004651EE">
        <w:trPr>
          <w:trHeight w:val="315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A9FD6" w14:textId="77777777" w:rsidR="001A3C32" w:rsidRPr="0001563B" w:rsidRDefault="001A3C32" w:rsidP="004651EE">
            <w:pPr>
              <w:ind w:left="0" w:hanging="2"/>
              <w:jc w:val="both"/>
              <w:rPr>
                <w:sz w:val="22"/>
                <w:szCs w:val="22"/>
              </w:rPr>
            </w:pPr>
            <w:r w:rsidRPr="0001563B">
              <w:rPr>
                <w:sz w:val="22"/>
                <w:szCs w:val="22"/>
              </w:rPr>
              <w:t>5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C476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Práctica: </w:t>
            </w:r>
          </w:p>
          <w:p w14:paraId="0F27B60A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Actividad N°5: Realización de trabajo práctico grupal utilizando los </w:t>
            </w:r>
            <w:proofErr w:type="spellStart"/>
            <w:r w:rsidRPr="0001563B">
              <w:rPr>
                <w:i/>
                <w:sz w:val="22"/>
                <w:szCs w:val="22"/>
              </w:rPr>
              <w:t>geeros</w:t>
            </w:r>
            <w:proofErr w:type="spellEnd"/>
            <w:r w:rsidRPr="0001563B">
              <w:rPr>
                <w:i/>
                <w:sz w:val="22"/>
                <w:szCs w:val="22"/>
              </w:rPr>
              <w:t xml:space="preserve"> periodísticos en formato de redes sociales.</w:t>
            </w:r>
          </w:p>
          <w:p w14:paraId="017F68F1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  <w:p w14:paraId="0FE987B9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Recursos tecnológicos:</w:t>
            </w:r>
          </w:p>
          <w:p w14:paraId="0D087118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- Video proyección de contenidos digitales.</w:t>
            </w:r>
          </w:p>
          <w:p w14:paraId="17E75D22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8E0C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23665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D7C39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obligatoria grupal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36965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docente-alumnos</w:t>
            </w:r>
          </w:p>
          <w:p w14:paraId="0EFEF8D9" w14:textId="77777777" w:rsidR="001A3C32" w:rsidRPr="0001563B" w:rsidRDefault="001A3C32" w:rsidP="004651EE">
            <w:pPr>
              <w:ind w:left="0" w:hanging="2"/>
              <w:jc w:val="both"/>
              <w:rPr>
                <w:i/>
                <w:sz w:val="22"/>
                <w:szCs w:val="22"/>
              </w:rPr>
            </w:pPr>
            <w:r w:rsidRPr="0001563B">
              <w:rPr>
                <w:i/>
                <w:sz w:val="22"/>
                <w:szCs w:val="22"/>
              </w:rPr>
              <w:t>alumnos-alumnos</w:t>
            </w:r>
          </w:p>
        </w:tc>
      </w:tr>
    </w:tbl>
    <w:p w14:paraId="6F5835DA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0"/>
          <w:szCs w:val="20"/>
        </w:rPr>
      </w:pPr>
    </w:p>
    <w:p w14:paraId="6F5835DB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F5835DC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F5835DD" w14:textId="77777777" w:rsidR="007F5C89" w:rsidRPr="00C906A3" w:rsidRDefault="00BC55CA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  <w:r w:rsidRPr="00C906A3">
        <w:rPr>
          <w:rFonts w:asciiTheme="majorHAnsi" w:hAnsiTheme="majorHAnsi" w:cstheme="majorHAnsi"/>
          <w:b/>
          <w:sz w:val="22"/>
          <w:szCs w:val="22"/>
        </w:rPr>
        <w:t>12. MODALIDAD DE EVALUACIÓN:</w:t>
      </w:r>
    </w:p>
    <w:p w14:paraId="64E4C71E" w14:textId="77777777" w:rsidR="00A87AC2" w:rsidRPr="00C906A3" w:rsidRDefault="00A87AC2">
      <w:pPr>
        <w:ind w:left="0" w:hanging="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183CCD67" w14:textId="77777777" w:rsidR="00A87AC2" w:rsidRPr="007636A2" w:rsidRDefault="00A87AC2" w:rsidP="007636A2">
      <w:pPr>
        <w:spacing w:line="276" w:lineRule="auto"/>
        <w:ind w:left="0" w:hanging="2"/>
        <w:jc w:val="both"/>
        <w:rPr>
          <w:rFonts w:asciiTheme="majorHAnsi" w:hAnsiTheme="majorHAnsi" w:cstheme="majorHAnsi"/>
          <w:sz w:val="22"/>
          <w:szCs w:val="22"/>
          <w:u w:val="single"/>
          <w:lang w:val="es-AR"/>
        </w:rPr>
      </w:pPr>
      <w:r w:rsidRPr="007636A2">
        <w:rPr>
          <w:rFonts w:asciiTheme="majorHAnsi" w:hAnsiTheme="majorHAnsi" w:cstheme="majorHAnsi"/>
          <w:sz w:val="22"/>
          <w:szCs w:val="22"/>
          <w:u w:val="single"/>
          <w:lang w:val="es-AR"/>
        </w:rPr>
        <w:t xml:space="preserve">CRITERIOS E INSTRUMENTOS DE EVALUACIÓN PARCIAL: </w:t>
      </w:r>
    </w:p>
    <w:p w14:paraId="57282D64" w14:textId="77777777" w:rsidR="00471DCA" w:rsidRDefault="00471DCA" w:rsidP="007636A2">
      <w:pPr>
        <w:spacing w:line="276" w:lineRule="auto"/>
        <w:ind w:left="0" w:hanging="2"/>
        <w:jc w:val="both"/>
        <w:rPr>
          <w:rFonts w:asciiTheme="majorHAnsi" w:hAnsiTheme="majorHAnsi" w:cstheme="majorHAnsi"/>
          <w:sz w:val="22"/>
          <w:szCs w:val="22"/>
          <w:lang w:val="es-AR"/>
        </w:rPr>
      </w:pPr>
    </w:p>
    <w:p w14:paraId="1D44C1FD" w14:textId="1D2608B1" w:rsidR="00A87AC2" w:rsidRPr="00C906A3" w:rsidRDefault="00A87AC2" w:rsidP="007636A2">
      <w:pPr>
        <w:spacing w:line="276" w:lineRule="auto"/>
        <w:ind w:left="0" w:hanging="2"/>
        <w:jc w:val="both"/>
        <w:rPr>
          <w:rFonts w:asciiTheme="majorHAnsi" w:hAnsiTheme="majorHAnsi" w:cstheme="majorHAnsi"/>
          <w:sz w:val="22"/>
          <w:szCs w:val="22"/>
          <w:lang w:val="es-AR"/>
        </w:rPr>
      </w:pPr>
      <w:r w:rsidRPr="00C906A3">
        <w:rPr>
          <w:rFonts w:asciiTheme="majorHAnsi" w:hAnsiTheme="majorHAnsi" w:cstheme="majorHAnsi"/>
          <w:sz w:val="22"/>
          <w:szCs w:val="22"/>
          <w:lang w:val="es-AR"/>
        </w:rPr>
        <w:t>Trabajos prácticos, individuales y grupales con frecuencia semanal o quincenal.</w:t>
      </w:r>
    </w:p>
    <w:p w14:paraId="7A0BABE6" w14:textId="77777777" w:rsidR="00A87AC2" w:rsidRPr="00C906A3" w:rsidRDefault="00A87AC2" w:rsidP="007636A2">
      <w:pPr>
        <w:spacing w:line="276" w:lineRule="auto"/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7822CC44" w14:textId="77777777" w:rsidR="00C906A3" w:rsidRPr="007636A2" w:rsidRDefault="00C906A3" w:rsidP="007636A2">
      <w:pPr>
        <w:spacing w:line="276" w:lineRule="auto"/>
        <w:ind w:left="0" w:hanging="2"/>
        <w:jc w:val="both"/>
        <w:rPr>
          <w:rFonts w:asciiTheme="majorHAnsi" w:hAnsiTheme="majorHAnsi" w:cstheme="majorHAnsi"/>
          <w:i/>
          <w:sz w:val="20"/>
          <w:szCs w:val="20"/>
          <w:u w:val="single"/>
          <w:lang w:val="es-AR"/>
        </w:rPr>
      </w:pPr>
      <w:r w:rsidRPr="007636A2">
        <w:rPr>
          <w:rFonts w:asciiTheme="majorHAnsi" w:hAnsiTheme="majorHAnsi" w:cstheme="majorHAnsi"/>
          <w:i/>
          <w:sz w:val="20"/>
          <w:szCs w:val="20"/>
          <w:u w:val="single"/>
          <w:lang w:val="es-AR"/>
        </w:rPr>
        <w:t xml:space="preserve">RÉGIMEN DE EVALUACIÓN FINAL Y APROBACIÓN DE LA MATERIA: </w:t>
      </w:r>
    </w:p>
    <w:p w14:paraId="06E521F6" w14:textId="77777777" w:rsidR="00471DCA" w:rsidRDefault="00471DCA" w:rsidP="007636A2">
      <w:pPr>
        <w:spacing w:line="276" w:lineRule="auto"/>
        <w:ind w:left="0" w:hanging="2"/>
        <w:jc w:val="both"/>
        <w:rPr>
          <w:rFonts w:asciiTheme="majorHAnsi" w:hAnsiTheme="majorHAnsi" w:cstheme="majorHAnsi"/>
          <w:b/>
          <w:bCs/>
          <w:i/>
          <w:iCs/>
          <w:sz w:val="20"/>
          <w:szCs w:val="20"/>
          <w:lang w:val="es-AR"/>
        </w:rPr>
      </w:pPr>
    </w:p>
    <w:p w14:paraId="6A034F4D" w14:textId="05A0DA58" w:rsidR="00C906A3" w:rsidRPr="00C906A3" w:rsidRDefault="00C906A3" w:rsidP="007636A2">
      <w:pPr>
        <w:spacing w:line="276" w:lineRule="auto"/>
        <w:ind w:left="0" w:hanging="2"/>
        <w:jc w:val="both"/>
        <w:rPr>
          <w:rFonts w:asciiTheme="majorHAnsi" w:hAnsiTheme="majorHAnsi" w:cstheme="majorHAnsi"/>
          <w:i/>
          <w:sz w:val="20"/>
          <w:szCs w:val="20"/>
          <w:lang w:val="es-AR"/>
        </w:rPr>
      </w:pPr>
      <w:r w:rsidRPr="00C906A3">
        <w:rPr>
          <w:rFonts w:asciiTheme="majorHAnsi" w:hAnsiTheme="majorHAnsi" w:cstheme="majorHAnsi"/>
          <w:b/>
          <w:bCs/>
          <w:i/>
          <w:iCs/>
          <w:sz w:val="20"/>
          <w:szCs w:val="20"/>
          <w:lang w:val="es-AR"/>
        </w:rPr>
        <w:t xml:space="preserve">Presentación y defensa grupal del Trabajo Práctico Integrador. </w:t>
      </w:r>
    </w:p>
    <w:p w14:paraId="0A84A120" w14:textId="77777777" w:rsidR="00471DCA" w:rsidRDefault="00471DCA" w:rsidP="007636A2">
      <w:pPr>
        <w:spacing w:line="276" w:lineRule="auto"/>
        <w:ind w:left="0" w:hanging="2"/>
        <w:jc w:val="both"/>
        <w:rPr>
          <w:rFonts w:asciiTheme="majorHAnsi" w:hAnsiTheme="majorHAnsi" w:cstheme="majorHAnsi"/>
          <w:i/>
          <w:sz w:val="20"/>
          <w:szCs w:val="20"/>
          <w:lang w:val="es-AR"/>
        </w:rPr>
      </w:pPr>
    </w:p>
    <w:p w14:paraId="1C062DE4" w14:textId="1F54927E" w:rsidR="00C906A3" w:rsidRPr="00C906A3" w:rsidRDefault="00C906A3" w:rsidP="007636A2">
      <w:pPr>
        <w:spacing w:line="276" w:lineRule="auto"/>
        <w:ind w:left="0" w:hanging="2"/>
        <w:jc w:val="both"/>
        <w:rPr>
          <w:rFonts w:asciiTheme="majorHAnsi" w:hAnsiTheme="majorHAnsi" w:cstheme="majorHAnsi"/>
          <w:i/>
          <w:sz w:val="20"/>
          <w:szCs w:val="20"/>
          <w:lang w:val="es-AR"/>
        </w:rPr>
      </w:pPr>
      <w:r w:rsidRPr="00C906A3">
        <w:rPr>
          <w:rFonts w:asciiTheme="majorHAnsi" w:hAnsiTheme="majorHAnsi" w:cstheme="majorHAnsi"/>
          <w:i/>
          <w:sz w:val="20"/>
          <w:szCs w:val="20"/>
          <w:lang w:val="es-AR"/>
        </w:rPr>
        <w:t xml:space="preserve">El mismo consiste en la presentación de un proyecto real para medios de comunicación tradicional o digital. El formato será grupal. La evaluación será del docente y se ponderará el trabajo logrado durante el año juntamente con las notas conseguidas con los trabajos prácticos. La ponderación del trabajo del año será 25% contra 75 % del trabajo final. </w:t>
      </w:r>
    </w:p>
    <w:p w14:paraId="341B5367" w14:textId="77777777" w:rsidR="00C906A3" w:rsidRPr="00C906A3" w:rsidRDefault="00C906A3" w:rsidP="007636A2">
      <w:pPr>
        <w:spacing w:line="276" w:lineRule="auto"/>
        <w:ind w:left="0" w:hanging="2"/>
        <w:jc w:val="both"/>
        <w:rPr>
          <w:rFonts w:asciiTheme="majorHAnsi" w:hAnsiTheme="majorHAnsi" w:cstheme="majorHAnsi"/>
          <w:i/>
          <w:sz w:val="20"/>
          <w:szCs w:val="20"/>
          <w:lang w:val="es-AR"/>
        </w:rPr>
      </w:pPr>
      <w:r w:rsidRPr="00C906A3">
        <w:rPr>
          <w:rFonts w:asciiTheme="majorHAnsi" w:hAnsiTheme="majorHAnsi" w:cstheme="majorHAnsi"/>
          <w:i/>
          <w:sz w:val="20"/>
          <w:szCs w:val="20"/>
          <w:lang w:val="es-AR"/>
        </w:rPr>
        <w:t xml:space="preserve">Los alumnos que desaprueben o se ausenten de los parciales tienen la posibilidad de una (1) evaluación recuperatoria, cuya fecha se designará oportunamente. </w:t>
      </w:r>
    </w:p>
    <w:p w14:paraId="175B6C83" w14:textId="77777777" w:rsidR="00C906A3" w:rsidRPr="00C906A3" w:rsidRDefault="00C906A3" w:rsidP="007636A2">
      <w:pPr>
        <w:spacing w:line="276" w:lineRule="auto"/>
        <w:ind w:left="0" w:hanging="2"/>
        <w:jc w:val="both"/>
        <w:rPr>
          <w:rFonts w:asciiTheme="majorHAnsi" w:hAnsiTheme="majorHAnsi" w:cstheme="majorHAnsi"/>
          <w:i/>
          <w:sz w:val="20"/>
          <w:szCs w:val="20"/>
          <w:lang w:val="es-AR"/>
        </w:rPr>
      </w:pPr>
      <w:r w:rsidRPr="00C906A3">
        <w:rPr>
          <w:rFonts w:asciiTheme="majorHAnsi" w:hAnsiTheme="majorHAnsi" w:cstheme="majorHAnsi"/>
          <w:i/>
          <w:sz w:val="20"/>
          <w:szCs w:val="20"/>
          <w:lang w:val="es-AR"/>
        </w:rPr>
        <w:t xml:space="preserve">Deberán ser aprobadas la totalidad de las evaluaciones parciales y trabajos prácticos para acceder a la instancia de evaluación final. </w:t>
      </w:r>
    </w:p>
    <w:p w14:paraId="6F5835E6" w14:textId="295EAC1E" w:rsidR="007F5C89" w:rsidRPr="00C906A3" w:rsidRDefault="00C906A3" w:rsidP="007636A2">
      <w:pPr>
        <w:spacing w:line="276" w:lineRule="auto"/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  <w:r w:rsidRPr="00C906A3">
        <w:rPr>
          <w:rFonts w:asciiTheme="majorHAnsi" w:hAnsiTheme="majorHAnsi" w:cstheme="majorHAnsi"/>
          <w:i/>
          <w:sz w:val="20"/>
          <w:szCs w:val="20"/>
          <w:lang w:val="es-AR"/>
        </w:rPr>
        <w:t>La cátedra se adscribe al régimen de promoción. Los alumnos que debieran rendir examen final, según el Reglamento General de Estudios de Pre-grado y Grado</w:t>
      </w:r>
      <w:r w:rsidRPr="00C906A3">
        <w:rPr>
          <w:rFonts w:asciiTheme="majorHAnsi" w:hAnsiTheme="majorHAnsi" w:cstheme="majorHAnsi"/>
          <w:i/>
          <w:iCs/>
          <w:sz w:val="20"/>
          <w:szCs w:val="20"/>
          <w:lang w:val="es-AR"/>
        </w:rPr>
        <w:t xml:space="preserve">, </w:t>
      </w:r>
      <w:r w:rsidRPr="00C906A3">
        <w:rPr>
          <w:rFonts w:asciiTheme="majorHAnsi" w:hAnsiTheme="majorHAnsi" w:cstheme="majorHAnsi"/>
          <w:i/>
          <w:sz w:val="20"/>
          <w:szCs w:val="20"/>
          <w:lang w:val="es-AR"/>
        </w:rPr>
        <w:t xml:space="preserve">asistirán ante el Tribunal oportunamente designado, con su </w:t>
      </w:r>
      <w:r w:rsidRPr="00C906A3">
        <w:rPr>
          <w:rFonts w:asciiTheme="majorHAnsi" w:hAnsiTheme="majorHAnsi" w:cstheme="majorHAnsi"/>
          <w:i/>
          <w:iCs/>
          <w:sz w:val="20"/>
          <w:szCs w:val="20"/>
          <w:lang w:val="es-AR"/>
        </w:rPr>
        <w:t xml:space="preserve">Trabajo Práctico Integrador </w:t>
      </w:r>
      <w:r w:rsidRPr="00C906A3">
        <w:rPr>
          <w:rFonts w:asciiTheme="majorHAnsi" w:hAnsiTheme="majorHAnsi" w:cstheme="majorHAnsi"/>
          <w:i/>
          <w:sz w:val="20"/>
          <w:szCs w:val="20"/>
          <w:lang w:val="es-AR"/>
        </w:rPr>
        <w:t>aprobado por el docente titular de la asignatura.</w:t>
      </w:r>
    </w:p>
    <w:p w14:paraId="6F5835E7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5E8" w14:textId="77777777" w:rsidR="007F5C89" w:rsidRPr="00C906A3" w:rsidRDefault="00BC55CA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  <w:r w:rsidRPr="00C906A3">
        <w:rPr>
          <w:rFonts w:asciiTheme="majorHAnsi" w:hAnsiTheme="majorHAnsi" w:cstheme="majorHAnsi"/>
          <w:b/>
          <w:sz w:val="22"/>
          <w:szCs w:val="22"/>
        </w:rPr>
        <w:t>13. BIBLIOGRAFÍA COMPLEMENTARIA:</w:t>
      </w:r>
    </w:p>
    <w:p w14:paraId="6F5835E9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7F10F235" w14:textId="77777777" w:rsidR="00C906A3" w:rsidRPr="00C906A3" w:rsidRDefault="00C906A3" w:rsidP="00C906A3">
      <w:pPr>
        <w:ind w:left="0" w:hanging="2"/>
        <w:jc w:val="both"/>
        <w:rPr>
          <w:rFonts w:asciiTheme="majorHAnsi" w:hAnsiTheme="majorHAnsi" w:cstheme="majorHAnsi"/>
          <w:sz w:val="22"/>
          <w:szCs w:val="22"/>
          <w:lang w:val="es-AR"/>
        </w:rPr>
      </w:pPr>
      <w:r w:rsidRPr="00C906A3">
        <w:rPr>
          <w:rFonts w:asciiTheme="majorHAnsi" w:hAnsiTheme="majorHAnsi" w:cstheme="majorHAnsi"/>
          <w:sz w:val="22"/>
          <w:szCs w:val="22"/>
          <w:lang w:val="es-AR"/>
        </w:rPr>
        <w:t xml:space="preserve">Almendral, G. (2014). La redacción de noticias en televisión. Cuadernos de la Fundación Antonio Esteve N28. </w:t>
      </w:r>
    </w:p>
    <w:p w14:paraId="2F4F9707" w14:textId="77777777" w:rsidR="007636A2" w:rsidRDefault="007636A2" w:rsidP="00C906A3">
      <w:pPr>
        <w:ind w:left="0" w:hanging="2"/>
        <w:jc w:val="both"/>
        <w:rPr>
          <w:rFonts w:asciiTheme="majorHAnsi" w:hAnsiTheme="majorHAnsi" w:cstheme="majorHAnsi"/>
          <w:sz w:val="22"/>
          <w:szCs w:val="22"/>
          <w:lang w:val="es-AR"/>
        </w:rPr>
      </w:pPr>
    </w:p>
    <w:p w14:paraId="4828E9C4" w14:textId="1E107BB1" w:rsidR="00C906A3" w:rsidRPr="00C906A3" w:rsidRDefault="00C906A3" w:rsidP="007636A2">
      <w:pPr>
        <w:ind w:left="0" w:hanging="2"/>
        <w:jc w:val="both"/>
        <w:rPr>
          <w:rFonts w:asciiTheme="majorHAnsi" w:hAnsiTheme="majorHAnsi" w:cstheme="majorHAnsi"/>
          <w:sz w:val="22"/>
          <w:szCs w:val="22"/>
          <w:lang w:val="es-AR"/>
        </w:rPr>
      </w:pPr>
      <w:r w:rsidRPr="00C906A3">
        <w:rPr>
          <w:rFonts w:asciiTheme="majorHAnsi" w:hAnsiTheme="majorHAnsi" w:cstheme="majorHAnsi"/>
          <w:sz w:val="22"/>
          <w:szCs w:val="22"/>
          <w:lang w:val="es-AR"/>
        </w:rPr>
        <w:t xml:space="preserve">Arango Villegas, C. (2007). Trabajo: “Rutinas de producción periodística en Caracol Radio” Universidad de Manizales, Facultad de Comunicación Social y Periodismo. </w:t>
      </w:r>
    </w:p>
    <w:p w14:paraId="57BF3385" w14:textId="77777777" w:rsidR="007636A2" w:rsidRDefault="007636A2" w:rsidP="00C906A3">
      <w:pPr>
        <w:ind w:left="0" w:hanging="2"/>
        <w:jc w:val="both"/>
        <w:rPr>
          <w:rFonts w:asciiTheme="majorHAnsi" w:hAnsiTheme="majorHAnsi" w:cstheme="majorHAnsi"/>
          <w:sz w:val="22"/>
          <w:szCs w:val="22"/>
          <w:lang w:val="es-AR"/>
        </w:rPr>
      </w:pPr>
    </w:p>
    <w:p w14:paraId="649CF09F" w14:textId="7965F6EF" w:rsidR="00C906A3" w:rsidRPr="00C906A3" w:rsidRDefault="00C906A3" w:rsidP="00C906A3">
      <w:pPr>
        <w:ind w:left="0" w:hanging="2"/>
        <w:jc w:val="both"/>
        <w:rPr>
          <w:rFonts w:asciiTheme="majorHAnsi" w:hAnsiTheme="majorHAnsi" w:cstheme="majorHAnsi"/>
          <w:sz w:val="22"/>
          <w:szCs w:val="22"/>
          <w:lang w:val="es-AR"/>
        </w:rPr>
      </w:pPr>
      <w:r w:rsidRPr="00C906A3">
        <w:rPr>
          <w:rFonts w:asciiTheme="majorHAnsi" w:hAnsiTheme="majorHAnsi" w:cstheme="majorHAnsi"/>
          <w:sz w:val="22"/>
          <w:szCs w:val="22"/>
          <w:lang w:val="es-AR"/>
        </w:rPr>
        <w:t xml:space="preserve">Arias Marín, J. G. (2018). Periodismo del tercer mundo ad portas del tercer milenio. El campo periodístico en Manizales y sus agendas. Revista Escribanía n°8. Universidad de Manizales P. </w:t>
      </w:r>
    </w:p>
    <w:p w14:paraId="726555AD" w14:textId="77777777" w:rsidR="007636A2" w:rsidRDefault="007636A2" w:rsidP="00C906A3">
      <w:pPr>
        <w:ind w:left="0" w:hanging="2"/>
        <w:jc w:val="both"/>
        <w:rPr>
          <w:rFonts w:asciiTheme="majorHAnsi" w:hAnsiTheme="majorHAnsi" w:cstheme="majorHAnsi"/>
          <w:sz w:val="22"/>
          <w:szCs w:val="22"/>
          <w:lang w:val="es-AR"/>
        </w:rPr>
      </w:pPr>
    </w:p>
    <w:p w14:paraId="73C7FD98" w14:textId="5D286987" w:rsidR="00C906A3" w:rsidRPr="00C906A3" w:rsidRDefault="00C906A3" w:rsidP="00C906A3">
      <w:pPr>
        <w:ind w:left="0" w:hanging="2"/>
        <w:jc w:val="both"/>
        <w:rPr>
          <w:rFonts w:asciiTheme="majorHAnsi" w:hAnsiTheme="majorHAnsi" w:cstheme="majorHAnsi"/>
          <w:sz w:val="22"/>
          <w:szCs w:val="22"/>
          <w:lang w:val="es-AR"/>
        </w:rPr>
      </w:pPr>
      <w:r w:rsidRPr="00C906A3">
        <w:rPr>
          <w:rFonts w:asciiTheme="majorHAnsi" w:hAnsiTheme="majorHAnsi" w:cstheme="majorHAnsi"/>
          <w:sz w:val="22"/>
          <w:szCs w:val="22"/>
          <w:lang w:val="es-AR"/>
        </w:rPr>
        <w:t xml:space="preserve">Curley, T. (2000) editor del 'USA TODAY', entrevista de Teresa Cendros. </w:t>
      </w:r>
    </w:p>
    <w:p w14:paraId="4CB44ED4" w14:textId="77777777" w:rsidR="007636A2" w:rsidRDefault="007636A2" w:rsidP="00C906A3">
      <w:pPr>
        <w:ind w:left="0" w:hanging="2"/>
        <w:jc w:val="both"/>
        <w:rPr>
          <w:rFonts w:asciiTheme="majorHAnsi" w:hAnsiTheme="majorHAnsi" w:cstheme="majorHAnsi"/>
          <w:sz w:val="22"/>
          <w:szCs w:val="22"/>
          <w:lang w:val="es-AR"/>
        </w:rPr>
      </w:pPr>
    </w:p>
    <w:p w14:paraId="5A589765" w14:textId="3494D4CB" w:rsidR="00C906A3" w:rsidRPr="00C906A3" w:rsidRDefault="00C906A3" w:rsidP="00C906A3">
      <w:pPr>
        <w:ind w:left="0" w:hanging="2"/>
        <w:jc w:val="both"/>
        <w:rPr>
          <w:rFonts w:asciiTheme="majorHAnsi" w:hAnsiTheme="majorHAnsi" w:cstheme="majorHAnsi"/>
          <w:sz w:val="22"/>
          <w:szCs w:val="22"/>
          <w:lang w:val="es-AR"/>
        </w:rPr>
      </w:pPr>
      <w:r w:rsidRPr="00C906A3">
        <w:rPr>
          <w:rFonts w:asciiTheme="majorHAnsi" w:hAnsiTheme="majorHAnsi" w:cstheme="majorHAnsi"/>
          <w:sz w:val="22"/>
          <w:szCs w:val="22"/>
          <w:lang w:val="es-AR"/>
        </w:rPr>
        <w:t xml:space="preserve">Dr. Canga Larequi, J. (2001) escrito “Periodismo e internet, nuevo medio, vieja profesión”, Publicación: Estudios sobre el Mensaje Periodístico. n.° 7: 33-48 </w:t>
      </w:r>
    </w:p>
    <w:p w14:paraId="25E105FF" w14:textId="77777777" w:rsidR="007636A2" w:rsidRDefault="007636A2" w:rsidP="00C906A3">
      <w:pPr>
        <w:ind w:left="0" w:hanging="2"/>
        <w:jc w:val="both"/>
        <w:rPr>
          <w:rFonts w:asciiTheme="majorHAnsi" w:hAnsiTheme="majorHAnsi" w:cstheme="majorHAnsi"/>
          <w:sz w:val="22"/>
          <w:szCs w:val="22"/>
          <w:lang w:val="es-AR"/>
        </w:rPr>
      </w:pPr>
    </w:p>
    <w:p w14:paraId="13B4DC2E" w14:textId="3C41081D" w:rsidR="00C906A3" w:rsidRPr="00C906A3" w:rsidRDefault="00C906A3" w:rsidP="00C906A3">
      <w:pPr>
        <w:ind w:left="0" w:hanging="2"/>
        <w:jc w:val="both"/>
        <w:rPr>
          <w:rFonts w:asciiTheme="majorHAnsi" w:hAnsiTheme="majorHAnsi" w:cstheme="majorHAnsi"/>
          <w:sz w:val="22"/>
          <w:szCs w:val="22"/>
          <w:lang w:val="es-AR"/>
        </w:rPr>
      </w:pPr>
      <w:r w:rsidRPr="00C906A3">
        <w:rPr>
          <w:rFonts w:asciiTheme="majorHAnsi" w:hAnsiTheme="majorHAnsi" w:cstheme="majorHAnsi"/>
          <w:sz w:val="22"/>
          <w:szCs w:val="22"/>
          <w:lang w:val="es-AR"/>
        </w:rPr>
        <w:t xml:space="preserve">RLCS, Revista Latina de Comunicación Social, 74 (2019) – Páginas 1506 a 1520. </w:t>
      </w:r>
    </w:p>
    <w:p w14:paraId="26DA9FFE" w14:textId="77777777" w:rsidR="007636A2" w:rsidRDefault="007636A2" w:rsidP="00C906A3">
      <w:pPr>
        <w:ind w:left="0" w:hanging="2"/>
        <w:jc w:val="both"/>
        <w:rPr>
          <w:rFonts w:asciiTheme="majorHAnsi" w:hAnsiTheme="majorHAnsi" w:cstheme="majorHAnsi"/>
          <w:sz w:val="22"/>
          <w:szCs w:val="22"/>
          <w:lang w:val="es-AR"/>
        </w:rPr>
      </w:pPr>
    </w:p>
    <w:p w14:paraId="1C6F8610" w14:textId="44AFC9B9" w:rsidR="00C906A3" w:rsidRPr="00C906A3" w:rsidRDefault="00C906A3" w:rsidP="00C906A3">
      <w:pPr>
        <w:ind w:left="0" w:hanging="2"/>
        <w:jc w:val="both"/>
        <w:rPr>
          <w:rFonts w:asciiTheme="majorHAnsi" w:hAnsiTheme="majorHAnsi" w:cstheme="majorHAnsi"/>
          <w:sz w:val="22"/>
          <w:szCs w:val="22"/>
          <w:lang w:val="es-AR"/>
        </w:rPr>
      </w:pPr>
      <w:proofErr w:type="spellStart"/>
      <w:r w:rsidRPr="00C906A3">
        <w:rPr>
          <w:rFonts w:asciiTheme="majorHAnsi" w:hAnsiTheme="majorHAnsi" w:cstheme="majorHAnsi"/>
          <w:sz w:val="22"/>
          <w:szCs w:val="22"/>
          <w:lang w:val="es-AR"/>
        </w:rPr>
        <w:t>Salaverría</w:t>
      </w:r>
      <w:proofErr w:type="spellEnd"/>
      <w:r w:rsidRPr="00C906A3">
        <w:rPr>
          <w:rFonts w:asciiTheme="majorHAnsi" w:hAnsiTheme="majorHAnsi" w:cstheme="majorHAnsi"/>
          <w:sz w:val="22"/>
          <w:szCs w:val="22"/>
          <w:lang w:val="es-AR"/>
        </w:rPr>
        <w:t xml:space="preserve">, R. (2018) articulo </w:t>
      </w:r>
      <w:r w:rsidRPr="00C906A3">
        <w:rPr>
          <w:rFonts w:asciiTheme="majorHAnsi" w:hAnsiTheme="majorHAnsi" w:cstheme="majorHAnsi"/>
          <w:i/>
          <w:iCs/>
          <w:sz w:val="22"/>
          <w:szCs w:val="22"/>
          <w:lang w:val="es-AR"/>
        </w:rPr>
        <w:t xml:space="preserve">Allá donde estés, habrá noticias, Cuadernos de Periodistas, número 35, </w:t>
      </w:r>
      <w:r w:rsidRPr="00C906A3">
        <w:rPr>
          <w:rFonts w:asciiTheme="majorHAnsi" w:hAnsiTheme="majorHAnsi" w:cstheme="majorHAnsi"/>
          <w:sz w:val="22"/>
          <w:szCs w:val="22"/>
          <w:lang w:val="es-AR"/>
        </w:rPr>
        <w:t xml:space="preserve">Universidad de Navarra. </w:t>
      </w:r>
    </w:p>
    <w:p w14:paraId="0FD2A2B6" w14:textId="77777777" w:rsidR="007636A2" w:rsidRDefault="007636A2" w:rsidP="00C906A3">
      <w:pPr>
        <w:ind w:left="0" w:hanging="2"/>
        <w:jc w:val="both"/>
        <w:rPr>
          <w:rFonts w:asciiTheme="majorHAnsi" w:hAnsiTheme="majorHAnsi" w:cstheme="majorHAnsi"/>
          <w:b/>
          <w:bCs/>
          <w:sz w:val="22"/>
          <w:szCs w:val="22"/>
          <w:lang w:val="es-AR"/>
        </w:rPr>
      </w:pPr>
    </w:p>
    <w:p w14:paraId="38056225" w14:textId="2C388853" w:rsidR="00C906A3" w:rsidRPr="00C906A3" w:rsidRDefault="00C906A3" w:rsidP="00C906A3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  <w:r w:rsidRPr="00C906A3">
        <w:rPr>
          <w:rFonts w:asciiTheme="majorHAnsi" w:hAnsiTheme="majorHAnsi" w:cstheme="majorHAnsi"/>
          <w:b/>
          <w:bCs/>
          <w:sz w:val="22"/>
          <w:szCs w:val="22"/>
          <w:lang w:val="es-AR"/>
        </w:rPr>
        <w:t>Al igual que para el caso de obras literarias, películas cinematográficas y demás material audiovisual y radial de programas o transmisiones deportivas afines, todo otro material será oportunamente indicado durante el desarrollo de la cátedra.</w:t>
      </w:r>
    </w:p>
    <w:p w14:paraId="6F5835EA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5EB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5EC" w14:textId="77777777" w:rsidR="007F5C89" w:rsidRPr="00C906A3" w:rsidRDefault="00BC55CA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  <w:r w:rsidRPr="00C906A3">
        <w:rPr>
          <w:rFonts w:asciiTheme="majorHAnsi" w:hAnsiTheme="majorHAnsi" w:cstheme="majorHAnsi"/>
          <w:b/>
          <w:sz w:val="22"/>
          <w:szCs w:val="22"/>
        </w:rPr>
        <w:t>14. FIRMA DE DOCENTES:</w:t>
      </w:r>
    </w:p>
    <w:p w14:paraId="6F5835ED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17A63DC0" w14:textId="7A365DE0" w:rsidR="00C906A3" w:rsidRPr="00C906A3" w:rsidRDefault="00C906A3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  <w:r w:rsidRPr="00C906A3">
        <w:rPr>
          <w:rFonts w:asciiTheme="majorHAnsi" w:hAnsiTheme="majorHAnsi" w:cstheme="majorHAnsi"/>
          <w:noProof/>
          <w:sz w:val="22"/>
          <w:szCs w:val="22"/>
          <w:lang w:val="es-AR" w:eastAsia="es-AR"/>
        </w:rPr>
        <w:drawing>
          <wp:inline distT="0" distB="0" distL="0" distR="0" wp14:anchorId="591DA0DA" wp14:editId="10146A15">
            <wp:extent cx="2184400" cy="2159000"/>
            <wp:effectExtent l="0" t="0" r="6350" b="0"/>
            <wp:docPr id="17563866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835EE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5EF" w14:textId="77777777" w:rsidR="007F5C89" w:rsidRPr="00C906A3" w:rsidRDefault="007F5C89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F5835F0" w14:textId="77777777" w:rsidR="007F5C89" w:rsidRPr="00C906A3" w:rsidRDefault="00BC55CA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  <w:r w:rsidRPr="00C906A3">
        <w:rPr>
          <w:rFonts w:asciiTheme="majorHAnsi" w:hAnsiTheme="majorHAnsi" w:cstheme="majorHAnsi"/>
          <w:b/>
          <w:sz w:val="22"/>
          <w:szCs w:val="22"/>
        </w:rPr>
        <w:t>15. FIRMA DEL DIRECTOR DE LA CARRERA</w:t>
      </w:r>
    </w:p>
    <w:sectPr w:rsidR="007F5C89" w:rsidRPr="00C906A3">
      <w:footerReference w:type="even" r:id="rId10"/>
      <w:footerReference w:type="default" r:id="rId11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7AF94" w14:textId="77777777" w:rsidR="00DA15BF" w:rsidRDefault="00DA15BF">
      <w:pPr>
        <w:spacing w:line="240" w:lineRule="auto"/>
        <w:ind w:left="0" w:hanging="2"/>
      </w:pPr>
      <w:r>
        <w:separator/>
      </w:r>
    </w:p>
  </w:endnote>
  <w:endnote w:type="continuationSeparator" w:id="0">
    <w:p w14:paraId="1A775F4B" w14:textId="77777777" w:rsidR="00DA15BF" w:rsidRDefault="00DA15B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7" w14:textId="77777777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9" w14:textId="278C6CAD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E2B4E">
      <w:rPr>
        <w:noProof/>
        <w:color w:val="000000"/>
      </w:rPr>
      <w:t>2</w:t>
    </w:r>
    <w:r>
      <w:rPr>
        <w:color w:val="000000"/>
      </w:rPr>
      <w:fldChar w:fldCharType="end"/>
    </w:r>
  </w:p>
  <w:p w14:paraId="6F5835FA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D3B862" w14:textId="77777777" w:rsidR="00DA15BF" w:rsidRDefault="00DA15BF">
      <w:pPr>
        <w:spacing w:line="240" w:lineRule="auto"/>
        <w:ind w:left="0" w:hanging="2"/>
      </w:pPr>
      <w:r>
        <w:separator/>
      </w:r>
    </w:p>
  </w:footnote>
  <w:footnote w:type="continuationSeparator" w:id="0">
    <w:p w14:paraId="7355EF6C" w14:textId="77777777" w:rsidR="00DA15BF" w:rsidRDefault="00DA15BF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B7DC1"/>
    <w:multiLevelType w:val="multilevel"/>
    <w:tmpl w:val="60ECBB6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3B2C5D"/>
    <w:multiLevelType w:val="multilevel"/>
    <w:tmpl w:val="4DE25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3" w15:restartNumberingAfterBreak="0">
    <w:nsid w:val="358F7800"/>
    <w:multiLevelType w:val="hybridMultilevel"/>
    <w:tmpl w:val="B18CDB8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7671A0"/>
    <w:multiLevelType w:val="multilevel"/>
    <w:tmpl w:val="8FF2D3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766F50CF"/>
    <w:multiLevelType w:val="multilevel"/>
    <w:tmpl w:val="DB0C0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7D034A8"/>
    <w:multiLevelType w:val="multilevel"/>
    <w:tmpl w:val="A05A353A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7BA7107A"/>
    <w:multiLevelType w:val="multilevel"/>
    <w:tmpl w:val="B0309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89"/>
    <w:rsid w:val="000823C3"/>
    <w:rsid w:val="00130945"/>
    <w:rsid w:val="001A3C32"/>
    <w:rsid w:val="001C7247"/>
    <w:rsid w:val="002B246A"/>
    <w:rsid w:val="002D605A"/>
    <w:rsid w:val="003431D6"/>
    <w:rsid w:val="00357583"/>
    <w:rsid w:val="00471DCA"/>
    <w:rsid w:val="005B5BDB"/>
    <w:rsid w:val="007636A2"/>
    <w:rsid w:val="007F0AC0"/>
    <w:rsid w:val="007F5C89"/>
    <w:rsid w:val="0088279A"/>
    <w:rsid w:val="0089193E"/>
    <w:rsid w:val="009B1F1C"/>
    <w:rsid w:val="00A87AC2"/>
    <w:rsid w:val="00AE2B4E"/>
    <w:rsid w:val="00B641E2"/>
    <w:rsid w:val="00B769E6"/>
    <w:rsid w:val="00BC55CA"/>
    <w:rsid w:val="00BE2E4D"/>
    <w:rsid w:val="00C906A3"/>
    <w:rsid w:val="00CE1ED1"/>
    <w:rsid w:val="00DA15BF"/>
    <w:rsid w:val="00DC3E5F"/>
    <w:rsid w:val="00DD16B4"/>
    <w:rsid w:val="00E45BBD"/>
    <w:rsid w:val="00EC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3491"/>
  <w15:docId w15:val="{2E513B9E-AD33-461B-9FA2-E50DCC41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Default">
    <w:name w:val="Default"/>
    <w:rsid w:val="001C7247"/>
    <w:pPr>
      <w:autoSpaceDE w:val="0"/>
      <w:autoSpaceDN w:val="0"/>
      <w:adjustRightInd w:val="0"/>
      <w:ind w:firstLine="0"/>
    </w:pPr>
    <w:rPr>
      <w:color w:val="000000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1919</Words>
  <Characters>10560</Characters>
  <Application>Microsoft Office Word</Application>
  <DocSecurity>0</DocSecurity>
  <Lines>88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6</cp:revision>
  <dcterms:created xsi:type="dcterms:W3CDTF">2026-09-02T19:14:00Z</dcterms:created>
  <dcterms:modified xsi:type="dcterms:W3CDTF">2026-09-24T15:33:00Z</dcterms:modified>
</cp:coreProperties>
</file>