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6AEA" w:rsidRDefault="00BB4781">
      <w:pPr>
        <w:spacing w:after="20" w:line="259" w:lineRule="auto"/>
        <w:ind w:left="2835" w:right="0" w:firstLine="0"/>
        <w:jc w:val="left"/>
      </w:pPr>
      <w:r>
        <w:rPr>
          <w:noProof/>
          <w:sz w:val="2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1025525</wp:posOffset>
            </wp:positionH>
            <wp:positionV relativeFrom="paragraph">
              <wp:posOffset>314325</wp:posOffset>
            </wp:positionV>
            <wp:extent cx="562610" cy="712470"/>
            <wp:effectExtent l="0" t="0" r="8890" b="0"/>
            <wp:wrapTopAndBottom/>
            <wp:docPr id="102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2610" cy="7124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sz w:val="22"/>
        </w:rPr>
        <w:t xml:space="preserve"> </w:t>
      </w:r>
      <w:r>
        <w:rPr>
          <w:sz w:val="22"/>
        </w:rPr>
        <w:tab/>
        <w:t xml:space="preserve"> </w:t>
      </w:r>
    </w:p>
    <w:p w:rsidR="00896AEA" w:rsidRDefault="00BB4781" w:rsidP="00BB4781">
      <w:pPr>
        <w:tabs>
          <w:tab w:val="center" w:pos="2388"/>
          <w:tab w:val="center" w:pos="8457"/>
        </w:tabs>
        <w:spacing w:after="1" w:line="259" w:lineRule="auto"/>
        <w:ind w:left="0" w:right="0" w:firstLine="0"/>
        <w:jc w:val="left"/>
      </w:pPr>
      <w:r>
        <w:rPr>
          <w:b/>
          <w:sz w:val="22"/>
        </w:rPr>
        <w:t xml:space="preserve">      </w:t>
      </w:r>
      <w:r>
        <w:rPr>
          <w:b/>
          <w:sz w:val="22"/>
        </w:rPr>
        <w:t>UNIVERSIDAD DEL SALVADOR</w:t>
      </w:r>
    </w:p>
    <w:p w:rsidR="00BB4781" w:rsidRDefault="00BB4781" w:rsidP="00BB4781">
      <w:pPr>
        <w:spacing w:after="0" w:line="274" w:lineRule="auto"/>
        <w:ind w:left="108" w:right="3714" w:firstLine="0"/>
        <w:jc w:val="left"/>
        <w:rPr>
          <w:b/>
          <w:i/>
          <w:sz w:val="22"/>
        </w:rPr>
      </w:pPr>
      <w:r>
        <w:rPr>
          <w:b/>
          <w:i/>
          <w:sz w:val="22"/>
        </w:rPr>
        <w:t xml:space="preserve">Facultad de Ciencias Sociales, Educación  </w:t>
      </w:r>
      <w:r>
        <w:rPr>
          <w:b/>
          <w:i/>
          <w:sz w:val="22"/>
        </w:rPr>
        <w:tab/>
      </w:r>
      <w:r>
        <w:rPr>
          <w:sz w:val="22"/>
        </w:rPr>
        <w:t xml:space="preserve"> </w:t>
      </w:r>
      <w:r>
        <w:rPr>
          <w:b/>
          <w:i/>
          <w:sz w:val="22"/>
        </w:rPr>
        <w:t xml:space="preserve">                   </w:t>
      </w:r>
    </w:p>
    <w:p w:rsidR="00896AEA" w:rsidRDefault="00BB4781" w:rsidP="00BB4781">
      <w:pPr>
        <w:spacing w:after="0" w:line="274" w:lineRule="auto"/>
        <w:ind w:left="108" w:right="3714" w:firstLine="0"/>
        <w:jc w:val="left"/>
      </w:pPr>
      <w:r>
        <w:rPr>
          <w:b/>
          <w:i/>
          <w:sz w:val="22"/>
        </w:rPr>
        <w:t xml:space="preserve">                  </w:t>
      </w:r>
      <w:r>
        <w:rPr>
          <w:b/>
          <w:i/>
          <w:sz w:val="22"/>
        </w:rPr>
        <w:t xml:space="preserve"> y Comunicación</w:t>
      </w:r>
    </w:p>
    <w:p w:rsidR="00896AEA" w:rsidRDefault="00BB4781">
      <w:pPr>
        <w:spacing w:after="0" w:line="259" w:lineRule="auto"/>
        <w:ind w:left="1969" w:right="0" w:firstLine="0"/>
        <w:jc w:val="center"/>
      </w:pPr>
      <w:r>
        <w:rPr>
          <w:sz w:val="22"/>
        </w:rPr>
        <w:t xml:space="preserve"> </w:t>
      </w:r>
    </w:p>
    <w:p w:rsidR="00896AEA" w:rsidRPr="00BB4781" w:rsidRDefault="00BB4781" w:rsidP="00BB4781">
      <w:pPr>
        <w:spacing w:after="0" w:line="259" w:lineRule="auto"/>
        <w:ind w:left="0" w:right="0" w:firstLine="0"/>
        <w:jc w:val="right"/>
        <w:rPr>
          <w:b/>
          <w:i/>
          <w:sz w:val="22"/>
        </w:rPr>
      </w:pPr>
      <w:r w:rsidRPr="00BB4781">
        <w:rPr>
          <w:b/>
          <w:i/>
          <w:sz w:val="22"/>
        </w:rPr>
        <w:t>Maestría en Relaciones Internacionales</w:t>
      </w:r>
    </w:p>
    <w:p w:rsidR="00BB4781" w:rsidRPr="00BB4781" w:rsidRDefault="00BB4781" w:rsidP="00BB4781">
      <w:pPr>
        <w:spacing w:after="0" w:line="259" w:lineRule="auto"/>
        <w:ind w:left="0" w:right="0" w:firstLine="0"/>
        <w:jc w:val="right"/>
        <w:rPr>
          <w:b/>
          <w:i/>
          <w:sz w:val="22"/>
        </w:rPr>
      </w:pPr>
      <w:r w:rsidRPr="00BB4781">
        <w:rPr>
          <w:b/>
          <w:i/>
          <w:sz w:val="22"/>
        </w:rPr>
        <w:t>Doctorado en Relaciones Internacionales</w:t>
      </w:r>
    </w:p>
    <w:p w:rsidR="00BB4781" w:rsidRDefault="00BB4781">
      <w:pPr>
        <w:spacing w:after="0" w:line="259" w:lineRule="auto"/>
        <w:ind w:left="0" w:right="0" w:firstLine="0"/>
        <w:jc w:val="left"/>
        <w:rPr>
          <w:sz w:val="22"/>
        </w:rPr>
      </w:pPr>
    </w:p>
    <w:p w:rsidR="00BB4781" w:rsidRDefault="00BB4781">
      <w:pPr>
        <w:spacing w:after="0" w:line="259" w:lineRule="auto"/>
        <w:ind w:left="0" w:right="0" w:firstLine="0"/>
        <w:jc w:val="left"/>
        <w:rPr>
          <w:sz w:val="22"/>
        </w:rPr>
      </w:pPr>
      <w:bookmarkStart w:id="0" w:name="_GoBack"/>
      <w:bookmarkEnd w:id="0"/>
    </w:p>
    <w:p w:rsidR="00BB4781" w:rsidRDefault="00BB4781">
      <w:pPr>
        <w:spacing w:after="0" w:line="259" w:lineRule="auto"/>
        <w:ind w:left="0" w:right="0" w:firstLine="0"/>
        <w:jc w:val="left"/>
        <w:rPr>
          <w:sz w:val="22"/>
        </w:rPr>
      </w:pPr>
    </w:p>
    <w:p w:rsidR="00BB4781" w:rsidRDefault="00BB4781">
      <w:pPr>
        <w:spacing w:after="0" w:line="259" w:lineRule="auto"/>
        <w:ind w:left="0" w:right="0" w:firstLine="0"/>
        <w:jc w:val="left"/>
        <w:rPr>
          <w:sz w:val="22"/>
        </w:rPr>
      </w:pPr>
    </w:p>
    <w:p w:rsidR="00BB4781" w:rsidRDefault="00BB4781">
      <w:pPr>
        <w:spacing w:after="0" w:line="259" w:lineRule="auto"/>
        <w:ind w:left="0" w:right="0" w:firstLine="0"/>
        <w:jc w:val="left"/>
        <w:rPr>
          <w:sz w:val="22"/>
        </w:rPr>
      </w:pPr>
    </w:p>
    <w:p w:rsidR="00BB4781" w:rsidRDefault="00BB4781">
      <w:pPr>
        <w:spacing w:after="0" w:line="259" w:lineRule="auto"/>
        <w:ind w:left="0" w:right="0" w:firstLine="0"/>
        <w:jc w:val="left"/>
      </w:pPr>
    </w:p>
    <w:p w:rsidR="00896AEA" w:rsidRDefault="00BB4781">
      <w:pPr>
        <w:spacing w:after="1" w:line="259" w:lineRule="auto"/>
        <w:ind w:left="10" w:right="4"/>
        <w:jc w:val="center"/>
      </w:pPr>
      <w:r>
        <w:rPr>
          <w:b/>
          <w:sz w:val="22"/>
        </w:rPr>
        <w:t xml:space="preserve">PROGRAMA 2026 </w:t>
      </w:r>
    </w:p>
    <w:p w:rsidR="00896AEA" w:rsidRDefault="00BB4781">
      <w:pPr>
        <w:spacing w:after="0" w:line="259" w:lineRule="auto"/>
        <w:ind w:left="48" w:right="0" w:firstLine="0"/>
        <w:jc w:val="center"/>
      </w:pPr>
      <w:r>
        <w:rPr>
          <w:sz w:val="22"/>
        </w:rPr>
        <w:t xml:space="preserve"> </w:t>
      </w:r>
    </w:p>
    <w:p w:rsidR="00896AEA" w:rsidRDefault="00BB4781">
      <w:pPr>
        <w:spacing w:after="59" w:line="259" w:lineRule="auto"/>
        <w:ind w:left="-23" w:right="-150" w:firstLine="0"/>
        <w:jc w:val="left"/>
      </w:pPr>
      <w:r>
        <w:rPr>
          <w:noProof/>
        </w:rPr>
        <w:drawing>
          <wp:inline distT="0" distB="0" distL="0" distR="0">
            <wp:extent cx="6235700" cy="3865632"/>
            <wp:effectExtent l="0" t="0" r="0" b="1905"/>
            <wp:docPr id="27959" name="Picture 279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59" name="Picture 27959"/>
                    <pic:cNvPicPr/>
                  </pic:nvPicPr>
                  <pic:blipFill rotWithShape="1">
                    <a:blip r:embed="rId8"/>
                    <a:srcRect t="15947"/>
                    <a:stretch/>
                  </pic:blipFill>
                  <pic:spPr bwMode="auto">
                    <a:xfrm>
                      <a:off x="0" y="0"/>
                      <a:ext cx="6236209" cy="38659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96AEA" w:rsidRDefault="00BB4781">
      <w:pPr>
        <w:spacing w:after="0" w:line="259" w:lineRule="auto"/>
        <w:ind w:left="0" w:right="0" w:firstLine="0"/>
        <w:jc w:val="left"/>
      </w:pPr>
      <w:r>
        <w:rPr>
          <w:b/>
          <w:sz w:val="22"/>
        </w:rPr>
        <w:t xml:space="preserve"> </w:t>
      </w:r>
    </w:p>
    <w:p w:rsidR="00896AEA" w:rsidRDefault="00BB4781">
      <w:pPr>
        <w:spacing w:after="0" w:line="259" w:lineRule="auto"/>
        <w:ind w:left="0" w:right="0" w:firstLine="0"/>
        <w:jc w:val="left"/>
      </w:pPr>
      <w:r>
        <w:rPr>
          <w:b/>
          <w:sz w:val="22"/>
        </w:rPr>
        <w:t xml:space="preserve"> </w:t>
      </w:r>
    </w:p>
    <w:p w:rsidR="00896AEA" w:rsidRDefault="00BB4781">
      <w:pPr>
        <w:spacing w:after="15" w:line="259" w:lineRule="auto"/>
        <w:ind w:left="0" w:right="0" w:firstLine="0"/>
        <w:jc w:val="left"/>
      </w:pPr>
      <w:r>
        <w:rPr>
          <w:b/>
          <w:sz w:val="22"/>
        </w:rPr>
        <w:t xml:space="preserve"> </w:t>
      </w:r>
    </w:p>
    <w:p w:rsidR="00896AEA" w:rsidRDefault="00BB4781">
      <w:pPr>
        <w:numPr>
          <w:ilvl w:val="0"/>
          <w:numId w:val="1"/>
        </w:numPr>
        <w:spacing w:line="255" w:lineRule="auto"/>
        <w:ind w:right="0" w:hanging="723"/>
        <w:jc w:val="left"/>
      </w:pPr>
      <w:r>
        <w:rPr>
          <w:b/>
          <w:sz w:val="22"/>
        </w:rPr>
        <w:t xml:space="preserve">CICLO: </w:t>
      </w:r>
      <w:r>
        <w:rPr>
          <w:sz w:val="22"/>
        </w:rPr>
        <w:t xml:space="preserve"> </w:t>
      </w:r>
    </w:p>
    <w:p w:rsidR="00896AEA" w:rsidRDefault="00BB4781">
      <w:pPr>
        <w:spacing w:after="0" w:line="259" w:lineRule="auto"/>
        <w:ind w:left="0" w:right="0" w:firstLine="0"/>
        <w:jc w:val="left"/>
      </w:pPr>
      <w:r>
        <w:rPr>
          <w:i/>
          <w:sz w:val="20"/>
        </w:rPr>
        <w:t xml:space="preserve">Maestría en Relaciones Internacionales </w:t>
      </w:r>
    </w:p>
    <w:p w:rsidR="00896AEA" w:rsidRDefault="00BB4781">
      <w:pPr>
        <w:spacing w:after="0" w:line="259" w:lineRule="auto"/>
        <w:ind w:left="0" w:right="0" w:firstLine="0"/>
        <w:jc w:val="left"/>
      </w:pPr>
      <w:r>
        <w:rPr>
          <w:i/>
          <w:sz w:val="20"/>
        </w:rPr>
        <w:t xml:space="preserve"> </w:t>
      </w:r>
    </w:p>
    <w:p w:rsidR="00896AEA" w:rsidRDefault="00BB4781">
      <w:pPr>
        <w:spacing w:after="57" w:line="259" w:lineRule="auto"/>
        <w:ind w:left="2432" w:right="0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>
                <wp:extent cx="3039491" cy="428244"/>
                <wp:effectExtent l="0" t="0" r="0" b="0"/>
                <wp:docPr id="25552" name="Group 255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39491" cy="428244"/>
                          <a:chOff x="0" y="0"/>
                          <a:chExt cx="3039491" cy="428244"/>
                        </a:xfrm>
                      </wpg:grpSpPr>
                      <wps:wsp>
                        <wps:cNvPr id="28794" name="Shape 28794"/>
                        <wps:cNvSpPr/>
                        <wps:spPr>
                          <a:xfrm>
                            <a:off x="6096" y="6097"/>
                            <a:ext cx="590093" cy="416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093" h="416051">
                                <a:moveTo>
                                  <a:pt x="0" y="0"/>
                                </a:moveTo>
                                <a:lnTo>
                                  <a:pt x="590093" y="0"/>
                                </a:lnTo>
                                <a:lnTo>
                                  <a:pt x="590093" y="416051"/>
                                </a:lnTo>
                                <a:lnTo>
                                  <a:pt x="0" y="41605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795" name="Shape 28795"/>
                        <wps:cNvSpPr/>
                        <wps:spPr>
                          <a:xfrm>
                            <a:off x="71628" y="132588"/>
                            <a:ext cx="459029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029" h="161544">
                                <a:moveTo>
                                  <a:pt x="0" y="0"/>
                                </a:moveTo>
                                <a:lnTo>
                                  <a:pt x="459029" y="0"/>
                                </a:lnTo>
                                <a:lnTo>
                                  <a:pt x="459029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" name="Rectangle 272"/>
                        <wps:cNvSpPr/>
                        <wps:spPr>
                          <a:xfrm>
                            <a:off x="105537" y="170221"/>
                            <a:ext cx="518405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96AEA" w:rsidRDefault="00BB478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Básico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" name="Rectangle 273"/>
                        <wps:cNvSpPr/>
                        <wps:spPr>
                          <a:xfrm>
                            <a:off x="494157" y="170221"/>
                            <a:ext cx="46619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96AEA" w:rsidRDefault="00BB478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" name="Rectangle 274"/>
                        <wps:cNvSpPr/>
                        <wps:spPr>
                          <a:xfrm>
                            <a:off x="779145" y="170221"/>
                            <a:ext cx="46619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96AEA" w:rsidRDefault="00BB478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96" name="Shape 28796"/>
                        <wps:cNvSpPr/>
                        <wps:spPr>
                          <a:xfrm>
                            <a:off x="963549" y="6097"/>
                            <a:ext cx="1728470" cy="416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8470" h="416051">
                                <a:moveTo>
                                  <a:pt x="0" y="0"/>
                                </a:moveTo>
                                <a:lnTo>
                                  <a:pt x="1728470" y="0"/>
                                </a:lnTo>
                                <a:lnTo>
                                  <a:pt x="1728470" y="416051"/>
                                </a:lnTo>
                                <a:lnTo>
                                  <a:pt x="0" y="41605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797" name="Shape 28797"/>
                        <wps:cNvSpPr/>
                        <wps:spPr>
                          <a:xfrm>
                            <a:off x="1029081" y="132588"/>
                            <a:ext cx="1597406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7406" h="161544">
                                <a:moveTo>
                                  <a:pt x="0" y="0"/>
                                </a:moveTo>
                                <a:lnTo>
                                  <a:pt x="1597406" y="0"/>
                                </a:lnTo>
                                <a:lnTo>
                                  <a:pt x="1597406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7" name="Rectangle 277"/>
                        <wps:cNvSpPr/>
                        <wps:spPr>
                          <a:xfrm>
                            <a:off x="1204341" y="170221"/>
                            <a:ext cx="1652370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96AEA" w:rsidRDefault="00BB478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Superior/Profesional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" name="Rectangle 278"/>
                        <wps:cNvSpPr/>
                        <wps:spPr>
                          <a:xfrm>
                            <a:off x="2446655" y="170221"/>
                            <a:ext cx="46619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96AEA" w:rsidRDefault="00BB478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9" name="Rectangle 279"/>
                        <wps:cNvSpPr/>
                        <wps:spPr>
                          <a:xfrm>
                            <a:off x="2865755" y="170221"/>
                            <a:ext cx="46619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96AEA" w:rsidRDefault="00BB478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98" name="Shape 28798"/>
                        <wps:cNvSpPr/>
                        <wps:spPr>
                          <a:xfrm>
                            <a:off x="0" y="0"/>
                            <a:ext cx="9144" cy="70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010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0104"/>
                                </a:lnTo>
                                <a:lnTo>
                                  <a:pt x="0" y="701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799" name="Shape 28799"/>
                        <wps:cNvSpPr/>
                        <wps:spPr>
                          <a:xfrm>
                            <a:off x="0" y="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00" name="Shape 28800"/>
                        <wps:cNvSpPr/>
                        <wps:spPr>
                          <a:xfrm>
                            <a:off x="6096" y="1"/>
                            <a:ext cx="59009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093" h="9144">
                                <a:moveTo>
                                  <a:pt x="0" y="0"/>
                                </a:moveTo>
                                <a:lnTo>
                                  <a:pt x="590093" y="0"/>
                                </a:lnTo>
                                <a:lnTo>
                                  <a:pt x="59009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01" name="Shape 28801"/>
                        <wps:cNvSpPr/>
                        <wps:spPr>
                          <a:xfrm>
                            <a:off x="6096" y="6097"/>
                            <a:ext cx="590093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093" h="64008">
                                <a:moveTo>
                                  <a:pt x="0" y="0"/>
                                </a:moveTo>
                                <a:lnTo>
                                  <a:pt x="590093" y="0"/>
                                </a:lnTo>
                                <a:lnTo>
                                  <a:pt x="590093" y="64008"/>
                                </a:lnTo>
                                <a:lnTo>
                                  <a:pt x="0" y="64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02" name="Shape 28802"/>
                        <wps:cNvSpPr/>
                        <wps:spPr>
                          <a:xfrm>
                            <a:off x="596265" y="0"/>
                            <a:ext cx="9144" cy="70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010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0104"/>
                                </a:lnTo>
                                <a:lnTo>
                                  <a:pt x="0" y="701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03" name="Shape 28803"/>
                        <wps:cNvSpPr/>
                        <wps:spPr>
                          <a:xfrm>
                            <a:off x="596265" y="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04" name="Shape 28804"/>
                        <wps:cNvSpPr/>
                        <wps:spPr>
                          <a:xfrm>
                            <a:off x="957453" y="0"/>
                            <a:ext cx="9144" cy="70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010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0104"/>
                                </a:lnTo>
                                <a:lnTo>
                                  <a:pt x="0" y="701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05" name="Shape 28805"/>
                        <wps:cNvSpPr/>
                        <wps:spPr>
                          <a:xfrm>
                            <a:off x="957453" y="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06" name="Shape 28806"/>
                        <wps:cNvSpPr/>
                        <wps:spPr>
                          <a:xfrm>
                            <a:off x="963549" y="1"/>
                            <a:ext cx="172847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8470" h="9144">
                                <a:moveTo>
                                  <a:pt x="0" y="0"/>
                                </a:moveTo>
                                <a:lnTo>
                                  <a:pt x="1728470" y="0"/>
                                </a:lnTo>
                                <a:lnTo>
                                  <a:pt x="172847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07" name="Shape 28807"/>
                        <wps:cNvSpPr/>
                        <wps:spPr>
                          <a:xfrm>
                            <a:off x="963549" y="6097"/>
                            <a:ext cx="1728470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8470" h="64008">
                                <a:moveTo>
                                  <a:pt x="0" y="0"/>
                                </a:moveTo>
                                <a:lnTo>
                                  <a:pt x="1728470" y="0"/>
                                </a:lnTo>
                                <a:lnTo>
                                  <a:pt x="1728470" y="64008"/>
                                </a:lnTo>
                                <a:lnTo>
                                  <a:pt x="0" y="64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08" name="Shape 28808"/>
                        <wps:cNvSpPr/>
                        <wps:spPr>
                          <a:xfrm>
                            <a:off x="2692019" y="0"/>
                            <a:ext cx="9144" cy="70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010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0104"/>
                                </a:lnTo>
                                <a:lnTo>
                                  <a:pt x="0" y="701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09" name="Shape 28809"/>
                        <wps:cNvSpPr/>
                        <wps:spPr>
                          <a:xfrm>
                            <a:off x="2692019" y="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10" name="Shape 28810"/>
                        <wps:cNvSpPr/>
                        <wps:spPr>
                          <a:xfrm>
                            <a:off x="3048" y="358140"/>
                            <a:ext cx="596189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189" h="64008">
                                <a:moveTo>
                                  <a:pt x="0" y="0"/>
                                </a:moveTo>
                                <a:lnTo>
                                  <a:pt x="596189" y="0"/>
                                </a:lnTo>
                                <a:lnTo>
                                  <a:pt x="596189" y="64008"/>
                                </a:lnTo>
                                <a:lnTo>
                                  <a:pt x="0" y="64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11" name="Shape 28811"/>
                        <wps:cNvSpPr/>
                        <wps:spPr>
                          <a:xfrm>
                            <a:off x="0" y="70104"/>
                            <a:ext cx="9144" cy="352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20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2044"/>
                                </a:lnTo>
                                <a:lnTo>
                                  <a:pt x="0" y="3520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12" name="Shape 28812"/>
                        <wps:cNvSpPr/>
                        <wps:spPr>
                          <a:xfrm>
                            <a:off x="0" y="42214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13" name="Shape 28813"/>
                        <wps:cNvSpPr/>
                        <wps:spPr>
                          <a:xfrm>
                            <a:off x="6096" y="422148"/>
                            <a:ext cx="59009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093" h="9144">
                                <a:moveTo>
                                  <a:pt x="0" y="0"/>
                                </a:moveTo>
                                <a:lnTo>
                                  <a:pt x="590093" y="0"/>
                                </a:lnTo>
                                <a:lnTo>
                                  <a:pt x="59009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14" name="Shape 28814"/>
                        <wps:cNvSpPr/>
                        <wps:spPr>
                          <a:xfrm>
                            <a:off x="596265" y="70104"/>
                            <a:ext cx="9144" cy="352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20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2044"/>
                                </a:lnTo>
                                <a:lnTo>
                                  <a:pt x="0" y="3520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15" name="Shape 28815"/>
                        <wps:cNvSpPr/>
                        <wps:spPr>
                          <a:xfrm>
                            <a:off x="596265" y="42214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16" name="Shape 28816"/>
                        <wps:cNvSpPr/>
                        <wps:spPr>
                          <a:xfrm>
                            <a:off x="602361" y="422148"/>
                            <a:ext cx="35509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092" h="9144">
                                <a:moveTo>
                                  <a:pt x="0" y="0"/>
                                </a:moveTo>
                                <a:lnTo>
                                  <a:pt x="355092" y="0"/>
                                </a:lnTo>
                                <a:lnTo>
                                  <a:pt x="35509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17" name="Shape 28817"/>
                        <wps:cNvSpPr/>
                        <wps:spPr>
                          <a:xfrm>
                            <a:off x="960501" y="358140"/>
                            <a:ext cx="1734566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566" h="64008">
                                <a:moveTo>
                                  <a:pt x="0" y="0"/>
                                </a:moveTo>
                                <a:lnTo>
                                  <a:pt x="1734566" y="0"/>
                                </a:lnTo>
                                <a:lnTo>
                                  <a:pt x="1734566" y="64008"/>
                                </a:lnTo>
                                <a:lnTo>
                                  <a:pt x="0" y="64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18" name="Shape 28818"/>
                        <wps:cNvSpPr/>
                        <wps:spPr>
                          <a:xfrm>
                            <a:off x="957453" y="70104"/>
                            <a:ext cx="9144" cy="352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20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2044"/>
                                </a:lnTo>
                                <a:lnTo>
                                  <a:pt x="0" y="3520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19" name="Shape 28819"/>
                        <wps:cNvSpPr/>
                        <wps:spPr>
                          <a:xfrm>
                            <a:off x="957453" y="42214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20" name="Shape 28820"/>
                        <wps:cNvSpPr/>
                        <wps:spPr>
                          <a:xfrm>
                            <a:off x="963549" y="422148"/>
                            <a:ext cx="172847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8470" h="9144">
                                <a:moveTo>
                                  <a:pt x="0" y="0"/>
                                </a:moveTo>
                                <a:lnTo>
                                  <a:pt x="1728470" y="0"/>
                                </a:lnTo>
                                <a:lnTo>
                                  <a:pt x="172847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21" name="Shape 28821"/>
                        <wps:cNvSpPr/>
                        <wps:spPr>
                          <a:xfrm>
                            <a:off x="2692019" y="70104"/>
                            <a:ext cx="9144" cy="352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20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2044"/>
                                </a:lnTo>
                                <a:lnTo>
                                  <a:pt x="0" y="3520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22" name="Shape 28822"/>
                        <wps:cNvSpPr/>
                        <wps:spPr>
                          <a:xfrm>
                            <a:off x="2692019" y="42214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23" name="Shape 28823"/>
                        <wps:cNvSpPr/>
                        <wps:spPr>
                          <a:xfrm>
                            <a:off x="2698115" y="422148"/>
                            <a:ext cx="3413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1376" h="9144">
                                <a:moveTo>
                                  <a:pt x="0" y="0"/>
                                </a:moveTo>
                                <a:lnTo>
                                  <a:pt x="341376" y="0"/>
                                </a:lnTo>
                                <a:lnTo>
                                  <a:pt x="3413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5552" o:spid="_x0000_s1026" style="width:239.35pt;height:33.7pt;mso-position-horizontal-relative:char;mso-position-vertical-relative:line" coordsize="30394,4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">
                <v:shape id="Shape 28794" o:spid="_x0000_s1027" style="position:absolute;left:60;top:60;width:5901;height:4161;visibility:visible;mso-wrap-style:square;v-text-anchor:top" coordsize="590093,416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" path="m,l590093,r,416051l,416051,,e" fillcolor="#93c47d" stroked="f" strokeweight="0">
                  <v:stroke miterlimit="83231f" joinstyle="miter"/>
                  <v:path arrowok="t" textboxrect="0,0,590093,416051"/>
                </v:shape>
                <v:shape id="Shape 28795" o:spid="_x0000_s1028" style="position:absolute;left:716;top:1325;width:4590;height:1616;visibility:visible;mso-wrap-style:square;v-text-anchor:top" coordsize="459029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" path="m,l459029,r,161544l,161544,,e" fillcolor="#93c47d" stroked="f" strokeweight="0">
                  <v:stroke miterlimit="83231f" joinstyle="miter"/>
                  <v:path arrowok="t" textboxrect="0,0,459029,161544"/>
                </v:shape>
                <v:rect id="Rectangle 272" o:spid="_x0000_s1029" style="position:absolute;left:1055;top:1702;width:5184;height:1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" filled="f" stroked="f">
                  <v:textbox inset="0,0,0,0">
                    <w:txbxContent>
                      <w:p w:rsidR="00896AEA" w:rsidRDefault="00BB478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Básico</w:t>
                        </w:r>
                      </w:p>
                    </w:txbxContent>
                  </v:textbox>
                </v:rect>
                <v:rect id="Rectangle 273" o:spid="_x0000_s1030" style="position:absolute;left:4941;top:1702;width:466;height:1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" filled="f" stroked="f">
                  <v:textbox inset="0,0,0,0">
                    <w:txbxContent>
                      <w:p w:rsidR="00896AEA" w:rsidRDefault="00BB478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4" o:spid="_x0000_s1031" style="position:absolute;left:7791;top:1702;width:466;height:1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" filled="f" stroked="f">
                  <v:textbox inset="0,0,0,0">
                    <w:txbxContent>
                      <w:p w:rsidR="00896AEA" w:rsidRDefault="00BB478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8796" o:spid="_x0000_s1032" style="position:absolute;left:9635;top:60;width:17285;height:4161;visibility:visible;mso-wrap-style:square;v-text-anchor:top" coordsize="1728470,416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" path="m,l1728470,r,416051l,416051,,e" fillcolor="#93c47d" stroked="f" strokeweight="0">
                  <v:stroke miterlimit="83231f" joinstyle="miter"/>
                  <v:path arrowok="t" textboxrect="0,0,1728470,416051"/>
                </v:shape>
                <v:shape id="Shape 28797" o:spid="_x0000_s1033" style="position:absolute;left:10290;top:1325;width:15974;height:1616;visibility:visible;mso-wrap-style:square;v-text-anchor:top" coordsize="1597406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" path="m,l1597406,r,161544l,161544,,e" fillcolor="#93c47d" stroked="f" strokeweight="0">
                  <v:stroke miterlimit="83231f" joinstyle="miter"/>
                  <v:path arrowok="t" textboxrect="0,0,1597406,161544"/>
                </v:shape>
                <v:rect id="Rectangle 277" o:spid="_x0000_s1034" style="position:absolute;left:12043;top:1702;width:16524;height:1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" filled="f" stroked="f">
                  <v:textbox inset="0,0,0,0">
                    <w:txbxContent>
                      <w:p w:rsidR="00896AEA" w:rsidRDefault="00BB478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Superior/Profesional</w:t>
                        </w:r>
                      </w:p>
                    </w:txbxContent>
                  </v:textbox>
                </v:rect>
                <v:rect id="Rectangle 278" o:spid="_x0000_s1035" style="position:absolute;left:24466;top:1702;width:466;height:1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" filled="f" stroked="f">
                  <v:textbox inset="0,0,0,0">
                    <w:txbxContent>
                      <w:p w:rsidR="00896AEA" w:rsidRDefault="00BB478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9" o:spid="_x0000_s1036" style="position:absolute;left:28657;top:1702;width:466;height:1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" filled="f" stroked="f">
                  <v:textbox inset="0,0,0,0">
                    <w:txbxContent>
                      <w:p w:rsidR="00896AEA" w:rsidRDefault="00BB478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8798" o:spid="_x0000_s1037" style="position:absolute;width:91;height:701;visibility:visible;mso-wrap-style:square;v-text-anchor:top" coordsize="9144,70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" path="m,l9144,r,70104l,70104,,e" fillcolor="#6aa84f" stroked="f" strokeweight="0">
                  <v:stroke miterlimit="83231f" joinstyle="miter"/>
                  <v:path arrowok="t" textboxrect="0,0,9144,70104"/>
                </v:shape>
                <v:shape id="Shape 28799" o:spid="_x0000_s1038" style="position:absolute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" path="m,l9144,r,9144l,9144,,e" fillcolor="#6aa84f" stroked="f" strokeweight="0">
                  <v:stroke miterlimit="83231f" joinstyle="miter"/>
                  <v:path arrowok="t" textboxrect="0,0,9144,9144"/>
                </v:shape>
                <v:shape id="Shape 28800" o:spid="_x0000_s1039" style="position:absolute;left:60;width:5901;height:91;visibility:visible;mso-wrap-style:square;v-text-anchor:top" coordsize="59009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" path="m,l590093,r,9144l,9144,,e" fillcolor="#6aa84f" stroked="f" strokeweight="0">
                  <v:stroke miterlimit="83231f" joinstyle="miter"/>
                  <v:path arrowok="t" textboxrect="0,0,590093,9144"/>
                </v:shape>
                <v:shape id="Shape 28801" o:spid="_x0000_s1040" style="position:absolute;left:60;top:60;width:5901;height:641;visibility:visible;mso-wrap-style:square;v-text-anchor:top" coordsize="590093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" path="m,l590093,r,64008l,64008,,e" fillcolor="#93c47d" stroked="f" strokeweight="0">
                  <v:stroke miterlimit="83231f" joinstyle="miter"/>
                  <v:path arrowok="t" textboxrect="0,0,590093,64008"/>
                </v:shape>
                <v:shape id="Shape 28802" o:spid="_x0000_s1041" style="position:absolute;left:5962;width:92;height:701;visibility:visible;mso-wrap-style:square;v-text-anchor:top" coordsize="9144,70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" path="m,l9144,r,70104l,70104,,e" fillcolor="#6aa84f" stroked="f" strokeweight="0">
                  <v:stroke miterlimit="83231f" joinstyle="miter"/>
                  <v:path arrowok="t" textboxrect="0,0,9144,70104"/>
                </v:shape>
                <v:shape id="Shape 28803" o:spid="_x0000_s1042" style="position:absolute;left:5962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" path="m,l9144,r,9144l,9144,,e" fillcolor="#6aa84f" stroked="f" strokeweight="0">
                  <v:stroke miterlimit="83231f" joinstyle="miter"/>
                  <v:path arrowok="t" textboxrect="0,0,9144,9144"/>
                </v:shape>
                <v:shape id="Shape 28804" o:spid="_x0000_s1043" style="position:absolute;left:9574;width:91;height:701;visibility:visible;mso-wrap-style:square;v-text-anchor:top" coordsize="9144,70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" path="m,l9144,r,70104l,70104,,e" fillcolor="#6aa84f" stroked="f" strokeweight="0">
                  <v:stroke miterlimit="83231f" joinstyle="miter"/>
                  <v:path arrowok="t" textboxrect="0,0,9144,70104"/>
                </v:shape>
                <v:shape id="Shape 28805" o:spid="_x0000_s1044" style="position:absolute;left:9574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" path="m,l9144,r,9144l,9144,,e" fillcolor="#6aa84f" stroked="f" strokeweight="0">
                  <v:stroke miterlimit="83231f" joinstyle="miter"/>
                  <v:path arrowok="t" textboxrect="0,0,9144,9144"/>
                </v:shape>
                <v:shape id="Shape 28806" o:spid="_x0000_s1045" style="position:absolute;left:9635;width:17285;height:91;visibility:visible;mso-wrap-style:square;v-text-anchor:top" coordsize="172847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" path="m,l1728470,r,9144l,9144,,e" fillcolor="#6aa84f" stroked="f" strokeweight="0">
                  <v:stroke miterlimit="83231f" joinstyle="miter"/>
                  <v:path arrowok="t" textboxrect="0,0,1728470,9144"/>
                </v:shape>
                <v:shape id="Shape 28807" o:spid="_x0000_s1046" style="position:absolute;left:9635;top:60;width:17285;height:641;visibility:visible;mso-wrap-style:square;v-text-anchor:top" coordsize="1728470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" path="m,l1728470,r,64008l,64008,,e" fillcolor="#93c47d" stroked="f" strokeweight="0">
                  <v:stroke miterlimit="83231f" joinstyle="miter"/>
                  <v:path arrowok="t" textboxrect="0,0,1728470,64008"/>
                </v:shape>
                <v:shape id="Shape 28808" o:spid="_x0000_s1047" style="position:absolute;left:26920;width:91;height:701;visibility:visible;mso-wrap-style:square;v-text-anchor:top" coordsize="9144,70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" path="m,l9144,r,70104l,70104,,e" fillcolor="#6aa84f" stroked="f" strokeweight="0">
                  <v:stroke miterlimit="83231f" joinstyle="miter"/>
                  <v:path arrowok="t" textboxrect="0,0,9144,70104"/>
                </v:shape>
                <v:shape id="Shape 28809" o:spid="_x0000_s1048" style="position:absolute;left:26920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" path="m,l9144,r,9144l,9144,,e" fillcolor="#6aa84f" stroked="f" strokeweight="0">
                  <v:stroke miterlimit="83231f" joinstyle="miter"/>
                  <v:path arrowok="t" textboxrect="0,0,9144,9144"/>
                </v:shape>
                <v:shape id="Shape 28810" o:spid="_x0000_s1049" style="position:absolute;left:30;top:3581;width:5962;height:640;visibility:visible;mso-wrap-style:square;v-text-anchor:top" coordsize="596189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" path="m,l596189,r,64008l,64008,,e" fillcolor="#93c47d" stroked="f" strokeweight="0">
                  <v:stroke miterlimit="83231f" joinstyle="miter"/>
                  <v:path arrowok="t" textboxrect="0,0,596189,64008"/>
                </v:shape>
                <v:shape id="Shape 28811" o:spid="_x0000_s1050" style="position:absolute;top:701;width:91;height:3520;visibility:visible;mso-wrap-style:square;v-text-anchor:top" coordsize="9144,352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" path="m,l9144,r,352044l,352044,,e" fillcolor="#6aa84f" stroked="f" strokeweight="0">
                  <v:stroke miterlimit="83231f" joinstyle="miter"/>
                  <v:path arrowok="t" textboxrect="0,0,9144,352044"/>
                </v:shape>
                <v:shape id="Shape 28812" o:spid="_x0000_s1051" style="position:absolute;top:4221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" path="m,l9144,r,9144l,9144,,e" fillcolor="#6aa84f" stroked="f" strokeweight="0">
                  <v:stroke miterlimit="83231f" joinstyle="miter"/>
                  <v:path arrowok="t" textboxrect="0,0,9144,9144"/>
                </v:shape>
                <v:shape id="Shape 28813" o:spid="_x0000_s1052" style="position:absolute;left:60;top:4221;width:5901;height:91;visibility:visible;mso-wrap-style:square;v-text-anchor:top" coordsize="59009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" path="m,l590093,r,9144l,9144,,e" fillcolor="#6aa84f" stroked="f" strokeweight="0">
                  <v:stroke miterlimit="83231f" joinstyle="miter"/>
                  <v:path arrowok="t" textboxrect="0,0,590093,9144"/>
                </v:shape>
                <v:shape id="Shape 28814" o:spid="_x0000_s1053" style="position:absolute;left:5962;top:701;width:92;height:3520;visibility:visible;mso-wrap-style:square;v-text-anchor:top" coordsize="9144,352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" path="m,l9144,r,352044l,352044,,e" fillcolor="#6aa84f" stroked="f" strokeweight="0">
                  <v:stroke miterlimit="83231f" joinstyle="miter"/>
                  <v:path arrowok="t" textboxrect="0,0,9144,352044"/>
                </v:shape>
                <v:shape id="Shape 28815" o:spid="_x0000_s1054" style="position:absolute;left:5962;top:4221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" path="m,l9144,r,9144l,9144,,e" fillcolor="#6aa84f" stroked="f" strokeweight="0">
                  <v:stroke miterlimit="83231f" joinstyle="miter"/>
                  <v:path arrowok="t" textboxrect="0,0,9144,9144"/>
                </v:shape>
                <v:shape id="Shape 28816" o:spid="_x0000_s1055" style="position:absolute;left:6023;top:4221;width:3551;height:91;visibility:visible;mso-wrap-style:square;v-text-anchor:top" coordsize="35509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" path="m,l355092,r,9144l,9144,,e" fillcolor="#6aa84f" stroked="f" strokeweight="0">
                  <v:stroke miterlimit="83231f" joinstyle="miter"/>
                  <v:path arrowok="t" textboxrect="0,0,355092,9144"/>
                </v:shape>
                <v:shape id="Shape 28817" o:spid="_x0000_s1056" style="position:absolute;left:9605;top:3581;width:17345;height:640;visibility:visible;mso-wrap-style:square;v-text-anchor:top" coordsize="1734566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" path="m,l1734566,r,64008l,64008,,e" fillcolor="#93c47d" stroked="f" strokeweight="0">
                  <v:stroke miterlimit="83231f" joinstyle="miter"/>
                  <v:path arrowok="t" textboxrect="0,0,1734566,64008"/>
                </v:shape>
                <v:shape id="Shape 28818" o:spid="_x0000_s1057" style="position:absolute;left:9574;top:701;width:91;height:3520;visibility:visible;mso-wrap-style:square;v-text-anchor:top" coordsize="9144,352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" path="m,l9144,r,352044l,352044,,e" fillcolor="#6aa84f" stroked="f" strokeweight="0">
                  <v:stroke miterlimit="83231f" joinstyle="miter"/>
                  <v:path arrowok="t" textboxrect="0,0,9144,352044"/>
                </v:shape>
                <v:shape id="Shape 28819" o:spid="_x0000_s1058" style="position:absolute;left:9574;top:4221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" path="m,l9144,r,9144l,9144,,e" fillcolor="#6aa84f" stroked="f" strokeweight="0">
                  <v:stroke miterlimit="83231f" joinstyle="miter"/>
                  <v:path arrowok="t" textboxrect="0,0,9144,9144"/>
                </v:shape>
                <v:shape id="Shape 28820" o:spid="_x0000_s1059" style="position:absolute;left:9635;top:4221;width:17285;height:91;visibility:visible;mso-wrap-style:square;v-text-anchor:top" coordsize="172847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" path="m,l1728470,r,9144l,9144,,e" fillcolor="#6aa84f" stroked="f" strokeweight="0">
                  <v:stroke miterlimit="83231f" joinstyle="miter"/>
                  <v:path arrowok="t" textboxrect="0,0,1728470,9144"/>
                </v:shape>
                <v:shape id="Shape 28821" o:spid="_x0000_s1060" style="position:absolute;left:26920;top:701;width:91;height:3520;visibility:visible;mso-wrap-style:square;v-text-anchor:top" coordsize="9144,352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" path="m,l9144,r,352044l,352044,,e" fillcolor="#6aa84f" stroked="f" strokeweight="0">
                  <v:stroke miterlimit="83231f" joinstyle="miter"/>
                  <v:path arrowok="t" textboxrect="0,0,9144,352044"/>
                </v:shape>
                <v:shape id="Shape 28822" o:spid="_x0000_s1061" style="position:absolute;left:26920;top:4221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" path="m,l9144,r,9144l,9144,,e" fillcolor="#6aa84f" stroked="f" strokeweight="0">
                  <v:stroke miterlimit="83231f" joinstyle="miter"/>
                  <v:path arrowok="t" textboxrect="0,0,9144,9144"/>
                </v:shape>
                <v:shape id="Shape 28823" o:spid="_x0000_s1062" style="position:absolute;left:26981;top:4221;width:3413;height:91;visibility:visible;mso-wrap-style:square;v-text-anchor:top" coordsize="3413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" path="m,l341376,r,9144l,9144,,e" fillcolor="#6aa84f" stroked="f" strokeweight="0">
                  <v:stroke miterlimit="83231f" joinstyle="miter"/>
                  <v:path arrowok="t" textboxrect="0,0,341376,9144"/>
                </v:shape>
                <w10:anchorlock/>
              </v:group>
            </w:pict>
          </mc:Fallback>
        </mc:AlternateContent>
      </w:r>
    </w:p>
    <w:p w:rsidR="00896AEA" w:rsidRDefault="00BB4781">
      <w:pPr>
        <w:spacing w:after="0" w:line="259" w:lineRule="auto"/>
        <w:ind w:left="0" w:right="0" w:firstLine="0"/>
        <w:jc w:val="left"/>
      </w:pPr>
      <w:r>
        <w:rPr>
          <w:b/>
          <w:sz w:val="22"/>
        </w:rPr>
        <w:t xml:space="preserve"> </w:t>
      </w:r>
    </w:p>
    <w:p w:rsidR="00896AEA" w:rsidRDefault="00BB4781">
      <w:pPr>
        <w:spacing w:after="0" w:line="259" w:lineRule="auto"/>
        <w:ind w:left="0" w:right="0" w:firstLine="0"/>
        <w:jc w:val="left"/>
      </w:pPr>
      <w:r>
        <w:rPr>
          <w:b/>
          <w:sz w:val="22"/>
        </w:rPr>
        <w:t xml:space="preserve"> </w:t>
      </w:r>
    </w:p>
    <w:p w:rsidR="00896AEA" w:rsidRDefault="00BB4781">
      <w:pPr>
        <w:spacing w:after="0" w:line="259" w:lineRule="auto"/>
        <w:ind w:left="0" w:right="0" w:firstLine="0"/>
        <w:jc w:val="left"/>
      </w:pPr>
      <w:r>
        <w:rPr>
          <w:b/>
          <w:sz w:val="22"/>
        </w:rPr>
        <w:t xml:space="preserve"> </w:t>
      </w:r>
    </w:p>
    <w:p w:rsidR="00896AEA" w:rsidRDefault="00BB4781">
      <w:pPr>
        <w:spacing w:after="0" w:line="259" w:lineRule="auto"/>
        <w:ind w:left="0" w:right="0" w:firstLine="0"/>
        <w:jc w:val="left"/>
      </w:pPr>
      <w:r>
        <w:rPr>
          <w:b/>
          <w:sz w:val="22"/>
        </w:rPr>
        <w:t xml:space="preserve"> </w:t>
      </w:r>
    </w:p>
    <w:p w:rsidR="00896AEA" w:rsidRDefault="00BB4781">
      <w:pPr>
        <w:spacing w:after="0" w:line="259" w:lineRule="auto"/>
        <w:ind w:left="0" w:right="0" w:firstLine="0"/>
        <w:jc w:val="left"/>
      </w:pPr>
      <w:r>
        <w:rPr>
          <w:b/>
          <w:sz w:val="22"/>
        </w:rPr>
        <w:t xml:space="preserve"> </w:t>
      </w:r>
    </w:p>
    <w:p w:rsidR="00896AEA" w:rsidRDefault="00BB4781">
      <w:pPr>
        <w:spacing w:after="0" w:line="259" w:lineRule="auto"/>
        <w:ind w:left="0" w:right="0" w:firstLine="0"/>
        <w:jc w:val="left"/>
      </w:pPr>
      <w:r>
        <w:rPr>
          <w:b/>
          <w:sz w:val="22"/>
        </w:rPr>
        <w:t xml:space="preserve"> </w:t>
      </w:r>
    </w:p>
    <w:p w:rsidR="00896AEA" w:rsidRDefault="00BB4781">
      <w:pPr>
        <w:spacing w:after="0" w:line="259" w:lineRule="auto"/>
        <w:ind w:left="0" w:right="0" w:firstLine="0"/>
        <w:jc w:val="left"/>
      </w:pPr>
      <w:r>
        <w:rPr>
          <w:b/>
          <w:sz w:val="22"/>
        </w:rPr>
        <w:t xml:space="preserve"> </w:t>
      </w:r>
    </w:p>
    <w:p w:rsidR="00896AEA" w:rsidRDefault="00BB4781">
      <w:pPr>
        <w:spacing w:after="12" w:line="259" w:lineRule="auto"/>
        <w:ind w:left="0" w:right="0" w:firstLine="0"/>
        <w:jc w:val="left"/>
      </w:pPr>
      <w:r>
        <w:rPr>
          <w:b/>
          <w:sz w:val="22"/>
        </w:rPr>
        <w:t xml:space="preserve"> </w:t>
      </w:r>
    </w:p>
    <w:p w:rsidR="00896AEA" w:rsidRDefault="00BB4781">
      <w:pPr>
        <w:numPr>
          <w:ilvl w:val="0"/>
          <w:numId w:val="1"/>
        </w:numPr>
        <w:spacing w:line="255" w:lineRule="auto"/>
        <w:ind w:right="0" w:hanging="723"/>
        <w:jc w:val="left"/>
      </w:pPr>
      <w:r>
        <w:rPr>
          <w:b/>
          <w:sz w:val="22"/>
        </w:rPr>
        <w:t>COMPOSICIÓN DE LA CÁTEDRA:</w:t>
      </w:r>
      <w:r>
        <w:rPr>
          <w:sz w:val="22"/>
        </w:rPr>
        <w:t xml:space="preserve"> </w:t>
      </w:r>
    </w:p>
    <w:p w:rsidR="00896AEA" w:rsidRDefault="00BB4781">
      <w:pPr>
        <w:spacing w:after="0" w:line="259" w:lineRule="auto"/>
        <w:ind w:left="0" w:right="0" w:firstLine="0"/>
        <w:jc w:val="left"/>
      </w:pPr>
      <w:r>
        <w:rPr>
          <w:b/>
          <w:sz w:val="22"/>
        </w:rPr>
        <w:t xml:space="preserve"> </w:t>
      </w:r>
    </w:p>
    <w:p w:rsidR="00896AEA" w:rsidRDefault="00BB4781">
      <w:pPr>
        <w:spacing w:after="0" w:line="259" w:lineRule="auto"/>
        <w:ind w:left="0" w:right="0" w:firstLine="0"/>
        <w:jc w:val="left"/>
      </w:pPr>
      <w:r>
        <w:rPr>
          <w:b/>
          <w:sz w:val="22"/>
        </w:rPr>
        <w:t xml:space="preserve"> </w:t>
      </w:r>
    </w:p>
    <w:tbl>
      <w:tblPr>
        <w:tblStyle w:val="TableGrid"/>
        <w:tblW w:w="8862" w:type="dxa"/>
        <w:tblInd w:w="16" w:type="dxa"/>
        <w:tblCellMar>
          <w:top w:w="127" w:type="dxa"/>
          <w:left w:w="9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001"/>
        <w:gridCol w:w="1875"/>
        <w:gridCol w:w="2986"/>
      </w:tblGrid>
      <w:tr w:rsidR="00896AEA">
        <w:trPr>
          <w:trHeight w:val="604"/>
        </w:trPr>
        <w:tc>
          <w:tcPr>
            <w:tcW w:w="4001" w:type="dxa"/>
            <w:tcBorders>
              <w:top w:val="single" w:sz="40" w:space="0" w:color="93C47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</w:tcPr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Docente </w:t>
            </w:r>
          </w:p>
        </w:tc>
        <w:tc>
          <w:tcPr>
            <w:tcW w:w="1875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38761D"/>
            </w:tcBorders>
            <w:shd w:val="clear" w:color="auto" w:fill="A8D08D"/>
          </w:tcPr>
          <w:p w:rsidR="00896AEA" w:rsidRDefault="00BB4781">
            <w:pPr>
              <w:spacing w:after="0" w:line="259" w:lineRule="auto"/>
              <w:ind w:left="6" w:right="0" w:firstLine="0"/>
              <w:jc w:val="left"/>
            </w:pPr>
            <w:r>
              <w:rPr>
                <w:b/>
                <w:sz w:val="22"/>
              </w:rPr>
              <w:t xml:space="preserve">Función* </w:t>
            </w:r>
          </w:p>
        </w:tc>
        <w:tc>
          <w:tcPr>
            <w:tcW w:w="2986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A8D08D"/>
          </w:tcPr>
          <w:p w:rsidR="00896AEA" w:rsidRDefault="00BB4781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sz w:val="22"/>
              </w:rPr>
              <w:t xml:space="preserve">E-mail </w:t>
            </w:r>
          </w:p>
        </w:tc>
      </w:tr>
      <w:tr w:rsidR="00896AEA">
        <w:trPr>
          <w:trHeight w:val="705"/>
        </w:trPr>
        <w:tc>
          <w:tcPr>
            <w:tcW w:w="4001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</w:tcPr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Titular: Dra. Silvia </w:t>
            </w:r>
            <w:proofErr w:type="spellStart"/>
            <w:r>
              <w:rPr>
                <w:b/>
                <w:sz w:val="22"/>
              </w:rPr>
              <w:t>Perazzo</w:t>
            </w:r>
            <w:proofErr w:type="spellEnd"/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1875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000000"/>
            </w:tcBorders>
          </w:tcPr>
          <w:p w:rsidR="00896AEA" w:rsidRDefault="00BB4781">
            <w:pPr>
              <w:spacing w:after="0" w:line="259" w:lineRule="auto"/>
              <w:ind w:left="6" w:right="0" w:firstLine="0"/>
              <w:jc w:val="left"/>
            </w:pPr>
            <w:r>
              <w:rPr>
                <w:b/>
                <w:sz w:val="22"/>
              </w:rPr>
              <w:t xml:space="preserve">A cargo </w:t>
            </w:r>
          </w:p>
        </w:tc>
        <w:tc>
          <w:tcPr>
            <w:tcW w:w="2986" w:type="dxa"/>
            <w:tcBorders>
              <w:top w:val="single" w:sz="8" w:space="0" w:color="38761D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6AEA" w:rsidRDefault="00BB4781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sz w:val="18"/>
              </w:rPr>
              <w:t xml:space="preserve">silvialejandraperazzo@gmail.com </w:t>
            </w:r>
          </w:p>
        </w:tc>
      </w:tr>
      <w:tr w:rsidR="00896AEA">
        <w:trPr>
          <w:trHeight w:val="665"/>
        </w:trPr>
        <w:tc>
          <w:tcPr>
            <w:tcW w:w="4001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</w:tcPr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Adjunto/Asociado/Auxiliar </w:t>
            </w:r>
          </w:p>
        </w:tc>
        <w:tc>
          <w:tcPr>
            <w:tcW w:w="1875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000000"/>
            </w:tcBorders>
          </w:tcPr>
          <w:p w:rsidR="00896AEA" w:rsidRDefault="00BB4781">
            <w:pPr>
              <w:spacing w:after="0" w:line="259" w:lineRule="auto"/>
              <w:ind w:left="6" w:right="0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2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6AEA" w:rsidRDefault="00BB4781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896AEA">
        <w:trPr>
          <w:trHeight w:val="456"/>
        </w:trPr>
        <w:tc>
          <w:tcPr>
            <w:tcW w:w="4001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1875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6" w:right="0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2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</w:tc>
      </w:tr>
    </w:tbl>
    <w:p w:rsidR="00896AEA" w:rsidRDefault="00BB4781">
      <w:pPr>
        <w:spacing w:after="5" w:line="249" w:lineRule="auto"/>
        <w:ind w:left="10" w:right="0"/>
        <w:jc w:val="left"/>
      </w:pPr>
      <w:r>
        <w:rPr>
          <w:b/>
          <w:sz w:val="22"/>
        </w:rPr>
        <w:t>*</w:t>
      </w:r>
      <w:r>
        <w:rPr>
          <w:sz w:val="22"/>
        </w:rPr>
        <w:t xml:space="preserve">A cargo -Tutor  </w:t>
      </w:r>
    </w:p>
    <w:p w:rsidR="00896AEA" w:rsidRDefault="00BB4781">
      <w:pPr>
        <w:spacing w:after="0" w:line="259" w:lineRule="auto"/>
        <w:ind w:left="0" w:right="0" w:firstLine="0"/>
        <w:jc w:val="left"/>
      </w:pPr>
      <w:r>
        <w:rPr>
          <w:b/>
          <w:sz w:val="22"/>
        </w:rPr>
        <w:t xml:space="preserve"> </w:t>
      </w:r>
    </w:p>
    <w:p w:rsidR="00896AEA" w:rsidRDefault="00BB4781">
      <w:pPr>
        <w:spacing w:after="0" w:line="259" w:lineRule="auto"/>
        <w:ind w:left="0" w:right="0" w:firstLine="0"/>
        <w:jc w:val="left"/>
      </w:pPr>
      <w:r>
        <w:rPr>
          <w:b/>
          <w:sz w:val="22"/>
        </w:rPr>
        <w:t xml:space="preserve"> </w:t>
      </w:r>
    </w:p>
    <w:p w:rsidR="00896AEA" w:rsidRDefault="00BB4781">
      <w:pPr>
        <w:spacing w:after="0" w:line="259" w:lineRule="auto"/>
        <w:ind w:left="0" w:right="0" w:firstLine="0"/>
        <w:jc w:val="left"/>
      </w:pPr>
      <w:r>
        <w:rPr>
          <w:b/>
          <w:sz w:val="22"/>
        </w:rPr>
        <w:t xml:space="preserve"> </w:t>
      </w:r>
    </w:p>
    <w:tbl>
      <w:tblPr>
        <w:tblStyle w:val="TableGrid"/>
        <w:tblW w:w="8864" w:type="dxa"/>
        <w:tblInd w:w="16" w:type="dxa"/>
        <w:tblCellMar>
          <w:top w:w="129" w:type="dxa"/>
          <w:left w:w="95" w:type="dxa"/>
          <w:bottom w:w="0" w:type="dxa"/>
          <w:right w:w="90" w:type="dxa"/>
        </w:tblCellMar>
        <w:tblLook w:val="04A0" w:firstRow="1" w:lastRow="0" w:firstColumn="1" w:lastColumn="0" w:noHBand="0" w:noVBand="1"/>
      </w:tblPr>
      <w:tblGrid>
        <w:gridCol w:w="4381"/>
        <w:gridCol w:w="4483"/>
      </w:tblGrid>
      <w:tr w:rsidR="00896AEA">
        <w:trPr>
          <w:trHeight w:val="606"/>
        </w:trPr>
        <w:tc>
          <w:tcPr>
            <w:tcW w:w="4381" w:type="dxa"/>
            <w:tcBorders>
              <w:top w:val="single" w:sz="40" w:space="0" w:color="93C47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</w:tcPr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Asesor técnico-pedagógico  </w:t>
            </w:r>
          </w:p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i/>
                <w:sz w:val="18"/>
              </w:rPr>
              <w:t>(Completar si la materia tiene carga horaria a distancia)</w:t>
            </w: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4483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38761D"/>
            </w:tcBorders>
          </w:tcPr>
          <w:p w:rsidR="00896AEA" w:rsidRDefault="00BB4781">
            <w:pPr>
              <w:spacing w:after="0" w:line="259" w:lineRule="auto"/>
              <w:ind w:left="4" w:right="0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</w:tc>
      </w:tr>
    </w:tbl>
    <w:p w:rsidR="00896AEA" w:rsidRDefault="00BB4781">
      <w:pPr>
        <w:spacing w:after="0" w:line="259" w:lineRule="auto"/>
        <w:ind w:left="0" w:right="0" w:firstLine="0"/>
        <w:jc w:val="left"/>
      </w:pPr>
      <w:r>
        <w:rPr>
          <w:b/>
          <w:sz w:val="22"/>
        </w:rPr>
        <w:t xml:space="preserve"> </w:t>
      </w:r>
    </w:p>
    <w:p w:rsidR="00896AEA" w:rsidRDefault="00BB4781">
      <w:pPr>
        <w:spacing w:after="0" w:line="259" w:lineRule="auto"/>
        <w:ind w:left="0" w:right="0" w:firstLine="0"/>
        <w:jc w:val="left"/>
      </w:pPr>
      <w:r>
        <w:rPr>
          <w:b/>
          <w:sz w:val="22"/>
        </w:rPr>
        <w:t xml:space="preserve"> </w:t>
      </w:r>
    </w:p>
    <w:p w:rsidR="00896AEA" w:rsidRDefault="00BB4781">
      <w:pPr>
        <w:spacing w:after="0" w:line="259" w:lineRule="auto"/>
        <w:ind w:left="0" w:right="0" w:firstLine="0"/>
        <w:jc w:val="left"/>
      </w:pPr>
      <w:r>
        <w:rPr>
          <w:b/>
          <w:sz w:val="22"/>
        </w:rPr>
        <w:t xml:space="preserve"> </w:t>
      </w:r>
    </w:p>
    <w:p w:rsidR="00896AEA" w:rsidRDefault="00BB4781">
      <w:pPr>
        <w:numPr>
          <w:ilvl w:val="0"/>
          <w:numId w:val="1"/>
        </w:numPr>
        <w:spacing w:line="255" w:lineRule="auto"/>
        <w:ind w:right="0" w:hanging="723"/>
        <w:jc w:val="left"/>
      </w:pPr>
      <w:r>
        <w:rPr>
          <w:b/>
          <w:sz w:val="22"/>
        </w:rPr>
        <w:t>EJE/ÁREA EN QUE SE ENCUENTRA LA MATERIA/SEMINARIO DENTRO DE LA CARRERA:</w:t>
      </w:r>
      <w:r>
        <w:rPr>
          <w:sz w:val="22"/>
        </w:rPr>
        <w:t xml:space="preserve"> </w:t>
      </w:r>
    </w:p>
    <w:p w:rsidR="00896AEA" w:rsidRDefault="00BB4781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:rsidR="00896AEA" w:rsidRDefault="00BB4781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:rsidR="00896AEA" w:rsidRDefault="00BB4781">
      <w:pPr>
        <w:spacing w:after="17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:rsidR="00896AEA" w:rsidRDefault="00BB4781">
      <w:pPr>
        <w:numPr>
          <w:ilvl w:val="0"/>
          <w:numId w:val="1"/>
        </w:numPr>
        <w:spacing w:line="255" w:lineRule="auto"/>
        <w:ind w:right="0" w:hanging="723"/>
        <w:jc w:val="left"/>
      </w:pPr>
      <w:r>
        <w:rPr>
          <w:b/>
          <w:sz w:val="22"/>
        </w:rPr>
        <w:t xml:space="preserve">FUNDAMENTACIÓN DE LA MATERIA/SEMINARIO EN LA CARRERA:                           </w:t>
      </w:r>
      <w:r>
        <w:rPr>
          <w:sz w:val="22"/>
        </w:rPr>
        <w:t xml:space="preserve"> </w:t>
      </w:r>
    </w:p>
    <w:p w:rsidR="00896AEA" w:rsidRDefault="00BB4781">
      <w:pPr>
        <w:spacing w:after="0" w:line="259" w:lineRule="auto"/>
        <w:ind w:left="2" w:right="0" w:firstLine="0"/>
        <w:jc w:val="left"/>
      </w:pPr>
      <w:r>
        <w:rPr>
          <w:b/>
          <w:sz w:val="22"/>
        </w:rPr>
        <w:t xml:space="preserve"> </w:t>
      </w:r>
    </w:p>
    <w:p w:rsidR="00896AEA" w:rsidRDefault="00BB4781">
      <w:pPr>
        <w:spacing w:after="0" w:line="259" w:lineRule="auto"/>
        <w:ind w:left="2" w:right="0" w:firstLine="0"/>
        <w:jc w:val="left"/>
      </w:pPr>
      <w:r>
        <w:rPr>
          <w:b/>
          <w:sz w:val="22"/>
        </w:rPr>
        <w:t xml:space="preserve"> </w:t>
      </w:r>
    </w:p>
    <w:p w:rsidR="00896AEA" w:rsidRDefault="00BB4781">
      <w:pPr>
        <w:ind w:left="-13" w:right="5" w:firstLine="567"/>
      </w:pPr>
      <w:r>
        <w:t xml:space="preserve">Hacia finales del siglo XX, el proceso de la posguerra fría presenció la proliferación </w:t>
      </w:r>
      <w:proofErr w:type="gramStart"/>
      <w:r>
        <w:t>de  conflictos</w:t>
      </w:r>
      <w:proofErr w:type="gramEnd"/>
      <w:r>
        <w:t xml:space="preserve"> armados internos, asimétricos,  prolongados e intratables que pusieron en tela de juicio las herramientas tradicionales para la terminación de los conflic</w:t>
      </w:r>
      <w:r>
        <w:t xml:space="preserve">tos a la vez que fomentaron la discusión </w:t>
      </w:r>
      <w:r>
        <w:lastRenderedPageBreak/>
        <w:t>teórica y política. Frente a las catástrofes humanitarias provocadas por las violaciones masivas a los derechos humanos cada vez fue más evidente la necesidad de recurrir a diferentes estrategias innovadoras y creat</w:t>
      </w:r>
      <w:r>
        <w:t xml:space="preserve">ivas para alcanzar la paz. Por otra parte, el siglo XXI propuso nuevos modelos de contiendas armadas y con ello nuevas críticas y propuestas a la consecución de la paz. </w:t>
      </w:r>
      <w:proofErr w:type="gramStart"/>
      <w:r>
        <w:t>Así,  los</w:t>
      </w:r>
      <w:proofErr w:type="gramEnd"/>
      <w:r>
        <w:t xml:space="preserve"> atentados del 11 de septiembre de 2001 marcaron un punto de inflexión en la c</w:t>
      </w:r>
      <w:r>
        <w:t xml:space="preserve">oncepción y práctica de la seguridad internacional, desplazando el eje de las amenazas estatales tradicionales hacia el combate contra actores no estatales, especialmente el terrorismo global. A partir de ese momento, la </w:t>
      </w:r>
      <w:r>
        <w:t xml:space="preserve">noción de “guerra contra el terror” se impuso como paradigma dominante, legitimando intervenciones </w:t>
      </w:r>
      <w:r>
        <w:t xml:space="preserve">militares preventivas y una expansión sin precedentes de los aparatos de seguridad en múltiples niveles. Las acciones de </w:t>
      </w:r>
      <w:proofErr w:type="spellStart"/>
      <w:r>
        <w:t>securitización</w:t>
      </w:r>
      <w:proofErr w:type="spellEnd"/>
      <w:r>
        <w:t xml:space="preserve"> llegaron a dimensione</w:t>
      </w:r>
      <w:r>
        <w:t xml:space="preserve">s como la migración, la religión y el ciberespacio, generando una redefinición del orden internacional en términos de seguridad ampliada. Este cambio también evidenció los límites del derecho internacional humanitario frente a enemigos no convencionales y </w:t>
      </w:r>
      <w:r>
        <w:t>planteó debates sobre la legalidad de la detención indefinida, los ataques con drones y las operaciones encubiertas. En este nuevo escenario, la seguridad internacional se volvió más compleja, incierta y fragmentada demostrando espacios vacíos no solo en l</w:t>
      </w:r>
      <w:r>
        <w:t xml:space="preserve">a legislación internacional sino en las teorías de las relaciones internacionales. </w:t>
      </w:r>
    </w:p>
    <w:p w:rsidR="00896AEA" w:rsidRDefault="00BB4781">
      <w:pPr>
        <w:ind w:left="-13" w:right="5" w:firstLine="567"/>
      </w:pPr>
      <w:r>
        <w:t>A su vez, en el escenario internacional de la pos pandemia, los conflictos armados y la noción de seguridad han experimentado una reconfiguración sustancial, marcada por el</w:t>
      </w:r>
      <w:r>
        <w:t xml:space="preserve"> ascenso de amenazas no convencionales y la profundización de la interdependencia global. La pandemia de COVID-19 evidenció la vulnerabilidad de los Estados no solo ante agentes patógenos, sino también frente a crisis </w:t>
      </w:r>
      <w:proofErr w:type="spellStart"/>
      <w:r>
        <w:t>multisistémicas</w:t>
      </w:r>
      <w:proofErr w:type="spellEnd"/>
      <w:r>
        <w:t xml:space="preserve"> que combinan dimension</w:t>
      </w:r>
      <w:r>
        <w:t>es sanitarias, económicas, tecnológicas y militares. En este contexto, la seguridad internacional se ha desplazado parcialmente del enfoque tradicional centrado en la defensa territorial hacia paradigmas de seguridad humana, resiliencia estatal y gobernanz</w:t>
      </w:r>
      <w:r>
        <w:t xml:space="preserve">a global de crisis.  </w:t>
      </w:r>
    </w:p>
    <w:p w:rsidR="00896AEA" w:rsidRDefault="00BB4781">
      <w:pPr>
        <w:ind w:left="-13" w:right="5" w:firstLine="567"/>
      </w:pPr>
      <w:r>
        <w:t>El objetivo del curso es fomentar la discusión y el análisis de las teorías referidas a seguridad internacional, conflictos armados, violencia y paz a partir de su aplicación a casos concretos, y así brindar a los estudiantes herramie</w:t>
      </w:r>
      <w:r>
        <w:t xml:space="preserve">ntas conceptuales y prácticas para abordar el análisis multidimensional de los conflictos armados actuales.  </w:t>
      </w:r>
      <w:r>
        <w:rPr>
          <w:b/>
        </w:rPr>
        <w:t xml:space="preserve"> </w:t>
      </w:r>
    </w:p>
    <w:p w:rsidR="00896AEA" w:rsidRDefault="00BB4781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:rsidR="00896AEA" w:rsidRDefault="00BB4781">
      <w:pPr>
        <w:spacing w:after="19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:rsidR="00896AEA" w:rsidRDefault="00BB4781">
      <w:pPr>
        <w:numPr>
          <w:ilvl w:val="0"/>
          <w:numId w:val="1"/>
        </w:numPr>
        <w:spacing w:line="255" w:lineRule="auto"/>
        <w:ind w:right="0" w:hanging="723"/>
        <w:jc w:val="left"/>
      </w:pPr>
      <w:r>
        <w:rPr>
          <w:b/>
          <w:sz w:val="22"/>
        </w:rPr>
        <w:t>OBJETIVOS DE LA MATERIA:</w:t>
      </w:r>
      <w:r>
        <w:rPr>
          <w:sz w:val="22"/>
        </w:rPr>
        <w:t xml:space="preserve"> </w:t>
      </w:r>
    </w:p>
    <w:p w:rsidR="00896AEA" w:rsidRDefault="00BB4781">
      <w:pPr>
        <w:spacing w:after="300" w:line="259" w:lineRule="auto"/>
        <w:ind w:left="0" w:right="0" w:firstLine="0"/>
        <w:jc w:val="left"/>
      </w:pPr>
      <w:r>
        <w:rPr>
          <w:i/>
          <w:color w:val="4A442A"/>
          <w:sz w:val="20"/>
        </w:rPr>
        <w:t xml:space="preserve"> </w:t>
      </w:r>
    </w:p>
    <w:p w:rsidR="00896AEA" w:rsidRDefault="00BB4781">
      <w:pPr>
        <w:spacing w:after="263" w:line="259" w:lineRule="auto"/>
        <w:ind w:left="-3" w:right="5"/>
      </w:pPr>
      <w:r>
        <w:t xml:space="preserve">Al finalizar el curso, se espera que los estudiantes alcancen los siguientes objetivos: </w:t>
      </w:r>
    </w:p>
    <w:p w:rsidR="00896AEA" w:rsidRDefault="00BB4781">
      <w:pPr>
        <w:numPr>
          <w:ilvl w:val="1"/>
          <w:numId w:val="2"/>
        </w:numPr>
        <w:ind w:right="5" w:hanging="360"/>
      </w:pPr>
      <w:r>
        <w:rPr>
          <w:b/>
        </w:rPr>
        <w:lastRenderedPageBreak/>
        <w:t xml:space="preserve">Comprender </w:t>
      </w:r>
      <w:r>
        <w:t xml:space="preserve">la evolución del concepto de seguridad internacional desde el siglo XX hasta la actualidad, reconociendo sus principales enfoques teóricos y transformaciones históricas  </w:t>
      </w:r>
    </w:p>
    <w:p w:rsidR="00896AEA" w:rsidRDefault="00BB4781">
      <w:pPr>
        <w:numPr>
          <w:ilvl w:val="1"/>
          <w:numId w:val="2"/>
        </w:numPr>
        <w:ind w:right="5" w:hanging="360"/>
      </w:pPr>
      <w:r>
        <w:rPr>
          <w:b/>
        </w:rPr>
        <w:t>Comparar</w:t>
      </w:r>
      <w:r>
        <w:t xml:space="preserve"> los distintos tipos de conflictos armados (convencionales, internos, híbrido</w:t>
      </w:r>
      <w:r>
        <w:t xml:space="preserve">s y asimétricos) y su desarrollo en diferentes contextos históricos y geográficos. </w:t>
      </w:r>
    </w:p>
    <w:p w:rsidR="00896AEA" w:rsidRDefault="00BB4781">
      <w:pPr>
        <w:numPr>
          <w:ilvl w:val="1"/>
          <w:numId w:val="2"/>
        </w:numPr>
        <w:spacing w:after="6" w:line="358" w:lineRule="auto"/>
        <w:ind w:right="5" w:hanging="360"/>
      </w:pPr>
      <w:r>
        <w:rPr>
          <w:b/>
        </w:rPr>
        <w:t>Analizar críticamente</w:t>
      </w:r>
      <w:r>
        <w:t xml:space="preserve"> el papel de los organismos multilaterales y de la justicia transicional en la resolución de conflictos y la consolidación de la paz en escenarios de p</w:t>
      </w:r>
      <w:r>
        <w:t xml:space="preserve">osconflicto. </w:t>
      </w:r>
    </w:p>
    <w:p w:rsidR="00896AEA" w:rsidRDefault="00BB4781">
      <w:pPr>
        <w:numPr>
          <w:ilvl w:val="1"/>
          <w:numId w:val="2"/>
        </w:numPr>
        <w:ind w:right="5" w:hanging="360"/>
      </w:pPr>
      <w:r>
        <w:rPr>
          <w:b/>
        </w:rPr>
        <w:t>Aplicar</w:t>
      </w:r>
      <w:r>
        <w:t xml:space="preserve"> conceptos clave como seguridad humana, </w:t>
      </w:r>
      <w:proofErr w:type="spellStart"/>
      <w:r>
        <w:t>biopolítica</w:t>
      </w:r>
      <w:proofErr w:type="spellEnd"/>
      <w:r>
        <w:t xml:space="preserve">, terrorismo, ciberseguridad y responsabilidad de proteger al estudio de casos concretos. </w:t>
      </w:r>
    </w:p>
    <w:p w:rsidR="00896AEA" w:rsidRDefault="00BB4781">
      <w:pPr>
        <w:numPr>
          <w:ilvl w:val="1"/>
          <w:numId w:val="2"/>
        </w:numPr>
        <w:spacing w:after="5" w:line="357" w:lineRule="auto"/>
        <w:ind w:right="5" w:hanging="360"/>
      </w:pPr>
      <w:r>
        <w:rPr>
          <w:b/>
        </w:rPr>
        <w:t>Identificar y evaluar</w:t>
      </w:r>
      <w:r>
        <w:t xml:space="preserve"> las nuevas amenazas a la seguridad internacional desde la posguerra frí</w:t>
      </w:r>
      <w:r>
        <w:t xml:space="preserve">a hasta la </w:t>
      </w:r>
      <w:proofErr w:type="spellStart"/>
      <w:r>
        <w:t>pospandemia</w:t>
      </w:r>
      <w:proofErr w:type="spellEnd"/>
      <w:r>
        <w:t xml:space="preserve">, considerando sus dimensiones políticas, sociales, tecnológicas, sanitarias y medioambientales. </w:t>
      </w:r>
    </w:p>
    <w:p w:rsidR="00896AEA" w:rsidRDefault="00BB4781">
      <w:pPr>
        <w:numPr>
          <w:ilvl w:val="1"/>
          <w:numId w:val="2"/>
        </w:numPr>
        <w:spacing w:after="5" w:line="357" w:lineRule="auto"/>
        <w:ind w:right="5" w:hanging="360"/>
      </w:pPr>
      <w:r>
        <w:rPr>
          <w:b/>
        </w:rPr>
        <w:t>Integrar</w:t>
      </w:r>
      <w:r>
        <w:t xml:space="preserve"> herramientas teóricas y empíricas para construir análisis complejos sobre las dinámicas del orden internacional y la gestión de</w:t>
      </w:r>
      <w:r>
        <w:t xml:space="preserve"> la violencia en el sistema internacional contemporáneo. </w:t>
      </w:r>
    </w:p>
    <w:p w:rsidR="00896AEA" w:rsidRDefault="00BB4781">
      <w:pPr>
        <w:numPr>
          <w:ilvl w:val="1"/>
          <w:numId w:val="2"/>
        </w:numPr>
        <w:spacing w:after="258"/>
        <w:ind w:right="5" w:hanging="360"/>
      </w:pPr>
      <w:r>
        <w:rPr>
          <w:b/>
        </w:rPr>
        <w:t>Argumentar</w:t>
      </w:r>
      <w:r>
        <w:t xml:space="preserve"> con fundamentos académicos sobre los principales dilemas referidos a las intervenciones humanitarias, los tribunales internacionales y el uso de la fuerza. </w:t>
      </w:r>
    </w:p>
    <w:p w:rsidR="00896AEA" w:rsidRDefault="00BB4781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:rsidR="00896AEA" w:rsidRDefault="00BB4781">
      <w:pPr>
        <w:spacing w:after="17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:rsidR="00896AEA" w:rsidRDefault="00BB4781">
      <w:pPr>
        <w:numPr>
          <w:ilvl w:val="0"/>
          <w:numId w:val="1"/>
        </w:numPr>
        <w:spacing w:line="255" w:lineRule="auto"/>
        <w:ind w:right="0" w:hanging="723"/>
        <w:jc w:val="left"/>
      </w:pPr>
      <w:r>
        <w:rPr>
          <w:b/>
          <w:sz w:val="22"/>
        </w:rPr>
        <w:t xml:space="preserve">ASIGNACIÓN HORARIA: </w:t>
      </w:r>
      <w:r>
        <w:rPr>
          <w:sz w:val="22"/>
        </w:rPr>
        <w:t xml:space="preserve"> </w:t>
      </w:r>
    </w:p>
    <w:p w:rsidR="00896AEA" w:rsidRDefault="00BB4781">
      <w:pPr>
        <w:spacing w:after="0" w:line="259" w:lineRule="auto"/>
        <w:ind w:left="2" w:right="0" w:hanging="2"/>
        <w:jc w:val="left"/>
      </w:pPr>
      <w:r>
        <w:rPr>
          <w:i/>
          <w:color w:val="4A442A"/>
          <w:sz w:val="20"/>
        </w:rPr>
        <w:t xml:space="preserve">(La información consignada debe coincidir con la información que brinda la Resolución Rectoral que aprueba el plan de estudios de la carrera).  </w:t>
      </w:r>
    </w:p>
    <w:tbl>
      <w:tblPr>
        <w:tblStyle w:val="TableGrid"/>
        <w:tblW w:w="8009" w:type="dxa"/>
        <w:tblInd w:w="818" w:type="dxa"/>
        <w:tblCellMar>
          <w:top w:w="0" w:type="dxa"/>
          <w:left w:w="10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904"/>
        <w:gridCol w:w="916"/>
        <w:gridCol w:w="1155"/>
        <w:gridCol w:w="1034"/>
      </w:tblGrid>
      <w:tr w:rsidR="00896AEA">
        <w:trPr>
          <w:trHeight w:val="679"/>
        </w:trPr>
        <w:tc>
          <w:tcPr>
            <w:tcW w:w="4904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916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896AEA" w:rsidRDefault="00BB4781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b/>
                <w:sz w:val="22"/>
              </w:rPr>
              <w:t>Teóric</w:t>
            </w:r>
            <w:proofErr w:type="spellEnd"/>
            <w:r>
              <w:rPr>
                <w:b/>
                <w:sz w:val="22"/>
              </w:rPr>
              <w:t xml:space="preserve"> a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896AEA" w:rsidRDefault="00BB4781">
            <w:pPr>
              <w:spacing w:after="0" w:line="259" w:lineRule="auto"/>
              <w:ind w:left="80" w:right="0" w:firstLine="0"/>
              <w:jc w:val="left"/>
            </w:pPr>
            <w:r>
              <w:rPr>
                <w:b/>
                <w:sz w:val="22"/>
              </w:rPr>
              <w:t>Práctica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3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896AEA" w:rsidRDefault="00BB4781">
            <w:pPr>
              <w:spacing w:after="0" w:line="259" w:lineRule="auto"/>
              <w:ind w:left="7" w:right="0" w:firstLine="0"/>
              <w:jc w:val="center"/>
            </w:pPr>
            <w:r>
              <w:rPr>
                <w:b/>
                <w:sz w:val="22"/>
              </w:rPr>
              <w:t>Total</w:t>
            </w:r>
            <w:r>
              <w:rPr>
                <w:sz w:val="22"/>
              </w:rPr>
              <w:t xml:space="preserve"> </w:t>
            </w:r>
          </w:p>
        </w:tc>
      </w:tr>
      <w:tr w:rsidR="00896AEA">
        <w:trPr>
          <w:trHeight w:val="778"/>
        </w:trPr>
        <w:tc>
          <w:tcPr>
            <w:tcW w:w="490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Carga horaria de trabajo sincrónico </w:t>
            </w:r>
            <w:r>
              <w:rPr>
                <w:sz w:val="20"/>
              </w:rPr>
              <w:t xml:space="preserve">(precisar: </w:t>
            </w:r>
          </w:p>
          <w:p w:rsidR="00896AEA" w:rsidRDefault="00BB478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presencial - </w:t>
            </w:r>
            <w:r>
              <w:rPr>
                <w:sz w:val="20"/>
              </w:rPr>
              <w:t>mediante videoconferencia)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16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896AEA" w:rsidRDefault="00BB478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896AEA" w:rsidRDefault="00BB478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03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896AEA" w:rsidRDefault="00BB478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896AEA">
        <w:trPr>
          <w:trHeight w:val="778"/>
        </w:trPr>
        <w:tc>
          <w:tcPr>
            <w:tcW w:w="490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Carga horaria de trabajo asincrónico </w:t>
            </w:r>
          </w:p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(trabajo asincrónico en plataformas</w:t>
            </w:r>
            <w:r>
              <w:rPr>
                <w:b/>
                <w:sz w:val="20"/>
              </w:rPr>
              <w:t xml:space="preserve"> - </w:t>
            </w:r>
            <w:r>
              <w:rPr>
                <w:sz w:val="20"/>
              </w:rPr>
              <w:t>en horas y en %)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916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896AEA" w:rsidRDefault="00BB478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896AEA" w:rsidRDefault="00BB478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03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896AEA" w:rsidRDefault="00BB478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896AEA">
        <w:trPr>
          <w:trHeight w:val="737"/>
        </w:trPr>
        <w:tc>
          <w:tcPr>
            <w:tcW w:w="490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>Carga horaria general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916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896AEA" w:rsidRDefault="00BB478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896AEA" w:rsidRDefault="00BB478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03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896AEA" w:rsidRDefault="00BB478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2"/>
              </w:rPr>
              <w:t xml:space="preserve">40 </w:t>
            </w:r>
            <w:proofErr w:type="spellStart"/>
            <w:r>
              <w:rPr>
                <w:sz w:val="22"/>
              </w:rPr>
              <w:t>hs</w:t>
            </w:r>
            <w:proofErr w:type="spellEnd"/>
            <w:r>
              <w:rPr>
                <w:sz w:val="22"/>
              </w:rPr>
              <w:t xml:space="preserve"> </w:t>
            </w:r>
          </w:p>
        </w:tc>
      </w:tr>
    </w:tbl>
    <w:p w:rsidR="00896AEA" w:rsidRDefault="00BB4781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:rsidR="00896AEA" w:rsidRDefault="00BB4781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:rsidR="00896AEA" w:rsidRDefault="00BB4781">
      <w:pPr>
        <w:spacing w:after="19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:rsidR="00896AEA" w:rsidRDefault="00BB4781">
      <w:pPr>
        <w:numPr>
          <w:ilvl w:val="0"/>
          <w:numId w:val="1"/>
        </w:numPr>
        <w:spacing w:line="255" w:lineRule="auto"/>
        <w:ind w:right="0" w:hanging="723"/>
        <w:jc w:val="left"/>
      </w:pPr>
      <w:r>
        <w:rPr>
          <w:b/>
          <w:sz w:val="22"/>
        </w:rPr>
        <w:t>UNIDADES TEMÁTICAS, CONTENIDOS, BIBLIOGRAFÍA POR UNIDAD TEMÁTICA:</w:t>
      </w:r>
      <w:r>
        <w:rPr>
          <w:sz w:val="22"/>
        </w:rPr>
        <w:t xml:space="preserve"> </w:t>
      </w:r>
    </w:p>
    <w:p w:rsidR="00896AEA" w:rsidRDefault="00BB4781">
      <w:pPr>
        <w:spacing w:after="27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:rsidR="00896AEA" w:rsidRDefault="00BB4781">
      <w:pPr>
        <w:spacing w:after="0" w:line="249" w:lineRule="auto"/>
        <w:ind w:left="-5" w:right="0"/>
        <w:jc w:val="left"/>
      </w:pPr>
      <w:r>
        <w:rPr>
          <w:b/>
          <w:u w:val="single" w:color="000000"/>
        </w:rPr>
        <w:t>Introducción:</w:t>
      </w:r>
      <w:r>
        <w:rPr>
          <w:b/>
        </w:rPr>
        <w:t xml:space="preserve"> </w:t>
      </w:r>
    </w:p>
    <w:p w:rsidR="00896AEA" w:rsidRDefault="00BB4781">
      <w:pPr>
        <w:pStyle w:val="Ttulo1"/>
        <w:ind w:left="-5"/>
      </w:pPr>
      <w:r>
        <w:t>La evolución del concepto de seguridad internacional en el siglo XX (clases 1 y 2 clases)</w:t>
      </w:r>
      <w:r>
        <w:rPr>
          <w:u w:val="none"/>
        </w:rPr>
        <w:t xml:space="preserve"> </w:t>
      </w:r>
    </w:p>
    <w:p w:rsidR="00896AEA" w:rsidRDefault="00BB4781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896AEA" w:rsidRDefault="00BB4781">
      <w:pPr>
        <w:ind w:left="-3" w:right="5"/>
      </w:pPr>
      <w:r>
        <w:lastRenderedPageBreak/>
        <w:t xml:space="preserve">Evolución del concepto de seguridad durante el siglo XX. La transformación de los conflictos armados y su evolución. El rol de los organismos multilaterales. Los conceptos de paz: </w:t>
      </w:r>
      <w:proofErr w:type="spellStart"/>
      <w:r>
        <w:t>Galtung</w:t>
      </w:r>
      <w:proofErr w:type="spellEnd"/>
      <w:r>
        <w:t xml:space="preserve"> y la resolución pacífica de conflictos. </w:t>
      </w:r>
    </w:p>
    <w:p w:rsidR="00896AEA" w:rsidRDefault="00BB478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896AEA" w:rsidRDefault="00BB4781">
      <w:pPr>
        <w:pStyle w:val="Ttulo2"/>
        <w:ind w:left="-5"/>
      </w:pPr>
      <w:r>
        <w:t>Bibliografía</w:t>
      </w:r>
      <w:r>
        <w:rPr>
          <w:u w:val="none"/>
        </w:rPr>
        <w:t xml:space="preserve"> </w:t>
      </w:r>
    </w:p>
    <w:p w:rsidR="00896AEA" w:rsidRDefault="00BB4781">
      <w:pPr>
        <w:spacing w:after="115" w:line="259" w:lineRule="auto"/>
        <w:ind w:left="0" w:right="0" w:firstLine="0"/>
        <w:jc w:val="left"/>
      </w:pPr>
      <w:r>
        <w:t xml:space="preserve"> </w:t>
      </w:r>
    </w:p>
    <w:p w:rsidR="00896AEA" w:rsidRDefault="00BB4781">
      <w:pPr>
        <w:spacing w:after="112" w:line="259" w:lineRule="auto"/>
        <w:ind w:left="-3" w:right="5"/>
      </w:pPr>
      <w:proofErr w:type="spellStart"/>
      <w:r>
        <w:t>Galtung</w:t>
      </w:r>
      <w:proofErr w:type="spellEnd"/>
      <w:r>
        <w:t xml:space="preserve">, </w:t>
      </w:r>
      <w:r>
        <w:t xml:space="preserve">Johan </w:t>
      </w:r>
      <w:r>
        <w:t>–</w:t>
      </w:r>
      <w:r>
        <w:t xml:space="preserve"> </w:t>
      </w:r>
      <w:proofErr w:type="spellStart"/>
      <w:r>
        <w:t>Webel</w:t>
      </w:r>
      <w:proofErr w:type="spellEnd"/>
      <w:r>
        <w:t xml:space="preserve">, Charles (Comp.) (2007). </w:t>
      </w:r>
      <w:proofErr w:type="spellStart"/>
      <w:r>
        <w:rPr>
          <w:i/>
        </w:rPr>
        <w:t>Handbook</w:t>
      </w:r>
      <w:proofErr w:type="spellEnd"/>
      <w:r>
        <w:rPr>
          <w:i/>
        </w:rPr>
        <w:t xml:space="preserve"> of </w:t>
      </w:r>
      <w:proofErr w:type="spellStart"/>
      <w:r>
        <w:rPr>
          <w:i/>
        </w:rPr>
        <w:t>peace</w:t>
      </w:r>
      <w:proofErr w:type="spellEnd"/>
      <w:r>
        <w:rPr>
          <w:i/>
        </w:rPr>
        <w:t xml:space="preserve"> and </w:t>
      </w:r>
      <w:proofErr w:type="spellStart"/>
      <w:r>
        <w:rPr>
          <w:i/>
        </w:rPr>
        <w:t>conflict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studies</w:t>
      </w:r>
      <w:proofErr w:type="spellEnd"/>
      <w:r>
        <w:rPr>
          <w:i/>
        </w:rPr>
        <w:t>.</w:t>
      </w:r>
      <w:r>
        <w:t xml:space="preserve"> New </w:t>
      </w:r>
    </w:p>
    <w:p w:rsidR="00896AEA" w:rsidRDefault="00BB4781">
      <w:pPr>
        <w:ind w:left="-3" w:right="5"/>
      </w:pPr>
      <w:r>
        <w:t xml:space="preserve">York. </w:t>
      </w:r>
      <w:proofErr w:type="spellStart"/>
      <w:r>
        <w:t>Routledge</w:t>
      </w:r>
      <w:proofErr w:type="spellEnd"/>
      <w:r>
        <w:t xml:space="preserve">. Cap. II. </w:t>
      </w:r>
      <w:proofErr w:type="spellStart"/>
      <w:r>
        <w:t>Introduction</w:t>
      </w:r>
      <w:proofErr w:type="spellEnd"/>
      <w:r>
        <w:t xml:space="preserve">: </w:t>
      </w:r>
      <w:proofErr w:type="spellStart"/>
      <w:r>
        <w:t>peace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peaceful</w:t>
      </w:r>
      <w:proofErr w:type="spellEnd"/>
      <w:r>
        <w:t xml:space="preserve"> </w:t>
      </w:r>
      <w:proofErr w:type="spellStart"/>
      <w:r>
        <w:t>conflict</w:t>
      </w:r>
      <w:proofErr w:type="spellEnd"/>
      <w:r>
        <w:t xml:space="preserve"> </w:t>
      </w:r>
      <w:proofErr w:type="spellStart"/>
      <w:r>
        <w:t>transformation</w:t>
      </w:r>
      <w:proofErr w:type="spellEnd"/>
      <w:r>
        <w:t xml:space="preserve"> </w:t>
      </w:r>
      <w:r>
        <w:t>–</w:t>
      </w:r>
      <w:r>
        <w:t xml:space="preserve"> </w:t>
      </w:r>
      <w:proofErr w:type="spellStart"/>
      <w:r>
        <w:t>the</w:t>
      </w:r>
      <w:proofErr w:type="spellEnd"/>
      <w:r>
        <w:t xml:space="preserve"> TRANSCEND </w:t>
      </w:r>
      <w:proofErr w:type="spellStart"/>
      <w:r>
        <w:t>approach</w:t>
      </w:r>
      <w:proofErr w:type="spellEnd"/>
      <w:r>
        <w:t xml:space="preserve">., pp. 14-34. </w:t>
      </w:r>
    </w:p>
    <w:p w:rsidR="00896AEA" w:rsidRDefault="00BB4781">
      <w:pPr>
        <w:spacing w:after="5" w:line="357" w:lineRule="auto"/>
        <w:ind w:left="-5" w:right="0"/>
        <w:jc w:val="left"/>
      </w:pPr>
      <w:proofErr w:type="spellStart"/>
      <w:r>
        <w:t>Salimena</w:t>
      </w:r>
      <w:proofErr w:type="spellEnd"/>
      <w:r>
        <w:t xml:space="preserve">, Gonzalo. (2021) Seguridad internacional: </w:t>
      </w:r>
      <w:r>
        <w:t xml:space="preserve">conceptos, evolución y tablero de comando para la toma de decisiones del siglo XXI. En: </w:t>
      </w:r>
      <w:proofErr w:type="spellStart"/>
      <w:r>
        <w:t>Colotta</w:t>
      </w:r>
      <w:proofErr w:type="spellEnd"/>
      <w:r>
        <w:t xml:space="preserve">, De </w:t>
      </w:r>
      <w:proofErr w:type="spellStart"/>
      <w:r>
        <w:t>Giorgis</w:t>
      </w:r>
      <w:proofErr w:type="spellEnd"/>
      <w:r>
        <w:t xml:space="preserve">, Las cano y </w:t>
      </w:r>
      <w:proofErr w:type="spellStart"/>
      <w:r>
        <w:t>Vedia</w:t>
      </w:r>
      <w:proofErr w:type="spellEnd"/>
      <w:r>
        <w:t xml:space="preserve"> y Rodríguez (2021). </w:t>
      </w:r>
      <w:r>
        <w:rPr>
          <w:i/>
        </w:rPr>
        <w:t>Manual de Relaciones Internacionales</w:t>
      </w:r>
      <w:r>
        <w:t xml:space="preserve">. Ciudad Autónoma de Buenos Aires. Teseo, pp. 115164. </w:t>
      </w:r>
    </w:p>
    <w:p w:rsidR="00896AEA" w:rsidRDefault="00BB4781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896AEA" w:rsidRDefault="00BB4781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896AEA" w:rsidRDefault="00BB4781">
      <w:pPr>
        <w:pStyle w:val="Ttulo1"/>
        <w:ind w:left="-5"/>
      </w:pPr>
      <w:r>
        <w:t>Unidad I: la se</w:t>
      </w:r>
      <w:r>
        <w:t>guridad internacional y conflictos armados en la post guerra fría (clases 3, 4, 5</w:t>
      </w:r>
      <w:r>
        <w:rPr>
          <w:u w:val="none"/>
        </w:rPr>
        <w:t xml:space="preserve"> </w:t>
      </w:r>
      <w:r>
        <w:t>y 6)</w:t>
      </w:r>
      <w:r>
        <w:rPr>
          <w:u w:val="none"/>
        </w:rPr>
        <w:t xml:space="preserve"> </w:t>
      </w:r>
    </w:p>
    <w:p w:rsidR="00896AEA" w:rsidRDefault="00BB4781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896AEA" w:rsidRDefault="00BB4781">
      <w:pPr>
        <w:spacing w:after="5" w:line="357" w:lineRule="auto"/>
        <w:ind w:left="-5" w:right="176"/>
        <w:jc w:val="left"/>
      </w:pPr>
      <w:r>
        <w:t xml:space="preserve">La seguridad internacional en la pos guerra fría. La evolución de los conflictos armados: la discusión sobre </w:t>
      </w:r>
      <w:r>
        <w:t xml:space="preserve">“nuevas y viejas guerras”. </w:t>
      </w:r>
      <w:r>
        <w:t xml:space="preserve">Crímenes de guerra, de lesa humanidad y genocidio en los conflictos armados contemporáneos. Las estrategias para la paz. El complejo de paz liberal, los modelos de gestión y transformación de conflictos. La Justicia Transicional. Estudios de caso: </w:t>
      </w:r>
      <w:proofErr w:type="spellStart"/>
      <w:r>
        <w:t>Rwanda</w:t>
      </w:r>
      <w:proofErr w:type="spellEnd"/>
      <w:r>
        <w:t xml:space="preserve"> </w:t>
      </w:r>
      <w:r>
        <w:t>–</w:t>
      </w:r>
      <w:r>
        <w:t xml:space="preserve"> Ex Yugoslavia - Sudáfrica </w:t>
      </w:r>
    </w:p>
    <w:p w:rsidR="00896AEA" w:rsidRDefault="00BB4781">
      <w:pPr>
        <w:spacing w:after="115" w:line="259" w:lineRule="auto"/>
        <w:ind w:left="0" w:right="0" w:firstLine="0"/>
        <w:jc w:val="left"/>
      </w:pPr>
      <w:r>
        <w:t xml:space="preserve"> </w:t>
      </w:r>
    </w:p>
    <w:p w:rsidR="00896AEA" w:rsidRDefault="00BB4781">
      <w:pPr>
        <w:spacing w:after="115" w:line="259" w:lineRule="auto"/>
        <w:ind w:left="-5" w:right="0"/>
        <w:jc w:val="left"/>
      </w:pPr>
      <w:r>
        <w:rPr>
          <w:u w:val="single" w:color="000000"/>
        </w:rPr>
        <w:t>Bibliografía:</w:t>
      </w:r>
      <w:r>
        <w:t xml:space="preserve"> </w:t>
      </w:r>
    </w:p>
    <w:p w:rsidR="00896AEA" w:rsidRDefault="00BB4781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896AEA" w:rsidRDefault="00BB4781">
      <w:pPr>
        <w:spacing w:after="3" w:line="358" w:lineRule="auto"/>
        <w:ind w:left="-3" w:right="0"/>
      </w:pPr>
      <w:proofErr w:type="spellStart"/>
      <w:r>
        <w:t>Elster</w:t>
      </w:r>
      <w:proofErr w:type="spellEnd"/>
      <w:r>
        <w:t xml:space="preserve">, Jon. </w:t>
      </w:r>
      <w:proofErr w:type="spellStart"/>
      <w:r>
        <w:rPr>
          <w:i/>
        </w:rPr>
        <w:t>Closing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the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books</w:t>
      </w:r>
      <w:proofErr w:type="spellEnd"/>
      <w:r>
        <w:rPr>
          <w:i/>
        </w:rPr>
        <w:t xml:space="preserve">: </w:t>
      </w:r>
      <w:proofErr w:type="spellStart"/>
      <w:r>
        <w:rPr>
          <w:i/>
        </w:rPr>
        <w:t>Transitional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justice</w:t>
      </w:r>
      <w:proofErr w:type="spellEnd"/>
      <w:r>
        <w:rPr>
          <w:i/>
        </w:rPr>
        <w:t xml:space="preserve"> in </w:t>
      </w:r>
      <w:proofErr w:type="spellStart"/>
      <w:r>
        <w:rPr>
          <w:i/>
        </w:rPr>
        <w:t>historical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perspective</w:t>
      </w:r>
      <w:proofErr w:type="spellEnd"/>
      <w:r>
        <w:t xml:space="preserve">, Cambridge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Press</w:t>
      </w:r>
      <w:proofErr w:type="spellEnd"/>
      <w:r>
        <w:t xml:space="preserve">, Cambridge, 2004. </w:t>
      </w:r>
    </w:p>
    <w:p w:rsidR="00896AEA" w:rsidRDefault="00BB4781">
      <w:pPr>
        <w:spacing w:after="115" w:line="259" w:lineRule="auto"/>
        <w:ind w:left="-3" w:right="5"/>
      </w:pPr>
      <w:proofErr w:type="spellStart"/>
      <w:r>
        <w:t>Hodge</w:t>
      </w:r>
      <w:proofErr w:type="spellEnd"/>
      <w:r>
        <w:t xml:space="preserve">, Carol. (2006) </w:t>
      </w:r>
      <w:proofErr w:type="spellStart"/>
      <w:r>
        <w:rPr>
          <w:i/>
        </w:rPr>
        <w:t>Britain</w:t>
      </w:r>
      <w:proofErr w:type="spellEnd"/>
      <w:r>
        <w:rPr>
          <w:i/>
        </w:rPr>
        <w:t xml:space="preserve"> and </w:t>
      </w:r>
      <w:proofErr w:type="spellStart"/>
      <w:r>
        <w:rPr>
          <w:i/>
        </w:rPr>
        <w:t>the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Blakans</w:t>
      </w:r>
      <w:proofErr w:type="spellEnd"/>
      <w:r>
        <w:rPr>
          <w:i/>
        </w:rPr>
        <w:t xml:space="preserve">. 1991 </w:t>
      </w:r>
      <w:proofErr w:type="spellStart"/>
      <w:r>
        <w:rPr>
          <w:i/>
        </w:rPr>
        <w:t>until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present</w:t>
      </w:r>
      <w:proofErr w:type="spellEnd"/>
      <w:r>
        <w:t xml:space="preserve">. London. </w:t>
      </w:r>
      <w:proofErr w:type="spellStart"/>
      <w:r>
        <w:t>Routledge</w:t>
      </w:r>
      <w:proofErr w:type="spellEnd"/>
      <w:r>
        <w:t xml:space="preserve">. Cap. 4 y cap. </w:t>
      </w:r>
    </w:p>
    <w:p w:rsidR="00896AEA" w:rsidRDefault="00BB4781">
      <w:pPr>
        <w:spacing w:after="113" w:line="259" w:lineRule="auto"/>
        <w:ind w:left="-3" w:right="5"/>
      </w:pPr>
      <w:r>
        <w:t xml:space="preserve">8. </w:t>
      </w:r>
    </w:p>
    <w:p w:rsidR="00896AEA" w:rsidRDefault="00BB4781">
      <w:pPr>
        <w:ind w:left="-3" w:right="5"/>
      </w:pPr>
      <w:proofErr w:type="spellStart"/>
      <w:r>
        <w:t>Perazzo</w:t>
      </w:r>
      <w:proofErr w:type="spellEnd"/>
      <w:r>
        <w:t xml:space="preserve">, Silvia. (2019) Guerra Civil </w:t>
      </w:r>
      <w:proofErr w:type="spellStart"/>
      <w:r>
        <w:t>rwandesa</w:t>
      </w:r>
      <w:proofErr w:type="spellEnd"/>
      <w:r>
        <w:t xml:space="preserve">: Antesala del genocidio. En: </w:t>
      </w:r>
      <w:r>
        <w:rPr>
          <w:i/>
        </w:rPr>
        <w:t>Revista de Relaciones internacionales</w:t>
      </w:r>
      <w:r>
        <w:t xml:space="preserve">. UNLP. IRI. </w:t>
      </w:r>
    </w:p>
    <w:p w:rsidR="00896AEA" w:rsidRDefault="00BB4781">
      <w:pPr>
        <w:spacing w:after="115" w:line="259" w:lineRule="auto"/>
        <w:ind w:left="-3" w:right="5"/>
      </w:pPr>
      <w:proofErr w:type="spellStart"/>
      <w:r>
        <w:t>Ramsbotham</w:t>
      </w:r>
      <w:proofErr w:type="spellEnd"/>
      <w:r>
        <w:t xml:space="preserve">, Oliver, </w:t>
      </w:r>
      <w:proofErr w:type="spellStart"/>
      <w:r>
        <w:t>Woodhouse</w:t>
      </w:r>
      <w:proofErr w:type="spellEnd"/>
      <w:r>
        <w:t xml:space="preserve">, Tom &amp; </w:t>
      </w:r>
      <w:proofErr w:type="spellStart"/>
      <w:r>
        <w:t>Miall</w:t>
      </w:r>
      <w:proofErr w:type="spellEnd"/>
      <w:r>
        <w:t xml:space="preserve">, </w:t>
      </w:r>
      <w:proofErr w:type="spellStart"/>
      <w:r>
        <w:t>Hugh</w:t>
      </w:r>
      <w:proofErr w:type="spellEnd"/>
      <w:r>
        <w:t xml:space="preserve"> (2005). </w:t>
      </w:r>
      <w:proofErr w:type="spellStart"/>
      <w:r>
        <w:rPr>
          <w:i/>
        </w:rPr>
        <w:t>Contemporary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Conflict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Resolution</w:t>
      </w:r>
      <w:proofErr w:type="spellEnd"/>
      <w:r>
        <w:rPr>
          <w:i/>
        </w:rPr>
        <w:t>.</w:t>
      </w:r>
      <w:r>
        <w:rPr>
          <w:i/>
        </w:rPr>
        <w:t xml:space="preserve"> </w:t>
      </w:r>
    </w:p>
    <w:p w:rsidR="00896AEA" w:rsidRDefault="00BB4781">
      <w:pPr>
        <w:spacing w:after="3" w:line="358" w:lineRule="auto"/>
        <w:ind w:left="-3" w:right="0"/>
      </w:pPr>
      <w:proofErr w:type="spellStart"/>
      <w:r>
        <w:rPr>
          <w:i/>
        </w:rPr>
        <w:t>The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Prevention</w:t>
      </w:r>
      <w:proofErr w:type="spellEnd"/>
      <w:r>
        <w:rPr>
          <w:i/>
        </w:rPr>
        <w:t xml:space="preserve">, Management and </w:t>
      </w:r>
      <w:proofErr w:type="spellStart"/>
      <w:r>
        <w:rPr>
          <w:i/>
        </w:rPr>
        <w:t>Transformation</w:t>
      </w:r>
      <w:proofErr w:type="spellEnd"/>
      <w:r>
        <w:rPr>
          <w:i/>
        </w:rPr>
        <w:t xml:space="preserve"> of </w:t>
      </w:r>
      <w:proofErr w:type="spellStart"/>
      <w:r>
        <w:rPr>
          <w:i/>
        </w:rPr>
        <w:t>Deadly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Conflicts</w:t>
      </w:r>
      <w:proofErr w:type="spellEnd"/>
      <w:r>
        <w:t xml:space="preserve">, Cambridge, </w:t>
      </w:r>
      <w:proofErr w:type="spellStart"/>
      <w:r>
        <w:t>Polity</w:t>
      </w:r>
      <w:proofErr w:type="spellEnd"/>
      <w:r>
        <w:t xml:space="preserve"> </w:t>
      </w:r>
      <w:proofErr w:type="spellStart"/>
      <w:r>
        <w:t>Press</w:t>
      </w:r>
      <w:proofErr w:type="spellEnd"/>
      <w:r>
        <w:t xml:space="preserve">, Caps. I, IV y XI.    </w:t>
      </w:r>
    </w:p>
    <w:p w:rsidR="00896AEA" w:rsidRDefault="00BB4781">
      <w:pPr>
        <w:spacing w:after="115" w:line="259" w:lineRule="auto"/>
        <w:ind w:left="-3" w:right="5"/>
      </w:pPr>
      <w:proofErr w:type="spellStart"/>
      <w:r>
        <w:t>Wallensteen</w:t>
      </w:r>
      <w:proofErr w:type="spellEnd"/>
      <w:r>
        <w:t xml:space="preserve">, P. (2015) </w:t>
      </w:r>
      <w:proofErr w:type="spellStart"/>
      <w:r>
        <w:rPr>
          <w:i/>
        </w:rPr>
        <w:t>Understanding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conflict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Resolution</w:t>
      </w:r>
      <w:proofErr w:type="spellEnd"/>
      <w:r>
        <w:t xml:space="preserve">. </w:t>
      </w:r>
      <w:proofErr w:type="spellStart"/>
      <w:r>
        <w:t>Sage</w:t>
      </w:r>
      <w:proofErr w:type="spellEnd"/>
      <w:r>
        <w:t xml:space="preserve"> </w:t>
      </w:r>
      <w:proofErr w:type="spellStart"/>
      <w:r>
        <w:t>Publication</w:t>
      </w:r>
      <w:proofErr w:type="spellEnd"/>
      <w:r>
        <w:t xml:space="preserve">. 4ta edición. Cap. 2 y 3. </w:t>
      </w:r>
    </w:p>
    <w:p w:rsidR="00896AEA" w:rsidRDefault="00BB4781">
      <w:pPr>
        <w:ind w:left="-3" w:right="5"/>
      </w:pPr>
      <w:proofErr w:type="spellStart"/>
      <w:r>
        <w:t>Wallestein</w:t>
      </w:r>
      <w:proofErr w:type="spellEnd"/>
      <w:r>
        <w:t xml:space="preserve">, Peter </w:t>
      </w:r>
      <w:r>
        <w:t>–</w:t>
      </w:r>
      <w:r>
        <w:t xml:space="preserve"> </w:t>
      </w:r>
      <w:proofErr w:type="spellStart"/>
      <w:r>
        <w:t>Pettersson</w:t>
      </w:r>
      <w:proofErr w:type="spellEnd"/>
      <w:r>
        <w:t xml:space="preserve">, </w:t>
      </w:r>
      <w:proofErr w:type="spellStart"/>
      <w:r>
        <w:t>Theres</w:t>
      </w:r>
      <w:r>
        <w:t>e</w:t>
      </w:r>
      <w:proofErr w:type="spellEnd"/>
      <w:r>
        <w:t xml:space="preserve">. (2015) </w:t>
      </w:r>
      <w:proofErr w:type="spellStart"/>
      <w:r>
        <w:t>Armed</w:t>
      </w:r>
      <w:proofErr w:type="spellEnd"/>
      <w:r>
        <w:t xml:space="preserve"> </w:t>
      </w:r>
      <w:proofErr w:type="spellStart"/>
      <w:r>
        <w:t>Conflict</w:t>
      </w:r>
      <w:proofErr w:type="spellEnd"/>
      <w:r>
        <w:t xml:space="preserve">, 1946-2014. </w:t>
      </w:r>
      <w:proofErr w:type="spellStart"/>
      <w:r>
        <w:rPr>
          <w:i/>
        </w:rPr>
        <w:t>Journal</w:t>
      </w:r>
      <w:proofErr w:type="spellEnd"/>
      <w:r>
        <w:rPr>
          <w:i/>
        </w:rPr>
        <w:t xml:space="preserve"> of </w:t>
      </w:r>
      <w:proofErr w:type="spellStart"/>
      <w:r>
        <w:rPr>
          <w:i/>
        </w:rPr>
        <w:t>Peace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Research</w:t>
      </w:r>
      <w:proofErr w:type="spellEnd"/>
      <w:r>
        <w:rPr>
          <w:i/>
        </w:rPr>
        <w:t xml:space="preserve">, </w:t>
      </w:r>
      <w:proofErr w:type="spellStart"/>
      <w:r>
        <w:t>Vol</w:t>
      </w:r>
      <w:proofErr w:type="spellEnd"/>
      <w:r>
        <w:t xml:space="preserve"> 52. Nº 4. </w:t>
      </w:r>
      <w:proofErr w:type="spellStart"/>
      <w:r>
        <w:t>Sage</w:t>
      </w:r>
      <w:proofErr w:type="spellEnd"/>
      <w:r>
        <w:t xml:space="preserve"> </w:t>
      </w:r>
      <w:proofErr w:type="spellStart"/>
      <w:r>
        <w:t>Publications</w:t>
      </w:r>
      <w:proofErr w:type="spellEnd"/>
      <w:r>
        <w:t xml:space="preserve">, pp. 536-550. </w:t>
      </w:r>
    </w:p>
    <w:p w:rsidR="00896AEA" w:rsidRDefault="00BB4781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896AEA" w:rsidRDefault="00BB4781">
      <w:pPr>
        <w:pStyle w:val="Ttulo1"/>
        <w:ind w:left="-5"/>
      </w:pPr>
      <w:r>
        <w:t>Unidad II: seguridad internacional y conflictos armados luego del 11 de septiembre (clases 7,</w:t>
      </w:r>
      <w:r>
        <w:rPr>
          <w:u w:val="none"/>
        </w:rPr>
        <w:t xml:space="preserve"> </w:t>
      </w:r>
      <w:r>
        <w:t>8, 9, 10, 11 y 12)</w:t>
      </w:r>
      <w:r>
        <w:rPr>
          <w:u w:val="none"/>
        </w:rPr>
        <w:t xml:space="preserve"> </w:t>
      </w:r>
    </w:p>
    <w:p w:rsidR="00896AEA" w:rsidRDefault="00BB4781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896AEA" w:rsidRDefault="00BB4781">
      <w:pPr>
        <w:spacing w:after="5" w:line="357" w:lineRule="auto"/>
        <w:ind w:left="-5" w:right="0"/>
        <w:jc w:val="left"/>
      </w:pPr>
      <w:r>
        <w:t>La seguridad humana vs segu</w:t>
      </w:r>
      <w:r>
        <w:t xml:space="preserve">ridad del estado. El terrorismo de alcance global. La redefinición de amenazas: migraciones, clima, salud. </w:t>
      </w:r>
      <w:proofErr w:type="spellStart"/>
      <w:r>
        <w:t>Biopolítica</w:t>
      </w:r>
      <w:proofErr w:type="spellEnd"/>
      <w:r>
        <w:t xml:space="preserve"> y estado de excepción. La tecnología aplicada </w:t>
      </w:r>
      <w:proofErr w:type="spellStart"/>
      <w:r>
        <w:t>Ciber</w:t>
      </w:r>
      <w:proofErr w:type="spellEnd"/>
      <w:r>
        <w:t xml:space="preserve"> seguridad y </w:t>
      </w:r>
      <w:proofErr w:type="spellStart"/>
      <w:r>
        <w:t>ciber</w:t>
      </w:r>
      <w:proofErr w:type="spellEnd"/>
      <w:r>
        <w:t xml:space="preserve"> crimen. </w:t>
      </w:r>
    </w:p>
    <w:p w:rsidR="00896AEA" w:rsidRDefault="00BB4781">
      <w:pPr>
        <w:ind w:left="-3" w:right="5"/>
      </w:pPr>
      <w:r>
        <w:t xml:space="preserve">Las guerras híbridas y las guerras 4G. La responsabilidad </w:t>
      </w:r>
      <w:r>
        <w:t xml:space="preserve">de proteger y la intervención Humanitaria. Debates y críticas. Cómo lograr la paz en estos contextos. </w:t>
      </w:r>
    </w:p>
    <w:p w:rsidR="00896AEA" w:rsidRDefault="00BB4781">
      <w:pPr>
        <w:ind w:left="-3" w:right="5"/>
      </w:pPr>
      <w:r>
        <w:t xml:space="preserve">Estudios de caso: De Al Qaeda a </w:t>
      </w:r>
      <w:proofErr w:type="spellStart"/>
      <w:r>
        <w:t>Daesh</w:t>
      </w:r>
      <w:proofErr w:type="spellEnd"/>
      <w:r>
        <w:t xml:space="preserve">. Terrorismo en Medio oriente y en el </w:t>
      </w:r>
      <w:proofErr w:type="spellStart"/>
      <w:r>
        <w:t>Sahel</w:t>
      </w:r>
      <w:proofErr w:type="spellEnd"/>
      <w:r>
        <w:t xml:space="preserve">. La guerra en Medio Oriente. Afganistán. Yemen. </w:t>
      </w:r>
    </w:p>
    <w:p w:rsidR="00896AEA" w:rsidRDefault="00BB4781">
      <w:pPr>
        <w:spacing w:after="112" w:line="259" w:lineRule="auto"/>
        <w:ind w:left="0" w:right="0" w:firstLine="0"/>
        <w:jc w:val="left"/>
      </w:pPr>
      <w:r>
        <w:t xml:space="preserve"> </w:t>
      </w:r>
    </w:p>
    <w:p w:rsidR="00896AEA" w:rsidRDefault="00BB4781">
      <w:pPr>
        <w:pStyle w:val="Ttulo2"/>
        <w:ind w:left="-5"/>
      </w:pPr>
      <w:r>
        <w:t>Bibliografía</w:t>
      </w:r>
      <w:r>
        <w:rPr>
          <w:u w:val="none"/>
        </w:rPr>
        <w:t xml:space="preserve"> </w:t>
      </w:r>
    </w:p>
    <w:p w:rsidR="00896AEA" w:rsidRDefault="00BB4781">
      <w:pPr>
        <w:spacing w:after="112" w:line="259" w:lineRule="auto"/>
        <w:ind w:left="0" w:right="0" w:firstLine="0"/>
        <w:jc w:val="left"/>
      </w:pPr>
      <w:r>
        <w:t xml:space="preserve"> </w:t>
      </w:r>
    </w:p>
    <w:p w:rsidR="00896AEA" w:rsidRDefault="00BB4781">
      <w:pPr>
        <w:ind w:left="-3" w:right="5"/>
      </w:pPr>
      <w:proofErr w:type="spellStart"/>
      <w:r>
        <w:t>Alo</w:t>
      </w:r>
      <w:proofErr w:type="spellEnd"/>
      <w:r>
        <w:t xml:space="preserve">, </w:t>
      </w:r>
      <w:proofErr w:type="spellStart"/>
      <w:r>
        <w:t>Victor</w:t>
      </w:r>
      <w:proofErr w:type="spellEnd"/>
      <w:r>
        <w:t xml:space="preserve">. (2020) Categorías inéditas para conflictos originales. Una renovada ciencia política para una realidad internacional original. El terrorismo internacional en tiempos de intolerancia. En: </w:t>
      </w:r>
      <w:proofErr w:type="spellStart"/>
      <w:r>
        <w:t>Colotta</w:t>
      </w:r>
      <w:proofErr w:type="spellEnd"/>
      <w:r>
        <w:t xml:space="preserve">, M.  </w:t>
      </w:r>
      <w:r>
        <w:t>–</w:t>
      </w:r>
      <w:r>
        <w:t xml:space="preserve"> </w:t>
      </w:r>
      <w:proofErr w:type="spellStart"/>
      <w:r>
        <w:t>Lascano</w:t>
      </w:r>
      <w:proofErr w:type="spellEnd"/>
      <w:r>
        <w:t xml:space="preserve"> y </w:t>
      </w:r>
      <w:proofErr w:type="spellStart"/>
      <w:r>
        <w:t>Vedia</w:t>
      </w:r>
      <w:proofErr w:type="spellEnd"/>
      <w:r>
        <w:t>, J. (</w:t>
      </w:r>
      <w:proofErr w:type="spellStart"/>
      <w:r>
        <w:t>Comp</w:t>
      </w:r>
      <w:proofErr w:type="spellEnd"/>
      <w:r>
        <w:t xml:space="preserve">). </w:t>
      </w:r>
      <w:r>
        <w:rPr>
          <w:i/>
        </w:rPr>
        <w:t xml:space="preserve">Contrapuntos </w:t>
      </w:r>
      <w:r>
        <w:rPr>
          <w:i/>
        </w:rPr>
        <w:t>para comprender las relaciones internacionales en el siglo XXI. Un análisis crítico de la política internacional</w:t>
      </w:r>
      <w:r>
        <w:t xml:space="preserve">. Ciudad Autónoma de Buenos Aires. Teseo, pp. 535-559. </w:t>
      </w:r>
    </w:p>
    <w:p w:rsidR="00896AEA" w:rsidRDefault="00BB4781">
      <w:pPr>
        <w:spacing w:after="5" w:line="358" w:lineRule="auto"/>
        <w:ind w:left="-5" w:right="0"/>
      </w:pPr>
      <w:r>
        <w:t xml:space="preserve">Bartolomé Mariano (2018) </w:t>
      </w:r>
      <w:r>
        <w:t>“La Seguridad Internacional contemporánea: contenidos temáticos</w:t>
      </w:r>
      <w:r>
        <w:t xml:space="preserve">, agenda y efectos de su ampliación”. </w:t>
      </w:r>
      <w:r>
        <w:rPr>
          <w:i/>
        </w:rPr>
        <w:t>Relaciones Internacionales</w:t>
      </w:r>
      <w:r>
        <w:t xml:space="preserve">, 27(55), 123-145 </w:t>
      </w:r>
    </w:p>
    <w:p w:rsidR="00896AEA" w:rsidRDefault="00BB4781">
      <w:pPr>
        <w:ind w:left="-3" w:right="5"/>
      </w:pPr>
      <w:r>
        <w:t xml:space="preserve">Bartolomé, Mariano. (2020) La ciberseguridad en el siglo XXI y la situación de América Latina. El terrorismo internacional en tiempos de intolerancia. En: </w:t>
      </w:r>
      <w:r>
        <w:rPr>
          <w:i/>
        </w:rPr>
        <w:t xml:space="preserve">Contrapuntos para </w:t>
      </w:r>
      <w:r>
        <w:rPr>
          <w:i/>
        </w:rPr>
        <w:t>comprender las relaciones internacionales en el siglo XXI. Un análisis crítico de la política internacional</w:t>
      </w:r>
      <w:r>
        <w:t xml:space="preserve">. </w:t>
      </w:r>
      <w:proofErr w:type="spellStart"/>
      <w:r>
        <w:t>Colotta</w:t>
      </w:r>
      <w:proofErr w:type="spellEnd"/>
      <w:r>
        <w:t xml:space="preserve">, M.  </w:t>
      </w:r>
      <w:r>
        <w:t>–</w:t>
      </w:r>
      <w:r>
        <w:t xml:space="preserve"> </w:t>
      </w:r>
      <w:proofErr w:type="spellStart"/>
      <w:r>
        <w:t>Lascano</w:t>
      </w:r>
      <w:proofErr w:type="spellEnd"/>
      <w:r>
        <w:t xml:space="preserve"> y </w:t>
      </w:r>
      <w:proofErr w:type="spellStart"/>
      <w:r>
        <w:t>Vedia</w:t>
      </w:r>
      <w:proofErr w:type="spellEnd"/>
      <w:r>
        <w:t>, J. (</w:t>
      </w:r>
      <w:proofErr w:type="spellStart"/>
      <w:r>
        <w:t>Comp</w:t>
      </w:r>
      <w:proofErr w:type="spellEnd"/>
      <w:r>
        <w:t xml:space="preserve">). Ciudad Autónoma de Buenos Aires. Teseo, pp. 377-403.  </w:t>
      </w:r>
    </w:p>
    <w:p w:rsidR="00896AEA" w:rsidRDefault="00BB4781">
      <w:pPr>
        <w:spacing w:after="119"/>
        <w:ind w:left="-3" w:right="5"/>
      </w:pPr>
      <w:proofErr w:type="spellStart"/>
      <w:r>
        <w:t>Bellamy</w:t>
      </w:r>
      <w:proofErr w:type="spellEnd"/>
      <w:r>
        <w:t xml:space="preserve">, Alex. (2009) </w:t>
      </w:r>
      <w:r>
        <w:rPr>
          <w:i/>
        </w:rPr>
        <w:t>Guerras Justas. De Cicerón a Irak</w:t>
      </w:r>
      <w:r>
        <w:t xml:space="preserve">. Buenos Aires. Fondo de Cultura </w:t>
      </w:r>
      <w:proofErr w:type="spellStart"/>
      <w:r>
        <w:t>Economica</w:t>
      </w:r>
      <w:proofErr w:type="spellEnd"/>
      <w:r>
        <w:t xml:space="preserve">. Cap. 6.  </w:t>
      </w:r>
    </w:p>
    <w:p w:rsidR="00896AEA" w:rsidRDefault="00BB4781">
      <w:pPr>
        <w:ind w:left="-3" w:right="5"/>
      </w:pPr>
      <w:r>
        <w:t xml:space="preserve">Buzan, Barry and </w:t>
      </w:r>
      <w:proofErr w:type="spellStart"/>
      <w:r>
        <w:t>Lawson</w:t>
      </w:r>
      <w:proofErr w:type="spellEnd"/>
      <w:r>
        <w:t>, George (2012</w:t>
      </w:r>
      <w:proofErr w:type="gramStart"/>
      <w:r>
        <w:t>) .</w:t>
      </w:r>
      <w:proofErr w:type="gramEnd"/>
      <w:r>
        <w:t xml:space="preserve"> </w:t>
      </w:r>
      <w:proofErr w:type="spellStart"/>
      <w:r>
        <w:t>Responding</w:t>
      </w:r>
      <w:proofErr w:type="spellEnd"/>
      <w:r>
        <w:t xml:space="preserve"> to 9/11: a </w:t>
      </w:r>
      <w:proofErr w:type="spellStart"/>
      <w:r>
        <w:t>return</w:t>
      </w:r>
      <w:proofErr w:type="spellEnd"/>
      <w:r>
        <w:t xml:space="preserve"> to </w:t>
      </w:r>
      <w:proofErr w:type="spellStart"/>
      <w:r>
        <w:t>national</w:t>
      </w:r>
      <w:proofErr w:type="spellEnd"/>
      <w:r>
        <w:t xml:space="preserve"> </w:t>
      </w:r>
      <w:proofErr w:type="spellStart"/>
      <w:r>
        <w:t>security</w:t>
      </w:r>
      <w:proofErr w:type="spellEnd"/>
      <w:r>
        <w:t xml:space="preserve">? En;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evolution</w:t>
      </w:r>
      <w:proofErr w:type="spellEnd"/>
      <w:r>
        <w:t xml:space="preserve"> of International Security </w:t>
      </w:r>
      <w:proofErr w:type="spellStart"/>
      <w:r>
        <w:t>Studies</w:t>
      </w:r>
      <w:proofErr w:type="spellEnd"/>
      <w:r>
        <w:t xml:space="preserve">. Cambridge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Pre</w:t>
      </w:r>
      <w:r>
        <w:t>ss</w:t>
      </w:r>
      <w:proofErr w:type="spellEnd"/>
      <w:r>
        <w:t xml:space="preserve">. I-iv. </w:t>
      </w:r>
    </w:p>
    <w:p w:rsidR="00896AEA" w:rsidRDefault="00BB4781">
      <w:pPr>
        <w:ind w:left="-3" w:right="5"/>
      </w:pPr>
      <w:proofErr w:type="spellStart"/>
      <w:r>
        <w:t>Colotta</w:t>
      </w:r>
      <w:proofErr w:type="spellEnd"/>
      <w:r>
        <w:t xml:space="preserve">, Andrea. (2020) El terrorismo internacional en tiempos de intolerancia. En: </w:t>
      </w:r>
      <w:proofErr w:type="spellStart"/>
      <w:r>
        <w:t>Colotta</w:t>
      </w:r>
      <w:proofErr w:type="spellEnd"/>
      <w:r>
        <w:t xml:space="preserve">, M.  </w:t>
      </w:r>
      <w:r>
        <w:t>–</w:t>
      </w:r>
      <w:r>
        <w:t xml:space="preserve"> </w:t>
      </w:r>
      <w:proofErr w:type="spellStart"/>
      <w:r>
        <w:t>Lascano</w:t>
      </w:r>
      <w:proofErr w:type="spellEnd"/>
      <w:r>
        <w:t xml:space="preserve"> y </w:t>
      </w:r>
      <w:proofErr w:type="spellStart"/>
      <w:r>
        <w:t>Vedia</w:t>
      </w:r>
      <w:proofErr w:type="spellEnd"/>
      <w:r>
        <w:t>, J. (</w:t>
      </w:r>
      <w:proofErr w:type="spellStart"/>
      <w:r>
        <w:t>Comp</w:t>
      </w:r>
      <w:proofErr w:type="spellEnd"/>
      <w:r>
        <w:t xml:space="preserve">). </w:t>
      </w:r>
      <w:r>
        <w:rPr>
          <w:i/>
        </w:rPr>
        <w:t>Contrapuntos para comprender las relaciones internacionales en el siglo XXI. Un análisis crítico de la política intern</w:t>
      </w:r>
      <w:r>
        <w:rPr>
          <w:i/>
        </w:rPr>
        <w:t>acional</w:t>
      </w:r>
      <w:r>
        <w:t xml:space="preserve">. Ciudad Autónoma de Buenos Aires. Teseo, pp. 321-339. </w:t>
      </w:r>
    </w:p>
    <w:p w:rsidR="00896AEA" w:rsidRDefault="00BB4781">
      <w:pPr>
        <w:ind w:left="-3" w:right="5"/>
      </w:pPr>
      <w:proofErr w:type="spellStart"/>
      <w:r>
        <w:t>Goiduño</w:t>
      </w:r>
      <w:proofErr w:type="spellEnd"/>
      <w:r>
        <w:t xml:space="preserve">, </w:t>
      </w:r>
      <w:proofErr w:type="spellStart"/>
      <w:r>
        <w:t>Moises</w:t>
      </w:r>
      <w:proofErr w:type="spellEnd"/>
      <w:r>
        <w:t xml:space="preserve">. (2024) La política de seducción: un marco interpretativo para el estudio de la violencia digital israelí en Instagram. En: Estudios de Asia y África. Vol. 50 N°3 (185), </w:t>
      </w:r>
      <w:proofErr w:type="spellStart"/>
      <w:r>
        <w:t>Septiem</w:t>
      </w:r>
      <w:r>
        <w:t>brediciembre</w:t>
      </w:r>
      <w:proofErr w:type="spellEnd"/>
      <w:r>
        <w:t xml:space="preserve">, </w:t>
      </w:r>
      <w:r>
        <w:rPr>
          <w:rFonts w:ascii="Cambria" w:eastAsia="Cambria" w:hAnsi="Cambria" w:cs="Cambria"/>
        </w:rPr>
        <w:t>pp</w:t>
      </w:r>
      <w:r>
        <w:t xml:space="preserve">. 25-50. </w:t>
      </w:r>
    </w:p>
    <w:p w:rsidR="00896AEA" w:rsidRDefault="00BB4781">
      <w:pPr>
        <w:ind w:left="-3" w:right="5"/>
      </w:pPr>
      <w:r>
        <w:t xml:space="preserve">Hoffman, F (2009). </w:t>
      </w:r>
      <w:proofErr w:type="spellStart"/>
      <w:r>
        <w:t>Hybrid</w:t>
      </w:r>
      <w:proofErr w:type="spellEnd"/>
      <w:r>
        <w:t xml:space="preserve"> </w:t>
      </w:r>
      <w:proofErr w:type="spellStart"/>
      <w:r>
        <w:t>Threats</w:t>
      </w:r>
      <w:proofErr w:type="spellEnd"/>
      <w:r>
        <w:t xml:space="preserve">: </w:t>
      </w:r>
      <w:proofErr w:type="spellStart"/>
      <w:r>
        <w:t>reconceptualizing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evolving</w:t>
      </w:r>
      <w:proofErr w:type="spellEnd"/>
      <w:r>
        <w:t xml:space="preserve"> </w:t>
      </w:r>
      <w:proofErr w:type="spellStart"/>
      <w:r>
        <w:t>character</w:t>
      </w:r>
      <w:proofErr w:type="spellEnd"/>
      <w:r>
        <w:t xml:space="preserve"> of </w:t>
      </w:r>
      <w:proofErr w:type="spellStart"/>
      <w:r>
        <w:t>modern</w:t>
      </w:r>
      <w:proofErr w:type="spellEnd"/>
      <w:r>
        <w:t xml:space="preserve"> </w:t>
      </w:r>
      <w:proofErr w:type="spellStart"/>
      <w:r>
        <w:t>conflict</w:t>
      </w:r>
      <w:proofErr w:type="spellEnd"/>
      <w:r>
        <w:t xml:space="preserve">, </w:t>
      </w:r>
      <w:proofErr w:type="spellStart"/>
      <w:r>
        <w:rPr>
          <w:i/>
        </w:rPr>
        <w:t>Strategic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Forum</w:t>
      </w:r>
      <w:proofErr w:type="spellEnd"/>
      <w:r>
        <w:t xml:space="preserve"> 240, pp. 1-8. </w:t>
      </w:r>
    </w:p>
    <w:p w:rsidR="00896AEA" w:rsidRDefault="00BB4781">
      <w:pPr>
        <w:ind w:left="-3" w:right="5"/>
      </w:pPr>
      <w:r>
        <w:t>Hoffman, Frank. (2007</w:t>
      </w:r>
      <w:r>
        <w:rPr>
          <w:i/>
        </w:rPr>
        <w:t xml:space="preserve">) </w:t>
      </w:r>
      <w:proofErr w:type="spellStart"/>
      <w:r>
        <w:rPr>
          <w:i/>
        </w:rPr>
        <w:t>Conflict</w:t>
      </w:r>
      <w:proofErr w:type="spellEnd"/>
      <w:r>
        <w:rPr>
          <w:i/>
        </w:rPr>
        <w:t xml:space="preserve"> in </w:t>
      </w:r>
      <w:proofErr w:type="spellStart"/>
      <w:r>
        <w:rPr>
          <w:i/>
        </w:rPr>
        <w:t>the</w:t>
      </w:r>
      <w:proofErr w:type="spellEnd"/>
      <w:r>
        <w:rPr>
          <w:i/>
        </w:rPr>
        <w:t xml:space="preserve"> 21 </w:t>
      </w:r>
      <w:proofErr w:type="spellStart"/>
      <w:r>
        <w:rPr>
          <w:i/>
        </w:rPr>
        <w:t>century</w:t>
      </w:r>
      <w:proofErr w:type="spellEnd"/>
      <w:r>
        <w:rPr>
          <w:i/>
        </w:rPr>
        <w:t xml:space="preserve">. </w:t>
      </w:r>
      <w:proofErr w:type="spellStart"/>
      <w:r>
        <w:rPr>
          <w:i/>
        </w:rPr>
        <w:t>The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rise</w:t>
      </w:r>
      <w:proofErr w:type="spellEnd"/>
      <w:r>
        <w:rPr>
          <w:i/>
        </w:rPr>
        <w:t xml:space="preserve"> of </w:t>
      </w:r>
      <w:proofErr w:type="spellStart"/>
      <w:r>
        <w:rPr>
          <w:i/>
        </w:rPr>
        <w:t>hybrid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wars</w:t>
      </w:r>
      <w:proofErr w:type="spellEnd"/>
      <w:r>
        <w:t xml:space="preserve">. </w:t>
      </w:r>
      <w:proofErr w:type="spellStart"/>
      <w:r>
        <w:t>Virginia.Potomac</w:t>
      </w:r>
      <w:proofErr w:type="spellEnd"/>
      <w:r>
        <w:t xml:space="preserve"> </w:t>
      </w:r>
      <w:proofErr w:type="spellStart"/>
      <w:r>
        <w:t>Institute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policy</w:t>
      </w:r>
      <w:proofErr w:type="spellEnd"/>
      <w:r>
        <w:t xml:space="preserve"> </w:t>
      </w:r>
      <w:proofErr w:type="spellStart"/>
      <w:r>
        <w:t>studies</w:t>
      </w:r>
      <w:proofErr w:type="spellEnd"/>
      <w:r>
        <w:t xml:space="preserve">. </w:t>
      </w:r>
    </w:p>
    <w:p w:rsidR="00896AEA" w:rsidRDefault="00BB4781">
      <w:pPr>
        <w:spacing w:after="5" w:line="358" w:lineRule="auto"/>
        <w:ind w:left="-5" w:right="0"/>
      </w:pPr>
      <w:proofErr w:type="spellStart"/>
      <w:r>
        <w:t>Kisaka</w:t>
      </w:r>
      <w:proofErr w:type="spellEnd"/>
      <w:r>
        <w:t xml:space="preserve">, M. </w:t>
      </w:r>
      <w:proofErr w:type="spellStart"/>
      <w:r>
        <w:t>Niadera</w:t>
      </w:r>
      <w:proofErr w:type="spellEnd"/>
      <w:r>
        <w:t xml:space="preserve">, I. (2019) </w:t>
      </w:r>
      <w:proofErr w:type="spellStart"/>
      <w:r>
        <w:t>Reflections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Boko</w:t>
      </w:r>
      <w:proofErr w:type="spellEnd"/>
      <w:r>
        <w:t xml:space="preserve"> </w:t>
      </w:r>
      <w:proofErr w:type="spellStart"/>
      <w:r>
        <w:t>Haram</w:t>
      </w:r>
      <w:proofErr w:type="spellEnd"/>
      <w:r>
        <w:t xml:space="preserve"> and </w:t>
      </w:r>
      <w:proofErr w:type="spellStart"/>
      <w:r>
        <w:t>Nigeria’s</w:t>
      </w:r>
      <w:proofErr w:type="spellEnd"/>
      <w:r>
        <w:t xml:space="preserve"> </w:t>
      </w:r>
      <w:proofErr w:type="spellStart"/>
      <w:r>
        <w:t>War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Terrorrism</w:t>
      </w:r>
      <w:proofErr w:type="spellEnd"/>
      <w:r>
        <w:t xml:space="preserve">. </w:t>
      </w:r>
      <w:proofErr w:type="spellStart"/>
      <w:r>
        <w:rPr>
          <w:i/>
        </w:rPr>
        <w:t>African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Journal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Terrorism</w:t>
      </w:r>
      <w:proofErr w:type="spellEnd"/>
      <w:r>
        <w:t xml:space="preserve">. </w:t>
      </w:r>
      <w:proofErr w:type="spellStart"/>
      <w:r>
        <w:t>Vol</w:t>
      </w:r>
      <w:proofErr w:type="spellEnd"/>
      <w:r>
        <w:t xml:space="preserve"> 8. N° 1. </w:t>
      </w:r>
    </w:p>
    <w:p w:rsidR="00896AEA" w:rsidRDefault="00BB4781">
      <w:pPr>
        <w:ind w:left="-3" w:right="5"/>
      </w:pPr>
      <w:proofErr w:type="spellStart"/>
      <w:r>
        <w:t>Perazzo</w:t>
      </w:r>
      <w:proofErr w:type="spellEnd"/>
      <w:r>
        <w:t xml:space="preserve">, Silvia (2020). Lago Chad: qué se esconde bajo la crisis de sus aguas. En: </w:t>
      </w:r>
      <w:r>
        <w:rPr>
          <w:i/>
        </w:rPr>
        <w:t>Revista de Relacion</w:t>
      </w:r>
      <w:r>
        <w:rPr>
          <w:i/>
        </w:rPr>
        <w:t>es Internacionales</w:t>
      </w:r>
      <w:r>
        <w:t xml:space="preserve">. Universidad Autónoma de Madrid. </w:t>
      </w:r>
    </w:p>
    <w:p w:rsidR="00896AEA" w:rsidRDefault="00BB4781">
      <w:pPr>
        <w:spacing w:after="119" w:line="357" w:lineRule="auto"/>
        <w:ind w:left="-5" w:right="0"/>
        <w:jc w:val="left"/>
      </w:pPr>
      <w:proofErr w:type="spellStart"/>
      <w:r>
        <w:t>Perazzo</w:t>
      </w:r>
      <w:proofErr w:type="spellEnd"/>
      <w:r>
        <w:t xml:space="preserve">, Silvia. (2011) La Neutralidad en las Misiones de Paz de Naciones Unidas: un análisis a partir de los casos de </w:t>
      </w:r>
      <w:proofErr w:type="spellStart"/>
      <w:r>
        <w:t>Rwanda</w:t>
      </w:r>
      <w:proofErr w:type="spellEnd"/>
      <w:r>
        <w:t xml:space="preserve"> y Somalia. </w:t>
      </w:r>
      <w:r>
        <w:rPr>
          <w:i/>
        </w:rPr>
        <w:t xml:space="preserve">Estudios de Asia y </w:t>
      </w:r>
      <w:proofErr w:type="spellStart"/>
      <w:r>
        <w:rPr>
          <w:i/>
        </w:rPr>
        <w:t>Africa</w:t>
      </w:r>
      <w:proofErr w:type="spellEnd"/>
      <w:r>
        <w:t xml:space="preserve">. México. Marzo </w:t>
      </w:r>
      <w:proofErr w:type="gramStart"/>
      <w:r>
        <w:t>2011,  pp.</w:t>
      </w:r>
      <w:proofErr w:type="gramEnd"/>
      <w:r>
        <w:t xml:space="preserve"> 559588. </w:t>
      </w:r>
    </w:p>
    <w:p w:rsidR="00896AEA" w:rsidRDefault="00BB4781">
      <w:pPr>
        <w:ind w:left="-3" w:right="5"/>
      </w:pPr>
      <w:r>
        <w:t>Rosas</w:t>
      </w:r>
      <w:r>
        <w:t xml:space="preserve">, </w:t>
      </w:r>
      <w:proofErr w:type="spellStart"/>
      <w:r>
        <w:t>Maria</w:t>
      </w:r>
      <w:proofErr w:type="spellEnd"/>
      <w:r>
        <w:t xml:space="preserve"> Cristina. (2020) La seguridad internacional y la lucha contra el terrorismo. A varios años después del 11 de septiembre. El terrorismo internacional en tiempos de intolerancia. En: </w:t>
      </w:r>
      <w:proofErr w:type="spellStart"/>
      <w:r>
        <w:t>Colotta</w:t>
      </w:r>
      <w:proofErr w:type="spellEnd"/>
      <w:r>
        <w:t xml:space="preserve">, M.  </w:t>
      </w:r>
      <w:r>
        <w:t>–</w:t>
      </w:r>
      <w:r>
        <w:t xml:space="preserve"> </w:t>
      </w:r>
      <w:proofErr w:type="spellStart"/>
      <w:r>
        <w:t>Lascano</w:t>
      </w:r>
      <w:proofErr w:type="spellEnd"/>
      <w:r>
        <w:t xml:space="preserve"> y </w:t>
      </w:r>
      <w:proofErr w:type="spellStart"/>
      <w:r>
        <w:t>Vedia</w:t>
      </w:r>
      <w:proofErr w:type="spellEnd"/>
      <w:r>
        <w:t>, J. (</w:t>
      </w:r>
      <w:proofErr w:type="spellStart"/>
      <w:r>
        <w:t>Comp</w:t>
      </w:r>
      <w:proofErr w:type="spellEnd"/>
      <w:r>
        <w:t xml:space="preserve">). </w:t>
      </w:r>
      <w:r>
        <w:rPr>
          <w:i/>
        </w:rPr>
        <w:t>Contrapuntos para compre</w:t>
      </w:r>
      <w:r>
        <w:rPr>
          <w:i/>
        </w:rPr>
        <w:t>nder las relaciones internacionales en el siglo XXI. Un análisis crítico de la política internacional</w:t>
      </w:r>
      <w:r>
        <w:t xml:space="preserve">. Ciudad Autónoma de Buenos Aires. Teseo, pp. 479-533. </w:t>
      </w:r>
    </w:p>
    <w:p w:rsidR="00896AEA" w:rsidRDefault="00BB4781">
      <w:pPr>
        <w:ind w:left="-3" w:right="5"/>
      </w:pPr>
      <w:r>
        <w:t xml:space="preserve">Scott Strauss. (2015) </w:t>
      </w:r>
      <w:proofErr w:type="spellStart"/>
      <w:r>
        <w:t>War</w:t>
      </w:r>
      <w:proofErr w:type="spellEnd"/>
      <w:r>
        <w:t xml:space="preserve"> do </w:t>
      </w:r>
      <w:proofErr w:type="spellStart"/>
      <w:r>
        <w:t>end</w:t>
      </w:r>
      <w:proofErr w:type="spellEnd"/>
      <w:r>
        <w:t xml:space="preserve">: </w:t>
      </w:r>
      <w:proofErr w:type="spellStart"/>
      <w:r>
        <w:t>changing</w:t>
      </w:r>
      <w:proofErr w:type="spellEnd"/>
      <w:r>
        <w:t xml:space="preserve"> </w:t>
      </w:r>
      <w:proofErr w:type="spellStart"/>
      <w:r>
        <w:t>patrons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polical</w:t>
      </w:r>
      <w:proofErr w:type="spellEnd"/>
      <w:r>
        <w:t xml:space="preserve"> </w:t>
      </w:r>
      <w:proofErr w:type="spellStart"/>
      <w:r>
        <w:t>violence</w:t>
      </w:r>
      <w:proofErr w:type="spellEnd"/>
      <w:r>
        <w:t xml:space="preserve"> in subsahariana </w:t>
      </w:r>
      <w:proofErr w:type="spellStart"/>
      <w:r>
        <w:t>Africa</w:t>
      </w:r>
      <w:proofErr w:type="spellEnd"/>
      <w:r>
        <w:t xml:space="preserve">. En: </w:t>
      </w:r>
      <w:proofErr w:type="spellStart"/>
      <w:r>
        <w:rPr>
          <w:i/>
        </w:rPr>
        <w:t>African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Affairs</w:t>
      </w:r>
      <w:proofErr w:type="spellEnd"/>
      <w:r>
        <w:t xml:space="preserve">. Marzo 2015. N 443, pp.179 </w:t>
      </w:r>
      <w:r>
        <w:t>–</w:t>
      </w:r>
      <w:r>
        <w:t xml:space="preserve"> 201. </w:t>
      </w:r>
    </w:p>
    <w:p w:rsidR="00896AEA" w:rsidRDefault="00BB4781">
      <w:pPr>
        <w:ind w:left="-3" w:right="5"/>
      </w:pPr>
      <w:r>
        <w:t xml:space="preserve">Sola, Vanesa. (2020) Crisis humanitaria global y gobernabilidad migratoria. Cuando los otros interrogan, ¿qué hace la </w:t>
      </w:r>
      <w:proofErr w:type="gramStart"/>
      <w:r>
        <w:t>política?.</w:t>
      </w:r>
      <w:proofErr w:type="gramEnd"/>
      <w:r>
        <w:t xml:space="preserve"> El terrorismo internacional en tiempos de intolerancia. En: </w:t>
      </w:r>
      <w:proofErr w:type="spellStart"/>
      <w:r>
        <w:t>Colotta</w:t>
      </w:r>
      <w:proofErr w:type="spellEnd"/>
      <w:r>
        <w:t xml:space="preserve">, M.  </w:t>
      </w:r>
      <w:r>
        <w:t>–</w:t>
      </w:r>
      <w:r>
        <w:t xml:space="preserve"> </w:t>
      </w:r>
      <w:proofErr w:type="spellStart"/>
      <w:r>
        <w:t>L</w:t>
      </w:r>
      <w:r>
        <w:t>ascano</w:t>
      </w:r>
      <w:proofErr w:type="spellEnd"/>
      <w:r>
        <w:t xml:space="preserve"> y </w:t>
      </w:r>
      <w:proofErr w:type="spellStart"/>
      <w:r>
        <w:t>Vedia</w:t>
      </w:r>
      <w:proofErr w:type="spellEnd"/>
      <w:r>
        <w:t>, J. (</w:t>
      </w:r>
      <w:proofErr w:type="spellStart"/>
      <w:r>
        <w:t>Comp</w:t>
      </w:r>
      <w:proofErr w:type="spellEnd"/>
      <w:r>
        <w:t xml:space="preserve">). </w:t>
      </w:r>
      <w:r>
        <w:rPr>
          <w:i/>
        </w:rPr>
        <w:t>Contrapuntos para comprender las relaciones internacionales en el siglo XXI. Un análisis crítico de la política internacional</w:t>
      </w:r>
      <w:r>
        <w:t xml:space="preserve">. Ciudad Autónoma de Buenos Aires. </w:t>
      </w:r>
    </w:p>
    <w:p w:rsidR="00896AEA" w:rsidRDefault="00BB4781">
      <w:pPr>
        <w:spacing w:after="112" w:line="259" w:lineRule="auto"/>
        <w:ind w:left="-3" w:right="5"/>
      </w:pPr>
      <w:r>
        <w:t xml:space="preserve">Teseo, pp. 341-375. </w:t>
      </w:r>
    </w:p>
    <w:p w:rsidR="00896AEA" w:rsidRDefault="00BB4781">
      <w:pPr>
        <w:spacing w:after="120" w:line="259" w:lineRule="auto"/>
        <w:ind w:left="0" w:right="0" w:firstLine="0"/>
        <w:jc w:val="left"/>
      </w:pPr>
      <w:r>
        <w:t xml:space="preserve"> </w:t>
      </w:r>
    </w:p>
    <w:p w:rsidR="00896AEA" w:rsidRDefault="00BB4781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896AEA" w:rsidRDefault="00BB4781">
      <w:pPr>
        <w:pStyle w:val="Ttulo1"/>
        <w:ind w:left="-5"/>
      </w:pPr>
      <w:r>
        <w:t xml:space="preserve">Unidad III: </w:t>
      </w:r>
      <w:r>
        <w:t xml:space="preserve">los cambios en el orden internacional </w:t>
      </w:r>
      <w:proofErr w:type="spellStart"/>
      <w:r>
        <w:t>pospandemia</w:t>
      </w:r>
      <w:proofErr w:type="spellEnd"/>
      <w:r>
        <w:t>, la seguridad, los conflictos</w:t>
      </w:r>
      <w:r>
        <w:rPr>
          <w:u w:val="none"/>
        </w:rPr>
        <w:t xml:space="preserve"> </w:t>
      </w:r>
      <w:r>
        <w:t>armados y la paz (clases 13 y 14)</w:t>
      </w:r>
      <w:r>
        <w:rPr>
          <w:u w:val="none"/>
        </w:rPr>
        <w:t xml:space="preserve"> </w:t>
      </w:r>
    </w:p>
    <w:p w:rsidR="00896AEA" w:rsidRDefault="00BB4781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896AEA" w:rsidRDefault="00BB4781">
      <w:pPr>
        <w:ind w:left="-3" w:right="5"/>
      </w:pPr>
      <w:proofErr w:type="spellStart"/>
      <w:r>
        <w:t>Biopoder</w:t>
      </w:r>
      <w:proofErr w:type="spellEnd"/>
      <w:r>
        <w:t xml:space="preserve"> y </w:t>
      </w:r>
      <w:proofErr w:type="spellStart"/>
      <w:r>
        <w:t>biopolítica</w:t>
      </w:r>
      <w:proofErr w:type="spellEnd"/>
      <w:r>
        <w:t>. La seguridad multidimensional: seguridad sanitaria, ciudadana, energética, y medioambiental. Reconfiguración del po</w:t>
      </w:r>
      <w:r>
        <w:t xml:space="preserve">der global y su incidencia en los conflictos armados. La geopolítica nunca se fue. Las amenazas híbridas y cibernéticas. Campañas de desinformación y espionaje digital. La crisis del multilateralismo. </w:t>
      </w:r>
    </w:p>
    <w:p w:rsidR="00896AEA" w:rsidRDefault="00BB4781">
      <w:pPr>
        <w:spacing w:after="115" w:line="259" w:lineRule="auto"/>
        <w:ind w:left="-3" w:right="5"/>
      </w:pPr>
      <w:r>
        <w:t xml:space="preserve">Estudio de caso: Ucrania. </w:t>
      </w:r>
    </w:p>
    <w:p w:rsidR="00896AEA" w:rsidRDefault="00BB4781">
      <w:pPr>
        <w:spacing w:after="112" w:line="259" w:lineRule="auto"/>
        <w:ind w:left="-3" w:right="5"/>
      </w:pPr>
      <w:r>
        <w:t>Los conflictos periféricos:</w:t>
      </w:r>
      <w:r>
        <w:t xml:space="preserve"> Sudán y República Democrática del Congo. </w:t>
      </w:r>
    </w:p>
    <w:p w:rsidR="00896AEA" w:rsidRDefault="00BB4781">
      <w:pPr>
        <w:spacing w:after="115" w:line="259" w:lineRule="auto"/>
        <w:ind w:left="0" w:right="0" w:firstLine="0"/>
        <w:jc w:val="left"/>
      </w:pPr>
      <w:r>
        <w:t xml:space="preserve"> </w:t>
      </w:r>
    </w:p>
    <w:p w:rsidR="00896AEA" w:rsidRDefault="00BB4781">
      <w:pPr>
        <w:pStyle w:val="Ttulo2"/>
        <w:ind w:left="-5"/>
      </w:pPr>
      <w:r>
        <w:t>Bibliografía</w:t>
      </w:r>
      <w:r>
        <w:rPr>
          <w:u w:val="none"/>
        </w:rPr>
        <w:t xml:space="preserve"> </w:t>
      </w:r>
    </w:p>
    <w:p w:rsidR="00896AEA" w:rsidRDefault="00BB4781">
      <w:pPr>
        <w:spacing w:after="115" w:line="259" w:lineRule="auto"/>
        <w:ind w:left="0" w:right="0" w:firstLine="0"/>
        <w:jc w:val="left"/>
      </w:pPr>
      <w:r>
        <w:t xml:space="preserve"> </w:t>
      </w:r>
    </w:p>
    <w:p w:rsidR="00896AEA" w:rsidRDefault="00BB4781">
      <w:pPr>
        <w:spacing w:after="3" w:line="358" w:lineRule="auto"/>
        <w:ind w:left="-3" w:right="0"/>
      </w:pPr>
      <w:r>
        <w:t xml:space="preserve">International </w:t>
      </w:r>
      <w:proofErr w:type="spellStart"/>
      <w:r>
        <w:t>Institute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Strategic</w:t>
      </w:r>
      <w:proofErr w:type="spellEnd"/>
      <w:r>
        <w:t xml:space="preserve"> </w:t>
      </w:r>
      <w:proofErr w:type="spellStart"/>
      <w:r>
        <w:t>Studies</w:t>
      </w:r>
      <w:proofErr w:type="spellEnd"/>
      <w:r>
        <w:t xml:space="preserve"> (IISS) (2022) </w:t>
      </w:r>
      <w:proofErr w:type="spellStart"/>
      <w:r>
        <w:rPr>
          <w:i/>
        </w:rPr>
        <w:t>The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Strategic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Survey</w:t>
      </w:r>
      <w:proofErr w:type="spellEnd"/>
      <w:r>
        <w:rPr>
          <w:i/>
        </w:rPr>
        <w:t xml:space="preserve"> 2022: </w:t>
      </w:r>
      <w:proofErr w:type="spellStart"/>
      <w:r>
        <w:rPr>
          <w:i/>
        </w:rPr>
        <w:t>The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Annual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Assessment</w:t>
      </w:r>
      <w:proofErr w:type="spellEnd"/>
      <w:r>
        <w:rPr>
          <w:i/>
        </w:rPr>
        <w:t xml:space="preserve"> of </w:t>
      </w:r>
      <w:proofErr w:type="spellStart"/>
      <w:r>
        <w:rPr>
          <w:i/>
        </w:rPr>
        <w:t>Geopolitics</w:t>
      </w:r>
      <w:proofErr w:type="spellEnd"/>
      <w:r>
        <w:t xml:space="preserve">. </w:t>
      </w:r>
    </w:p>
    <w:p w:rsidR="00896AEA" w:rsidRDefault="00BB4781">
      <w:pPr>
        <w:spacing w:after="3" w:line="358" w:lineRule="auto"/>
        <w:ind w:left="-3" w:right="0"/>
      </w:pPr>
      <w:proofErr w:type="spellStart"/>
      <w:r>
        <w:t>Kause</w:t>
      </w:r>
      <w:proofErr w:type="spellEnd"/>
      <w:r>
        <w:t xml:space="preserve">, </w:t>
      </w:r>
      <w:proofErr w:type="gramStart"/>
      <w:r>
        <w:t>Keith  -</w:t>
      </w:r>
      <w:proofErr w:type="gramEnd"/>
      <w:r>
        <w:t xml:space="preserve"> </w:t>
      </w:r>
      <w:proofErr w:type="spellStart"/>
      <w:r>
        <w:t>Drezner</w:t>
      </w:r>
      <w:proofErr w:type="spellEnd"/>
      <w:r>
        <w:t xml:space="preserve">, Dan  (2022) </w:t>
      </w:r>
      <w:r>
        <w:rPr>
          <w:i/>
        </w:rPr>
        <w:t xml:space="preserve">Global Security in </w:t>
      </w:r>
      <w:proofErr w:type="spellStart"/>
      <w:r>
        <w:rPr>
          <w:i/>
        </w:rPr>
        <w:t>the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Age</w:t>
      </w:r>
      <w:proofErr w:type="spellEnd"/>
      <w:r>
        <w:rPr>
          <w:i/>
        </w:rPr>
        <w:t xml:space="preserve"> of </w:t>
      </w:r>
      <w:proofErr w:type="spellStart"/>
      <w:r>
        <w:rPr>
          <w:i/>
        </w:rPr>
        <w:t>Pandemics</w:t>
      </w:r>
      <w:proofErr w:type="spellEnd"/>
      <w:r>
        <w:rPr>
          <w:i/>
        </w:rPr>
        <w:t>,</w:t>
      </w:r>
      <w:r>
        <w:t xml:space="preserve"> I</w:t>
      </w:r>
      <w:r>
        <w:rPr>
          <w:i/>
        </w:rPr>
        <w:t xml:space="preserve">nternational </w:t>
      </w:r>
      <w:proofErr w:type="spellStart"/>
      <w:r>
        <w:rPr>
          <w:i/>
        </w:rPr>
        <w:t>Affairs</w:t>
      </w:r>
      <w:proofErr w:type="spellEnd"/>
      <w:r>
        <w:t xml:space="preserve">, Vol. 98, No. 1. </w:t>
      </w:r>
    </w:p>
    <w:p w:rsidR="00896AEA" w:rsidRDefault="00BB4781">
      <w:pPr>
        <w:spacing w:after="112" w:line="259" w:lineRule="auto"/>
        <w:ind w:left="-3" w:right="0"/>
      </w:pPr>
      <w:proofErr w:type="spellStart"/>
      <w:r>
        <w:t>Lemke</w:t>
      </w:r>
      <w:proofErr w:type="spellEnd"/>
      <w:r>
        <w:t xml:space="preserve">, Thomas. (2011) </w:t>
      </w:r>
      <w:proofErr w:type="spellStart"/>
      <w:r>
        <w:rPr>
          <w:i/>
        </w:rPr>
        <w:t>Biopolitics</w:t>
      </w:r>
      <w:proofErr w:type="spellEnd"/>
      <w:r>
        <w:rPr>
          <w:i/>
        </w:rPr>
        <w:t xml:space="preserve">. </w:t>
      </w:r>
      <w:proofErr w:type="spellStart"/>
      <w:r>
        <w:rPr>
          <w:i/>
        </w:rPr>
        <w:t>An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advanced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introduction</w:t>
      </w:r>
      <w:proofErr w:type="spellEnd"/>
      <w:r>
        <w:t xml:space="preserve"> </w:t>
      </w:r>
    </w:p>
    <w:p w:rsidR="00896AEA" w:rsidRDefault="00BB4781">
      <w:pPr>
        <w:ind w:left="-3" w:right="5"/>
      </w:pPr>
      <w:r>
        <w:t xml:space="preserve">Rial, Juan. (2021) La gestión de la fuerza en la actual transición </w:t>
      </w:r>
      <w:proofErr w:type="spellStart"/>
      <w:r>
        <w:t>intersistémica</w:t>
      </w:r>
      <w:proofErr w:type="spellEnd"/>
      <w:r>
        <w:t xml:space="preserve">. Hacia un nuevo orden internacional, </w:t>
      </w:r>
      <w:proofErr w:type="spellStart"/>
      <w:r>
        <w:t>Boletin</w:t>
      </w:r>
      <w:proofErr w:type="spellEnd"/>
      <w:r>
        <w:t xml:space="preserve"> N°40 del departamento de seguridad Internacional y Defensa del Instituto de relaciones Internacionales (IRI, UNLP) </w:t>
      </w:r>
    </w:p>
    <w:p w:rsidR="00896AEA" w:rsidRDefault="00BB4781">
      <w:pPr>
        <w:spacing w:after="3" w:line="358" w:lineRule="auto"/>
        <w:ind w:left="-3" w:right="0"/>
      </w:pPr>
      <w:proofErr w:type="spellStart"/>
      <w:r>
        <w:t>United</w:t>
      </w:r>
      <w:proofErr w:type="spellEnd"/>
      <w:r>
        <w:t xml:space="preserve"> </w:t>
      </w:r>
      <w:proofErr w:type="spellStart"/>
      <w:r>
        <w:t>Nation</w:t>
      </w:r>
      <w:r>
        <w:t>s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 </w:t>
      </w:r>
      <w:proofErr w:type="spellStart"/>
      <w:r>
        <w:t>Programme</w:t>
      </w:r>
      <w:proofErr w:type="spellEnd"/>
      <w:r>
        <w:t xml:space="preserve"> (UNDP) (2022) </w:t>
      </w:r>
      <w:r>
        <w:rPr>
          <w:i/>
        </w:rPr>
        <w:t xml:space="preserve">New </w:t>
      </w:r>
      <w:proofErr w:type="spellStart"/>
      <w:r>
        <w:rPr>
          <w:i/>
        </w:rPr>
        <w:t>Threats</w:t>
      </w:r>
      <w:proofErr w:type="spellEnd"/>
      <w:r>
        <w:rPr>
          <w:i/>
        </w:rPr>
        <w:t xml:space="preserve"> to Human Security in </w:t>
      </w:r>
      <w:proofErr w:type="spellStart"/>
      <w:r>
        <w:rPr>
          <w:i/>
        </w:rPr>
        <w:t>the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Anthropocene</w:t>
      </w:r>
      <w:proofErr w:type="spellEnd"/>
      <w:r>
        <w:rPr>
          <w:i/>
        </w:rPr>
        <w:t xml:space="preserve">: </w:t>
      </w:r>
      <w:proofErr w:type="spellStart"/>
      <w:r>
        <w:rPr>
          <w:i/>
        </w:rPr>
        <w:t>Demanding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Greater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Solidarity</w:t>
      </w:r>
      <w:proofErr w:type="spellEnd"/>
      <w:r>
        <w:t xml:space="preserve">. </w:t>
      </w:r>
    </w:p>
    <w:p w:rsidR="00896AEA" w:rsidRDefault="00BB4781">
      <w:pPr>
        <w:spacing w:after="94" w:line="259" w:lineRule="auto"/>
        <w:ind w:left="0" w:right="0" w:firstLine="0"/>
        <w:jc w:val="left"/>
      </w:pPr>
      <w:r>
        <w:t xml:space="preserve"> </w:t>
      </w:r>
    </w:p>
    <w:p w:rsidR="00896AEA" w:rsidRDefault="00BB4781">
      <w:pPr>
        <w:spacing w:after="11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:rsidR="00896AEA" w:rsidRDefault="00BB4781">
      <w:pPr>
        <w:tabs>
          <w:tab w:val="center" w:pos="1622"/>
        </w:tabs>
        <w:spacing w:line="255" w:lineRule="auto"/>
        <w:ind w:left="-15" w:right="0" w:firstLine="0"/>
        <w:jc w:val="left"/>
      </w:pPr>
      <w:r>
        <w:rPr>
          <w:b/>
          <w:color w:val="4A442A"/>
        </w:rPr>
        <w:t>8.</w:t>
      </w:r>
      <w:r>
        <w:rPr>
          <w:rFonts w:ascii="Arial" w:eastAsia="Arial" w:hAnsi="Arial" w:cs="Arial"/>
          <w:b/>
          <w:color w:val="4A442A"/>
        </w:rPr>
        <w:t xml:space="preserve"> </w:t>
      </w:r>
      <w:r>
        <w:rPr>
          <w:rFonts w:ascii="Arial" w:eastAsia="Arial" w:hAnsi="Arial" w:cs="Arial"/>
          <w:b/>
          <w:color w:val="4A442A"/>
        </w:rPr>
        <w:tab/>
      </w:r>
      <w:r>
        <w:rPr>
          <w:b/>
          <w:sz w:val="22"/>
        </w:rPr>
        <w:t>METODOLOGÍA</w:t>
      </w:r>
      <w:r>
        <w:rPr>
          <w:sz w:val="22"/>
        </w:rPr>
        <w:t xml:space="preserve">: </w:t>
      </w:r>
      <w:r>
        <w:rPr>
          <w:color w:val="4A442A"/>
          <w:sz w:val="20"/>
        </w:rPr>
        <w:t xml:space="preserve"> </w:t>
      </w:r>
    </w:p>
    <w:p w:rsidR="00896AEA" w:rsidRDefault="00BB4781">
      <w:pPr>
        <w:spacing w:after="17" w:line="259" w:lineRule="auto"/>
        <w:ind w:left="0" w:right="0" w:firstLine="0"/>
        <w:jc w:val="left"/>
      </w:pPr>
      <w:r>
        <w:rPr>
          <w:b/>
          <w:sz w:val="20"/>
        </w:rPr>
        <w:t xml:space="preserve"> </w:t>
      </w:r>
    </w:p>
    <w:p w:rsidR="00896AEA" w:rsidRDefault="00BB4781">
      <w:pPr>
        <w:ind w:left="-3" w:right="5"/>
      </w:pPr>
      <w:r>
        <w:t>Para este Curso de Maestría/Doctorado se adoptará un enfoque teórico práctico con modalidad virtual en donde se</w:t>
      </w:r>
      <w:r>
        <w:t xml:space="preserve"> trabajará a partir de análisis teóricos para luego vincularlos a estudios de caso. A partir de ello, se fomentará la discusión académica sobre el aporte teórico y su aplicación a casos concretos favoreciendo la argumentación y la crítica. </w:t>
      </w:r>
    </w:p>
    <w:p w:rsidR="00896AEA" w:rsidRDefault="00BB4781">
      <w:pPr>
        <w:ind w:left="-3" w:right="5"/>
      </w:pPr>
      <w:r>
        <w:t xml:space="preserve">Se trabajará a </w:t>
      </w:r>
      <w:r>
        <w:t xml:space="preserve">partir de una didáctica activa y participativa que favorezca la mirada reflexiva y acciones colaborativas propias de los entornos de trabajos digitales.  </w:t>
      </w:r>
    </w:p>
    <w:p w:rsidR="00896AEA" w:rsidRDefault="00BB4781">
      <w:pPr>
        <w:ind w:left="-3" w:right="5"/>
      </w:pPr>
      <w:r>
        <w:t>Se prevé invitar a especialistas sobre diversos temas a fin de enriquecer las explicaciones y discusi</w:t>
      </w:r>
      <w:r>
        <w:t xml:space="preserve">ones. </w:t>
      </w:r>
    </w:p>
    <w:p w:rsidR="00896AEA" w:rsidRDefault="00BB4781">
      <w:pPr>
        <w:ind w:left="-3" w:right="5"/>
      </w:pPr>
      <w:r>
        <w:t>Previo a cada encuentro sincrónico, los materiales para lecturas y análisis serán facilitados a través del aula virtual, mediante enlaces a archivos adjuntos o materiales en línea. Dichos materiales deberán ser leídos y vistos por los estudiantes co</w:t>
      </w:r>
      <w:r>
        <w:t xml:space="preserve">n anterioridad a cada encuentro a fin de poder aprovechar la participación en la misma.  </w:t>
      </w:r>
    </w:p>
    <w:p w:rsidR="00896AEA" w:rsidRDefault="00BB4781">
      <w:pPr>
        <w:spacing w:after="112" w:line="259" w:lineRule="auto"/>
        <w:ind w:left="-3" w:right="5"/>
      </w:pPr>
      <w:r>
        <w:t xml:space="preserve">Los encuentros sincrónicos se realizarán por videoconferencia.  </w:t>
      </w:r>
    </w:p>
    <w:p w:rsidR="00896AEA" w:rsidRDefault="00BB4781">
      <w:pPr>
        <w:ind w:left="-3" w:right="5"/>
      </w:pPr>
      <w:r>
        <w:t xml:space="preserve">La interacción entre los participantes es fundamental en un ámbito profesional de formación de posgrado.  </w:t>
      </w:r>
    </w:p>
    <w:p w:rsidR="00896AEA" w:rsidRDefault="00BB4781">
      <w:pPr>
        <w:spacing w:after="96" w:line="259" w:lineRule="auto"/>
        <w:ind w:left="0" w:right="0" w:firstLine="0"/>
        <w:jc w:val="left"/>
      </w:pPr>
      <w:r>
        <w:t xml:space="preserve"> </w:t>
      </w:r>
    </w:p>
    <w:p w:rsidR="00896AEA" w:rsidRDefault="00BB4781">
      <w:pPr>
        <w:spacing w:after="115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:rsidR="00896AEA" w:rsidRDefault="00BB4781">
      <w:pPr>
        <w:spacing w:line="255" w:lineRule="auto"/>
        <w:ind w:left="-5" w:right="0"/>
        <w:jc w:val="left"/>
      </w:pPr>
      <w:r>
        <w:rPr>
          <w:b/>
          <w:sz w:val="22"/>
        </w:rPr>
        <w:t xml:space="preserve">9. 1. PLAN DE ACTIVIDADES/SECUENCIA DE ACTIVIDADES </w:t>
      </w:r>
      <w:r>
        <w:rPr>
          <w:sz w:val="22"/>
        </w:rPr>
        <w:t xml:space="preserve"> </w:t>
      </w:r>
    </w:p>
    <w:p w:rsidR="00896AEA" w:rsidRDefault="00BB4781">
      <w:pPr>
        <w:spacing w:after="20" w:line="259" w:lineRule="auto"/>
        <w:ind w:left="0" w:right="0" w:firstLine="0"/>
        <w:jc w:val="left"/>
      </w:pPr>
      <w:r>
        <w:rPr>
          <w:i/>
          <w:color w:val="4A442A"/>
          <w:sz w:val="20"/>
        </w:rPr>
        <w:t xml:space="preserve"> </w:t>
      </w:r>
    </w:p>
    <w:p w:rsidR="00896AEA" w:rsidRDefault="00BB4781">
      <w:pPr>
        <w:ind w:left="-3" w:right="5"/>
      </w:pPr>
      <w:r>
        <w:t>La presente propuesta se desarrollará en formato virtual garantizando las estrategias de i</w:t>
      </w:r>
      <w:r>
        <w:t xml:space="preserve">nteracción académica virtual y el acceso a todos los recursos y materiales correspondientes a la asignatura a través del aula virtual correspondiente al SIED de la universidad.  </w:t>
      </w:r>
    </w:p>
    <w:p w:rsidR="00896AEA" w:rsidRDefault="00BB4781">
      <w:pPr>
        <w:spacing w:after="142" w:line="259" w:lineRule="auto"/>
        <w:ind w:left="-3" w:right="5"/>
      </w:pPr>
      <w:r>
        <w:t xml:space="preserve">Entre ellos están: </w:t>
      </w:r>
    </w:p>
    <w:p w:rsidR="00896AEA" w:rsidRDefault="00BB4781">
      <w:pPr>
        <w:numPr>
          <w:ilvl w:val="0"/>
          <w:numId w:val="3"/>
        </w:numPr>
        <w:spacing w:line="259" w:lineRule="auto"/>
        <w:ind w:right="5" w:hanging="723"/>
      </w:pPr>
      <w:r>
        <w:t>Presentación y fundamentos de la asignatura. Presentación</w:t>
      </w:r>
      <w:r>
        <w:t xml:space="preserve"> del profesor.  </w:t>
      </w:r>
    </w:p>
    <w:p w:rsidR="00896AEA" w:rsidRDefault="00BB4781">
      <w:pPr>
        <w:numPr>
          <w:ilvl w:val="0"/>
          <w:numId w:val="3"/>
        </w:numPr>
        <w:spacing w:after="128" w:line="259" w:lineRule="auto"/>
        <w:ind w:right="5" w:hanging="723"/>
      </w:pPr>
      <w:r>
        <w:t xml:space="preserve">Programa: Objetivos. Contenidos. Planificación / Cronograma.   </w:t>
      </w:r>
    </w:p>
    <w:p w:rsidR="00896AEA" w:rsidRDefault="00BB4781">
      <w:pPr>
        <w:numPr>
          <w:ilvl w:val="0"/>
          <w:numId w:val="3"/>
        </w:numPr>
        <w:ind w:right="5" w:hanging="723"/>
      </w:pPr>
      <w:r>
        <w:t xml:space="preserve">Actividades y materiales de cursado:  acceso a </w:t>
      </w:r>
      <w:proofErr w:type="gramStart"/>
      <w:r>
        <w:t>encuentros  asincrónicos</w:t>
      </w:r>
      <w:proofErr w:type="gramEnd"/>
      <w:r>
        <w:t xml:space="preserve"> de tipo videoconferencia acceso a los materiales de lectura y audiovisuales, consignas para la realizac</w:t>
      </w:r>
      <w:r>
        <w:t xml:space="preserve">ión de trabajos prácticos y/o informes parciales </w:t>
      </w:r>
      <w:r>
        <w:t>●</w:t>
      </w:r>
      <w:r>
        <w:rPr>
          <w:rFonts w:ascii="Arial" w:eastAsia="Arial" w:hAnsi="Arial" w:cs="Arial"/>
        </w:rPr>
        <w:t xml:space="preserve"> </w:t>
      </w:r>
      <w:r>
        <w:t xml:space="preserve">Actividad de evaluación. </w:t>
      </w:r>
    </w:p>
    <w:p w:rsidR="00896AEA" w:rsidRDefault="00BB4781">
      <w:pPr>
        <w:spacing w:after="115" w:line="259" w:lineRule="auto"/>
        <w:ind w:left="2" w:right="0" w:firstLine="0"/>
        <w:jc w:val="left"/>
      </w:pPr>
      <w:r>
        <w:t xml:space="preserve"> </w:t>
      </w:r>
    </w:p>
    <w:p w:rsidR="00896AEA" w:rsidRDefault="00BB4781">
      <w:pPr>
        <w:ind w:left="-3" w:right="5"/>
      </w:pPr>
      <w:r>
        <w:t xml:space="preserve">El dictado del curso se desarrollará a lo largo de 16 semanas. Las actividades previstas para cada semana se considerarán equivalentes </w:t>
      </w:r>
      <w:proofErr w:type="gramStart"/>
      <w:r>
        <w:t>a  2</w:t>
      </w:r>
      <w:proofErr w:type="gramEnd"/>
      <w:r>
        <w:t xml:space="preserve"> </w:t>
      </w:r>
      <w:proofErr w:type="spellStart"/>
      <w:r>
        <w:t>hs</w:t>
      </w:r>
      <w:proofErr w:type="spellEnd"/>
      <w:r>
        <w:t xml:space="preserve"> y media de cursado.  </w:t>
      </w:r>
    </w:p>
    <w:p w:rsidR="00896AEA" w:rsidRDefault="00BB4781">
      <w:pPr>
        <w:ind w:left="-3" w:right="5"/>
      </w:pPr>
      <w:r>
        <w:t xml:space="preserve">Cada semana tendrá 1 encuentro </w:t>
      </w:r>
      <w:proofErr w:type="gramStart"/>
      <w:r>
        <w:t>sincrónico ,</w:t>
      </w:r>
      <w:proofErr w:type="gramEnd"/>
      <w:r>
        <w:t xml:space="preserve"> que podrá eventualmente reemplazarse por una clase asincrónica  previamente organizada y comunicada subida a la plataforma.  Los encuentros </w:t>
      </w:r>
      <w:proofErr w:type="gramStart"/>
      <w:r>
        <w:t>sincrónicos  se</w:t>
      </w:r>
      <w:proofErr w:type="gramEnd"/>
      <w:r>
        <w:t xml:space="preserve"> realizaran </w:t>
      </w:r>
      <w:proofErr w:type="spellStart"/>
      <w:r>
        <w:t>porla</w:t>
      </w:r>
      <w:proofErr w:type="spellEnd"/>
      <w:r>
        <w:t xml:space="preserve"> plataforma </w:t>
      </w:r>
      <w:proofErr w:type="spellStart"/>
      <w:r>
        <w:t>Blackboard</w:t>
      </w:r>
      <w:proofErr w:type="spellEnd"/>
      <w:r>
        <w:t xml:space="preserve"> de la universidad</w:t>
      </w:r>
      <w:r>
        <w:t xml:space="preserve">  en encuentros de dos horas y media de duración. que permitirán el abordaje de los contenidos teóricos del curso y las discusiones académicas correspondientes a </w:t>
      </w:r>
      <w:proofErr w:type="gramStart"/>
      <w:r>
        <w:t>la  parte</w:t>
      </w:r>
      <w:proofErr w:type="gramEnd"/>
      <w:r>
        <w:t xml:space="preserve"> práctica ,  </w:t>
      </w:r>
    </w:p>
    <w:p w:rsidR="00896AEA" w:rsidRDefault="00BB4781">
      <w:pPr>
        <w:spacing w:after="115" w:line="259" w:lineRule="auto"/>
        <w:ind w:left="0" w:right="0" w:firstLine="0"/>
        <w:jc w:val="left"/>
      </w:pPr>
      <w:r>
        <w:t xml:space="preserve">  </w:t>
      </w:r>
    </w:p>
    <w:p w:rsidR="00896AEA" w:rsidRDefault="00BB478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896AEA" w:rsidRDefault="00BB4781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:rsidR="00896AEA" w:rsidRDefault="00BB4781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tbl>
      <w:tblPr>
        <w:tblStyle w:val="TableGrid"/>
        <w:tblW w:w="9521" w:type="dxa"/>
        <w:tblInd w:w="136" w:type="dxa"/>
        <w:tblCellMar>
          <w:top w:w="97" w:type="dxa"/>
          <w:left w:w="3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27"/>
        <w:gridCol w:w="3376"/>
        <w:gridCol w:w="871"/>
        <w:gridCol w:w="870"/>
        <w:gridCol w:w="1741"/>
        <w:gridCol w:w="1736"/>
      </w:tblGrid>
      <w:tr w:rsidR="00896AEA">
        <w:trPr>
          <w:trHeight w:val="683"/>
        </w:trPr>
        <w:tc>
          <w:tcPr>
            <w:tcW w:w="9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vAlign w:val="center"/>
          </w:tcPr>
          <w:p w:rsidR="00896AEA" w:rsidRDefault="00BB4781">
            <w:pPr>
              <w:spacing w:after="0" w:line="277" w:lineRule="auto"/>
              <w:ind w:left="2" w:right="0" w:firstLine="0"/>
              <w:jc w:val="center"/>
            </w:pPr>
            <w:r>
              <w:rPr>
                <w:sz w:val="20"/>
              </w:rPr>
              <w:t xml:space="preserve">Semana Nº </w:t>
            </w:r>
          </w:p>
          <w:p w:rsidR="00896AEA" w:rsidRDefault="00BB4781">
            <w:pPr>
              <w:spacing w:after="0" w:line="259" w:lineRule="auto"/>
              <w:ind w:left="78" w:right="0" w:firstLine="0"/>
              <w:jc w:val="left"/>
            </w:pPr>
            <w:r>
              <w:rPr>
                <w:sz w:val="20"/>
              </w:rPr>
              <w:t xml:space="preserve">/Módulo </w:t>
            </w:r>
          </w:p>
        </w:tc>
        <w:tc>
          <w:tcPr>
            <w:tcW w:w="33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vAlign w:val="center"/>
          </w:tcPr>
          <w:p w:rsidR="00896AEA" w:rsidRDefault="00BB4781">
            <w:pPr>
              <w:spacing w:after="17" w:line="259" w:lineRule="auto"/>
              <w:ind w:left="0" w:right="42" w:firstLine="0"/>
              <w:jc w:val="center"/>
            </w:pPr>
            <w:r>
              <w:rPr>
                <w:sz w:val="20"/>
              </w:rPr>
              <w:t xml:space="preserve">Actividad prevista </w:t>
            </w:r>
          </w:p>
          <w:p w:rsidR="00896AEA" w:rsidRDefault="00BB478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(incluir: contenidos básicos, consigna de aprendizaje y recurso tecnológico) </w:t>
            </w:r>
          </w:p>
        </w:tc>
        <w:tc>
          <w:tcPr>
            <w:tcW w:w="1741" w:type="dxa"/>
            <w:gridSpan w:val="2"/>
            <w:tcBorders>
              <w:top w:val="single" w:sz="8" w:space="0" w:color="000000"/>
              <w:left w:val="single" w:sz="8" w:space="0" w:color="000000"/>
              <w:bottom w:val="double" w:sz="16" w:space="0" w:color="6AA84F"/>
              <w:right w:val="single" w:sz="8" w:space="0" w:color="000000"/>
            </w:tcBorders>
            <w:shd w:val="clear" w:color="auto" w:fill="6AA84F"/>
            <w:vAlign w:val="center"/>
          </w:tcPr>
          <w:p w:rsidR="00896AEA" w:rsidRDefault="00BB478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Duración de la actividad </w:t>
            </w:r>
          </w:p>
        </w:tc>
        <w:tc>
          <w:tcPr>
            <w:tcW w:w="17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vAlign w:val="center"/>
          </w:tcPr>
          <w:p w:rsidR="00896AEA" w:rsidRDefault="00BB4781">
            <w:pPr>
              <w:spacing w:after="15" w:line="259" w:lineRule="auto"/>
              <w:ind w:left="0" w:right="47" w:firstLine="0"/>
              <w:jc w:val="center"/>
            </w:pPr>
            <w:r>
              <w:rPr>
                <w:sz w:val="20"/>
              </w:rPr>
              <w:t xml:space="preserve">Tipo de actividad </w:t>
            </w:r>
          </w:p>
          <w:p w:rsidR="00896AEA" w:rsidRDefault="00BB478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(obligatoria o sugerida / individual o grupal) </w:t>
            </w:r>
          </w:p>
        </w:tc>
        <w:tc>
          <w:tcPr>
            <w:tcW w:w="173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vAlign w:val="center"/>
          </w:tcPr>
          <w:p w:rsidR="00896AEA" w:rsidRDefault="00BB4781">
            <w:pPr>
              <w:spacing w:after="0" w:line="259" w:lineRule="auto"/>
              <w:ind w:left="23" w:right="0" w:hanging="23"/>
              <w:jc w:val="center"/>
            </w:pPr>
            <w:r>
              <w:rPr>
                <w:sz w:val="20"/>
              </w:rPr>
              <w:t xml:space="preserve">Interacción prevista (docente-alumno, docente-alumnos, alumnos entre sí) </w:t>
            </w:r>
          </w:p>
        </w:tc>
      </w:tr>
      <w:tr w:rsidR="00896AEA">
        <w:trPr>
          <w:trHeight w:val="68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6AEA" w:rsidRDefault="00896AE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6AEA" w:rsidRDefault="00896AE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71" w:type="dxa"/>
            <w:tcBorders>
              <w:top w:val="double" w:sz="16" w:space="0" w:color="6AA84F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vAlign w:val="center"/>
          </w:tcPr>
          <w:p w:rsidR="00896AEA" w:rsidRDefault="00BB4781">
            <w:pPr>
              <w:spacing w:after="0" w:line="259" w:lineRule="auto"/>
              <w:ind w:left="0" w:right="43" w:firstLine="0"/>
              <w:jc w:val="center"/>
            </w:pPr>
            <w:r>
              <w:rPr>
                <w:i/>
                <w:sz w:val="20"/>
              </w:rPr>
              <w:t xml:space="preserve">Teoría </w:t>
            </w:r>
          </w:p>
        </w:tc>
        <w:tc>
          <w:tcPr>
            <w:tcW w:w="870" w:type="dxa"/>
            <w:tcBorders>
              <w:top w:val="double" w:sz="16" w:space="0" w:color="6AA84F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vAlign w:val="center"/>
          </w:tcPr>
          <w:p w:rsidR="00896AEA" w:rsidRDefault="00BB4781">
            <w:pPr>
              <w:spacing w:after="0" w:line="259" w:lineRule="auto"/>
              <w:ind w:left="50" w:right="0" w:firstLine="0"/>
              <w:jc w:val="left"/>
            </w:pPr>
            <w:r>
              <w:rPr>
                <w:i/>
                <w:sz w:val="20"/>
              </w:rPr>
              <w:t xml:space="preserve">Práctica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6AEA" w:rsidRDefault="00896AE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6AEA" w:rsidRDefault="00896AEA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896AEA">
        <w:trPr>
          <w:trHeight w:val="2432"/>
        </w:trPr>
        <w:tc>
          <w:tcPr>
            <w:tcW w:w="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48" w:firstLine="0"/>
              <w:jc w:val="center"/>
            </w:pPr>
            <w:r>
              <w:rPr>
                <w:i/>
                <w:sz w:val="20"/>
              </w:rPr>
              <w:t xml:space="preserve">1 </w:t>
            </w:r>
          </w:p>
        </w:tc>
        <w:tc>
          <w:tcPr>
            <w:tcW w:w="3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Contenidos: </w:t>
            </w:r>
          </w:p>
          <w:p w:rsidR="00896AEA" w:rsidRDefault="00BB4781">
            <w:pPr>
              <w:spacing w:after="0" w:line="241" w:lineRule="auto"/>
              <w:ind w:left="2" w:right="0" w:hanging="2"/>
              <w:jc w:val="left"/>
            </w:pPr>
            <w:r>
              <w:rPr>
                <w:sz w:val="20"/>
              </w:rPr>
              <w:t xml:space="preserve">Evolución del concepto de seguridad durante el siglo XX. La transformación de los conflictos armados y su evolución </w:t>
            </w:r>
          </w:p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 </w:t>
            </w:r>
          </w:p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Recursos tecnológicos: </w:t>
            </w:r>
          </w:p>
          <w:p w:rsidR="00896AEA" w:rsidRDefault="00BB4781">
            <w:pPr>
              <w:numPr>
                <w:ilvl w:val="0"/>
                <w:numId w:val="7"/>
              </w:numPr>
              <w:spacing w:after="0" w:line="241" w:lineRule="auto"/>
              <w:ind w:right="0" w:hanging="118"/>
              <w:jc w:val="left"/>
            </w:pPr>
            <w:r>
              <w:rPr>
                <w:sz w:val="20"/>
              </w:rPr>
              <w:t xml:space="preserve">Videoconferencia (sincrónico) con apoyo de recursos didácticos audiovisuales que lo complementan  </w:t>
            </w:r>
          </w:p>
          <w:p w:rsidR="00896AEA" w:rsidRDefault="00BB4781">
            <w:pPr>
              <w:numPr>
                <w:ilvl w:val="0"/>
                <w:numId w:val="7"/>
              </w:numPr>
              <w:spacing w:after="0" w:line="259" w:lineRule="auto"/>
              <w:ind w:right="0" w:hanging="118"/>
              <w:jc w:val="left"/>
            </w:pPr>
            <w:r>
              <w:rPr>
                <w:sz w:val="20"/>
              </w:rPr>
              <w:t xml:space="preserve">Material bibliográfico digital  </w:t>
            </w: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2 horas y media 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10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40" w:firstLine="0"/>
              <w:jc w:val="center"/>
            </w:pPr>
            <w:r>
              <w:rPr>
                <w:sz w:val="20"/>
              </w:rPr>
              <w:t xml:space="preserve">obligatoria </w:t>
            </w:r>
          </w:p>
        </w:tc>
        <w:tc>
          <w:tcPr>
            <w:tcW w:w="1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35" w:firstLine="0"/>
              <w:jc w:val="center"/>
            </w:pPr>
            <w:r>
              <w:rPr>
                <w:sz w:val="20"/>
              </w:rPr>
              <w:t xml:space="preserve">docente-alumnos </w:t>
            </w:r>
          </w:p>
        </w:tc>
      </w:tr>
      <w:tr w:rsidR="00896AEA">
        <w:trPr>
          <w:trHeight w:val="2182"/>
        </w:trPr>
        <w:tc>
          <w:tcPr>
            <w:tcW w:w="9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48" w:firstLine="0"/>
              <w:jc w:val="center"/>
            </w:pPr>
            <w:r>
              <w:rPr>
                <w:i/>
                <w:sz w:val="20"/>
              </w:rPr>
              <w:t xml:space="preserve">2 </w:t>
            </w:r>
          </w:p>
        </w:tc>
        <w:tc>
          <w:tcPr>
            <w:tcW w:w="3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Contenidos: </w:t>
            </w:r>
          </w:p>
          <w:p w:rsidR="00896AEA" w:rsidRDefault="00BB4781">
            <w:pPr>
              <w:spacing w:after="0" w:line="241" w:lineRule="auto"/>
              <w:ind w:left="2" w:right="41" w:hanging="2"/>
            </w:pPr>
            <w:r>
              <w:rPr>
                <w:sz w:val="20"/>
              </w:rPr>
              <w:t xml:space="preserve">El rol de los organismos multilaterales. Los conceptos de paz: </w:t>
            </w:r>
            <w:proofErr w:type="spellStart"/>
            <w:r>
              <w:rPr>
                <w:sz w:val="20"/>
              </w:rPr>
              <w:t>Galtung</w:t>
            </w:r>
            <w:proofErr w:type="spellEnd"/>
            <w:r>
              <w:rPr>
                <w:sz w:val="20"/>
              </w:rPr>
              <w:t xml:space="preserve"> y la resolución pacífica de conflictos. </w:t>
            </w:r>
          </w:p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Recursos: </w:t>
            </w:r>
          </w:p>
          <w:p w:rsidR="00896AEA" w:rsidRDefault="00BB4781">
            <w:pPr>
              <w:spacing w:after="2" w:line="240" w:lineRule="auto"/>
              <w:ind w:left="2" w:right="0" w:hanging="2"/>
              <w:jc w:val="left"/>
            </w:pPr>
            <w:r>
              <w:rPr>
                <w:sz w:val="20"/>
              </w:rPr>
              <w:t xml:space="preserve"> Videoconferencia (sincrónico) con apoyo de recursos didácticos audiovisuales que lo complementan  </w:t>
            </w:r>
          </w:p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Material bibliográfico digital </w:t>
            </w: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102" w:right="0" w:firstLine="0"/>
              <w:jc w:val="left"/>
            </w:pPr>
            <w:r>
              <w:rPr>
                <w:sz w:val="20"/>
              </w:rPr>
              <w:t xml:space="preserve">2 horas 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10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40" w:firstLine="0"/>
              <w:jc w:val="center"/>
            </w:pPr>
            <w:r>
              <w:rPr>
                <w:sz w:val="20"/>
              </w:rPr>
              <w:t xml:space="preserve">obligatoria </w:t>
            </w:r>
          </w:p>
        </w:tc>
        <w:tc>
          <w:tcPr>
            <w:tcW w:w="1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35" w:firstLine="0"/>
              <w:jc w:val="center"/>
            </w:pPr>
            <w:r>
              <w:rPr>
                <w:sz w:val="20"/>
              </w:rPr>
              <w:t xml:space="preserve">docente-alumnos </w:t>
            </w:r>
          </w:p>
        </w:tc>
      </w:tr>
      <w:tr w:rsidR="00896AEA">
        <w:trPr>
          <w:trHeight w:val="79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6AEA" w:rsidRDefault="00896AE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6AEA" w:rsidRDefault="00BB4781">
            <w:pPr>
              <w:spacing w:after="0" w:line="259" w:lineRule="auto"/>
              <w:ind w:left="2" w:right="0" w:hanging="2"/>
              <w:jc w:val="left"/>
            </w:pPr>
            <w:r>
              <w:rPr>
                <w:sz w:val="20"/>
              </w:rPr>
              <w:t xml:space="preserve">Discusión sobre la aplicabilidad de estos conceptos de paz en los conflictos armados del siglo XX.  </w:t>
            </w: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8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118" w:right="0" w:firstLine="0"/>
              <w:jc w:val="left"/>
            </w:pPr>
            <w:r>
              <w:rPr>
                <w:sz w:val="20"/>
              </w:rPr>
              <w:t xml:space="preserve">½ hora 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95" w:right="0" w:firstLine="0"/>
              <w:jc w:val="left"/>
            </w:pPr>
            <w:r>
              <w:rPr>
                <w:sz w:val="20"/>
              </w:rPr>
              <w:t xml:space="preserve">Obligatoria grupal </w:t>
            </w:r>
          </w:p>
        </w:tc>
        <w:tc>
          <w:tcPr>
            <w:tcW w:w="1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124" w:right="0" w:firstLine="0"/>
              <w:jc w:val="left"/>
            </w:pPr>
            <w:r>
              <w:rPr>
                <w:sz w:val="20"/>
              </w:rPr>
              <w:t xml:space="preserve">Docente-alumnos </w:t>
            </w:r>
          </w:p>
        </w:tc>
      </w:tr>
      <w:tr w:rsidR="00896AEA">
        <w:trPr>
          <w:trHeight w:val="564"/>
        </w:trPr>
        <w:tc>
          <w:tcPr>
            <w:tcW w:w="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48" w:firstLine="0"/>
              <w:jc w:val="center"/>
            </w:pPr>
            <w:r>
              <w:rPr>
                <w:i/>
                <w:sz w:val="20"/>
              </w:rPr>
              <w:t xml:space="preserve">3 </w:t>
            </w:r>
          </w:p>
        </w:tc>
        <w:tc>
          <w:tcPr>
            <w:tcW w:w="3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Contenidos: </w:t>
            </w: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6AEA" w:rsidRDefault="00BB478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2 horas y media 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10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40" w:firstLine="0"/>
              <w:jc w:val="center"/>
            </w:pPr>
            <w:r>
              <w:rPr>
                <w:sz w:val="20"/>
              </w:rPr>
              <w:t xml:space="preserve">obligatoria </w:t>
            </w:r>
          </w:p>
        </w:tc>
        <w:tc>
          <w:tcPr>
            <w:tcW w:w="1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35" w:firstLine="0"/>
              <w:jc w:val="center"/>
            </w:pPr>
            <w:r>
              <w:rPr>
                <w:sz w:val="20"/>
              </w:rPr>
              <w:t>docente-</w:t>
            </w:r>
            <w:r>
              <w:rPr>
                <w:sz w:val="20"/>
              </w:rPr>
              <w:t xml:space="preserve">alumnos </w:t>
            </w:r>
          </w:p>
        </w:tc>
      </w:tr>
    </w:tbl>
    <w:p w:rsidR="00896AEA" w:rsidRDefault="00896AEA">
      <w:pPr>
        <w:spacing w:after="0" w:line="259" w:lineRule="auto"/>
        <w:ind w:left="-1130" w:right="10778" w:firstLine="0"/>
        <w:jc w:val="left"/>
      </w:pPr>
    </w:p>
    <w:tbl>
      <w:tblPr>
        <w:tblStyle w:val="TableGrid"/>
        <w:tblW w:w="9527" w:type="dxa"/>
        <w:tblInd w:w="132" w:type="dxa"/>
        <w:tblCellMar>
          <w:top w:w="97" w:type="dxa"/>
          <w:left w:w="38" w:type="dxa"/>
          <w:bottom w:w="0" w:type="dxa"/>
          <w:right w:w="19" w:type="dxa"/>
        </w:tblCellMar>
        <w:tblLook w:val="04A0" w:firstRow="1" w:lastRow="0" w:firstColumn="1" w:lastColumn="0" w:noHBand="0" w:noVBand="1"/>
      </w:tblPr>
      <w:tblGrid>
        <w:gridCol w:w="931"/>
        <w:gridCol w:w="3375"/>
        <w:gridCol w:w="869"/>
        <w:gridCol w:w="871"/>
        <w:gridCol w:w="1741"/>
        <w:gridCol w:w="1740"/>
      </w:tblGrid>
      <w:tr w:rsidR="00896AEA">
        <w:trPr>
          <w:trHeight w:val="2876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6AEA" w:rsidRDefault="00896AE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6AEA" w:rsidRDefault="00BB4781">
            <w:pPr>
              <w:spacing w:after="2" w:line="240" w:lineRule="auto"/>
              <w:ind w:left="2" w:right="0" w:hanging="2"/>
              <w:jc w:val="left"/>
            </w:pPr>
            <w:r>
              <w:rPr>
                <w:sz w:val="20"/>
              </w:rPr>
              <w:t xml:space="preserve">La seguridad internacional en la pos guerra fría. La evolución de los conflictos armados: la discusión sobre </w:t>
            </w:r>
            <w:r>
              <w:rPr>
                <w:sz w:val="20"/>
              </w:rPr>
              <w:t xml:space="preserve">“nuevas y viejas guerras”. </w:t>
            </w:r>
            <w:r>
              <w:rPr>
                <w:sz w:val="20"/>
              </w:rPr>
              <w:t xml:space="preserve">Crímenes de guerra, de lesa humanidad y genocidio en los conflictos armados contemporáneos. </w:t>
            </w:r>
          </w:p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Recursos- </w:t>
            </w:r>
          </w:p>
          <w:p w:rsidR="00896AEA" w:rsidRDefault="00BB4781">
            <w:pPr>
              <w:spacing w:after="0" w:line="241" w:lineRule="auto"/>
              <w:ind w:left="2" w:right="0" w:hanging="2"/>
              <w:jc w:val="left"/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Videoconferencia (sincrónico) con apoyo de recursos didácticos audiovisuales que lo complementan  </w:t>
            </w:r>
          </w:p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Material bibliográfico digital 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6AEA" w:rsidRDefault="00896AE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6AEA" w:rsidRDefault="00896AE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6AEA" w:rsidRDefault="00896AE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6AEA" w:rsidRDefault="00896AEA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896AEA">
        <w:trPr>
          <w:trHeight w:val="2648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25" w:firstLine="0"/>
              <w:jc w:val="center"/>
            </w:pPr>
            <w:r>
              <w:rPr>
                <w:i/>
                <w:sz w:val="20"/>
              </w:rPr>
              <w:t xml:space="preserve">4 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Contenidos: </w:t>
            </w:r>
          </w:p>
          <w:p w:rsidR="00896AEA" w:rsidRDefault="00BB4781">
            <w:pPr>
              <w:spacing w:after="0" w:line="241" w:lineRule="auto"/>
              <w:ind w:left="2" w:right="0" w:hanging="2"/>
              <w:jc w:val="left"/>
            </w:pPr>
            <w:r>
              <w:rPr>
                <w:sz w:val="20"/>
              </w:rPr>
              <w:t xml:space="preserve">Las estrategias para la paz. El complejo de paz liberal, los modelos de gestión y transformación de conflictos. La Justicia Transicional. </w:t>
            </w:r>
          </w:p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Recursos- </w:t>
            </w:r>
          </w:p>
          <w:p w:rsidR="00896AEA" w:rsidRDefault="00BB4781">
            <w:pPr>
              <w:spacing w:after="0" w:line="241" w:lineRule="auto"/>
              <w:ind w:left="2" w:right="0" w:hanging="2"/>
              <w:jc w:val="left"/>
            </w:pPr>
            <w:r>
              <w:rPr>
                <w:sz w:val="20"/>
              </w:rPr>
              <w:t xml:space="preserve"> Videoconferencia (sincrónico) con apoyo de recursos didácticos audiovisuales que lo complementan  </w:t>
            </w:r>
          </w:p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Materi</w:t>
            </w:r>
            <w:r>
              <w:rPr>
                <w:sz w:val="20"/>
              </w:rPr>
              <w:t xml:space="preserve">al bibliográfico digital  </w:t>
            </w:r>
          </w:p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2 horas y media  </w:t>
            </w: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33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19" w:firstLine="0"/>
              <w:jc w:val="center"/>
            </w:pPr>
            <w:r>
              <w:rPr>
                <w:sz w:val="20"/>
              </w:rPr>
              <w:t xml:space="preserve">obligatoria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17" w:firstLine="0"/>
              <w:jc w:val="center"/>
            </w:pPr>
            <w:r>
              <w:rPr>
                <w:sz w:val="20"/>
              </w:rPr>
              <w:t xml:space="preserve">docente-alumnos </w:t>
            </w:r>
          </w:p>
        </w:tc>
      </w:tr>
      <w:tr w:rsidR="00896AEA">
        <w:trPr>
          <w:trHeight w:val="2182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25" w:firstLine="0"/>
              <w:jc w:val="center"/>
            </w:pPr>
            <w:r>
              <w:rPr>
                <w:i/>
                <w:sz w:val="20"/>
              </w:rPr>
              <w:t xml:space="preserve">5 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Contenidos: </w:t>
            </w:r>
          </w:p>
          <w:p w:rsidR="00896AEA" w:rsidRDefault="00BB4781">
            <w:pPr>
              <w:spacing w:after="2" w:line="240" w:lineRule="auto"/>
              <w:ind w:left="2" w:right="0" w:hanging="2"/>
              <w:jc w:val="left"/>
            </w:pPr>
            <w:r>
              <w:rPr>
                <w:sz w:val="20"/>
              </w:rPr>
              <w:t xml:space="preserve">Estudios de caso: </w:t>
            </w:r>
            <w:proofErr w:type="spellStart"/>
            <w:r>
              <w:rPr>
                <w:sz w:val="20"/>
              </w:rPr>
              <w:t>Rwanda</w:t>
            </w:r>
            <w:proofErr w:type="spellEnd"/>
            <w:r>
              <w:rPr>
                <w:sz w:val="20"/>
              </w:rPr>
              <w:t xml:space="preserve">, la ex Yugoslavia y Sudáfrica </w:t>
            </w:r>
          </w:p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Recursos- </w:t>
            </w:r>
          </w:p>
          <w:p w:rsidR="00896AEA" w:rsidRDefault="00BB4781">
            <w:pPr>
              <w:spacing w:after="0" w:line="241" w:lineRule="auto"/>
              <w:ind w:left="2" w:right="2" w:hanging="2"/>
              <w:jc w:val="left"/>
            </w:pPr>
            <w:r>
              <w:rPr>
                <w:sz w:val="20"/>
              </w:rPr>
              <w:t xml:space="preserve">Videoconferencia (sincrónico) con apoyo de recursos didácticos audiovisuales que lo complementan  </w:t>
            </w:r>
          </w:p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Material bibliográfico digital  </w:t>
            </w:r>
          </w:p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2 horas y media  </w:t>
            </w: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33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19" w:firstLine="0"/>
              <w:jc w:val="center"/>
            </w:pPr>
            <w:r>
              <w:rPr>
                <w:sz w:val="20"/>
              </w:rPr>
              <w:t xml:space="preserve">obligatoria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16" w:firstLine="0"/>
              <w:jc w:val="center"/>
            </w:pPr>
            <w:r>
              <w:rPr>
                <w:sz w:val="20"/>
              </w:rPr>
              <w:t xml:space="preserve">docente-alumnos </w:t>
            </w:r>
          </w:p>
        </w:tc>
      </w:tr>
      <w:tr w:rsidR="00896AEA">
        <w:trPr>
          <w:trHeight w:val="3108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25" w:firstLine="0"/>
              <w:jc w:val="center"/>
            </w:pPr>
            <w:r>
              <w:rPr>
                <w:i/>
                <w:sz w:val="20"/>
              </w:rPr>
              <w:t xml:space="preserve">6 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Contenidos: </w:t>
            </w:r>
          </w:p>
          <w:p w:rsidR="00896AEA" w:rsidRDefault="00BB4781">
            <w:pPr>
              <w:spacing w:after="0" w:line="242" w:lineRule="auto"/>
              <w:ind w:left="2" w:right="0" w:hanging="2"/>
              <w:jc w:val="left"/>
            </w:pPr>
            <w:r>
              <w:rPr>
                <w:sz w:val="20"/>
              </w:rPr>
              <w:t xml:space="preserve">Estudios de caso: </w:t>
            </w:r>
            <w:proofErr w:type="spellStart"/>
            <w:r>
              <w:rPr>
                <w:sz w:val="20"/>
              </w:rPr>
              <w:t>Rwanda</w:t>
            </w:r>
            <w:proofErr w:type="spellEnd"/>
            <w:r>
              <w:rPr>
                <w:sz w:val="20"/>
              </w:rPr>
              <w:t>, la ex Yugoslavia y Sudáfrica.</w:t>
            </w: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Recursos- </w:t>
            </w:r>
          </w:p>
          <w:p w:rsidR="00896AEA" w:rsidRDefault="00BB4781">
            <w:pPr>
              <w:spacing w:after="2" w:line="240" w:lineRule="auto"/>
              <w:ind w:left="2" w:right="0" w:hanging="2"/>
              <w:jc w:val="left"/>
            </w:pPr>
            <w:r>
              <w:rPr>
                <w:sz w:val="20"/>
              </w:rPr>
              <w:t xml:space="preserve"> Videoconferencia (sincrónico) con apoyo de recursos didácticos audiovisuales que lo complementan  </w:t>
            </w:r>
          </w:p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Material bibliográfico digital  </w:t>
            </w:r>
          </w:p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2" w:right="0" w:hanging="2"/>
              <w:jc w:val="left"/>
            </w:pPr>
            <w:r>
              <w:rPr>
                <w:sz w:val="20"/>
              </w:rPr>
              <w:t xml:space="preserve">Comparación de los casos, críticas a los procesos de </w:t>
            </w:r>
            <w:proofErr w:type="gramStart"/>
            <w:r>
              <w:rPr>
                <w:sz w:val="20"/>
              </w:rPr>
              <w:t>paz  implementados</w:t>
            </w:r>
            <w:proofErr w:type="gramEnd"/>
            <w:r>
              <w:rPr>
                <w:sz w:val="20"/>
              </w:rPr>
              <w:t xml:space="preserve">, discusión de los mismos y de sus consecuencias. 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1 hora y media </w:t>
            </w: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33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33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33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33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33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33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33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33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33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33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0" w:right="18" w:firstLine="0"/>
              <w:jc w:val="center"/>
            </w:pPr>
            <w:r>
              <w:rPr>
                <w:sz w:val="20"/>
              </w:rPr>
              <w:t xml:space="preserve">1 hora 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19" w:firstLine="0"/>
              <w:jc w:val="center"/>
            </w:pPr>
            <w:r>
              <w:rPr>
                <w:sz w:val="20"/>
              </w:rPr>
              <w:t xml:space="preserve">obligatoria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17" w:firstLine="0"/>
              <w:jc w:val="center"/>
            </w:pPr>
            <w:r>
              <w:rPr>
                <w:sz w:val="20"/>
              </w:rPr>
              <w:t xml:space="preserve">docente-alumnos </w:t>
            </w:r>
          </w:p>
        </w:tc>
      </w:tr>
      <w:tr w:rsidR="00896AEA">
        <w:trPr>
          <w:trHeight w:val="2878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25" w:firstLine="0"/>
              <w:jc w:val="center"/>
            </w:pPr>
            <w:r>
              <w:rPr>
                <w:i/>
                <w:sz w:val="20"/>
              </w:rPr>
              <w:t xml:space="preserve">7 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Contenidos: </w:t>
            </w:r>
          </w:p>
          <w:p w:rsidR="00896AEA" w:rsidRDefault="00BB4781">
            <w:pPr>
              <w:spacing w:after="0" w:line="242" w:lineRule="auto"/>
              <w:ind w:left="2" w:right="0" w:hanging="2"/>
              <w:jc w:val="left"/>
            </w:pPr>
            <w:r>
              <w:rPr>
                <w:sz w:val="20"/>
              </w:rPr>
              <w:t xml:space="preserve">La seguridad humana vs seguridad del estado. El terrorismo de alcance global. </w:t>
            </w:r>
          </w:p>
          <w:p w:rsidR="00896AEA" w:rsidRDefault="00BB4781">
            <w:pPr>
              <w:spacing w:after="0" w:line="241" w:lineRule="auto"/>
              <w:ind w:left="2" w:right="0" w:firstLine="0"/>
              <w:jc w:val="left"/>
            </w:pPr>
            <w:r>
              <w:rPr>
                <w:sz w:val="20"/>
              </w:rPr>
              <w:t xml:space="preserve">La redefinición de amenazas: migraciones, clima, salud. </w:t>
            </w:r>
            <w:proofErr w:type="spellStart"/>
            <w:r>
              <w:rPr>
                <w:sz w:val="20"/>
              </w:rPr>
              <w:t>Biopolítica</w:t>
            </w:r>
            <w:proofErr w:type="spellEnd"/>
            <w:r>
              <w:rPr>
                <w:sz w:val="20"/>
              </w:rPr>
              <w:t xml:space="preserve"> y estado de excepción. La tecnología aplicada </w:t>
            </w:r>
            <w:proofErr w:type="spellStart"/>
            <w:r>
              <w:rPr>
                <w:sz w:val="20"/>
              </w:rPr>
              <w:t>Ciber</w:t>
            </w:r>
            <w:proofErr w:type="spellEnd"/>
            <w:r>
              <w:rPr>
                <w:sz w:val="20"/>
              </w:rPr>
              <w:t xml:space="preserve"> seguridad y </w:t>
            </w:r>
            <w:proofErr w:type="spellStart"/>
            <w:r>
              <w:rPr>
                <w:sz w:val="20"/>
              </w:rPr>
              <w:t>ciber</w:t>
            </w:r>
            <w:proofErr w:type="spellEnd"/>
            <w:r>
              <w:rPr>
                <w:sz w:val="20"/>
              </w:rPr>
              <w:t xml:space="preserve"> crimen. Recursos- </w:t>
            </w:r>
          </w:p>
          <w:p w:rsidR="00896AEA" w:rsidRDefault="00BB4781">
            <w:pPr>
              <w:spacing w:after="0" w:line="259" w:lineRule="auto"/>
              <w:ind w:left="0" w:right="2" w:firstLine="0"/>
              <w:jc w:val="left"/>
            </w:pPr>
            <w:r>
              <w:rPr>
                <w:sz w:val="20"/>
              </w:rPr>
              <w:t xml:space="preserve">Videoconferencia (sincrónico) con apoyo de recursos didácticos audiovisuales que lo </w:t>
            </w:r>
            <w:proofErr w:type="gramStart"/>
            <w:r>
              <w:rPr>
                <w:sz w:val="20"/>
              </w:rPr>
              <w:t>complementan  Material</w:t>
            </w:r>
            <w:proofErr w:type="gramEnd"/>
            <w:r>
              <w:rPr>
                <w:sz w:val="20"/>
              </w:rPr>
              <w:t xml:space="preserve"> bibliográfico digital. 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2 horas y media  </w:t>
            </w: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33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19" w:firstLine="0"/>
              <w:jc w:val="center"/>
            </w:pPr>
            <w:r>
              <w:rPr>
                <w:sz w:val="20"/>
              </w:rPr>
              <w:t xml:space="preserve">obligatoria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17" w:firstLine="0"/>
              <w:jc w:val="center"/>
            </w:pPr>
            <w:r>
              <w:rPr>
                <w:sz w:val="20"/>
              </w:rPr>
              <w:t xml:space="preserve">docente-alumnos </w:t>
            </w:r>
          </w:p>
        </w:tc>
      </w:tr>
    </w:tbl>
    <w:p w:rsidR="00896AEA" w:rsidRDefault="00896AEA">
      <w:pPr>
        <w:spacing w:after="0" w:line="259" w:lineRule="auto"/>
        <w:ind w:left="-1130" w:right="10778" w:firstLine="0"/>
        <w:jc w:val="left"/>
      </w:pPr>
    </w:p>
    <w:tbl>
      <w:tblPr>
        <w:tblStyle w:val="TableGrid"/>
        <w:tblW w:w="9527" w:type="dxa"/>
        <w:tblInd w:w="132" w:type="dxa"/>
        <w:tblCellMar>
          <w:top w:w="97" w:type="dxa"/>
          <w:left w:w="3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31"/>
        <w:gridCol w:w="3375"/>
        <w:gridCol w:w="869"/>
        <w:gridCol w:w="871"/>
        <w:gridCol w:w="1741"/>
        <w:gridCol w:w="1740"/>
      </w:tblGrid>
      <w:tr w:rsidR="00896AEA">
        <w:trPr>
          <w:trHeight w:val="3802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44" w:firstLine="0"/>
              <w:jc w:val="center"/>
            </w:pPr>
            <w:r>
              <w:rPr>
                <w:i/>
                <w:sz w:val="20"/>
              </w:rPr>
              <w:t xml:space="preserve">8 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Contenidos: </w:t>
            </w:r>
          </w:p>
          <w:p w:rsidR="00896AEA" w:rsidRDefault="00BB4781">
            <w:pPr>
              <w:spacing w:after="0" w:line="241" w:lineRule="auto"/>
              <w:ind w:left="2" w:right="0" w:hanging="2"/>
              <w:jc w:val="left"/>
            </w:pPr>
            <w:r>
              <w:rPr>
                <w:sz w:val="20"/>
              </w:rPr>
              <w:t xml:space="preserve">Las guerras híbridas y las guerras 4G. La responsabilidad de proteger y la intervención Humanitaria. Debates y críticas. Cómo lograr la paz en estos contextos. </w:t>
            </w:r>
          </w:p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Recursos- </w:t>
            </w:r>
          </w:p>
          <w:p w:rsidR="00896AEA" w:rsidRDefault="00BB4781">
            <w:pPr>
              <w:spacing w:after="0" w:line="240" w:lineRule="auto"/>
              <w:ind w:left="2" w:right="0" w:hanging="2"/>
              <w:jc w:val="left"/>
            </w:pPr>
            <w:r>
              <w:rPr>
                <w:sz w:val="20"/>
              </w:rPr>
              <w:t xml:space="preserve"> Videoconferencia (sincrónico) con apoyo de recursos didácticos audiovisuales que lo</w:t>
            </w:r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complementan  Material</w:t>
            </w:r>
            <w:proofErr w:type="gramEnd"/>
            <w:r>
              <w:rPr>
                <w:sz w:val="20"/>
              </w:rPr>
              <w:t xml:space="preserve"> bibliográfico digital  </w:t>
            </w:r>
          </w:p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Parte práctica:  </w:t>
            </w:r>
          </w:p>
          <w:p w:rsidR="00896AEA" w:rsidRDefault="00BB4781">
            <w:pPr>
              <w:spacing w:after="0" w:line="259" w:lineRule="auto"/>
              <w:ind w:left="2" w:right="0" w:hanging="2"/>
              <w:jc w:val="left"/>
            </w:pPr>
            <w:r>
              <w:rPr>
                <w:sz w:val="20"/>
              </w:rPr>
              <w:t xml:space="preserve">Análisis de casos de intervención humanitaria. Discusión sobre sus límites y conveniencia. 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40" w:firstLine="0"/>
              <w:jc w:val="center"/>
            </w:pPr>
            <w:r>
              <w:rPr>
                <w:sz w:val="20"/>
              </w:rPr>
              <w:t xml:space="preserve">1 hora  </w:t>
            </w: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6AEA" w:rsidRDefault="00BB4781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1hora y media 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0"/>
              </w:rPr>
              <w:t xml:space="preserve">obligatoria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36" w:firstLine="0"/>
              <w:jc w:val="center"/>
            </w:pPr>
            <w:r>
              <w:rPr>
                <w:sz w:val="20"/>
              </w:rPr>
              <w:t xml:space="preserve">docente-alumnos </w:t>
            </w:r>
          </w:p>
        </w:tc>
      </w:tr>
      <w:tr w:rsidR="00896AEA">
        <w:trPr>
          <w:trHeight w:val="2415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44" w:firstLine="0"/>
              <w:jc w:val="center"/>
            </w:pPr>
            <w:r>
              <w:rPr>
                <w:i/>
                <w:sz w:val="20"/>
              </w:rPr>
              <w:t xml:space="preserve">9 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Contenidos: </w:t>
            </w:r>
          </w:p>
          <w:p w:rsidR="00896AEA" w:rsidRDefault="00BB4781">
            <w:pPr>
              <w:spacing w:after="1" w:line="241" w:lineRule="auto"/>
              <w:ind w:left="2" w:right="0" w:hanging="2"/>
              <w:jc w:val="left"/>
            </w:pPr>
            <w:r>
              <w:rPr>
                <w:sz w:val="20"/>
              </w:rPr>
              <w:t xml:space="preserve">Estudios de caso: De Al Qaeda a </w:t>
            </w:r>
            <w:proofErr w:type="spellStart"/>
            <w:r>
              <w:rPr>
                <w:sz w:val="20"/>
              </w:rPr>
              <w:t>Daesh</w:t>
            </w:r>
            <w:proofErr w:type="spellEnd"/>
            <w:r>
              <w:rPr>
                <w:sz w:val="20"/>
              </w:rPr>
              <w:t xml:space="preserve">. Terrorismo en Medio oriente y en el </w:t>
            </w:r>
            <w:proofErr w:type="spellStart"/>
            <w:r>
              <w:rPr>
                <w:sz w:val="20"/>
              </w:rPr>
              <w:t>Sahel</w:t>
            </w:r>
            <w:proofErr w:type="spellEnd"/>
            <w:r>
              <w:rPr>
                <w:sz w:val="20"/>
              </w:rPr>
              <w:t xml:space="preserve">. </w:t>
            </w:r>
          </w:p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Recursos </w:t>
            </w:r>
          </w:p>
          <w:p w:rsidR="00896AEA" w:rsidRDefault="00BB4781">
            <w:pPr>
              <w:spacing w:after="0" w:line="241" w:lineRule="auto"/>
              <w:ind w:left="2" w:right="21" w:hanging="2"/>
              <w:jc w:val="left"/>
            </w:pPr>
            <w:r>
              <w:rPr>
                <w:sz w:val="20"/>
              </w:rPr>
              <w:t xml:space="preserve">Videoconferencia (sincrónico) con apoyo de recursos didácticos audiovisuales que lo complementan  </w:t>
            </w:r>
          </w:p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Material bibliográfico digital  </w:t>
            </w:r>
          </w:p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2 horas y media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0"/>
              </w:rPr>
              <w:t xml:space="preserve">obligatoria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36" w:firstLine="0"/>
              <w:jc w:val="center"/>
            </w:pPr>
            <w:r>
              <w:rPr>
                <w:sz w:val="20"/>
              </w:rPr>
              <w:t xml:space="preserve">docente-alumnos </w:t>
            </w:r>
          </w:p>
        </w:tc>
      </w:tr>
      <w:tr w:rsidR="00896AEA">
        <w:trPr>
          <w:trHeight w:val="2876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40" w:firstLine="0"/>
              <w:jc w:val="center"/>
            </w:pPr>
            <w:r>
              <w:rPr>
                <w:i/>
                <w:sz w:val="20"/>
              </w:rPr>
              <w:t xml:space="preserve">10 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Contenidos: </w:t>
            </w:r>
          </w:p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La guerra en Medio Oriente.  </w:t>
            </w:r>
          </w:p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Recursos- </w:t>
            </w:r>
          </w:p>
          <w:p w:rsidR="00896AEA" w:rsidRDefault="00BB4781">
            <w:pPr>
              <w:spacing w:after="0" w:line="242" w:lineRule="auto"/>
              <w:ind w:left="2" w:right="0" w:hanging="2"/>
              <w:jc w:val="left"/>
            </w:pPr>
            <w:r>
              <w:rPr>
                <w:sz w:val="20"/>
              </w:rPr>
              <w:t xml:space="preserve"> Videoconferencia (sincrónico) con apoyo de recursos didácticos </w:t>
            </w:r>
          </w:p>
          <w:p w:rsidR="00896AEA" w:rsidRDefault="00BB478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audiovisuales que lo complementan  </w:t>
            </w:r>
          </w:p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- Material bibliográfico digital  </w:t>
            </w:r>
          </w:p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2" w:right="0" w:hanging="2"/>
              <w:jc w:val="left"/>
            </w:pPr>
            <w:r>
              <w:rPr>
                <w:sz w:val="20"/>
              </w:rPr>
              <w:t xml:space="preserve">Discusión Académica: la intervención humanitaria en contextos de terrorismo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103" w:right="0" w:firstLine="0"/>
              <w:jc w:val="left"/>
            </w:pPr>
            <w:r>
              <w:rPr>
                <w:sz w:val="20"/>
              </w:rPr>
              <w:t xml:space="preserve">2 horas  </w:t>
            </w: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Media hora 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0"/>
              </w:rPr>
              <w:t xml:space="preserve">obligatoria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36" w:firstLine="0"/>
              <w:jc w:val="center"/>
            </w:pPr>
            <w:r>
              <w:rPr>
                <w:sz w:val="20"/>
              </w:rPr>
              <w:t xml:space="preserve">docente-alumnos </w:t>
            </w:r>
          </w:p>
        </w:tc>
      </w:tr>
      <w:tr w:rsidR="00896AEA">
        <w:trPr>
          <w:trHeight w:val="1721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40" w:firstLine="0"/>
              <w:jc w:val="center"/>
            </w:pPr>
            <w:r>
              <w:rPr>
                <w:i/>
                <w:sz w:val="20"/>
              </w:rPr>
              <w:t xml:space="preserve">11 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Contenidos: </w:t>
            </w:r>
          </w:p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Yemen </w:t>
            </w:r>
          </w:p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Recursos- </w:t>
            </w:r>
          </w:p>
          <w:p w:rsidR="00896AEA" w:rsidRDefault="00BB4781">
            <w:pPr>
              <w:spacing w:after="0" w:line="259" w:lineRule="auto"/>
              <w:ind w:left="0" w:right="21" w:firstLine="0"/>
              <w:jc w:val="left"/>
            </w:pPr>
            <w:r>
              <w:rPr>
                <w:sz w:val="20"/>
              </w:rPr>
              <w:t xml:space="preserve">Videoconferencia (sincrónico) con apoyo de recursos didácticos audiovisuales que lo </w:t>
            </w:r>
            <w:proofErr w:type="gramStart"/>
            <w:r>
              <w:rPr>
                <w:sz w:val="20"/>
              </w:rPr>
              <w:t>complementan  Material</w:t>
            </w:r>
            <w:proofErr w:type="gramEnd"/>
            <w:r>
              <w:rPr>
                <w:sz w:val="20"/>
              </w:rPr>
              <w:t xml:space="preserve"> bibliográfico digital .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2 horas y media  </w:t>
            </w: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0"/>
              </w:rPr>
              <w:t xml:space="preserve">obligatoria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36" w:firstLine="0"/>
              <w:jc w:val="center"/>
            </w:pPr>
            <w:r>
              <w:rPr>
                <w:sz w:val="20"/>
              </w:rPr>
              <w:t xml:space="preserve">docente-alumnos </w:t>
            </w:r>
          </w:p>
        </w:tc>
      </w:tr>
      <w:tr w:rsidR="00896AEA">
        <w:trPr>
          <w:trHeight w:val="2648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40" w:firstLine="0"/>
              <w:jc w:val="center"/>
            </w:pPr>
            <w:r>
              <w:rPr>
                <w:i/>
                <w:sz w:val="20"/>
              </w:rPr>
              <w:t xml:space="preserve">12 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Contenidos: </w:t>
            </w:r>
          </w:p>
          <w:p w:rsidR="00896AEA" w:rsidRDefault="00BB4781">
            <w:pPr>
              <w:spacing w:after="0" w:line="259" w:lineRule="auto"/>
              <w:ind w:left="0" w:right="37" w:firstLine="0"/>
            </w:pPr>
            <w:proofErr w:type="spellStart"/>
            <w:r>
              <w:rPr>
                <w:sz w:val="20"/>
              </w:rPr>
              <w:t>Biopoder</w:t>
            </w:r>
            <w:proofErr w:type="spellEnd"/>
            <w:r>
              <w:rPr>
                <w:sz w:val="20"/>
              </w:rPr>
              <w:t xml:space="preserve"> y </w:t>
            </w:r>
            <w:proofErr w:type="spellStart"/>
            <w:r>
              <w:rPr>
                <w:sz w:val="20"/>
              </w:rPr>
              <w:t>biopolítica</w:t>
            </w:r>
            <w:proofErr w:type="spellEnd"/>
            <w:r>
              <w:rPr>
                <w:sz w:val="20"/>
              </w:rPr>
              <w:t>. La seguridad multidimensional: seguridad sanitaria, ciudadana, energética, y medioambiental. Reconfiguración del poder global y su incidencia en los conflictos armados. La geopolítica nunca se fue. Las amenazas híbridas y cibernétic</w:t>
            </w:r>
            <w:r>
              <w:rPr>
                <w:sz w:val="20"/>
              </w:rPr>
              <w:t xml:space="preserve">as. Campañas de desinformación y espionaje digital. La crisis del multilateralismo. Recursos-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2 horas y media  </w:t>
            </w: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0"/>
              </w:rPr>
              <w:t xml:space="preserve">obligatoria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36" w:firstLine="0"/>
              <w:jc w:val="center"/>
            </w:pPr>
            <w:r>
              <w:rPr>
                <w:sz w:val="20"/>
              </w:rPr>
              <w:t xml:space="preserve">docente-alumnos </w:t>
            </w:r>
          </w:p>
        </w:tc>
      </w:tr>
      <w:tr w:rsidR="00896AEA">
        <w:trPr>
          <w:trHeight w:val="1025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6AEA" w:rsidRDefault="00896AE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6AEA" w:rsidRDefault="00BB4781">
            <w:pPr>
              <w:spacing w:after="0" w:line="241" w:lineRule="auto"/>
              <w:ind w:left="2" w:right="0" w:hanging="2"/>
              <w:jc w:val="left"/>
            </w:pPr>
            <w:r>
              <w:rPr>
                <w:sz w:val="20"/>
              </w:rPr>
              <w:t xml:space="preserve"> Videoconferencia (sincrónico) con apoyo de recursos didácticos audiovisuales que lo complementan. </w:t>
            </w:r>
          </w:p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Material bibliográfico digital.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6AEA" w:rsidRDefault="00896AE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6AEA" w:rsidRDefault="00896AE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6AEA" w:rsidRDefault="00896AE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6AEA" w:rsidRDefault="00896AEA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896AEA">
        <w:trPr>
          <w:trHeight w:val="2645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40" w:firstLine="0"/>
              <w:jc w:val="center"/>
            </w:pPr>
            <w:r>
              <w:rPr>
                <w:i/>
                <w:sz w:val="20"/>
              </w:rPr>
              <w:t xml:space="preserve">13 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Contenidos: </w:t>
            </w:r>
          </w:p>
          <w:p w:rsidR="00896AEA" w:rsidRDefault="00BB4781">
            <w:pPr>
              <w:spacing w:after="0" w:line="259" w:lineRule="auto"/>
              <w:ind w:left="0" w:right="0" w:firstLine="0"/>
            </w:pPr>
            <w:r>
              <w:rPr>
                <w:sz w:val="20"/>
              </w:rPr>
              <w:t xml:space="preserve">Ucrania y el juego político internacional. </w:t>
            </w:r>
          </w:p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Recursos- </w:t>
            </w:r>
          </w:p>
          <w:p w:rsidR="00896AEA" w:rsidRDefault="00BB4781">
            <w:pPr>
              <w:spacing w:after="1" w:line="241" w:lineRule="auto"/>
              <w:ind w:left="2" w:right="21" w:hanging="2"/>
              <w:jc w:val="left"/>
            </w:pPr>
            <w:r>
              <w:rPr>
                <w:sz w:val="20"/>
              </w:rPr>
              <w:t xml:space="preserve">Videoconferencia (sincrónico) con apoyo de recursos didácticos audiovisuales que lo complementan  </w:t>
            </w:r>
          </w:p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Material bibliográfico digital  </w:t>
            </w:r>
          </w:p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42" w:lineRule="auto"/>
              <w:ind w:left="2" w:right="0" w:hanging="2"/>
              <w:jc w:val="left"/>
            </w:pPr>
            <w:r>
              <w:rPr>
                <w:sz w:val="20"/>
              </w:rPr>
              <w:t xml:space="preserve">Discusión académica sobre los alcances globales de la contienda </w:t>
            </w:r>
          </w:p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103" w:right="0" w:firstLine="0"/>
              <w:jc w:val="left"/>
            </w:pPr>
            <w:r>
              <w:rPr>
                <w:sz w:val="20"/>
              </w:rPr>
              <w:t xml:space="preserve">2 horas  </w:t>
            </w: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6AEA" w:rsidRDefault="00BB4781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Media hora 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0"/>
              </w:rPr>
              <w:t xml:space="preserve">obligatoria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36" w:firstLine="0"/>
              <w:jc w:val="center"/>
            </w:pPr>
            <w:r>
              <w:rPr>
                <w:sz w:val="20"/>
              </w:rPr>
              <w:t xml:space="preserve">docente-alumnos </w:t>
            </w:r>
          </w:p>
        </w:tc>
      </w:tr>
      <w:tr w:rsidR="00896AEA">
        <w:trPr>
          <w:trHeight w:val="3111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40" w:firstLine="0"/>
              <w:jc w:val="center"/>
            </w:pPr>
            <w:r>
              <w:rPr>
                <w:i/>
                <w:sz w:val="20"/>
              </w:rPr>
              <w:t xml:space="preserve">14 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Contenidos: </w:t>
            </w:r>
          </w:p>
          <w:p w:rsidR="00896AEA" w:rsidRDefault="00BB4781">
            <w:pPr>
              <w:spacing w:after="0" w:line="241" w:lineRule="auto"/>
              <w:ind w:left="0" w:right="44" w:firstLine="0"/>
            </w:pPr>
            <w:r>
              <w:rPr>
                <w:sz w:val="20"/>
              </w:rPr>
              <w:t xml:space="preserve">Los conflictos periféricos: Sudán y República Democrática del Congo. Recursos- </w:t>
            </w:r>
          </w:p>
          <w:p w:rsidR="00896AEA" w:rsidRDefault="00BB4781">
            <w:pPr>
              <w:spacing w:after="2" w:line="240" w:lineRule="auto"/>
              <w:ind w:left="2" w:right="21" w:hanging="2"/>
              <w:jc w:val="left"/>
            </w:pPr>
            <w:r>
              <w:rPr>
                <w:sz w:val="20"/>
              </w:rPr>
              <w:t xml:space="preserve">Videoconferencia (sincrónico) con apoyo de recursos didácticos audiovisuales que lo </w:t>
            </w:r>
            <w:proofErr w:type="gramStart"/>
            <w:r>
              <w:rPr>
                <w:sz w:val="20"/>
              </w:rPr>
              <w:t>complementan  Material</w:t>
            </w:r>
            <w:proofErr w:type="gramEnd"/>
            <w:r>
              <w:rPr>
                <w:sz w:val="20"/>
              </w:rPr>
              <w:t xml:space="preserve"> bibliográfico digital  </w:t>
            </w:r>
          </w:p>
          <w:p w:rsidR="00896AEA" w:rsidRDefault="00BB47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2" w:right="0" w:hanging="2"/>
              <w:jc w:val="left"/>
            </w:pPr>
            <w:proofErr w:type="gramStart"/>
            <w:r>
              <w:rPr>
                <w:sz w:val="20"/>
              </w:rPr>
              <w:t>Discusión  Académica</w:t>
            </w:r>
            <w:proofErr w:type="gramEnd"/>
            <w:r>
              <w:rPr>
                <w:sz w:val="20"/>
              </w:rPr>
              <w:t xml:space="preserve"> transversal sobre la seguridad, la paz y los conflictos armados en nuestro tiempo en perspectiva histó</w:t>
            </w:r>
            <w:r>
              <w:rPr>
                <w:sz w:val="20"/>
              </w:rPr>
              <w:t xml:space="preserve">rica.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1 hora y media    </w:t>
            </w: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896AEA" w:rsidRDefault="00BB4781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0"/>
              </w:rPr>
              <w:t xml:space="preserve">1 hora 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0"/>
              </w:rPr>
              <w:t xml:space="preserve">obligatoria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96AEA" w:rsidRDefault="00BB4781">
            <w:pPr>
              <w:spacing w:after="0" w:line="259" w:lineRule="auto"/>
              <w:ind w:left="0" w:right="36" w:firstLine="0"/>
              <w:jc w:val="center"/>
            </w:pPr>
            <w:r>
              <w:rPr>
                <w:sz w:val="20"/>
              </w:rPr>
              <w:t xml:space="preserve">docente-alumnos </w:t>
            </w:r>
          </w:p>
        </w:tc>
      </w:tr>
    </w:tbl>
    <w:p w:rsidR="00896AEA" w:rsidRDefault="00BB4781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:rsidR="00896AEA" w:rsidRDefault="00BB4781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 </w:t>
      </w:r>
    </w:p>
    <w:p w:rsidR="00896AEA" w:rsidRDefault="00BB4781">
      <w:pPr>
        <w:spacing w:after="7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:rsidR="00896AEA" w:rsidRDefault="00BB4781">
      <w:pPr>
        <w:tabs>
          <w:tab w:val="center" w:pos="3744"/>
        </w:tabs>
        <w:spacing w:line="255" w:lineRule="auto"/>
        <w:ind w:left="-15" w:right="0" w:firstLine="0"/>
        <w:jc w:val="left"/>
      </w:pPr>
      <w:r>
        <w:rPr>
          <w:b/>
          <w:sz w:val="22"/>
        </w:rPr>
        <w:t>9.2.</w:t>
      </w:r>
      <w:r>
        <w:rPr>
          <w:rFonts w:ascii="Arial" w:eastAsia="Arial" w:hAnsi="Arial" w:cs="Arial"/>
          <w:b/>
          <w:sz w:val="22"/>
        </w:rPr>
        <w:t xml:space="preserve"> </w:t>
      </w:r>
      <w:r>
        <w:rPr>
          <w:rFonts w:ascii="Arial" w:eastAsia="Arial" w:hAnsi="Arial" w:cs="Arial"/>
          <w:b/>
          <w:sz w:val="22"/>
        </w:rPr>
        <w:tab/>
      </w:r>
      <w:r>
        <w:rPr>
          <w:b/>
          <w:sz w:val="22"/>
        </w:rPr>
        <w:t xml:space="preserve">DETALLE DE ACTIVIDADES DE FORMACIÓN PRÁCTICA  </w:t>
      </w:r>
      <w:r>
        <w:rPr>
          <w:sz w:val="22"/>
        </w:rPr>
        <w:t xml:space="preserve"> </w:t>
      </w:r>
    </w:p>
    <w:p w:rsidR="00896AEA" w:rsidRDefault="00BB4781">
      <w:pPr>
        <w:spacing w:after="22" w:line="259" w:lineRule="auto"/>
        <w:ind w:left="0" w:right="0" w:firstLine="0"/>
        <w:jc w:val="left"/>
      </w:pPr>
      <w:r>
        <w:rPr>
          <w:i/>
          <w:color w:val="434343"/>
          <w:sz w:val="20"/>
        </w:rPr>
        <w:t xml:space="preserve"> </w:t>
      </w:r>
    </w:p>
    <w:p w:rsidR="00896AEA" w:rsidRDefault="00BB4781">
      <w:pPr>
        <w:spacing w:after="0" w:line="357" w:lineRule="auto"/>
        <w:ind w:left="2" w:right="10" w:hanging="2"/>
      </w:pPr>
      <w:r>
        <w:rPr>
          <w:color w:val="434343"/>
        </w:rPr>
        <w:t xml:space="preserve">Las actividades de formato práctico tienen que ver con discusiones académicas </w:t>
      </w:r>
      <w:proofErr w:type="gramStart"/>
      <w:r>
        <w:rPr>
          <w:color w:val="434343"/>
        </w:rPr>
        <w:t>que  enriquezcan</w:t>
      </w:r>
      <w:proofErr w:type="gramEnd"/>
      <w:r>
        <w:rPr>
          <w:color w:val="434343"/>
        </w:rPr>
        <w:t xml:space="preserve"> las clases  y que vinculen la  parte teórica con los estudios de caso.  </w:t>
      </w:r>
      <w:proofErr w:type="spellStart"/>
      <w:r>
        <w:rPr>
          <w:color w:val="434343"/>
        </w:rPr>
        <w:t>Tiodas</w:t>
      </w:r>
      <w:proofErr w:type="spellEnd"/>
      <w:r>
        <w:rPr>
          <w:color w:val="434343"/>
        </w:rPr>
        <w:t xml:space="preserve"> estas discusiones colaboraran para la elaboración del </w:t>
      </w:r>
      <w:proofErr w:type="spellStart"/>
      <w:r>
        <w:rPr>
          <w:color w:val="434343"/>
        </w:rPr>
        <w:t>paper</w:t>
      </w:r>
      <w:proofErr w:type="spellEnd"/>
      <w:r>
        <w:rPr>
          <w:color w:val="434343"/>
        </w:rPr>
        <w:t xml:space="preserve"> final. </w:t>
      </w:r>
      <w:r>
        <w:rPr>
          <w:color w:val="4A442A"/>
        </w:rPr>
        <w:t xml:space="preserve"> </w:t>
      </w:r>
    </w:p>
    <w:p w:rsidR="00896AEA" w:rsidRDefault="00BB4781">
      <w:pPr>
        <w:spacing w:after="0" w:line="259" w:lineRule="auto"/>
        <w:ind w:left="0" w:right="0" w:firstLine="0"/>
        <w:jc w:val="left"/>
      </w:pPr>
      <w:r>
        <w:rPr>
          <w:b/>
          <w:sz w:val="22"/>
        </w:rPr>
        <w:t xml:space="preserve"> </w:t>
      </w:r>
    </w:p>
    <w:p w:rsidR="00896AEA" w:rsidRDefault="00BB4781">
      <w:pPr>
        <w:numPr>
          <w:ilvl w:val="0"/>
          <w:numId w:val="4"/>
        </w:numPr>
        <w:spacing w:line="255" w:lineRule="auto"/>
        <w:ind w:right="0" w:hanging="331"/>
        <w:jc w:val="left"/>
      </w:pPr>
      <w:r>
        <w:rPr>
          <w:b/>
          <w:sz w:val="22"/>
        </w:rPr>
        <w:t>PRÁCTICAS P</w:t>
      </w:r>
      <w:r>
        <w:rPr>
          <w:b/>
          <w:sz w:val="22"/>
        </w:rPr>
        <w:t xml:space="preserve">ROFESIONALES </w:t>
      </w:r>
      <w:r>
        <w:rPr>
          <w:sz w:val="22"/>
        </w:rPr>
        <w:t xml:space="preserve">(si corresponde) </w:t>
      </w:r>
    </w:p>
    <w:p w:rsidR="00896AEA" w:rsidRDefault="00BB4781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:rsidR="00896AEA" w:rsidRDefault="00BB4781">
      <w:pPr>
        <w:numPr>
          <w:ilvl w:val="0"/>
          <w:numId w:val="4"/>
        </w:numPr>
        <w:spacing w:line="255" w:lineRule="auto"/>
        <w:ind w:right="0" w:hanging="331"/>
        <w:jc w:val="left"/>
      </w:pPr>
      <w:r>
        <w:rPr>
          <w:b/>
          <w:sz w:val="22"/>
        </w:rPr>
        <w:t>SEGUIMIENTO DE ALUMNOS</w:t>
      </w:r>
      <w:r>
        <w:rPr>
          <w:sz w:val="22"/>
        </w:rPr>
        <w:t xml:space="preserve"> </w:t>
      </w:r>
    </w:p>
    <w:p w:rsidR="00896AEA" w:rsidRDefault="00BB4781">
      <w:pPr>
        <w:spacing w:after="20" w:line="259" w:lineRule="auto"/>
        <w:ind w:left="0" w:right="0" w:firstLine="0"/>
        <w:jc w:val="left"/>
      </w:pPr>
      <w:r>
        <w:rPr>
          <w:i/>
          <w:sz w:val="20"/>
        </w:rPr>
        <w:t xml:space="preserve"> </w:t>
      </w:r>
    </w:p>
    <w:p w:rsidR="00896AEA" w:rsidRDefault="00BB4781">
      <w:pPr>
        <w:spacing w:after="124" w:line="259" w:lineRule="auto"/>
        <w:ind w:left="-3" w:right="5"/>
      </w:pPr>
      <w:r>
        <w:t xml:space="preserve">Para el seguimiento de los estudiantes se tendrá en cuenta_  </w:t>
      </w:r>
    </w:p>
    <w:p w:rsidR="00896AEA" w:rsidRDefault="00BB4781">
      <w:pPr>
        <w:ind w:left="-13" w:right="5" w:firstLine="363"/>
      </w:pPr>
      <w:r>
        <w:t>-</w:t>
      </w:r>
      <w:r>
        <w:rPr>
          <w:rFonts w:ascii="Arial" w:eastAsia="Arial" w:hAnsi="Arial" w:cs="Arial"/>
        </w:rPr>
        <w:t xml:space="preserve"> </w:t>
      </w:r>
      <w:r>
        <w:rPr>
          <w:u w:val="single" w:color="000000"/>
        </w:rPr>
        <w:t>Asistencia, interacción y participación durante los encuentros sincrónicos</w:t>
      </w:r>
      <w:r>
        <w:t xml:space="preserve"> </w:t>
      </w:r>
      <w:r>
        <w:t xml:space="preserve">por videoconferencias, intervenciones y aportes en instancias de exposición y debate.  </w:t>
      </w:r>
      <w:r>
        <w:rPr>
          <w:rFonts w:ascii="Arial" w:eastAsia="Arial" w:hAnsi="Arial" w:cs="Arial"/>
        </w:rPr>
        <w:t xml:space="preserve">- </w:t>
      </w:r>
      <w:r>
        <w:rPr>
          <w:u w:val="single" w:color="000000"/>
        </w:rPr>
        <w:t>Acciones e intervenciones de los alumnos</w:t>
      </w:r>
      <w:r>
        <w:t xml:space="preserve"> en las actividades asincrónicas de profundización, articulación e integración de contenidos que se desarrollarán durante el cu</w:t>
      </w:r>
      <w:r>
        <w:t xml:space="preserve">rsado, a fin de vincular conceptos, estrategias e instrumentos con los contenidos teóricos abordados. </w:t>
      </w:r>
      <w:r>
        <w:rPr>
          <w:rFonts w:ascii="Arial" w:eastAsia="Arial" w:hAnsi="Arial" w:cs="Arial"/>
        </w:rPr>
        <w:t xml:space="preserve"> </w:t>
      </w:r>
    </w:p>
    <w:p w:rsidR="00896AEA" w:rsidRDefault="00BB4781">
      <w:pPr>
        <w:spacing w:after="0" w:line="259" w:lineRule="auto"/>
        <w:ind w:left="0" w:right="0" w:firstLine="0"/>
        <w:jc w:val="left"/>
      </w:pPr>
      <w:r>
        <w:rPr>
          <w:b/>
          <w:sz w:val="22"/>
        </w:rPr>
        <w:t xml:space="preserve"> </w:t>
      </w:r>
    </w:p>
    <w:p w:rsidR="00896AEA" w:rsidRDefault="00BB4781">
      <w:pPr>
        <w:numPr>
          <w:ilvl w:val="0"/>
          <w:numId w:val="4"/>
        </w:numPr>
        <w:spacing w:line="255" w:lineRule="auto"/>
        <w:ind w:right="0" w:hanging="331"/>
        <w:jc w:val="left"/>
      </w:pPr>
      <w:r>
        <w:rPr>
          <w:b/>
          <w:sz w:val="22"/>
        </w:rPr>
        <w:t>MODALIDAD DE EVALUACIÓN:</w:t>
      </w:r>
      <w:r>
        <w:rPr>
          <w:sz w:val="22"/>
        </w:rPr>
        <w:t xml:space="preserve"> </w:t>
      </w:r>
    </w:p>
    <w:p w:rsidR="00896AEA" w:rsidRDefault="00BB4781">
      <w:pPr>
        <w:spacing w:after="0" w:line="259" w:lineRule="auto"/>
        <w:ind w:left="0" w:right="0" w:firstLine="0"/>
        <w:jc w:val="left"/>
      </w:pPr>
      <w:r>
        <w:rPr>
          <w:i/>
          <w:sz w:val="20"/>
        </w:rPr>
        <w:t xml:space="preserve"> </w:t>
      </w:r>
    </w:p>
    <w:p w:rsidR="00896AEA" w:rsidRDefault="00BB4781">
      <w:pPr>
        <w:ind w:left="-3" w:right="5"/>
      </w:pPr>
      <w:r>
        <w:t>La regularidad en la asignatura se logra con la participación en las actividades sincrónicas y asincrónicas propuestas, el</w:t>
      </w:r>
      <w:r>
        <w:t xml:space="preserve"> cumplimentando los trabajos y actividades pautados durante el </w:t>
      </w:r>
      <w:proofErr w:type="gramStart"/>
      <w:r>
        <w:t>curso  Además</w:t>
      </w:r>
      <w:proofErr w:type="gramEnd"/>
      <w:r>
        <w:t xml:space="preserve"> de esta evaluación continua, a los fines de la aprobación de la asignatura, se prevé la realización de una instancia de evaluación final (</w:t>
      </w:r>
      <w:proofErr w:type="spellStart"/>
      <w:r>
        <w:t>sumativa</w:t>
      </w:r>
      <w:proofErr w:type="spellEnd"/>
      <w:r>
        <w:t xml:space="preserve">) que </w:t>
      </w:r>
      <w:proofErr w:type="spellStart"/>
      <w:r>
        <w:t>revestir´pa</w:t>
      </w:r>
      <w:proofErr w:type="spellEnd"/>
      <w:r>
        <w:t xml:space="preserve"> las siguientes </w:t>
      </w:r>
      <w:r>
        <w:t xml:space="preserve">características.  </w:t>
      </w:r>
    </w:p>
    <w:p w:rsidR="00896AEA" w:rsidRDefault="00BB4781">
      <w:pPr>
        <w:spacing w:after="120" w:line="259" w:lineRule="auto"/>
        <w:ind w:left="0" w:right="0" w:firstLine="0"/>
        <w:jc w:val="left"/>
      </w:pPr>
      <w:r>
        <w:t xml:space="preserve"> </w:t>
      </w:r>
    </w:p>
    <w:p w:rsidR="00896AEA" w:rsidRDefault="00BB4781">
      <w:pPr>
        <w:spacing w:after="118" w:line="249" w:lineRule="auto"/>
        <w:ind w:left="-5" w:right="0"/>
        <w:jc w:val="left"/>
      </w:pPr>
      <w:r>
        <w:rPr>
          <w:b/>
          <w:u w:val="single" w:color="000000"/>
        </w:rPr>
        <w:t>Trabajo Final - Promoción:</w:t>
      </w:r>
      <w:r>
        <w:rPr>
          <w:b/>
        </w:rPr>
        <w:t xml:space="preserve"> </w:t>
      </w:r>
    </w:p>
    <w:p w:rsidR="00896AEA" w:rsidRDefault="00BB4781">
      <w:pPr>
        <w:ind w:left="-3" w:right="5"/>
      </w:pPr>
      <w:r>
        <w:t xml:space="preserve">Elaboración de un </w:t>
      </w:r>
      <w:proofErr w:type="spellStart"/>
      <w:r>
        <w:t>paper</w:t>
      </w:r>
      <w:proofErr w:type="spellEnd"/>
      <w:r>
        <w:t xml:space="preserve"> final aplicando el material teórico a algún conflicto armado específico a elección de cada estudiante. (puede ser diferente a los analizados durante el curso de maestría). El trabajo </w:t>
      </w:r>
      <w:r>
        <w:t xml:space="preserve">consiste en la elaboración de un </w:t>
      </w:r>
      <w:proofErr w:type="spellStart"/>
      <w:r>
        <w:t>paper</w:t>
      </w:r>
      <w:proofErr w:type="spellEnd"/>
      <w:r>
        <w:t xml:space="preserve"> de entre 15 y 20 hojas, en el que se analice un conflicto armado o una etapa del mismo a través de los contenidos teóricos y de la bibliografía utilizada a lo largo del seminario. Deberá contar con bibliografía especí</w:t>
      </w:r>
      <w:r>
        <w:t xml:space="preserve">fica del conflicto elegido producto de la investigación del estudiante que pueda dialogar o contraponerse con la </w:t>
      </w:r>
      <w:proofErr w:type="spellStart"/>
      <w:r>
        <w:t>bibligorafía</w:t>
      </w:r>
      <w:proofErr w:type="spellEnd"/>
      <w:r>
        <w:t xml:space="preserve"> propuesta; las conclusiones deberán reflejar la producción propia del maestrando a partir de toda la </w:t>
      </w:r>
      <w:proofErr w:type="spellStart"/>
      <w:r>
        <w:t>bibligorafía</w:t>
      </w:r>
      <w:proofErr w:type="spellEnd"/>
      <w:r>
        <w:t xml:space="preserve"> que además valid</w:t>
      </w:r>
      <w:r>
        <w:t xml:space="preserve">e o </w:t>
      </w:r>
      <w:proofErr w:type="gramStart"/>
      <w:r>
        <w:t>refute  los</w:t>
      </w:r>
      <w:proofErr w:type="gramEnd"/>
      <w:r>
        <w:t xml:space="preserve"> conceptos teóricos analizados durante el cursado de la materia. </w:t>
      </w:r>
    </w:p>
    <w:p w:rsidR="00896AEA" w:rsidRDefault="00BB4781">
      <w:pPr>
        <w:spacing w:after="112" w:line="259" w:lineRule="auto"/>
        <w:ind w:left="-3" w:right="5"/>
      </w:pPr>
      <w:r>
        <w:t xml:space="preserve">Deberá consultarse con el profesor por la bibliografía específica para el estudio de caso elegido.  </w:t>
      </w:r>
    </w:p>
    <w:p w:rsidR="00896AEA" w:rsidRDefault="00BB4781">
      <w:pPr>
        <w:spacing w:after="115" w:line="259" w:lineRule="auto"/>
        <w:ind w:left="0" w:right="0" w:firstLine="0"/>
        <w:jc w:val="left"/>
      </w:pPr>
      <w:r>
        <w:t xml:space="preserve"> </w:t>
      </w:r>
    </w:p>
    <w:p w:rsidR="00896AEA" w:rsidRDefault="00BB4781">
      <w:pPr>
        <w:spacing w:after="115" w:line="259" w:lineRule="auto"/>
        <w:ind w:left="-5" w:right="0"/>
        <w:jc w:val="left"/>
      </w:pPr>
      <w:r>
        <w:rPr>
          <w:u w:val="single" w:color="000000"/>
        </w:rPr>
        <w:t xml:space="preserve">Características generales del </w:t>
      </w:r>
      <w:proofErr w:type="spellStart"/>
      <w:r>
        <w:rPr>
          <w:u w:val="single" w:color="000000"/>
        </w:rPr>
        <w:t>paper</w:t>
      </w:r>
      <w:proofErr w:type="spellEnd"/>
      <w:r>
        <w:t xml:space="preserve">:    </w:t>
      </w:r>
    </w:p>
    <w:p w:rsidR="00896AEA" w:rsidRDefault="00BB4781">
      <w:pPr>
        <w:ind w:left="-3" w:right="5"/>
      </w:pPr>
      <w:r>
        <w:t xml:space="preserve">El </w:t>
      </w:r>
      <w:proofErr w:type="spellStart"/>
      <w:r>
        <w:t>paper</w:t>
      </w:r>
      <w:proofErr w:type="spellEnd"/>
      <w:r>
        <w:t xml:space="preserve"> </w:t>
      </w:r>
      <w:r>
        <w:t xml:space="preserve">debe demostrar manejo de bibliografía general y específica. Deben evitarse las transcripciones textuales y aquel contenido textual debe ser citado indefectiblemente.  </w:t>
      </w:r>
    </w:p>
    <w:p w:rsidR="00896AEA" w:rsidRDefault="00BB4781">
      <w:pPr>
        <w:ind w:left="-3" w:right="5"/>
      </w:pPr>
      <w:r>
        <w:rPr>
          <w:u w:val="single" w:color="000000"/>
        </w:rPr>
        <w:t>Formato</w:t>
      </w:r>
      <w:r>
        <w:t xml:space="preserve">: Hojas A4, letra Times New </w:t>
      </w:r>
      <w:proofErr w:type="spellStart"/>
      <w:r>
        <w:t>Roman</w:t>
      </w:r>
      <w:proofErr w:type="spellEnd"/>
      <w:r>
        <w:t xml:space="preserve">, tamaño 12, interlineado 1.5. Extensión máxima </w:t>
      </w:r>
      <w:r>
        <w:t xml:space="preserve">15 - 20 págs. </w:t>
      </w:r>
    </w:p>
    <w:p w:rsidR="00896AEA" w:rsidRDefault="00BB4781">
      <w:pPr>
        <w:spacing w:after="93" w:line="259" w:lineRule="auto"/>
        <w:ind w:left="0" w:right="0" w:firstLine="0"/>
        <w:jc w:val="left"/>
      </w:pPr>
      <w:r>
        <w:t xml:space="preserve"> </w:t>
      </w:r>
    </w:p>
    <w:p w:rsidR="00896AEA" w:rsidRDefault="00BB4781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:rsidR="00896AEA" w:rsidRDefault="00BB4781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:rsidR="00896AEA" w:rsidRDefault="00BB4781">
      <w:pPr>
        <w:spacing w:line="255" w:lineRule="auto"/>
        <w:ind w:left="-5" w:right="0"/>
        <w:jc w:val="left"/>
      </w:pPr>
      <w:r>
        <w:rPr>
          <w:b/>
          <w:sz w:val="22"/>
        </w:rPr>
        <w:t>13. BIBLIOGRAFÍA COMPLEMENTARIA:</w:t>
      </w:r>
      <w:r>
        <w:rPr>
          <w:sz w:val="22"/>
        </w:rPr>
        <w:t xml:space="preserve"> </w:t>
      </w:r>
    </w:p>
    <w:p w:rsidR="00896AEA" w:rsidRDefault="00BB4781">
      <w:pPr>
        <w:spacing w:after="3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:rsidR="00896AEA" w:rsidRDefault="00BB4781">
      <w:pPr>
        <w:pStyle w:val="Ttulo1"/>
        <w:spacing w:after="104"/>
        <w:ind w:left="-5"/>
      </w:pPr>
      <w:r>
        <w:t>Bibliografía General y complementaria</w:t>
      </w:r>
      <w:r>
        <w:rPr>
          <w:u w:val="none"/>
        </w:rPr>
        <w:t xml:space="preserve"> </w:t>
      </w:r>
    </w:p>
    <w:p w:rsidR="00896AEA" w:rsidRDefault="00BB4781">
      <w:pPr>
        <w:spacing w:after="36" w:line="259" w:lineRule="auto"/>
        <w:ind w:left="0" w:right="0" w:firstLine="0"/>
        <w:jc w:val="left"/>
      </w:pPr>
      <w:r>
        <w:rPr>
          <w:rFonts w:ascii="Verdana" w:eastAsia="Verdana" w:hAnsi="Verdana" w:cs="Verdana"/>
          <w:sz w:val="20"/>
        </w:rPr>
        <w:t xml:space="preserve"> </w:t>
      </w:r>
    </w:p>
    <w:p w:rsidR="00896AEA" w:rsidRDefault="00BB4781">
      <w:pPr>
        <w:numPr>
          <w:ilvl w:val="0"/>
          <w:numId w:val="5"/>
        </w:numPr>
        <w:spacing w:after="127" w:line="259" w:lineRule="auto"/>
        <w:ind w:right="5" w:hanging="723"/>
      </w:pPr>
      <w:r>
        <w:t>Bejarano, Jesús (1999). “El papel de la sociedad civil en el proceso de paz”,</w:t>
      </w:r>
      <w:r>
        <w:t xml:space="preserve"> </w:t>
      </w:r>
    </w:p>
    <w:p w:rsidR="00896AEA" w:rsidRDefault="00BB4781">
      <w:pPr>
        <w:numPr>
          <w:ilvl w:val="0"/>
          <w:numId w:val="5"/>
        </w:numPr>
        <w:ind w:right="5" w:hanging="723"/>
      </w:pPr>
      <w:proofErr w:type="spellStart"/>
      <w:r>
        <w:t>Binder</w:t>
      </w:r>
      <w:proofErr w:type="spellEnd"/>
      <w:r>
        <w:t xml:space="preserve">, Martín. (2015) </w:t>
      </w:r>
      <w:proofErr w:type="spellStart"/>
      <w:r>
        <w:t>Paths</w:t>
      </w:r>
      <w:proofErr w:type="spellEnd"/>
      <w:r>
        <w:t xml:space="preserve"> to </w:t>
      </w:r>
      <w:proofErr w:type="spellStart"/>
      <w:r>
        <w:t>intervention</w:t>
      </w:r>
      <w:proofErr w:type="spellEnd"/>
      <w:r>
        <w:t xml:space="preserve">: </w:t>
      </w:r>
      <w:proofErr w:type="spellStart"/>
      <w:proofErr w:type="gramStart"/>
      <w:r>
        <w:t>What</w:t>
      </w:r>
      <w:proofErr w:type="spellEnd"/>
      <w:r>
        <w:t xml:space="preserve"> </w:t>
      </w:r>
      <w:proofErr w:type="spellStart"/>
      <w:r>
        <w:t>explains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UN’s</w:t>
      </w:r>
      <w:proofErr w:type="spellEnd"/>
      <w:r>
        <w:t xml:space="preserve"> </w:t>
      </w:r>
      <w:proofErr w:type="spellStart"/>
      <w:r>
        <w:t>selective</w:t>
      </w:r>
      <w:proofErr w:type="spellEnd"/>
      <w:r>
        <w:t xml:space="preserve"> </w:t>
      </w:r>
      <w:r>
        <w:t xml:space="preserve">response to </w:t>
      </w:r>
      <w:proofErr w:type="spellStart"/>
      <w:r>
        <w:t>humanitarian</w:t>
      </w:r>
      <w:proofErr w:type="spellEnd"/>
      <w:r>
        <w:t xml:space="preserve"> crises?</w:t>
      </w:r>
      <w:proofErr w:type="gramEnd"/>
      <w:r>
        <w:t xml:space="preserve"> En: </w:t>
      </w:r>
      <w:proofErr w:type="spellStart"/>
      <w:r>
        <w:rPr>
          <w:i/>
        </w:rPr>
        <w:t>Journal</w:t>
      </w:r>
      <w:proofErr w:type="spellEnd"/>
      <w:r>
        <w:rPr>
          <w:i/>
        </w:rPr>
        <w:t xml:space="preserve"> of </w:t>
      </w:r>
      <w:proofErr w:type="spellStart"/>
      <w:r>
        <w:rPr>
          <w:i/>
        </w:rPr>
        <w:t>Peace</w:t>
      </w:r>
      <w:proofErr w:type="spellEnd"/>
      <w:r>
        <w:rPr>
          <w:i/>
        </w:rPr>
        <w:t xml:space="preserve"> </w:t>
      </w:r>
      <w:proofErr w:type="spellStart"/>
      <w:proofErr w:type="gramStart"/>
      <w:r>
        <w:rPr>
          <w:i/>
        </w:rPr>
        <w:t>Research</w:t>
      </w:r>
      <w:proofErr w:type="spellEnd"/>
      <w:r>
        <w:t xml:space="preserve"> .</w:t>
      </w:r>
      <w:proofErr w:type="gramEnd"/>
      <w:r>
        <w:t xml:space="preserve"> </w:t>
      </w:r>
      <w:proofErr w:type="spellStart"/>
      <w:r>
        <w:t>November</w:t>
      </w:r>
      <w:proofErr w:type="spellEnd"/>
      <w:r>
        <w:t xml:space="preserve"> 2015. N° 52, </w:t>
      </w:r>
      <w:proofErr w:type="spellStart"/>
      <w:r>
        <w:t>pp</w:t>
      </w:r>
      <w:proofErr w:type="spellEnd"/>
      <w:r>
        <w:t xml:space="preserve"> 712-726. -</w:t>
      </w:r>
      <w:r>
        <w:rPr>
          <w:rFonts w:ascii="Arial" w:eastAsia="Arial" w:hAnsi="Arial" w:cs="Arial"/>
        </w:rPr>
        <w:t xml:space="preserve"> </w:t>
      </w:r>
      <w:proofErr w:type="spellStart"/>
      <w:r>
        <w:t>Blanton</w:t>
      </w:r>
      <w:proofErr w:type="spellEnd"/>
      <w:r>
        <w:t xml:space="preserve">, Robert </w:t>
      </w:r>
      <w:r>
        <w:t>–</w:t>
      </w:r>
      <w:r>
        <w:t xml:space="preserve"> Mason, T David </w:t>
      </w:r>
      <w:r>
        <w:t>–</w:t>
      </w:r>
      <w:r>
        <w:t xml:space="preserve"> </w:t>
      </w:r>
      <w:proofErr w:type="spellStart"/>
      <w:r>
        <w:t>Athow</w:t>
      </w:r>
      <w:proofErr w:type="spellEnd"/>
      <w:r>
        <w:t xml:space="preserve">, Brian.  (2001) Colonial Style and Post-Colonial </w:t>
      </w:r>
      <w:proofErr w:type="spellStart"/>
      <w:r>
        <w:t>Ethnic</w:t>
      </w:r>
      <w:proofErr w:type="spellEnd"/>
      <w:r>
        <w:t xml:space="preserve"> </w:t>
      </w:r>
      <w:proofErr w:type="spellStart"/>
      <w:r>
        <w:t>Conflict</w:t>
      </w:r>
      <w:proofErr w:type="spellEnd"/>
      <w:r>
        <w:t xml:space="preserve"> in </w:t>
      </w:r>
      <w:proofErr w:type="spellStart"/>
      <w:r>
        <w:t>Africa</w:t>
      </w:r>
      <w:proofErr w:type="spellEnd"/>
      <w:r>
        <w:t xml:space="preserve">. </w:t>
      </w:r>
      <w:proofErr w:type="spellStart"/>
      <w:r>
        <w:t>Journal</w:t>
      </w:r>
      <w:proofErr w:type="spellEnd"/>
      <w:r>
        <w:t xml:space="preserve"> of </w:t>
      </w:r>
      <w:proofErr w:type="spellStart"/>
      <w:r>
        <w:t>Peace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. </w:t>
      </w:r>
      <w:proofErr w:type="spellStart"/>
      <w:r>
        <w:t>Vol</w:t>
      </w:r>
      <w:proofErr w:type="spellEnd"/>
      <w:r>
        <w:t xml:space="preserve"> 38. Nº4</w:t>
      </w:r>
      <w:r>
        <w:t xml:space="preserve">. p.473-491. </w:t>
      </w:r>
    </w:p>
    <w:p w:rsidR="00896AEA" w:rsidRDefault="00BB4781">
      <w:pPr>
        <w:numPr>
          <w:ilvl w:val="0"/>
          <w:numId w:val="5"/>
        </w:numPr>
        <w:ind w:right="5" w:hanging="723"/>
      </w:pPr>
      <w:proofErr w:type="spellStart"/>
      <w:r>
        <w:t>Bruneteau</w:t>
      </w:r>
      <w:proofErr w:type="spellEnd"/>
      <w:r>
        <w:t>, Bernard (2009). El siglo de los genocidios. Violencias, masacres y procesos genocidas desde Armenia a Ruanda.</w:t>
      </w:r>
      <w:r>
        <w:rPr>
          <w:i/>
        </w:rPr>
        <w:t xml:space="preserve"> </w:t>
      </w:r>
      <w:r>
        <w:t xml:space="preserve">Madrid, Editorial Alianza </w:t>
      </w:r>
    </w:p>
    <w:p w:rsidR="00896AEA" w:rsidRDefault="00BB4781">
      <w:pPr>
        <w:numPr>
          <w:ilvl w:val="0"/>
          <w:numId w:val="5"/>
        </w:numPr>
        <w:ind w:right="5" w:hanging="723"/>
      </w:pPr>
      <w:proofErr w:type="spellStart"/>
      <w:r>
        <w:t>Cederman</w:t>
      </w:r>
      <w:proofErr w:type="spellEnd"/>
      <w:r>
        <w:t xml:space="preserve">, Lars-Erik, </w:t>
      </w:r>
      <w:proofErr w:type="spellStart"/>
      <w:r>
        <w:t>Weidmann</w:t>
      </w:r>
      <w:proofErr w:type="spellEnd"/>
      <w:r>
        <w:t xml:space="preserve">, </w:t>
      </w:r>
      <w:proofErr w:type="spellStart"/>
      <w:r>
        <w:t>Nils</w:t>
      </w:r>
      <w:proofErr w:type="spellEnd"/>
      <w:r>
        <w:t xml:space="preserve">, </w:t>
      </w:r>
      <w:proofErr w:type="spellStart"/>
      <w:r>
        <w:t>Bormann</w:t>
      </w:r>
      <w:proofErr w:type="spellEnd"/>
      <w:r>
        <w:t xml:space="preserve">, </w:t>
      </w:r>
      <w:proofErr w:type="spellStart"/>
      <w:r>
        <w:t>Nils</w:t>
      </w:r>
      <w:proofErr w:type="spellEnd"/>
      <w:r>
        <w:t xml:space="preserve">-Christian.  (2015) </w:t>
      </w:r>
      <w:proofErr w:type="spellStart"/>
      <w:r>
        <w:t>Triangulating</w:t>
      </w:r>
      <w:proofErr w:type="spellEnd"/>
      <w:r>
        <w:t xml:space="preserve"> horizontal</w:t>
      </w:r>
      <w:r>
        <w:t xml:space="preserve"> </w:t>
      </w:r>
      <w:proofErr w:type="spellStart"/>
      <w:r>
        <w:t>inequality</w:t>
      </w:r>
      <w:proofErr w:type="spellEnd"/>
      <w:r>
        <w:t xml:space="preserve">: </w:t>
      </w:r>
      <w:proofErr w:type="spellStart"/>
      <w:r>
        <w:t>Toward</w:t>
      </w:r>
      <w:proofErr w:type="spellEnd"/>
      <w:r>
        <w:t xml:space="preserve"> </w:t>
      </w:r>
      <w:proofErr w:type="spellStart"/>
      <w:r>
        <w:t>improved</w:t>
      </w:r>
      <w:proofErr w:type="spellEnd"/>
      <w:r>
        <w:t xml:space="preserve"> </w:t>
      </w:r>
      <w:proofErr w:type="spellStart"/>
      <w:r>
        <w:t>conflict</w:t>
      </w:r>
      <w:proofErr w:type="spellEnd"/>
      <w:r>
        <w:t xml:space="preserve"> </w:t>
      </w:r>
      <w:proofErr w:type="spellStart"/>
      <w:r>
        <w:t>analysis</w:t>
      </w:r>
      <w:proofErr w:type="spellEnd"/>
      <w:r>
        <w:t xml:space="preserve">. En: </w:t>
      </w:r>
      <w:proofErr w:type="spellStart"/>
      <w:r>
        <w:rPr>
          <w:i/>
        </w:rPr>
        <w:t>Journal</w:t>
      </w:r>
      <w:proofErr w:type="spellEnd"/>
      <w:r>
        <w:rPr>
          <w:i/>
        </w:rPr>
        <w:t xml:space="preserve"> of </w:t>
      </w:r>
      <w:proofErr w:type="spellStart"/>
      <w:r>
        <w:rPr>
          <w:i/>
        </w:rPr>
        <w:t>Peace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Research</w:t>
      </w:r>
      <w:proofErr w:type="spellEnd"/>
      <w:r>
        <w:t xml:space="preserve">.  </w:t>
      </w:r>
      <w:proofErr w:type="spellStart"/>
      <w:r>
        <w:t>November</w:t>
      </w:r>
      <w:proofErr w:type="spellEnd"/>
      <w:r>
        <w:t xml:space="preserve"> 2015. T 52, pp. 806-821.  </w:t>
      </w:r>
    </w:p>
    <w:p w:rsidR="00896AEA" w:rsidRDefault="00BB4781">
      <w:pPr>
        <w:numPr>
          <w:ilvl w:val="0"/>
          <w:numId w:val="5"/>
        </w:numPr>
        <w:spacing w:after="30" w:line="358" w:lineRule="auto"/>
        <w:ind w:right="5" w:hanging="723"/>
      </w:pPr>
      <w:r>
        <w:t>Chigas, Diana (2005). “</w:t>
      </w:r>
      <w:proofErr w:type="spellStart"/>
      <w:r>
        <w:t>Negotiating</w:t>
      </w:r>
      <w:proofErr w:type="spellEnd"/>
      <w:r>
        <w:t xml:space="preserve"> </w:t>
      </w:r>
      <w:proofErr w:type="spellStart"/>
      <w:r>
        <w:t>Intractable</w:t>
      </w:r>
      <w:proofErr w:type="spellEnd"/>
      <w:r>
        <w:t xml:space="preserve"> </w:t>
      </w:r>
      <w:proofErr w:type="spellStart"/>
      <w:r>
        <w:t>Conflicts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Contributions</w:t>
      </w:r>
      <w:proofErr w:type="spellEnd"/>
      <w:r>
        <w:t xml:space="preserve"> of </w:t>
      </w:r>
      <w:proofErr w:type="spellStart"/>
      <w:r>
        <w:t>Unofficial</w:t>
      </w:r>
      <w:proofErr w:type="spellEnd"/>
      <w:r>
        <w:t xml:space="preserve"> </w:t>
      </w:r>
      <w:proofErr w:type="spellStart"/>
      <w:r>
        <w:t>Intermediaries</w:t>
      </w:r>
      <w:proofErr w:type="spellEnd"/>
      <w:r>
        <w:t xml:space="preserve">”, en Chester </w:t>
      </w:r>
      <w:proofErr w:type="spellStart"/>
      <w:r>
        <w:t>Crocker</w:t>
      </w:r>
      <w:proofErr w:type="spellEnd"/>
      <w:r>
        <w:t xml:space="preserve"> et. al., </w:t>
      </w:r>
      <w:proofErr w:type="spellStart"/>
      <w:r>
        <w:rPr>
          <w:i/>
        </w:rPr>
        <w:t>Grasp</w:t>
      </w:r>
      <w:r>
        <w:rPr>
          <w:i/>
        </w:rPr>
        <w:t>ing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the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Nettle</w:t>
      </w:r>
      <w:proofErr w:type="spellEnd"/>
      <w:r>
        <w:rPr>
          <w:i/>
        </w:rPr>
        <w:t xml:space="preserve">. </w:t>
      </w:r>
      <w:proofErr w:type="spellStart"/>
      <w:r>
        <w:rPr>
          <w:i/>
        </w:rPr>
        <w:t>Analyzing</w:t>
      </w:r>
      <w:proofErr w:type="spellEnd"/>
      <w:r>
        <w:rPr>
          <w:i/>
        </w:rPr>
        <w:t xml:space="preserve"> Cases of </w:t>
      </w:r>
      <w:proofErr w:type="spellStart"/>
      <w:r>
        <w:rPr>
          <w:i/>
        </w:rPr>
        <w:t>Intractable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Conflict</w:t>
      </w:r>
      <w:proofErr w:type="spellEnd"/>
      <w:r>
        <w:t xml:space="preserve">, Washington D.C., </w:t>
      </w:r>
      <w:proofErr w:type="spellStart"/>
      <w:r>
        <w:t>United</w:t>
      </w:r>
      <w:proofErr w:type="spellEnd"/>
      <w:r>
        <w:t xml:space="preserve"> </w:t>
      </w:r>
      <w:proofErr w:type="spellStart"/>
      <w:r>
        <w:t>States</w:t>
      </w:r>
      <w:proofErr w:type="spellEnd"/>
      <w:r>
        <w:t xml:space="preserve"> </w:t>
      </w:r>
      <w:proofErr w:type="spellStart"/>
      <w:r>
        <w:t>Institute</w:t>
      </w:r>
      <w:proofErr w:type="spellEnd"/>
      <w:r>
        <w:t xml:space="preserve"> of </w:t>
      </w:r>
      <w:proofErr w:type="spellStart"/>
      <w:r>
        <w:t>Peace</w:t>
      </w:r>
      <w:proofErr w:type="spellEnd"/>
      <w:r>
        <w:t xml:space="preserve"> </w:t>
      </w:r>
      <w:proofErr w:type="spellStart"/>
      <w:r>
        <w:t>Press</w:t>
      </w:r>
      <w:proofErr w:type="spellEnd"/>
      <w:r>
        <w:t xml:space="preserve">, pp. 123-158. </w:t>
      </w:r>
    </w:p>
    <w:p w:rsidR="00896AEA" w:rsidRDefault="00BB4781">
      <w:pPr>
        <w:numPr>
          <w:ilvl w:val="0"/>
          <w:numId w:val="5"/>
        </w:numPr>
        <w:spacing w:after="128" w:line="259" w:lineRule="auto"/>
        <w:ind w:right="5" w:hanging="723"/>
      </w:pPr>
      <w:proofErr w:type="spellStart"/>
      <w:r>
        <w:t>Collier</w:t>
      </w:r>
      <w:proofErr w:type="spellEnd"/>
      <w:r>
        <w:t xml:space="preserve">, P. (2009) </w:t>
      </w:r>
      <w:r>
        <w:rPr>
          <w:i/>
        </w:rPr>
        <w:t>Guerra en el Club de la miseria.</w:t>
      </w:r>
      <w:r>
        <w:t xml:space="preserve"> </w:t>
      </w:r>
      <w:proofErr w:type="spellStart"/>
      <w:r>
        <w:t>Madrid.Turner</w:t>
      </w:r>
      <w:proofErr w:type="spellEnd"/>
      <w:r>
        <w:t xml:space="preserve">. </w:t>
      </w:r>
    </w:p>
    <w:p w:rsidR="00896AEA" w:rsidRDefault="00BB4781">
      <w:pPr>
        <w:numPr>
          <w:ilvl w:val="0"/>
          <w:numId w:val="5"/>
        </w:numPr>
        <w:spacing w:after="5" w:line="358" w:lineRule="auto"/>
        <w:ind w:right="5" w:hanging="723"/>
      </w:pPr>
      <w:proofErr w:type="spellStart"/>
      <w:r>
        <w:t>Daly</w:t>
      </w:r>
      <w:proofErr w:type="spellEnd"/>
      <w:r>
        <w:t xml:space="preserve">, </w:t>
      </w:r>
      <w:proofErr w:type="spellStart"/>
      <w:r>
        <w:t>Erin</w:t>
      </w:r>
      <w:proofErr w:type="spellEnd"/>
      <w:r>
        <w:t xml:space="preserve"> (2007). “</w:t>
      </w:r>
      <w:proofErr w:type="spellStart"/>
      <w:r>
        <w:t>Truth</w:t>
      </w:r>
      <w:proofErr w:type="spellEnd"/>
      <w:r>
        <w:t xml:space="preserve">, </w:t>
      </w:r>
      <w:proofErr w:type="spellStart"/>
      <w:r>
        <w:t>Forgiveness</w:t>
      </w:r>
      <w:proofErr w:type="spellEnd"/>
      <w:r>
        <w:t xml:space="preserve">, and </w:t>
      </w:r>
      <w:proofErr w:type="spellStart"/>
      <w:r>
        <w:t>Justice</w:t>
      </w:r>
      <w:proofErr w:type="spellEnd"/>
      <w:r>
        <w:t xml:space="preserve">”. En: </w:t>
      </w:r>
      <w:proofErr w:type="spellStart"/>
      <w:r>
        <w:t>Er</w:t>
      </w:r>
      <w:r>
        <w:t>in</w:t>
      </w:r>
      <w:proofErr w:type="spellEnd"/>
      <w:r>
        <w:t xml:space="preserve"> </w:t>
      </w:r>
      <w:proofErr w:type="spellStart"/>
      <w:r>
        <w:t>Daly</w:t>
      </w:r>
      <w:proofErr w:type="spellEnd"/>
      <w:r>
        <w:t xml:space="preserve"> &amp; Jeremy </w:t>
      </w:r>
      <w:proofErr w:type="spellStart"/>
      <w:r>
        <w:t>Sarkin</w:t>
      </w:r>
      <w:proofErr w:type="spellEnd"/>
      <w:r>
        <w:t xml:space="preserve">, </w:t>
      </w:r>
      <w:proofErr w:type="spellStart"/>
      <w:r>
        <w:rPr>
          <w:i/>
        </w:rPr>
        <w:t>Reconciliation</w:t>
      </w:r>
      <w:proofErr w:type="spellEnd"/>
      <w:r>
        <w:rPr>
          <w:i/>
        </w:rPr>
        <w:t xml:space="preserve"> in </w:t>
      </w:r>
      <w:proofErr w:type="spellStart"/>
      <w:r>
        <w:rPr>
          <w:i/>
        </w:rPr>
        <w:t>Divided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Societies</w:t>
      </w:r>
      <w:proofErr w:type="spellEnd"/>
      <w:r>
        <w:rPr>
          <w:i/>
        </w:rPr>
        <w:t xml:space="preserve">. </w:t>
      </w:r>
      <w:proofErr w:type="spellStart"/>
      <w:r>
        <w:rPr>
          <w:i/>
        </w:rPr>
        <w:t>Finding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Common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Ground</w:t>
      </w:r>
      <w:proofErr w:type="spellEnd"/>
      <w:r>
        <w:t xml:space="preserve">, </w:t>
      </w:r>
      <w:proofErr w:type="spellStart"/>
      <w:r>
        <w:t>Philadelphia</w:t>
      </w:r>
      <w:proofErr w:type="spellEnd"/>
      <w:r>
        <w:t xml:space="preserve">, </w:t>
      </w:r>
      <w:proofErr w:type="spellStart"/>
      <w:r>
        <w:t>University</w:t>
      </w:r>
      <w:proofErr w:type="spellEnd"/>
      <w:r>
        <w:t xml:space="preserve"> of Pennsylvania </w:t>
      </w:r>
      <w:proofErr w:type="spellStart"/>
      <w:r>
        <w:t>Press</w:t>
      </w:r>
      <w:proofErr w:type="spellEnd"/>
      <w:r>
        <w:t xml:space="preserve">, pp. 140-179. </w:t>
      </w:r>
    </w:p>
    <w:p w:rsidR="00896AEA" w:rsidRDefault="00BB4781">
      <w:pPr>
        <w:numPr>
          <w:ilvl w:val="0"/>
          <w:numId w:val="5"/>
        </w:numPr>
        <w:spacing w:after="5" w:line="358" w:lineRule="auto"/>
        <w:ind w:right="5" w:hanging="723"/>
      </w:pPr>
      <w:proofErr w:type="spellStart"/>
      <w:r>
        <w:t>Dudouet</w:t>
      </w:r>
      <w:proofErr w:type="spellEnd"/>
      <w:r>
        <w:t xml:space="preserve">, </w:t>
      </w:r>
      <w:proofErr w:type="spellStart"/>
      <w:r>
        <w:t>Véronique</w:t>
      </w:r>
      <w:proofErr w:type="spellEnd"/>
      <w:r>
        <w:t xml:space="preserve"> (2008). “</w:t>
      </w:r>
      <w:proofErr w:type="spellStart"/>
      <w:r>
        <w:t>Nonviolent</w:t>
      </w:r>
      <w:proofErr w:type="spellEnd"/>
      <w:r>
        <w:t xml:space="preserve"> </w:t>
      </w:r>
      <w:proofErr w:type="spellStart"/>
      <w:r>
        <w:t>Resistance</w:t>
      </w:r>
      <w:proofErr w:type="spellEnd"/>
      <w:r>
        <w:t xml:space="preserve"> and </w:t>
      </w:r>
      <w:proofErr w:type="spellStart"/>
      <w:r>
        <w:t>Conflict</w:t>
      </w:r>
      <w:proofErr w:type="spellEnd"/>
      <w:r>
        <w:t xml:space="preserve"> </w:t>
      </w:r>
      <w:proofErr w:type="spellStart"/>
      <w:r>
        <w:t>Transformation</w:t>
      </w:r>
      <w:proofErr w:type="spellEnd"/>
      <w:r>
        <w:t xml:space="preserve"> in </w:t>
      </w:r>
      <w:proofErr w:type="spellStart"/>
      <w:r>
        <w:t>Power</w:t>
      </w:r>
      <w:proofErr w:type="spellEnd"/>
      <w:r>
        <w:t xml:space="preserve"> </w:t>
      </w:r>
      <w:proofErr w:type="spellStart"/>
      <w:r>
        <w:t>Asymmetries</w:t>
      </w:r>
      <w:proofErr w:type="spellEnd"/>
      <w:r>
        <w:t xml:space="preserve">”, </w:t>
      </w:r>
      <w:proofErr w:type="spellStart"/>
      <w:r>
        <w:t>Berhof</w:t>
      </w:r>
      <w:proofErr w:type="spellEnd"/>
      <w:r>
        <w:t xml:space="preserve"> </w:t>
      </w:r>
      <w:proofErr w:type="spellStart"/>
      <w:r>
        <w:t>R</w:t>
      </w:r>
      <w:r>
        <w:t>esearch</w:t>
      </w:r>
      <w:proofErr w:type="spellEnd"/>
      <w:r>
        <w:t xml:space="preserve"> Center </w:t>
      </w:r>
      <w:proofErr w:type="spellStart"/>
      <w:r>
        <w:t>for</w:t>
      </w:r>
      <w:proofErr w:type="spellEnd"/>
      <w:r>
        <w:t xml:space="preserve"> </w:t>
      </w:r>
      <w:proofErr w:type="spellStart"/>
      <w:r>
        <w:t>Constructive</w:t>
      </w:r>
      <w:proofErr w:type="spellEnd"/>
      <w:r>
        <w:t xml:space="preserve"> </w:t>
      </w:r>
      <w:proofErr w:type="spellStart"/>
      <w:r>
        <w:t>Conflict</w:t>
      </w:r>
      <w:proofErr w:type="spellEnd"/>
      <w:r>
        <w:t xml:space="preserve"> Management. </w:t>
      </w:r>
    </w:p>
    <w:p w:rsidR="00896AEA" w:rsidRDefault="00BB4781">
      <w:pPr>
        <w:spacing w:after="121" w:line="259" w:lineRule="auto"/>
        <w:ind w:left="-3" w:right="5"/>
      </w:pPr>
      <w:r>
        <w:t xml:space="preserve">(http://www.berghof-handbook.net/)   </w:t>
      </w:r>
    </w:p>
    <w:p w:rsidR="00896AEA" w:rsidRDefault="00BB4781">
      <w:pPr>
        <w:numPr>
          <w:ilvl w:val="0"/>
          <w:numId w:val="5"/>
        </w:numPr>
        <w:spacing w:after="3" w:line="358" w:lineRule="auto"/>
        <w:ind w:right="5" w:hanging="723"/>
      </w:pPr>
      <w:proofErr w:type="spellStart"/>
      <w:r>
        <w:t>Galtung</w:t>
      </w:r>
      <w:proofErr w:type="spellEnd"/>
      <w:r>
        <w:t xml:space="preserve">, Johan (1998). </w:t>
      </w:r>
      <w:r>
        <w:rPr>
          <w:i/>
        </w:rPr>
        <w:t>Tras la violencia: Reconstrucción, Reconciliación, Resolución</w:t>
      </w:r>
      <w:r>
        <w:t xml:space="preserve">. </w:t>
      </w:r>
      <w:proofErr w:type="spellStart"/>
      <w:r>
        <w:t>Bakeaz-Gernika</w:t>
      </w:r>
      <w:proofErr w:type="spellEnd"/>
      <w:r>
        <w:t xml:space="preserve"> </w:t>
      </w:r>
      <w:proofErr w:type="spellStart"/>
      <w:r>
        <w:t>Gogoratuz</w:t>
      </w:r>
      <w:proofErr w:type="spellEnd"/>
      <w:r>
        <w:t xml:space="preserve">.  </w:t>
      </w:r>
    </w:p>
    <w:p w:rsidR="00896AEA" w:rsidRDefault="00BB4781">
      <w:pPr>
        <w:numPr>
          <w:ilvl w:val="0"/>
          <w:numId w:val="5"/>
        </w:numPr>
        <w:spacing w:after="3" w:line="358" w:lineRule="auto"/>
        <w:ind w:right="5" w:hanging="723"/>
      </w:pPr>
      <w:proofErr w:type="spellStart"/>
      <w:r>
        <w:t>Hehir</w:t>
      </w:r>
      <w:proofErr w:type="spellEnd"/>
      <w:r>
        <w:t xml:space="preserve">, </w:t>
      </w:r>
      <w:proofErr w:type="spellStart"/>
      <w:r>
        <w:t>Aidan</w:t>
      </w:r>
      <w:proofErr w:type="spellEnd"/>
      <w:r>
        <w:t xml:space="preserve">. (2008) </w:t>
      </w:r>
      <w:proofErr w:type="spellStart"/>
      <w:r>
        <w:rPr>
          <w:i/>
        </w:rPr>
        <w:t>Humanitarian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Intervention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aft</w:t>
      </w:r>
      <w:r>
        <w:rPr>
          <w:i/>
        </w:rPr>
        <w:t>er</w:t>
      </w:r>
      <w:proofErr w:type="spellEnd"/>
      <w:r>
        <w:rPr>
          <w:i/>
        </w:rPr>
        <w:t xml:space="preserve"> Kosovo. Irak, Darfur and </w:t>
      </w:r>
      <w:proofErr w:type="spellStart"/>
      <w:r>
        <w:rPr>
          <w:i/>
        </w:rPr>
        <w:t>the</w:t>
      </w:r>
      <w:proofErr w:type="spellEnd"/>
      <w:r>
        <w:rPr>
          <w:i/>
        </w:rPr>
        <w:t xml:space="preserve"> record of </w:t>
      </w:r>
      <w:proofErr w:type="spellStart"/>
      <w:r>
        <w:rPr>
          <w:i/>
        </w:rPr>
        <w:t>the</w:t>
      </w:r>
      <w:proofErr w:type="spellEnd"/>
      <w:r>
        <w:rPr>
          <w:i/>
        </w:rPr>
        <w:t xml:space="preserve"> global civil </w:t>
      </w:r>
      <w:proofErr w:type="spellStart"/>
      <w:r>
        <w:rPr>
          <w:i/>
        </w:rPr>
        <w:t>society</w:t>
      </w:r>
      <w:proofErr w:type="spellEnd"/>
      <w:r>
        <w:t xml:space="preserve">. New York. </w:t>
      </w:r>
      <w:proofErr w:type="spellStart"/>
      <w:r>
        <w:t>Palgrave</w:t>
      </w:r>
      <w:proofErr w:type="spellEnd"/>
      <w:r>
        <w:t xml:space="preserve">. </w:t>
      </w:r>
      <w:proofErr w:type="spellStart"/>
      <w:r>
        <w:t>Macmillan</w:t>
      </w:r>
      <w:proofErr w:type="spellEnd"/>
      <w:r>
        <w:t xml:space="preserve">. </w:t>
      </w:r>
      <w:proofErr w:type="spellStart"/>
      <w:r>
        <w:t>Caps</w:t>
      </w:r>
      <w:proofErr w:type="spellEnd"/>
      <w:r>
        <w:t xml:space="preserve"> 6 y 7. </w:t>
      </w:r>
    </w:p>
    <w:p w:rsidR="00896AEA" w:rsidRDefault="00BB4781">
      <w:pPr>
        <w:numPr>
          <w:ilvl w:val="0"/>
          <w:numId w:val="5"/>
        </w:numPr>
        <w:ind w:right="5" w:hanging="723"/>
      </w:pPr>
      <w:proofErr w:type="spellStart"/>
      <w:r>
        <w:t>Holzgrefe</w:t>
      </w:r>
      <w:proofErr w:type="spellEnd"/>
      <w:r>
        <w:t xml:space="preserve">, J.L. </w:t>
      </w:r>
      <w:r>
        <w:t>–</w:t>
      </w:r>
      <w:r>
        <w:t xml:space="preserve"> </w:t>
      </w:r>
      <w:proofErr w:type="spellStart"/>
      <w:r>
        <w:t>Keohane</w:t>
      </w:r>
      <w:proofErr w:type="spellEnd"/>
      <w:r>
        <w:t xml:space="preserve">, Robert. (2003) </w:t>
      </w:r>
      <w:proofErr w:type="spellStart"/>
      <w:r>
        <w:rPr>
          <w:i/>
        </w:rPr>
        <w:t>Humanitarian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Internvention</w:t>
      </w:r>
      <w:proofErr w:type="spellEnd"/>
      <w:r>
        <w:rPr>
          <w:i/>
        </w:rPr>
        <w:t xml:space="preserve">. </w:t>
      </w:r>
      <w:proofErr w:type="spellStart"/>
      <w:r>
        <w:rPr>
          <w:i/>
        </w:rPr>
        <w:t>Ethical</w:t>
      </w:r>
      <w:proofErr w:type="spellEnd"/>
      <w:r>
        <w:rPr>
          <w:i/>
        </w:rPr>
        <w:t xml:space="preserve">, Legal and </w:t>
      </w:r>
      <w:proofErr w:type="spellStart"/>
      <w:r>
        <w:rPr>
          <w:i/>
        </w:rPr>
        <w:t>political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dilemmas</w:t>
      </w:r>
      <w:proofErr w:type="spellEnd"/>
      <w:r>
        <w:rPr>
          <w:i/>
        </w:rPr>
        <w:t>.</w:t>
      </w:r>
      <w:r>
        <w:t xml:space="preserve"> New York. Cambridge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Pres</w:t>
      </w:r>
      <w:r>
        <w:t>s</w:t>
      </w:r>
      <w:proofErr w:type="spellEnd"/>
      <w:r>
        <w:t xml:space="preserve">.   </w:t>
      </w:r>
    </w:p>
    <w:p w:rsidR="00896AEA" w:rsidRDefault="00BB4781">
      <w:pPr>
        <w:numPr>
          <w:ilvl w:val="0"/>
          <w:numId w:val="5"/>
        </w:numPr>
        <w:spacing w:after="5" w:line="358" w:lineRule="auto"/>
        <w:ind w:right="5" w:hanging="723"/>
      </w:pPr>
      <w:r>
        <w:t>Jackson, Richard (2000). “</w:t>
      </w:r>
      <w:proofErr w:type="spellStart"/>
      <w:r>
        <w:t>Successful</w:t>
      </w:r>
      <w:proofErr w:type="spellEnd"/>
      <w:r>
        <w:t xml:space="preserve"> </w:t>
      </w:r>
      <w:proofErr w:type="spellStart"/>
      <w:r>
        <w:t>Negotiation</w:t>
      </w:r>
      <w:proofErr w:type="spellEnd"/>
      <w:r>
        <w:t xml:space="preserve"> in International </w:t>
      </w:r>
      <w:proofErr w:type="spellStart"/>
      <w:r>
        <w:t>violent</w:t>
      </w:r>
      <w:proofErr w:type="spellEnd"/>
      <w:r>
        <w:t xml:space="preserve"> </w:t>
      </w:r>
      <w:proofErr w:type="spellStart"/>
      <w:r>
        <w:t>Conflict</w:t>
      </w:r>
      <w:proofErr w:type="spellEnd"/>
      <w:r>
        <w:t xml:space="preserve">”, </w:t>
      </w:r>
      <w:proofErr w:type="spellStart"/>
      <w:r>
        <w:rPr>
          <w:i/>
        </w:rPr>
        <w:t>Journal</w:t>
      </w:r>
      <w:proofErr w:type="spellEnd"/>
      <w:r>
        <w:rPr>
          <w:i/>
        </w:rPr>
        <w:t xml:space="preserve"> of </w:t>
      </w:r>
      <w:proofErr w:type="spellStart"/>
      <w:r>
        <w:rPr>
          <w:i/>
        </w:rPr>
        <w:t>Peace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Research</w:t>
      </w:r>
      <w:proofErr w:type="spellEnd"/>
      <w:r>
        <w:t xml:space="preserve">, vol. 37, no. 3, pp. 323-343. </w:t>
      </w:r>
    </w:p>
    <w:p w:rsidR="00896AEA" w:rsidRDefault="00BB4781">
      <w:pPr>
        <w:numPr>
          <w:ilvl w:val="0"/>
          <w:numId w:val="5"/>
        </w:numPr>
        <w:spacing w:after="5" w:line="358" w:lineRule="auto"/>
        <w:ind w:right="5" w:hanging="723"/>
      </w:pPr>
      <w:proofErr w:type="spellStart"/>
      <w:r>
        <w:t>Kalyvas</w:t>
      </w:r>
      <w:proofErr w:type="spellEnd"/>
      <w:r>
        <w:t xml:space="preserve">, </w:t>
      </w:r>
      <w:proofErr w:type="spellStart"/>
      <w:r>
        <w:t>Stathis</w:t>
      </w:r>
      <w:proofErr w:type="spellEnd"/>
      <w:r>
        <w:t xml:space="preserve"> (2004). “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Paradox</w:t>
      </w:r>
      <w:proofErr w:type="spellEnd"/>
      <w:r>
        <w:t xml:space="preserve"> of </w:t>
      </w:r>
      <w:proofErr w:type="spellStart"/>
      <w:r>
        <w:t>Terrorism</w:t>
      </w:r>
      <w:proofErr w:type="spellEnd"/>
      <w:r>
        <w:t xml:space="preserve"> in Civil </w:t>
      </w:r>
      <w:proofErr w:type="spellStart"/>
      <w:r>
        <w:t>War</w:t>
      </w:r>
      <w:proofErr w:type="spellEnd"/>
      <w:r>
        <w:t xml:space="preserve">”, en </w:t>
      </w:r>
      <w:proofErr w:type="spellStart"/>
      <w:r>
        <w:rPr>
          <w:i/>
        </w:rPr>
        <w:t>Journal</w:t>
      </w:r>
      <w:proofErr w:type="spellEnd"/>
      <w:r>
        <w:rPr>
          <w:i/>
        </w:rPr>
        <w:t xml:space="preserve"> of </w:t>
      </w:r>
      <w:proofErr w:type="spellStart"/>
      <w:r>
        <w:rPr>
          <w:i/>
        </w:rPr>
        <w:t>Ethics</w:t>
      </w:r>
      <w:proofErr w:type="spellEnd"/>
      <w:r>
        <w:t xml:space="preserve"> 8:1, 97-138.  </w:t>
      </w:r>
    </w:p>
    <w:p w:rsidR="00896AEA" w:rsidRDefault="00BB4781">
      <w:pPr>
        <w:numPr>
          <w:ilvl w:val="0"/>
          <w:numId w:val="5"/>
        </w:numPr>
        <w:spacing w:after="47"/>
        <w:ind w:right="5" w:hanging="723"/>
      </w:pPr>
      <w:proofErr w:type="spellStart"/>
      <w:r>
        <w:t>Kalyvas</w:t>
      </w:r>
      <w:proofErr w:type="spellEnd"/>
      <w:r>
        <w:t xml:space="preserve">, </w:t>
      </w:r>
      <w:proofErr w:type="spellStart"/>
      <w:r>
        <w:t>Stathis</w:t>
      </w:r>
      <w:proofErr w:type="spellEnd"/>
      <w:r>
        <w:t xml:space="preserve"> (2005). “</w:t>
      </w:r>
      <w:proofErr w:type="spellStart"/>
      <w:r>
        <w:t>Warfare</w:t>
      </w:r>
      <w:proofErr w:type="spellEnd"/>
      <w:r>
        <w:t xml:space="preserve"> in Civil </w:t>
      </w:r>
      <w:proofErr w:type="spellStart"/>
      <w:r>
        <w:t>Wars</w:t>
      </w:r>
      <w:proofErr w:type="spellEnd"/>
      <w:r>
        <w:t xml:space="preserve">”, en </w:t>
      </w:r>
      <w:proofErr w:type="spellStart"/>
      <w:r>
        <w:t>Isabelle</w:t>
      </w:r>
      <w:proofErr w:type="spellEnd"/>
      <w:r>
        <w:t xml:space="preserve"> </w:t>
      </w:r>
      <w:proofErr w:type="spellStart"/>
      <w:r>
        <w:t>Duyvesteyn</w:t>
      </w:r>
      <w:proofErr w:type="spellEnd"/>
      <w:r>
        <w:t xml:space="preserve"> and </w:t>
      </w:r>
      <w:proofErr w:type="spellStart"/>
      <w:r>
        <w:t>Jan</w:t>
      </w:r>
      <w:proofErr w:type="spellEnd"/>
      <w:r>
        <w:t xml:space="preserve"> Angstrom (eds.), </w:t>
      </w:r>
      <w:proofErr w:type="spellStart"/>
      <w:r>
        <w:rPr>
          <w:i/>
        </w:rPr>
        <w:t>Rethinking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the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Nature</w:t>
      </w:r>
      <w:proofErr w:type="spellEnd"/>
      <w:r>
        <w:rPr>
          <w:i/>
        </w:rPr>
        <w:t xml:space="preserve"> of </w:t>
      </w:r>
      <w:proofErr w:type="spellStart"/>
      <w:r>
        <w:rPr>
          <w:i/>
        </w:rPr>
        <w:t>War</w:t>
      </w:r>
      <w:proofErr w:type="spellEnd"/>
      <w:r>
        <w:t xml:space="preserve">, </w:t>
      </w:r>
      <w:proofErr w:type="spellStart"/>
      <w:r>
        <w:t>Abingdton</w:t>
      </w:r>
      <w:proofErr w:type="spellEnd"/>
      <w:r>
        <w:t xml:space="preserve">: Frank </w:t>
      </w:r>
      <w:proofErr w:type="spellStart"/>
      <w:r>
        <w:t>Cass</w:t>
      </w:r>
      <w:proofErr w:type="spellEnd"/>
      <w:r>
        <w:t xml:space="preserve">, 88-108. </w:t>
      </w:r>
    </w:p>
    <w:p w:rsidR="00896AEA" w:rsidRDefault="00BB4781">
      <w:pPr>
        <w:numPr>
          <w:ilvl w:val="0"/>
          <w:numId w:val="5"/>
        </w:numPr>
        <w:spacing w:after="0" w:line="356" w:lineRule="auto"/>
        <w:ind w:right="5" w:hanging="723"/>
      </w:pPr>
      <w:proofErr w:type="spellStart"/>
      <w:r>
        <w:rPr>
          <w:sz w:val="28"/>
        </w:rPr>
        <w:t>Kalyvas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Stathis</w:t>
      </w:r>
      <w:proofErr w:type="spellEnd"/>
      <w:r>
        <w:rPr>
          <w:sz w:val="28"/>
        </w:rPr>
        <w:t xml:space="preserve"> (2009). “El carácter cambiante de las guerras civiles 18002009”, </w:t>
      </w:r>
      <w:r>
        <w:rPr>
          <w:i/>
          <w:sz w:val="28"/>
        </w:rPr>
        <w:t>Colombia Internacional</w:t>
      </w:r>
      <w:r>
        <w:rPr>
          <w:sz w:val="28"/>
        </w:rPr>
        <w:t xml:space="preserve"> 70, Julio a diciembre, pp. 193-214.  </w:t>
      </w:r>
      <w:r>
        <w:rPr>
          <w:b/>
          <w:sz w:val="28"/>
        </w:rPr>
        <w:t xml:space="preserve"> </w:t>
      </w:r>
    </w:p>
    <w:p w:rsidR="00896AEA" w:rsidRDefault="00BB4781">
      <w:pPr>
        <w:numPr>
          <w:ilvl w:val="0"/>
          <w:numId w:val="5"/>
        </w:numPr>
        <w:spacing w:after="28" w:line="358" w:lineRule="auto"/>
        <w:ind w:right="5" w:hanging="723"/>
      </w:pPr>
      <w:proofErr w:type="spellStart"/>
      <w:r>
        <w:t>Kalyvas</w:t>
      </w:r>
      <w:proofErr w:type="spellEnd"/>
      <w:r>
        <w:t xml:space="preserve">, </w:t>
      </w:r>
      <w:proofErr w:type="spellStart"/>
      <w:r>
        <w:t>Stathis</w:t>
      </w:r>
      <w:proofErr w:type="spellEnd"/>
      <w:r>
        <w:t xml:space="preserve">. “New” and “Old” civil </w:t>
      </w:r>
      <w:proofErr w:type="spellStart"/>
      <w:r>
        <w:t>wars</w:t>
      </w:r>
      <w:proofErr w:type="spellEnd"/>
      <w:r>
        <w:t xml:space="preserve">. A </w:t>
      </w:r>
      <w:proofErr w:type="spellStart"/>
      <w:r>
        <w:t>valid</w:t>
      </w:r>
      <w:proofErr w:type="spellEnd"/>
      <w:r>
        <w:t xml:space="preserve"> </w:t>
      </w:r>
      <w:proofErr w:type="spellStart"/>
      <w:proofErr w:type="gramStart"/>
      <w:r>
        <w:t>distinction</w:t>
      </w:r>
      <w:proofErr w:type="spellEnd"/>
      <w:r>
        <w:t>?.</w:t>
      </w:r>
      <w:proofErr w:type="gramEnd"/>
      <w:r>
        <w:t xml:space="preserve"> (2001) Project Muse, </w:t>
      </w:r>
      <w:proofErr w:type="spellStart"/>
      <w:r>
        <w:t>World</w:t>
      </w:r>
      <w:proofErr w:type="spellEnd"/>
      <w:r>
        <w:t xml:space="preserve"> </w:t>
      </w:r>
      <w:proofErr w:type="spellStart"/>
      <w:r>
        <w:t>Politics</w:t>
      </w:r>
      <w:proofErr w:type="spellEnd"/>
      <w:r>
        <w:t xml:space="preserve"> - </w:t>
      </w:r>
      <w:proofErr w:type="spellStart"/>
      <w:r>
        <w:t>Volume</w:t>
      </w:r>
      <w:proofErr w:type="spellEnd"/>
      <w:r>
        <w:t xml:space="preserve"> 54, </w:t>
      </w:r>
      <w:proofErr w:type="spellStart"/>
      <w:r>
        <w:t>Number</w:t>
      </w:r>
      <w:proofErr w:type="spellEnd"/>
      <w:r>
        <w:t xml:space="preserve"> 1, </w:t>
      </w:r>
      <w:proofErr w:type="spellStart"/>
      <w:r>
        <w:t>October</w:t>
      </w:r>
      <w:proofErr w:type="spellEnd"/>
      <w:r>
        <w:t xml:space="preserve"> 2001, pp. 99-118. </w:t>
      </w:r>
    </w:p>
    <w:p w:rsidR="00896AEA" w:rsidRDefault="00BB4781">
      <w:pPr>
        <w:numPr>
          <w:ilvl w:val="0"/>
          <w:numId w:val="5"/>
        </w:numPr>
        <w:spacing w:line="259" w:lineRule="auto"/>
        <w:ind w:right="5" w:hanging="723"/>
      </w:pPr>
      <w:proofErr w:type="spellStart"/>
      <w:r>
        <w:t>Komenan</w:t>
      </w:r>
      <w:proofErr w:type="spellEnd"/>
      <w:r>
        <w:t xml:space="preserve">, D. (2020) Guerra y Paz en </w:t>
      </w:r>
      <w:proofErr w:type="spellStart"/>
      <w:r>
        <w:t>Afric</w:t>
      </w:r>
      <w:r>
        <w:t>a</w:t>
      </w:r>
      <w:proofErr w:type="spellEnd"/>
      <w:r>
        <w:t xml:space="preserve">. Madrid. Catarata </w:t>
      </w:r>
    </w:p>
    <w:p w:rsidR="00896AEA" w:rsidRDefault="00BB4781">
      <w:pPr>
        <w:numPr>
          <w:ilvl w:val="0"/>
          <w:numId w:val="5"/>
        </w:numPr>
        <w:ind w:right="5" w:hanging="723"/>
      </w:pPr>
      <w:proofErr w:type="spellStart"/>
      <w:r>
        <w:t>Kriesberg</w:t>
      </w:r>
      <w:proofErr w:type="spellEnd"/>
      <w:r>
        <w:t xml:space="preserve">, Louis (2003). </w:t>
      </w:r>
      <w:proofErr w:type="spellStart"/>
      <w:r>
        <w:t>C</w:t>
      </w:r>
      <w:r>
        <w:rPr>
          <w:i/>
        </w:rPr>
        <w:t>onstructive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Conflicts</w:t>
      </w:r>
      <w:proofErr w:type="spellEnd"/>
      <w:r>
        <w:rPr>
          <w:i/>
        </w:rPr>
        <w:t xml:space="preserve">. </w:t>
      </w:r>
      <w:proofErr w:type="spellStart"/>
      <w:r>
        <w:rPr>
          <w:i/>
        </w:rPr>
        <w:t>From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Escalation</w:t>
      </w:r>
      <w:proofErr w:type="spellEnd"/>
      <w:r>
        <w:rPr>
          <w:i/>
        </w:rPr>
        <w:t xml:space="preserve"> to </w:t>
      </w:r>
      <w:proofErr w:type="spellStart"/>
      <w:r>
        <w:rPr>
          <w:i/>
        </w:rPr>
        <w:t>Resolution</w:t>
      </w:r>
      <w:proofErr w:type="spellEnd"/>
      <w:r>
        <w:t xml:space="preserve">. </w:t>
      </w:r>
      <w:proofErr w:type="spellStart"/>
      <w:r>
        <w:t>Rowman</w:t>
      </w:r>
      <w:proofErr w:type="spellEnd"/>
      <w:r>
        <w:t xml:space="preserve"> and </w:t>
      </w:r>
      <w:proofErr w:type="spellStart"/>
      <w:r>
        <w:t>Littlefield</w:t>
      </w:r>
      <w:proofErr w:type="spellEnd"/>
      <w:r>
        <w:t xml:space="preserve"> </w:t>
      </w:r>
      <w:proofErr w:type="spellStart"/>
      <w:r>
        <w:t>Publishers</w:t>
      </w:r>
      <w:proofErr w:type="spellEnd"/>
      <w:r>
        <w:t xml:space="preserve">, Maryland, 2003. </w:t>
      </w:r>
    </w:p>
    <w:p w:rsidR="00896AEA" w:rsidRDefault="00BB4781">
      <w:pPr>
        <w:numPr>
          <w:ilvl w:val="0"/>
          <w:numId w:val="5"/>
        </w:numPr>
        <w:ind w:right="5" w:hanging="723"/>
      </w:pPr>
      <w:proofErr w:type="spellStart"/>
      <w:r>
        <w:t>Lederach</w:t>
      </w:r>
      <w:proofErr w:type="spellEnd"/>
      <w:r>
        <w:t xml:space="preserve">, John Paul (2007) </w:t>
      </w:r>
      <w:r>
        <w:rPr>
          <w:i/>
        </w:rPr>
        <w:t>Construyendo la paz: Reconciliación sostenible en sociedades divididas</w:t>
      </w:r>
      <w:r>
        <w:t xml:space="preserve">, </w:t>
      </w:r>
      <w:proofErr w:type="spellStart"/>
      <w:r>
        <w:t>Bake</w:t>
      </w:r>
      <w:r>
        <w:t>az-Gernika</w:t>
      </w:r>
      <w:proofErr w:type="spellEnd"/>
      <w:r>
        <w:t xml:space="preserve"> </w:t>
      </w:r>
      <w:proofErr w:type="spellStart"/>
      <w:r>
        <w:t>Gogoratuz</w:t>
      </w:r>
      <w:proofErr w:type="spellEnd"/>
      <w:r>
        <w:t xml:space="preserve">, pp. 71-96, 107-132. </w:t>
      </w:r>
    </w:p>
    <w:p w:rsidR="00896AEA" w:rsidRDefault="00BB4781">
      <w:pPr>
        <w:numPr>
          <w:ilvl w:val="0"/>
          <w:numId w:val="5"/>
        </w:numPr>
        <w:ind w:right="5" w:hanging="723"/>
      </w:pPr>
      <w:r>
        <w:t xml:space="preserve">López, Mario (2006). </w:t>
      </w:r>
      <w:r>
        <w:rPr>
          <w:i/>
        </w:rPr>
        <w:t>Política sin violencia: La no violencia como humanización de la política</w:t>
      </w:r>
      <w:r>
        <w:t xml:space="preserve">, Bogotá, Corporación Universitaria Minuto de Dios, pp. 15-42, 105-139. </w:t>
      </w:r>
    </w:p>
    <w:p w:rsidR="00896AEA" w:rsidRDefault="00BB4781">
      <w:pPr>
        <w:numPr>
          <w:ilvl w:val="0"/>
          <w:numId w:val="5"/>
        </w:numPr>
        <w:spacing w:after="28"/>
        <w:ind w:right="5" w:hanging="723"/>
      </w:pPr>
      <w:proofErr w:type="spellStart"/>
      <w:r>
        <w:t>Miall</w:t>
      </w:r>
      <w:proofErr w:type="spellEnd"/>
      <w:r>
        <w:t xml:space="preserve">, </w:t>
      </w:r>
      <w:proofErr w:type="spellStart"/>
      <w:r>
        <w:t>Hugh</w:t>
      </w:r>
      <w:proofErr w:type="spellEnd"/>
      <w:r>
        <w:t xml:space="preserve">. (2004) </w:t>
      </w:r>
      <w:proofErr w:type="spellStart"/>
      <w:r>
        <w:t>Conflict</w:t>
      </w:r>
      <w:proofErr w:type="spellEnd"/>
      <w:r>
        <w:t xml:space="preserve"> </w:t>
      </w:r>
      <w:proofErr w:type="spellStart"/>
      <w:r>
        <w:t>transformation</w:t>
      </w:r>
      <w:proofErr w:type="spellEnd"/>
      <w:r>
        <w:t xml:space="preserve">: a </w:t>
      </w:r>
      <w:r>
        <w:t xml:space="preserve">multidimensional </w:t>
      </w:r>
      <w:proofErr w:type="spellStart"/>
      <w:r>
        <w:t>task</w:t>
      </w:r>
      <w:proofErr w:type="spellEnd"/>
      <w:r>
        <w:t xml:space="preserve">. En </w:t>
      </w:r>
      <w:proofErr w:type="spellStart"/>
      <w:r>
        <w:t>Berghof</w:t>
      </w:r>
      <w:proofErr w:type="spellEnd"/>
      <w:r>
        <w:t xml:space="preserve"> </w:t>
      </w:r>
      <w:proofErr w:type="spellStart"/>
      <w:r>
        <w:t>Handbook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conflict</w:t>
      </w:r>
      <w:proofErr w:type="spellEnd"/>
      <w:r>
        <w:t xml:space="preserve"> </w:t>
      </w:r>
      <w:proofErr w:type="spellStart"/>
      <w:r>
        <w:t>transformation</w:t>
      </w:r>
      <w:proofErr w:type="spellEnd"/>
      <w:r>
        <w:t xml:space="preserve">. </w:t>
      </w:r>
      <w:proofErr w:type="spellStart"/>
      <w:r>
        <w:t>Berghof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Center </w:t>
      </w:r>
      <w:proofErr w:type="spellStart"/>
      <w:r>
        <w:t>for</w:t>
      </w:r>
      <w:proofErr w:type="spellEnd"/>
      <w:r>
        <w:t xml:space="preserve"> </w:t>
      </w:r>
      <w:proofErr w:type="spellStart"/>
      <w:r>
        <w:t>constructive</w:t>
      </w:r>
      <w:proofErr w:type="spellEnd"/>
      <w:r>
        <w:t xml:space="preserve"> </w:t>
      </w:r>
      <w:proofErr w:type="spellStart"/>
      <w:r>
        <w:t>conflict</w:t>
      </w:r>
      <w:proofErr w:type="spellEnd"/>
      <w:r>
        <w:t xml:space="preserve"> </w:t>
      </w:r>
      <w:proofErr w:type="spellStart"/>
      <w:r>
        <w:t>management</w:t>
      </w:r>
      <w:proofErr w:type="spellEnd"/>
      <w:r>
        <w:t xml:space="preserve">. </w:t>
      </w:r>
    </w:p>
    <w:p w:rsidR="00896AEA" w:rsidRDefault="00BB4781">
      <w:pPr>
        <w:numPr>
          <w:ilvl w:val="0"/>
          <w:numId w:val="5"/>
        </w:numPr>
        <w:spacing w:after="119" w:line="259" w:lineRule="auto"/>
        <w:ind w:right="5" w:hanging="723"/>
      </w:pPr>
      <w:r>
        <w:t xml:space="preserve">Murphy </w:t>
      </w:r>
      <w:proofErr w:type="spellStart"/>
      <w:r>
        <w:t>Ray</w:t>
      </w:r>
      <w:proofErr w:type="spellEnd"/>
      <w:r>
        <w:t xml:space="preserve"> (2007). UN </w:t>
      </w:r>
      <w:proofErr w:type="spellStart"/>
      <w:r>
        <w:t>Peacekeeping</w:t>
      </w:r>
      <w:proofErr w:type="spellEnd"/>
      <w:r>
        <w:t xml:space="preserve"> in Lebanon, Somalia and Kosovo. New York. </w:t>
      </w:r>
    </w:p>
    <w:p w:rsidR="00896AEA" w:rsidRDefault="00BB4781">
      <w:pPr>
        <w:spacing w:after="123" w:line="259" w:lineRule="auto"/>
        <w:ind w:left="-3" w:right="5"/>
      </w:pPr>
      <w:r>
        <w:t xml:space="preserve">Cambridge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Press</w:t>
      </w:r>
      <w:proofErr w:type="spellEnd"/>
      <w:r>
        <w:t xml:space="preserve">. </w:t>
      </w:r>
      <w:proofErr w:type="spellStart"/>
      <w:r>
        <w:t>Introduction</w:t>
      </w:r>
      <w:proofErr w:type="spellEnd"/>
      <w:r>
        <w:t xml:space="preserve">., </w:t>
      </w:r>
      <w:r>
        <w:t xml:space="preserve">pp. 1 a 32 </w:t>
      </w:r>
    </w:p>
    <w:p w:rsidR="00896AEA" w:rsidRDefault="00BB4781">
      <w:pPr>
        <w:numPr>
          <w:ilvl w:val="0"/>
          <w:numId w:val="5"/>
        </w:numPr>
        <w:spacing w:after="3" w:line="358" w:lineRule="auto"/>
        <w:ind w:right="5" w:hanging="723"/>
      </w:pPr>
      <w:proofErr w:type="spellStart"/>
      <w:r>
        <w:t>Ramsbotham</w:t>
      </w:r>
      <w:proofErr w:type="spellEnd"/>
      <w:r>
        <w:t xml:space="preserve">, Oliver, </w:t>
      </w:r>
      <w:proofErr w:type="spellStart"/>
      <w:r>
        <w:t>Woodhouse</w:t>
      </w:r>
      <w:proofErr w:type="spellEnd"/>
      <w:r>
        <w:t xml:space="preserve">, Tom &amp; </w:t>
      </w:r>
      <w:proofErr w:type="spellStart"/>
      <w:r>
        <w:t>Miall</w:t>
      </w:r>
      <w:proofErr w:type="spellEnd"/>
      <w:r>
        <w:t xml:space="preserve">, </w:t>
      </w:r>
      <w:proofErr w:type="spellStart"/>
      <w:r>
        <w:t>Hugh</w:t>
      </w:r>
      <w:proofErr w:type="spellEnd"/>
      <w:r>
        <w:t xml:space="preserve"> (2005). </w:t>
      </w:r>
      <w:proofErr w:type="spellStart"/>
      <w:r>
        <w:rPr>
          <w:i/>
        </w:rPr>
        <w:t>Contemporary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Conflict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Resolution</w:t>
      </w:r>
      <w:proofErr w:type="spellEnd"/>
      <w:r>
        <w:t xml:space="preserve">. </w:t>
      </w:r>
      <w:proofErr w:type="spellStart"/>
      <w:r>
        <w:rPr>
          <w:i/>
        </w:rPr>
        <w:t>The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Prevention</w:t>
      </w:r>
      <w:proofErr w:type="spellEnd"/>
      <w:r>
        <w:rPr>
          <w:i/>
        </w:rPr>
        <w:t xml:space="preserve">, Management and </w:t>
      </w:r>
      <w:proofErr w:type="spellStart"/>
      <w:r>
        <w:rPr>
          <w:i/>
        </w:rPr>
        <w:t>Transformation</w:t>
      </w:r>
      <w:proofErr w:type="spellEnd"/>
      <w:r>
        <w:rPr>
          <w:i/>
        </w:rPr>
        <w:t xml:space="preserve"> of </w:t>
      </w:r>
      <w:proofErr w:type="spellStart"/>
      <w:r>
        <w:rPr>
          <w:i/>
        </w:rPr>
        <w:t>Deadly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Conflicts</w:t>
      </w:r>
      <w:proofErr w:type="spellEnd"/>
      <w:r>
        <w:t xml:space="preserve">, Cambridge, </w:t>
      </w:r>
      <w:proofErr w:type="spellStart"/>
      <w:r>
        <w:t>Polity</w:t>
      </w:r>
      <w:proofErr w:type="spellEnd"/>
      <w:r>
        <w:t xml:space="preserve"> </w:t>
      </w:r>
      <w:proofErr w:type="spellStart"/>
      <w:r>
        <w:t>Press</w:t>
      </w:r>
      <w:proofErr w:type="spellEnd"/>
      <w:r>
        <w:t xml:space="preserve">, Cap.11. </w:t>
      </w:r>
    </w:p>
    <w:p w:rsidR="00896AEA" w:rsidRDefault="00BB4781">
      <w:pPr>
        <w:numPr>
          <w:ilvl w:val="0"/>
          <w:numId w:val="5"/>
        </w:numPr>
        <w:spacing w:after="5" w:line="358" w:lineRule="auto"/>
        <w:ind w:right="5" w:hanging="723"/>
      </w:pPr>
      <w:proofErr w:type="spellStart"/>
      <w:r>
        <w:t>Schock</w:t>
      </w:r>
      <w:proofErr w:type="spellEnd"/>
      <w:r>
        <w:t xml:space="preserve">, </w:t>
      </w:r>
      <w:proofErr w:type="spellStart"/>
      <w:r>
        <w:t>Kurt</w:t>
      </w:r>
      <w:proofErr w:type="spellEnd"/>
      <w:r>
        <w:t xml:space="preserve"> (2003). “</w:t>
      </w:r>
      <w:proofErr w:type="spellStart"/>
      <w:r>
        <w:t>Nonviolent</w:t>
      </w:r>
      <w:proofErr w:type="spellEnd"/>
      <w:r>
        <w:t xml:space="preserve"> </w:t>
      </w:r>
      <w:proofErr w:type="spellStart"/>
      <w:r>
        <w:t>Actions</w:t>
      </w:r>
      <w:proofErr w:type="spellEnd"/>
      <w:r>
        <w:t xml:space="preserve"> and </w:t>
      </w:r>
      <w:proofErr w:type="spellStart"/>
      <w:r>
        <w:t>its</w:t>
      </w:r>
      <w:proofErr w:type="spellEnd"/>
      <w:r>
        <w:t xml:space="preserve"> </w:t>
      </w:r>
      <w:proofErr w:type="spellStart"/>
      <w:r>
        <w:t>Mis</w:t>
      </w:r>
      <w:r>
        <w:t>conceptions</w:t>
      </w:r>
      <w:proofErr w:type="spellEnd"/>
      <w:r>
        <w:t xml:space="preserve">: </w:t>
      </w:r>
      <w:proofErr w:type="spellStart"/>
      <w:r>
        <w:t>Insights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Social </w:t>
      </w:r>
      <w:proofErr w:type="spellStart"/>
      <w:r>
        <w:t>Scientists</w:t>
      </w:r>
      <w:proofErr w:type="spellEnd"/>
      <w:r>
        <w:t xml:space="preserve">”, en </w:t>
      </w:r>
      <w:proofErr w:type="spellStart"/>
      <w:r>
        <w:rPr>
          <w:i/>
        </w:rPr>
        <w:t>Political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Science</w:t>
      </w:r>
      <w:proofErr w:type="spellEnd"/>
      <w:r>
        <w:rPr>
          <w:i/>
        </w:rPr>
        <w:t xml:space="preserve"> and </w:t>
      </w:r>
      <w:proofErr w:type="spellStart"/>
      <w:r>
        <w:rPr>
          <w:i/>
        </w:rPr>
        <w:t>Politics</w:t>
      </w:r>
      <w:proofErr w:type="spellEnd"/>
      <w:r>
        <w:t xml:space="preserve">, vol. 36, no. 4, oct., pp. 705-712. </w:t>
      </w:r>
    </w:p>
    <w:p w:rsidR="00896AEA" w:rsidRDefault="00BB4781">
      <w:pPr>
        <w:numPr>
          <w:ilvl w:val="0"/>
          <w:numId w:val="5"/>
        </w:numPr>
        <w:spacing w:after="5" w:line="358" w:lineRule="auto"/>
        <w:ind w:right="5" w:hanging="723"/>
      </w:pPr>
      <w:proofErr w:type="spellStart"/>
      <w:r>
        <w:t>Sen</w:t>
      </w:r>
      <w:proofErr w:type="spellEnd"/>
      <w:r>
        <w:t xml:space="preserve">, </w:t>
      </w:r>
      <w:proofErr w:type="spellStart"/>
      <w:r>
        <w:t>Amartya</w:t>
      </w:r>
      <w:proofErr w:type="spellEnd"/>
      <w:r>
        <w:t xml:space="preserve"> (2008). “</w:t>
      </w:r>
      <w:proofErr w:type="spellStart"/>
      <w:r>
        <w:t>Violence</w:t>
      </w:r>
      <w:proofErr w:type="spellEnd"/>
      <w:r>
        <w:t xml:space="preserve">, </w:t>
      </w:r>
      <w:proofErr w:type="spellStart"/>
      <w:r>
        <w:t>Identity</w:t>
      </w:r>
      <w:proofErr w:type="spellEnd"/>
      <w:r>
        <w:t xml:space="preserve"> and </w:t>
      </w:r>
      <w:proofErr w:type="spellStart"/>
      <w:r>
        <w:t>Poverty</w:t>
      </w:r>
      <w:proofErr w:type="spellEnd"/>
      <w:r>
        <w:t xml:space="preserve">”, </w:t>
      </w:r>
      <w:proofErr w:type="spellStart"/>
      <w:r>
        <w:rPr>
          <w:i/>
        </w:rPr>
        <w:t>Journal</w:t>
      </w:r>
      <w:proofErr w:type="spellEnd"/>
      <w:r>
        <w:rPr>
          <w:i/>
        </w:rPr>
        <w:t xml:space="preserve"> of </w:t>
      </w:r>
      <w:proofErr w:type="spellStart"/>
      <w:r>
        <w:rPr>
          <w:i/>
        </w:rPr>
        <w:t>Peace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Research</w:t>
      </w:r>
      <w:proofErr w:type="spellEnd"/>
      <w:r>
        <w:t xml:space="preserve">, vol. 45, no. 1, 5-15.  </w:t>
      </w:r>
    </w:p>
    <w:p w:rsidR="00896AEA" w:rsidRDefault="00BB4781">
      <w:pPr>
        <w:numPr>
          <w:ilvl w:val="0"/>
          <w:numId w:val="5"/>
        </w:numPr>
        <w:spacing w:after="28" w:line="358" w:lineRule="auto"/>
        <w:ind w:right="5" w:hanging="723"/>
      </w:pPr>
      <w:r>
        <w:t>Shaw, Martin (2007). “</w:t>
      </w:r>
      <w:proofErr w:type="spellStart"/>
      <w:r>
        <w:t>The</w:t>
      </w:r>
      <w:proofErr w:type="spellEnd"/>
      <w:r>
        <w:t xml:space="preserve"> General </w:t>
      </w:r>
      <w:proofErr w:type="spellStart"/>
      <w:r>
        <w:t>Hibridity</w:t>
      </w:r>
      <w:proofErr w:type="spellEnd"/>
      <w:r>
        <w:t xml:space="preserve"> of </w:t>
      </w:r>
      <w:proofErr w:type="spellStart"/>
      <w:r>
        <w:t>War</w:t>
      </w:r>
      <w:proofErr w:type="spellEnd"/>
      <w:r>
        <w:t xml:space="preserve"> and </w:t>
      </w:r>
      <w:proofErr w:type="spellStart"/>
      <w:r>
        <w:t>Genocide</w:t>
      </w:r>
      <w:proofErr w:type="spellEnd"/>
      <w:r>
        <w:t xml:space="preserve">”, </w:t>
      </w:r>
      <w:proofErr w:type="spellStart"/>
      <w:r>
        <w:rPr>
          <w:i/>
        </w:rPr>
        <w:t>Journal</w:t>
      </w:r>
      <w:proofErr w:type="spellEnd"/>
      <w:r>
        <w:rPr>
          <w:i/>
        </w:rPr>
        <w:t xml:space="preserve"> of </w:t>
      </w:r>
      <w:proofErr w:type="spellStart"/>
      <w:r>
        <w:rPr>
          <w:i/>
        </w:rPr>
        <w:t>Genocide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Research</w:t>
      </w:r>
      <w:proofErr w:type="spellEnd"/>
      <w:r>
        <w:t xml:space="preserve">, vol. 9, no. 3, pp. 461-473. </w:t>
      </w:r>
    </w:p>
    <w:p w:rsidR="00896AEA" w:rsidRDefault="00BB4781">
      <w:pPr>
        <w:numPr>
          <w:ilvl w:val="0"/>
          <w:numId w:val="5"/>
        </w:numPr>
        <w:spacing w:after="121" w:line="259" w:lineRule="auto"/>
        <w:ind w:right="5" w:hanging="723"/>
      </w:pPr>
      <w:proofErr w:type="spellStart"/>
      <w:r>
        <w:t>Wallensteen</w:t>
      </w:r>
      <w:proofErr w:type="spellEnd"/>
      <w:r>
        <w:t xml:space="preserve">, P. (2015) </w:t>
      </w:r>
      <w:proofErr w:type="spellStart"/>
      <w:r>
        <w:t>Understanding</w:t>
      </w:r>
      <w:proofErr w:type="spellEnd"/>
      <w:r>
        <w:t xml:space="preserve"> </w:t>
      </w:r>
      <w:proofErr w:type="spellStart"/>
      <w:r>
        <w:t>conflict</w:t>
      </w:r>
      <w:proofErr w:type="spellEnd"/>
      <w:r>
        <w:t xml:space="preserve"> </w:t>
      </w:r>
      <w:proofErr w:type="spellStart"/>
      <w:r>
        <w:t>Resolution</w:t>
      </w:r>
      <w:proofErr w:type="spellEnd"/>
      <w:r>
        <w:t xml:space="preserve">. </w:t>
      </w:r>
      <w:proofErr w:type="spellStart"/>
      <w:r>
        <w:t>Sage</w:t>
      </w:r>
      <w:proofErr w:type="spellEnd"/>
      <w:r>
        <w:t xml:space="preserve"> </w:t>
      </w:r>
      <w:proofErr w:type="spellStart"/>
      <w:r>
        <w:t>Publication</w:t>
      </w:r>
      <w:proofErr w:type="spellEnd"/>
      <w:r>
        <w:t xml:space="preserve">. 4ta edición. Cap. </w:t>
      </w:r>
    </w:p>
    <w:p w:rsidR="00896AEA" w:rsidRDefault="00BB4781">
      <w:pPr>
        <w:spacing w:after="121" w:line="259" w:lineRule="auto"/>
        <w:ind w:left="-3" w:right="5"/>
      </w:pPr>
      <w:r>
        <w:t xml:space="preserve">6. </w:t>
      </w:r>
    </w:p>
    <w:p w:rsidR="00896AEA" w:rsidRDefault="00BB4781">
      <w:pPr>
        <w:numPr>
          <w:ilvl w:val="0"/>
          <w:numId w:val="5"/>
        </w:numPr>
        <w:ind w:right="5" w:hanging="723"/>
      </w:pPr>
      <w:r>
        <w:t xml:space="preserve">Wilson, Maya, Davis, David, </w:t>
      </w:r>
      <w:proofErr w:type="spellStart"/>
      <w:r>
        <w:t>Murd</w:t>
      </w:r>
      <w:r>
        <w:t>ie</w:t>
      </w:r>
      <w:proofErr w:type="spellEnd"/>
      <w:r>
        <w:t xml:space="preserve">, David. (2016) </w:t>
      </w:r>
      <w:proofErr w:type="spellStart"/>
      <w:r>
        <w:t>The</w:t>
      </w:r>
      <w:proofErr w:type="spellEnd"/>
      <w:r>
        <w:t xml:space="preserve"> </w:t>
      </w:r>
      <w:proofErr w:type="spellStart"/>
      <w:r>
        <w:t>view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bottom</w:t>
      </w:r>
      <w:proofErr w:type="spellEnd"/>
      <w:r>
        <w:t xml:space="preserve">: Networks of </w:t>
      </w:r>
      <w:proofErr w:type="spellStart"/>
      <w:r>
        <w:t>conflict</w:t>
      </w:r>
      <w:proofErr w:type="spellEnd"/>
      <w:r>
        <w:t xml:space="preserve"> </w:t>
      </w:r>
      <w:proofErr w:type="spellStart"/>
      <w:r>
        <w:t>resolution</w:t>
      </w:r>
      <w:proofErr w:type="spellEnd"/>
      <w:r>
        <w:t xml:space="preserve"> </w:t>
      </w:r>
      <w:proofErr w:type="spellStart"/>
      <w:r>
        <w:t>organizations</w:t>
      </w:r>
      <w:proofErr w:type="spellEnd"/>
      <w:r>
        <w:t xml:space="preserve"> and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peace</w:t>
      </w:r>
      <w:proofErr w:type="spellEnd"/>
      <w:r>
        <w:t xml:space="preserve">. En </w:t>
      </w:r>
      <w:proofErr w:type="spellStart"/>
      <w:r>
        <w:rPr>
          <w:i/>
        </w:rPr>
        <w:t>Journal</w:t>
      </w:r>
      <w:proofErr w:type="spellEnd"/>
      <w:r>
        <w:rPr>
          <w:i/>
        </w:rPr>
        <w:t xml:space="preserve"> of </w:t>
      </w:r>
      <w:proofErr w:type="spellStart"/>
      <w:r>
        <w:rPr>
          <w:i/>
        </w:rPr>
        <w:t>Peace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Research</w:t>
      </w:r>
      <w:proofErr w:type="spellEnd"/>
      <w:r>
        <w:rPr>
          <w:i/>
        </w:rPr>
        <w:t xml:space="preserve">, </w:t>
      </w:r>
      <w:proofErr w:type="spellStart"/>
      <w:r>
        <w:t>March</w:t>
      </w:r>
      <w:proofErr w:type="spellEnd"/>
      <w:r>
        <w:t xml:space="preserve"> </w:t>
      </w:r>
      <w:proofErr w:type="gramStart"/>
      <w:r>
        <w:t>2016,  N</w:t>
      </w:r>
      <w:proofErr w:type="gramEnd"/>
      <w:r>
        <w:t xml:space="preserve">°10. </w:t>
      </w:r>
    </w:p>
    <w:p w:rsidR="00896AEA" w:rsidRDefault="00BB4781">
      <w:pPr>
        <w:numPr>
          <w:ilvl w:val="0"/>
          <w:numId w:val="5"/>
        </w:numPr>
        <w:ind w:right="5" w:hanging="723"/>
      </w:pPr>
      <w:r>
        <w:t xml:space="preserve">Young, Helen y otros. (2005) Darfur. </w:t>
      </w:r>
      <w:proofErr w:type="spellStart"/>
      <w:r>
        <w:t>Livelihoods</w:t>
      </w:r>
      <w:proofErr w:type="spellEnd"/>
      <w:r>
        <w:t xml:space="preserve"> </w:t>
      </w:r>
      <w:proofErr w:type="spellStart"/>
      <w:r>
        <w:t>under</w:t>
      </w:r>
      <w:proofErr w:type="spellEnd"/>
      <w:r>
        <w:t xml:space="preserve"> </w:t>
      </w:r>
      <w:proofErr w:type="spellStart"/>
      <w:r>
        <w:t>siege</w:t>
      </w:r>
      <w:proofErr w:type="spellEnd"/>
      <w:r>
        <w:t xml:space="preserve">.  </w:t>
      </w:r>
      <w:proofErr w:type="spellStart"/>
      <w:r>
        <w:t>Babiker</w:t>
      </w:r>
      <w:proofErr w:type="spellEnd"/>
      <w:r>
        <w:t xml:space="preserve"> </w:t>
      </w:r>
      <w:proofErr w:type="spellStart"/>
      <w:r>
        <w:t>Badri</w:t>
      </w:r>
      <w:proofErr w:type="spellEnd"/>
      <w:r>
        <w:t xml:space="preserve"> </w:t>
      </w:r>
      <w:proofErr w:type="spellStart"/>
      <w:r>
        <w:t>Ahfad</w:t>
      </w:r>
      <w:proofErr w:type="spellEnd"/>
      <w:r>
        <w:t xml:space="preserve"> </w:t>
      </w:r>
      <w:proofErr w:type="spellStart"/>
      <w:r>
        <w:t>Universi</w:t>
      </w:r>
      <w:r>
        <w:t>ty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Women</w:t>
      </w:r>
      <w:proofErr w:type="spellEnd"/>
      <w:r>
        <w:t xml:space="preserve">, </w:t>
      </w:r>
      <w:proofErr w:type="spellStart"/>
      <w:r>
        <w:t>Omdurman</w:t>
      </w:r>
      <w:proofErr w:type="spellEnd"/>
      <w:r>
        <w:t xml:space="preserve">, Sudan. </w:t>
      </w:r>
    </w:p>
    <w:p w:rsidR="00896AEA" w:rsidRDefault="00BB4781">
      <w:pPr>
        <w:spacing w:after="115" w:line="259" w:lineRule="auto"/>
        <w:ind w:left="2" w:right="0" w:firstLine="0"/>
        <w:jc w:val="left"/>
      </w:pPr>
      <w:r>
        <w:t xml:space="preserve"> </w:t>
      </w:r>
    </w:p>
    <w:p w:rsidR="00896AEA" w:rsidRDefault="00BB4781">
      <w:pPr>
        <w:spacing w:after="105" w:line="259" w:lineRule="auto"/>
        <w:ind w:left="2" w:right="0" w:firstLine="0"/>
        <w:jc w:val="left"/>
      </w:pPr>
      <w:r>
        <w:t xml:space="preserve"> </w:t>
      </w:r>
    </w:p>
    <w:p w:rsidR="00896AEA" w:rsidRDefault="00BB4781">
      <w:pPr>
        <w:numPr>
          <w:ilvl w:val="0"/>
          <w:numId w:val="6"/>
        </w:numPr>
        <w:spacing w:line="255" w:lineRule="auto"/>
        <w:ind w:right="0" w:hanging="331"/>
        <w:jc w:val="left"/>
      </w:pPr>
      <w:r>
        <w:rPr>
          <w:b/>
          <w:sz w:val="22"/>
        </w:rPr>
        <w:t xml:space="preserve">FIRMA DE DOCENTES: </w:t>
      </w:r>
      <w:r>
        <w:rPr>
          <w:sz w:val="22"/>
        </w:rPr>
        <w:t xml:space="preserve"> </w:t>
      </w:r>
    </w:p>
    <w:p w:rsidR="00896AEA" w:rsidRDefault="00BB4781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:rsidR="00896AEA" w:rsidRDefault="00BB4781">
      <w:pPr>
        <w:spacing w:after="75" w:line="259" w:lineRule="auto"/>
        <w:ind w:left="-125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2092452" cy="614197"/>
                <wp:effectExtent l="0" t="0" r="0" b="0"/>
                <wp:docPr id="22751" name="Group 227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2452" cy="614197"/>
                          <a:chOff x="0" y="0"/>
                          <a:chExt cx="2092452" cy="614197"/>
                        </a:xfrm>
                      </wpg:grpSpPr>
                      <pic:pic xmlns:pic="http://schemas.openxmlformats.org/drawingml/2006/picture">
                        <pic:nvPicPr>
                          <pic:cNvPr id="3077" name="Picture 307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9812" y="18314"/>
                            <a:ext cx="2048256" cy="571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82" name="Picture 3082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2452" cy="6141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862" name="Shape 28862"/>
                        <wps:cNvSpPr/>
                        <wps:spPr>
                          <a:xfrm>
                            <a:off x="81534" y="60478"/>
                            <a:ext cx="1934845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4845" h="457200">
                                <a:moveTo>
                                  <a:pt x="0" y="0"/>
                                </a:moveTo>
                                <a:lnTo>
                                  <a:pt x="1934845" y="0"/>
                                </a:lnTo>
                                <a:lnTo>
                                  <a:pt x="1934845" y="457200"/>
                                </a:lnTo>
                                <a:lnTo>
                                  <a:pt x="0" y="457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085" name="Picture 3085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81534" y="60478"/>
                            <a:ext cx="1934845" cy="457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86" name="Shape 3086"/>
                        <wps:cNvSpPr/>
                        <wps:spPr>
                          <a:xfrm>
                            <a:off x="62484" y="41428"/>
                            <a:ext cx="1972945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2945" h="495300">
                                <a:moveTo>
                                  <a:pt x="0" y="495300"/>
                                </a:moveTo>
                                <a:lnTo>
                                  <a:pt x="1972945" y="495300"/>
                                </a:lnTo>
                                <a:lnTo>
                                  <a:pt x="197294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100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751" style="width:164.76pt;height:48.362pt;mso-position-horizontal-relative:char;mso-position-vertical-relative:line" coordsize="20924,6141">
                <v:shape id="Picture 3077" style="position:absolute;width:20482;height:5715;left:198;top:183;" filled="f">
                  <v:imagedata r:id="rId12"/>
                </v:shape>
                <v:shape id="Picture 3082" style="position:absolute;width:20924;height:6141;left:0;top:0;" filled="f">
                  <v:imagedata r:id="rId13"/>
                </v:shape>
                <v:shape id="Shape 28863" style="position:absolute;width:19348;height:4572;left:815;top:604;" coordsize="1934845,457200" path="m0,0l1934845,0l1934845,457200l0,457200l0,0">
                  <v:stroke weight="0pt" endcap="flat" joinstyle="round" on="false" color="#000000" opacity="0"/>
                  <v:fill on="true" color="#000000"/>
                </v:shape>
                <v:shape id="Picture 3085" style="position:absolute;width:19348;height:4572;left:815;top:604;" filled="f">
                  <v:imagedata r:id="rId14"/>
                </v:shape>
                <v:shape id="Shape 3086" style="position:absolute;width:19729;height:4953;left:624;top:414;" coordsize="1972945,495300" path="m0,495300l1972945,495300l1972945,0l0,0x">
                  <v:stroke weight="3pt" endcap="flat" joinstyle="round" on="true" color="#ffffff"/>
                  <v:fill on="false" color="#000000" opacity="0"/>
                </v:shape>
              </v:group>
            </w:pict>
          </mc:Fallback>
        </mc:AlternateContent>
      </w:r>
    </w:p>
    <w:p w:rsidR="00896AEA" w:rsidRDefault="00BB4781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:rsidR="00896AEA" w:rsidRDefault="00BB4781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:rsidR="00896AEA" w:rsidRDefault="00BB4781">
      <w:pPr>
        <w:numPr>
          <w:ilvl w:val="0"/>
          <w:numId w:val="6"/>
        </w:numPr>
        <w:spacing w:line="255" w:lineRule="auto"/>
        <w:ind w:right="0" w:hanging="331"/>
        <w:jc w:val="left"/>
      </w:pPr>
      <w:r>
        <w:rPr>
          <w:b/>
          <w:sz w:val="22"/>
        </w:rPr>
        <w:t>FIRMA DEL DIRECTOR DE LA CARRERA</w:t>
      </w:r>
      <w:r>
        <w:rPr>
          <w:sz w:val="22"/>
        </w:rPr>
        <w:t xml:space="preserve"> </w:t>
      </w:r>
    </w:p>
    <w:sectPr w:rsidR="00896AEA">
      <w:footerReference w:type="even" r:id="rId15"/>
      <w:footerReference w:type="default" r:id="rId16"/>
      <w:footerReference w:type="first" r:id="rId17"/>
      <w:pgSz w:w="11906" w:h="16838"/>
      <w:pgMar w:top="1428" w:right="1128" w:bottom="1501" w:left="1130" w:header="720" w:footer="2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B4781">
      <w:pPr>
        <w:spacing w:after="0" w:line="240" w:lineRule="auto"/>
      </w:pPr>
      <w:r>
        <w:separator/>
      </w:r>
    </w:p>
  </w:endnote>
  <w:endnote w:type="continuationSeparator" w:id="0">
    <w:p w:rsidR="00000000" w:rsidRDefault="00BB47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6AEA" w:rsidRDefault="00BB4781">
    <w:pPr>
      <w:spacing w:after="0" w:line="259" w:lineRule="auto"/>
      <w:ind w:left="0" w:right="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:rsidR="00896AEA" w:rsidRDefault="00BB4781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6AEA" w:rsidRDefault="00BB4781">
    <w:pPr>
      <w:spacing w:after="0" w:line="259" w:lineRule="auto"/>
      <w:ind w:left="0" w:right="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17</w:t>
    </w:r>
    <w:r>
      <w:fldChar w:fldCharType="end"/>
    </w:r>
    <w:r>
      <w:t xml:space="preserve"> </w:t>
    </w:r>
  </w:p>
  <w:p w:rsidR="00896AEA" w:rsidRDefault="00BB4781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6AEA" w:rsidRDefault="00BB4781">
    <w:pPr>
      <w:spacing w:after="0" w:line="259" w:lineRule="auto"/>
      <w:ind w:left="0" w:right="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:rsidR="00896AEA" w:rsidRDefault="00BB4781">
    <w:pPr>
      <w:spacing w:after="0" w:line="259" w:lineRule="auto"/>
      <w:ind w:left="0" w:righ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BB4781">
      <w:pPr>
        <w:spacing w:after="0" w:line="240" w:lineRule="auto"/>
      </w:pPr>
      <w:r>
        <w:separator/>
      </w:r>
    </w:p>
  </w:footnote>
  <w:footnote w:type="continuationSeparator" w:id="0">
    <w:p w:rsidR="00000000" w:rsidRDefault="00BB47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85788"/>
    <w:multiLevelType w:val="hybridMultilevel"/>
    <w:tmpl w:val="8A3CC040"/>
    <w:lvl w:ilvl="0" w:tplc="E856EEA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E6ECC0">
      <w:start w:val="1"/>
      <w:numFmt w:val="decimal"/>
      <w:lvlText w:val="%2."/>
      <w:lvlJc w:val="left"/>
      <w:pPr>
        <w:ind w:left="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0AFC9C">
      <w:start w:val="1"/>
      <w:numFmt w:val="lowerRoman"/>
      <w:lvlText w:val="%3"/>
      <w:lvlJc w:val="left"/>
      <w:pPr>
        <w:ind w:left="1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B88296">
      <w:start w:val="1"/>
      <w:numFmt w:val="decimal"/>
      <w:lvlText w:val="%4"/>
      <w:lvlJc w:val="left"/>
      <w:pPr>
        <w:ind w:left="2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04CE84">
      <w:start w:val="1"/>
      <w:numFmt w:val="lowerLetter"/>
      <w:lvlText w:val="%5"/>
      <w:lvlJc w:val="left"/>
      <w:pPr>
        <w:ind w:left="29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7CF5CA">
      <w:start w:val="1"/>
      <w:numFmt w:val="lowerRoman"/>
      <w:lvlText w:val="%6"/>
      <w:lvlJc w:val="left"/>
      <w:pPr>
        <w:ind w:left="36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DF80752">
      <w:start w:val="1"/>
      <w:numFmt w:val="decimal"/>
      <w:lvlText w:val="%7"/>
      <w:lvlJc w:val="left"/>
      <w:pPr>
        <w:ind w:left="43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244208">
      <w:start w:val="1"/>
      <w:numFmt w:val="lowerLetter"/>
      <w:lvlText w:val="%8"/>
      <w:lvlJc w:val="left"/>
      <w:pPr>
        <w:ind w:left="50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3ED78E">
      <w:start w:val="1"/>
      <w:numFmt w:val="lowerRoman"/>
      <w:lvlText w:val="%9"/>
      <w:lvlJc w:val="left"/>
      <w:pPr>
        <w:ind w:left="5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2E646B"/>
    <w:multiLevelType w:val="hybridMultilevel"/>
    <w:tmpl w:val="47A01DBE"/>
    <w:lvl w:ilvl="0" w:tplc="628C0B1C">
      <w:start w:val="14"/>
      <w:numFmt w:val="decimal"/>
      <w:lvlText w:val="%1."/>
      <w:lvlJc w:val="left"/>
      <w:pPr>
        <w:ind w:left="3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1F851C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BE2D82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F12224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27A131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496A46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336650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5E2546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4D8A32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3C81EC0"/>
    <w:multiLevelType w:val="hybridMultilevel"/>
    <w:tmpl w:val="C54472B0"/>
    <w:lvl w:ilvl="0" w:tplc="3A1A70C6">
      <w:start w:val="10"/>
      <w:numFmt w:val="decimal"/>
      <w:lvlText w:val="%1."/>
      <w:lvlJc w:val="left"/>
      <w:pPr>
        <w:ind w:left="3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56898D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EF88B7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F029FE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C8022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D3A5F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20ED0B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4F2085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816B22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754240C"/>
    <w:multiLevelType w:val="hybridMultilevel"/>
    <w:tmpl w:val="381297BC"/>
    <w:lvl w:ilvl="0" w:tplc="81BA439A">
      <w:start w:val="1"/>
      <w:numFmt w:val="bullet"/>
      <w:lvlText w:val="-"/>
      <w:lvlJc w:val="left"/>
      <w:pPr>
        <w:ind w:left="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9A629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6B02C9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FCD3C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A218F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8892B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EF8D38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88E53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4E187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BE95587"/>
    <w:multiLevelType w:val="hybridMultilevel"/>
    <w:tmpl w:val="B762AD2E"/>
    <w:lvl w:ilvl="0" w:tplc="6A20E814">
      <w:start w:val="1"/>
      <w:numFmt w:val="bullet"/>
      <w:lvlText w:val="-"/>
      <w:lvlJc w:val="left"/>
      <w:pPr>
        <w:ind w:left="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43A4166">
      <w:start w:val="1"/>
      <w:numFmt w:val="bullet"/>
      <w:lvlText w:val="o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D48BDE4">
      <w:start w:val="1"/>
      <w:numFmt w:val="bullet"/>
      <w:lvlText w:val="▪"/>
      <w:lvlJc w:val="left"/>
      <w:pPr>
        <w:ind w:left="1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4545180">
      <w:start w:val="1"/>
      <w:numFmt w:val="bullet"/>
      <w:lvlText w:val="•"/>
      <w:lvlJc w:val="left"/>
      <w:pPr>
        <w:ind w:left="2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65E719E">
      <w:start w:val="1"/>
      <w:numFmt w:val="bullet"/>
      <w:lvlText w:val="o"/>
      <w:lvlJc w:val="left"/>
      <w:pPr>
        <w:ind w:left="3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8101882">
      <w:start w:val="1"/>
      <w:numFmt w:val="bullet"/>
      <w:lvlText w:val="▪"/>
      <w:lvlJc w:val="left"/>
      <w:pPr>
        <w:ind w:left="3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340D2AA">
      <w:start w:val="1"/>
      <w:numFmt w:val="bullet"/>
      <w:lvlText w:val="•"/>
      <w:lvlJc w:val="left"/>
      <w:pPr>
        <w:ind w:left="4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F468688">
      <w:start w:val="1"/>
      <w:numFmt w:val="bullet"/>
      <w:lvlText w:val="o"/>
      <w:lvlJc w:val="left"/>
      <w:pPr>
        <w:ind w:left="5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F2AF976">
      <w:start w:val="1"/>
      <w:numFmt w:val="bullet"/>
      <w:lvlText w:val="▪"/>
      <w:lvlJc w:val="left"/>
      <w:pPr>
        <w:ind w:left="6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BF012D6"/>
    <w:multiLevelType w:val="hybridMultilevel"/>
    <w:tmpl w:val="B63A60B6"/>
    <w:lvl w:ilvl="0" w:tplc="BC0A7C1A">
      <w:start w:val="1"/>
      <w:numFmt w:val="decimal"/>
      <w:lvlText w:val="%1."/>
      <w:lvlJc w:val="left"/>
      <w:pPr>
        <w:ind w:left="72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8C6A7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869D8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082A0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18811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2CA7D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1EEB7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36F77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F8FF9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7D4590A"/>
    <w:multiLevelType w:val="hybridMultilevel"/>
    <w:tmpl w:val="2F8A1574"/>
    <w:lvl w:ilvl="0" w:tplc="743EDEFA">
      <w:start w:val="1"/>
      <w:numFmt w:val="bullet"/>
      <w:lvlText w:val="●"/>
      <w:lvlJc w:val="left"/>
      <w:pPr>
        <w:ind w:left="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382D9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CA1F1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2099A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946B8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98E21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C4D7B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EC0CB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84596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2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AEA"/>
    <w:rsid w:val="00896AEA"/>
    <w:rsid w:val="00BB4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C7C3E"/>
  <w15:docId w15:val="{FDB3DF3A-4D08-4633-8A72-77365ADEC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" w:line="360" w:lineRule="auto"/>
      <w:ind w:left="12" w:right="6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0" w:line="249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paragraph" w:styleId="Ttulo2">
    <w:name w:val="heading 2"/>
    <w:next w:val="Normal"/>
    <w:link w:val="Ttulo2Car"/>
    <w:uiPriority w:val="9"/>
    <w:unhideWhenUsed/>
    <w:qFormat/>
    <w:pPr>
      <w:keepNext/>
      <w:keepLines/>
      <w:spacing w:after="115"/>
      <w:ind w:left="10" w:hanging="10"/>
      <w:outlineLvl w:val="1"/>
    </w:pPr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link w:val="Ttulo2"/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customStyle="1" w:styleId="Ttulo1Car">
    <w:name w:val="Título 1 Car"/>
    <w:link w:val="Ttulo1"/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20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10.png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4410</Words>
  <Characters>24258</Characters>
  <Application>Microsoft Office Word</Application>
  <DocSecurity>0</DocSecurity>
  <Lines>202</Lines>
  <Paragraphs>57</Paragraphs>
  <ScaleCrop>false</ScaleCrop>
  <Company/>
  <LinksUpToDate>false</LinksUpToDate>
  <CharactersWithSpaces>28611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U. del Salvador</dc:creator>
  <cp:keywords/>
  <cp:lastModifiedBy>Lucio Aya Tenorio - Cs. Sociales</cp:lastModifiedBy>
  <cp:revision>2</cp:revision>
  <dcterms:created xsi:type="dcterms:W3CDTF">2026-10-06T18:37:00Z</dcterms:created>
  <dcterms:modified xsi:type="dcterms:W3CDTF">2026-10-06T18:37:00Z</dcterms:modified>
</cp:coreProperties>
</file>