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E66" w:rsidRDefault="00675E66" w:rsidP="00675E66">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W w:w="3981" w:type="dxa"/>
        <w:tblLayout w:type="fixed"/>
        <w:tblLook w:val="0000" w:firstRow="0" w:lastRow="0" w:firstColumn="0" w:lastColumn="0" w:noHBand="0" w:noVBand="0"/>
      </w:tblPr>
      <w:tblGrid>
        <w:gridCol w:w="3981"/>
      </w:tblGrid>
      <w:tr w:rsidR="00675E66" w:rsidTr="00616870">
        <w:trPr>
          <w:trHeight w:val="1696"/>
        </w:trPr>
        <w:tc>
          <w:tcPr>
            <w:tcW w:w="3981" w:type="dxa"/>
          </w:tcPr>
          <w:p w:rsidR="00675E66" w:rsidRDefault="003B1F7B" w:rsidP="00616870">
            <w:pPr>
              <w:ind w:left="0" w:hanging="2"/>
              <w:jc w:val="center"/>
              <w:rPr>
                <w:sz w:val="22"/>
                <w:szCs w:val="22"/>
              </w:rPr>
            </w:pPr>
            <w:r>
              <w:rPr>
                <w:noProof/>
                <w:sz w:val="22"/>
                <w:szCs w:val="22"/>
                <w:lang w:val="es-AR" w:eastAsia="es-AR"/>
              </w:rPr>
              <w:drawing>
                <wp:inline distT="0" distB="0" distL="114300" distR="114300" wp14:anchorId="44BA159D" wp14:editId="31DC1069">
                  <wp:extent cx="562610" cy="712470"/>
                  <wp:effectExtent l="0" t="0" r="0" b="0"/>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675E66" w:rsidRDefault="00675E66" w:rsidP="00616870">
            <w:pPr>
              <w:ind w:left="0" w:hanging="2"/>
              <w:jc w:val="center"/>
              <w:rPr>
                <w:sz w:val="22"/>
                <w:szCs w:val="22"/>
              </w:rPr>
            </w:pPr>
          </w:p>
          <w:p w:rsidR="00675E66" w:rsidRDefault="00675E66" w:rsidP="003B1F7B">
            <w:pPr>
              <w:ind w:left="0" w:hanging="2"/>
              <w:jc w:val="center"/>
              <w:rPr>
                <w:sz w:val="22"/>
                <w:szCs w:val="22"/>
              </w:rPr>
            </w:pPr>
            <w:r>
              <w:rPr>
                <w:b/>
                <w:sz w:val="22"/>
                <w:szCs w:val="22"/>
              </w:rPr>
              <w:t>UNIVERSIDAD DEL SALVADOR</w:t>
            </w:r>
            <w:bookmarkStart w:id="0" w:name="_GoBack"/>
            <w:bookmarkEnd w:id="0"/>
          </w:p>
          <w:p w:rsidR="00675E66" w:rsidRDefault="00675E66" w:rsidP="00616870">
            <w:pPr>
              <w:ind w:left="0" w:hanging="2"/>
              <w:jc w:val="center"/>
              <w:rPr>
                <w:b/>
                <w:i/>
                <w:sz w:val="22"/>
                <w:szCs w:val="22"/>
              </w:rPr>
            </w:pPr>
            <w:r>
              <w:rPr>
                <w:b/>
                <w:i/>
                <w:sz w:val="22"/>
                <w:szCs w:val="22"/>
              </w:rPr>
              <w:t>Facultad de</w:t>
            </w:r>
            <w:r w:rsidRPr="00643262">
              <w:rPr>
                <w:b/>
                <w:i/>
                <w:color w:val="222222"/>
                <w:sz w:val="22"/>
                <w:szCs w:val="22"/>
                <w:shd w:val="clear" w:color="auto" w:fill="FFFFFF"/>
              </w:rPr>
              <w:t xml:space="preserve"> Ciencias Sociales, Educación y Comunicación</w:t>
            </w:r>
          </w:p>
          <w:p w:rsidR="00675E66" w:rsidRDefault="00675E66" w:rsidP="00616870">
            <w:pPr>
              <w:ind w:left="0" w:hanging="2"/>
              <w:jc w:val="center"/>
              <w:rPr>
                <w:b/>
                <w:i/>
                <w:sz w:val="22"/>
                <w:szCs w:val="22"/>
              </w:rPr>
            </w:pPr>
          </w:p>
          <w:p w:rsidR="00675E66" w:rsidRDefault="00675E66" w:rsidP="00616870">
            <w:pPr>
              <w:ind w:left="0" w:hanging="2"/>
              <w:jc w:val="center"/>
              <w:rPr>
                <w:b/>
                <w:i/>
                <w:sz w:val="22"/>
                <w:szCs w:val="22"/>
              </w:rPr>
            </w:pPr>
          </w:p>
          <w:p w:rsidR="00675E66" w:rsidRDefault="00675E66" w:rsidP="00616870">
            <w:pPr>
              <w:ind w:left="0" w:hanging="2"/>
              <w:jc w:val="center"/>
              <w:rPr>
                <w:b/>
                <w:i/>
                <w:sz w:val="22"/>
                <w:szCs w:val="22"/>
              </w:rPr>
            </w:pPr>
          </w:p>
          <w:p w:rsidR="00675E66" w:rsidRDefault="00675E66" w:rsidP="00616870">
            <w:pPr>
              <w:ind w:left="0" w:hanging="2"/>
              <w:jc w:val="center"/>
              <w:rPr>
                <w:sz w:val="22"/>
                <w:szCs w:val="22"/>
              </w:rPr>
            </w:pPr>
          </w:p>
        </w:tc>
      </w:tr>
      <w:tr w:rsidR="00675E66" w:rsidTr="00616870">
        <w:trPr>
          <w:trHeight w:val="1696"/>
        </w:trPr>
        <w:tc>
          <w:tcPr>
            <w:tcW w:w="3981" w:type="dxa"/>
            <w:vAlign w:val="center"/>
          </w:tcPr>
          <w:p w:rsidR="00675E66" w:rsidRDefault="00675E66" w:rsidP="00616870">
            <w:pPr>
              <w:ind w:left="0" w:hanging="2"/>
              <w:jc w:val="center"/>
              <w:rPr>
                <w:sz w:val="22"/>
                <w:szCs w:val="22"/>
              </w:rPr>
            </w:pPr>
          </w:p>
        </w:tc>
      </w:tr>
    </w:tbl>
    <w:p w:rsidR="00675E66" w:rsidRDefault="00675E66" w:rsidP="00675E66">
      <w:pPr>
        <w:keepNext/>
        <w:pBdr>
          <w:top w:val="nil"/>
          <w:left w:val="nil"/>
          <w:bottom w:val="nil"/>
          <w:right w:val="nil"/>
          <w:between w:val="nil"/>
        </w:pBdr>
        <w:spacing w:line="240" w:lineRule="auto"/>
        <w:ind w:left="0" w:hanging="2"/>
        <w:jc w:val="center"/>
        <w:rPr>
          <w:b/>
          <w:strike/>
          <w:color w:val="000000"/>
          <w:sz w:val="22"/>
          <w:szCs w:val="22"/>
        </w:rPr>
      </w:pPr>
      <w:r>
        <w:rPr>
          <w:b/>
          <w:color w:val="000000"/>
          <w:sz w:val="22"/>
          <w:szCs w:val="22"/>
        </w:rPr>
        <w:t>PROGRAMA 202</w:t>
      </w:r>
      <w:r>
        <w:rPr>
          <w:b/>
          <w:sz w:val="22"/>
          <w:szCs w:val="22"/>
        </w:rPr>
        <w:t>6</w:t>
      </w:r>
      <w:r w:rsidR="003B1F7B">
        <w:rPr>
          <w:b/>
          <w:sz w:val="22"/>
          <w:szCs w:val="22"/>
        </w:rPr>
        <w:t xml:space="preserve"> ÉTICA</w:t>
      </w:r>
    </w:p>
    <w:p w:rsidR="00675E66" w:rsidRDefault="00675E66" w:rsidP="00675E66">
      <w:pPr>
        <w:ind w:left="0" w:hanging="2"/>
        <w:rPr>
          <w:sz w:val="22"/>
          <w:szCs w:val="22"/>
        </w:rPr>
      </w:pPr>
    </w:p>
    <w:tbl>
      <w:tblPr>
        <w:tblW w:w="10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5"/>
        <w:gridCol w:w="465"/>
        <w:gridCol w:w="540"/>
        <w:gridCol w:w="105"/>
        <w:gridCol w:w="2910"/>
        <w:gridCol w:w="105"/>
        <w:gridCol w:w="1800"/>
        <w:gridCol w:w="855"/>
        <w:gridCol w:w="1785"/>
      </w:tblGrid>
      <w:tr w:rsidR="00675E66" w:rsidTr="00616870">
        <w:trPr>
          <w:trHeight w:val="454"/>
        </w:trPr>
        <w:tc>
          <w:tcPr>
            <w:tcW w:w="2010" w:type="dxa"/>
            <w:gridSpan w:val="2"/>
            <w:shd w:val="clear" w:color="auto" w:fill="93C47D"/>
            <w:vAlign w:val="center"/>
          </w:tcPr>
          <w:p w:rsidR="00675E66" w:rsidRDefault="00675E66" w:rsidP="00616870">
            <w:pPr>
              <w:ind w:left="0" w:hanging="2"/>
              <w:rPr>
                <w:sz w:val="22"/>
                <w:szCs w:val="22"/>
              </w:rPr>
            </w:pPr>
            <w:r>
              <w:rPr>
                <w:b/>
                <w:sz w:val="22"/>
                <w:szCs w:val="22"/>
              </w:rPr>
              <w:t xml:space="preserve">PROFESOR:  </w:t>
            </w:r>
          </w:p>
        </w:tc>
        <w:tc>
          <w:tcPr>
            <w:tcW w:w="8100" w:type="dxa"/>
            <w:gridSpan w:val="7"/>
            <w:vAlign w:val="center"/>
          </w:tcPr>
          <w:p w:rsidR="00675E66" w:rsidRDefault="00675E66" w:rsidP="00616870">
            <w:pPr>
              <w:ind w:left="0" w:hanging="2"/>
              <w:rPr>
                <w:sz w:val="22"/>
                <w:szCs w:val="22"/>
              </w:rPr>
            </w:pPr>
            <w:r>
              <w:rPr>
                <w:sz w:val="20"/>
                <w:szCs w:val="20"/>
              </w:rPr>
              <w:t>Pablo E. Corona</w:t>
            </w:r>
          </w:p>
        </w:tc>
      </w:tr>
      <w:tr w:rsidR="00675E66" w:rsidTr="00616870">
        <w:trPr>
          <w:trHeight w:val="454"/>
        </w:trPr>
        <w:tc>
          <w:tcPr>
            <w:tcW w:w="2655" w:type="dxa"/>
            <w:gridSpan w:val="4"/>
            <w:shd w:val="clear" w:color="auto" w:fill="93C47D"/>
            <w:vAlign w:val="center"/>
          </w:tcPr>
          <w:p w:rsidR="00675E66" w:rsidRDefault="00675E66" w:rsidP="00616870">
            <w:pPr>
              <w:ind w:left="0" w:hanging="2"/>
              <w:rPr>
                <w:sz w:val="22"/>
                <w:szCs w:val="22"/>
              </w:rPr>
            </w:pPr>
            <w:r>
              <w:rPr>
                <w:b/>
                <w:sz w:val="22"/>
                <w:szCs w:val="22"/>
              </w:rPr>
              <w:t>TOTAL DE HS/SEM.:</w:t>
            </w:r>
          </w:p>
        </w:tc>
        <w:tc>
          <w:tcPr>
            <w:tcW w:w="2910" w:type="dxa"/>
            <w:shd w:val="clear" w:color="auto" w:fill="auto"/>
            <w:vAlign w:val="center"/>
          </w:tcPr>
          <w:p w:rsidR="00675E66" w:rsidRDefault="00675E66" w:rsidP="00616870">
            <w:pPr>
              <w:ind w:left="0" w:hanging="2"/>
              <w:rPr>
                <w:sz w:val="22"/>
                <w:szCs w:val="22"/>
              </w:rPr>
            </w:pPr>
            <w:r>
              <w:rPr>
                <w:sz w:val="22"/>
                <w:szCs w:val="22"/>
              </w:rPr>
              <w:t xml:space="preserve">24 </w:t>
            </w:r>
            <w:proofErr w:type="spellStart"/>
            <w:r>
              <w:rPr>
                <w:sz w:val="22"/>
                <w:szCs w:val="22"/>
              </w:rPr>
              <w:t>hs</w:t>
            </w:r>
            <w:proofErr w:type="spellEnd"/>
          </w:p>
        </w:tc>
        <w:tc>
          <w:tcPr>
            <w:tcW w:w="2760" w:type="dxa"/>
            <w:gridSpan w:val="3"/>
            <w:shd w:val="clear" w:color="auto" w:fill="93C47D"/>
            <w:vAlign w:val="center"/>
          </w:tcPr>
          <w:p w:rsidR="00675E66" w:rsidRDefault="00675E66" w:rsidP="00616870">
            <w:pPr>
              <w:ind w:left="0" w:hanging="2"/>
              <w:rPr>
                <w:sz w:val="22"/>
                <w:szCs w:val="22"/>
              </w:rPr>
            </w:pPr>
            <w:r>
              <w:rPr>
                <w:b/>
                <w:sz w:val="22"/>
                <w:szCs w:val="22"/>
              </w:rPr>
              <w:t>TOTAL DE CRÉDITOS:</w:t>
            </w:r>
          </w:p>
        </w:tc>
        <w:tc>
          <w:tcPr>
            <w:tcW w:w="1785" w:type="dxa"/>
            <w:vAlign w:val="center"/>
          </w:tcPr>
          <w:p w:rsidR="00675E66" w:rsidRDefault="00675E66" w:rsidP="00616870">
            <w:pPr>
              <w:ind w:left="0" w:hanging="2"/>
              <w:rPr>
                <w:sz w:val="22"/>
                <w:szCs w:val="22"/>
              </w:rPr>
            </w:pPr>
          </w:p>
        </w:tc>
      </w:tr>
      <w:tr w:rsidR="00675E66" w:rsidTr="00616870">
        <w:trPr>
          <w:trHeight w:val="454"/>
        </w:trPr>
        <w:tc>
          <w:tcPr>
            <w:tcW w:w="2550" w:type="dxa"/>
            <w:gridSpan w:val="3"/>
            <w:shd w:val="clear" w:color="auto" w:fill="93C47D"/>
            <w:vAlign w:val="center"/>
          </w:tcPr>
          <w:p w:rsidR="00675E66" w:rsidRDefault="00675E66" w:rsidP="00616870">
            <w:pPr>
              <w:ind w:left="0" w:hanging="2"/>
              <w:rPr>
                <w:sz w:val="22"/>
                <w:szCs w:val="22"/>
              </w:rPr>
            </w:pPr>
            <w:r>
              <w:rPr>
                <w:b/>
                <w:sz w:val="22"/>
                <w:szCs w:val="22"/>
              </w:rPr>
              <w:t>SEDE:</w:t>
            </w:r>
          </w:p>
        </w:tc>
        <w:tc>
          <w:tcPr>
            <w:tcW w:w="3120" w:type="dxa"/>
            <w:gridSpan w:val="3"/>
            <w:vAlign w:val="center"/>
          </w:tcPr>
          <w:p w:rsidR="00675E66" w:rsidRDefault="00675E66" w:rsidP="00616870">
            <w:pPr>
              <w:ind w:left="0" w:hanging="2"/>
              <w:jc w:val="center"/>
              <w:rPr>
                <w:b/>
                <w:i/>
                <w:sz w:val="22"/>
                <w:szCs w:val="22"/>
              </w:rPr>
            </w:pPr>
            <w:r>
              <w:rPr>
                <w:b/>
                <w:i/>
                <w:sz w:val="22"/>
                <w:szCs w:val="22"/>
              </w:rPr>
              <w:t>Facultad de</w:t>
            </w:r>
            <w:r w:rsidRPr="00643262">
              <w:rPr>
                <w:b/>
                <w:i/>
                <w:color w:val="222222"/>
                <w:sz w:val="22"/>
                <w:szCs w:val="22"/>
                <w:shd w:val="clear" w:color="auto" w:fill="FFFFFF"/>
              </w:rPr>
              <w:t xml:space="preserve"> Ciencias Sociales, Educación y Comunicación</w:t>
            </w:r>
            <w:r>
              <w:rPr>
                <w:b/>
                <w:i/>
                <w:color w:val="222222"/>
                <w:sz w:val="22"/>
                <w:szCs w:val="22"/>
                <w:shd w:val="clear" w:color="auto" w:fill="FFFFFF"/>
              </w:rPr>
              <w:t xml:space="preserve"> (Centro)</w:t>
            </w:r>
          </w:p>
          <w:p w:rsidR="00675E66" w:rsidRDefault="00675E66" w:rsidP="00616870">
            <w:pPr>
              <w:ind w:left="0" w:hanging="2"/>
              <w:rPr>
                <w:sz w:val="22"/>
                <w:szCs w:val="22"/>
              </w:rPr>
            </w:pPr>
          </w:p>
        </w:tc>
        <w:tc>
          <w:tcPr>
            <w:tcW w:w="1800" w:type="dxa"/>
            <w:shd w:val="clear" w:color="auto" w:fill="93C47D"/>
            <w:vAlign w:val="center"/>
          </w:tcPr>
          <w:p w:rsidR="00675E66" w:rsidRDefault="00675E66" w:rsidP="00616870">
            <w:pPr>
              <w:ind w:left="0" w:hanging="2"/>
              <w:rPr>
                <w:sz w:val="22"/>
                <w:szCs w:val="22"/>
              </w:rPr>
            </w:pPr>
            <w:r>
              <w:rPr>
                <w:b/>
                <w:sz w:val="22"/>
                <w:szCs w:val="22"/>
              </w:rPr>
              <w:t xml:space="preserve">MODALIDAD:  </w:t>
            </w:r>
          </w:p>
        </w:tc>
        <w:tc>
          <w:tcPr>
            <w:tcW w:w="2640" w:type="dxa"/>
            <w:gridSpan w:val="2"/>
            <w:vAlign w:val="center"/>
          </w:tcPr>
          <w:p w:rsidR="00675E66" w:rsidRDefault="00675E66" w:rsidP="00616870">
            <w:pPr>
              <w:ind w:left="0" w:hanging="2"/>
              <w:rPr>
                <w:b/>
                <w:color w:val="0000FF"/>
                <w:sz w:val="22"/>
                <w:szCs w:val="22"/>
              </w:rPr>
            </w:pPr>
            <w:r>
              <w:rPr>
                <w:b/>
                <w:color w:val="0000FF"/>
                <w:sz w:val="22"/>
                <w:szCs w:val="22"/>
              </w:rPr>
              <w:t>Virtual-Sincrónica</w:t>
            </w:r>
          </w:p>
        </w:tc>
      </w:tr>
      <w:tr w:rsidR="00675E66" w:rsidTr="00616870">
        <w:trPr>
          <w:trHeight w:val="454"/>
        </w:trPr>
        <w:tc>
          <w:tcPr>
            <w:tcW w:w="2655" w:type="dxa"/>
            <w:gridSpan w:val="4"/>
            <w:shd w:val="clear" w:color="auto" w:fill="93C47D"/>
            <w:vAlign w:val="center"/>
          </w:tcPr>
          <w:p w:rsidR="00675E66" w:rsidRDefault="00675E66" w:rsidP="00616870">
            <w:pPr>
              <w:ind w:left="0" w:hanging="2"/>
              <w:rPr>
                <w:sz w:val="22"/>
                <w:szCs w:val="22"/>
              </w:rPr>
            </w:pPr>
            <w:r>
              <w:rPr>
                <w:b/>
                <w:sz w:val="22"/>
                <w:szCs w:val="22"/>
              </w:rPr>
              <w:t>HORARIOS DE DICTADO/ENCUENTROS SINCRÓNICOS:</w:t>
            </w:r>
          </w:p>
        </w:tc>
        <w:tc>
          <w:tcPr>
            <w:tcW w:w="7455" w:type="dxa"/>
            <w:gridSpan w:val="5"/>
            <w:vAlign w:val="center"/>
          </w:tcPr>
          <w:tbl>
            <w:tblPr>
              <w:tblW w:w="9460" w:type="dxa"/>
              <w:shd w:val="clear" w:color="auto" w:fill="FFFFFF"/>
              <w:tblLayout w:type="fixed"/>
              <w:tblCellMar>
                <w:left w:w="0" w:type="dxa"/>
                <w:right w:w="0" w:type="dxa"/>
              </w:tblCellMar>
              <w:tblLook w:val="04A0" w:firstRow="1" w:lastRow="0" w:firstColumn="1" w:lastColumn="0" w:noHBand="0" w:noVBand="1"/>
            </w:tblPr>
            <w:tblGrid>
              <w:gridCol w:w="9460"/>
            </w:tblGrid>
            <w:tr w:rsidR="00675E66" w:rsidRPr="00CB5E0C" w:rsidTr="00675E66">
              <w:trPr>
                <w:trHeight w:val="330"/>
              </w:trPr>
              <w:tc>
                <w:tcPr>
                  <w:tcW w:w="9460"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675E66" w:rsidRPr="00CB5E0C" w:rsidRDefault="00675E66" w:rsidP="00675E66">
                  <w:pPr>
                    <w:suppressAutoHyphens w:val="0"/>
                    <w:spacing w:line="240" w:lineRule="auto"/>
                    <w:ind w:leftChars="0" w:left="0" w:firstLineChars="0" w:hanging="2"/>
                    <w:textAlignment w:val="auto"/>
                    <w:outlineLvl w:val="9"/>
                    <w:rPr>
                      <w:position w:val="0"/>
                      <w:sz w:val="22"/>
                      <w:szCs w:val="22"/>
                      <w:lang w:val="es-AR" w:eastAsia="es-AR"/>
                    </w:rPr>
                  </w:pPr>
                  <w:r>
                    <w:rPr>
                      <w:position w:val="0"/>
                      <w:sz w:val="22"/>
                      <w:szCs w:val="22"/>
                      <w:lang w:val="es-AR" w:eastAsia="es-AR"/>
                    </w:rPr>
                    <w:t>Miércoles 30</w:t>
                  </w:r>
                  <w:r w:rsidRPr="00CB5E0C">
                    <w:rPr>
                      <w:position w:val="0"/>
                      <w:sz w:val="22"/>
                      <w:szCs w:val="22"/>
                      <w:lang w:val="es-AR" w:eastAsia="es-AR"/>
                    </w:rPr>
                    <w:t xml:space="preserve"> de </w:t>
                  </w:r>
                  <w:r>
                    <w:rPr>
                      <w:position w:val="0"/>
                      <w:sz w:val="22"/>
                      <w:szCs w:val="22"/>
                      <w:lang w:val="es-AR" w:eastAsia="es-AR"/>
                    </w:rPr>
                    <w:t>septiembre de 19 a 21.30</w:t>
                  </w:r>
                </w:p>
              </w:tc>
            </w:tr>
            <w:tr w:rsidR="00675E66" w:rsidRPr="00CB5E0C" w:rsidTr="00675E66">
              <w:trPr>
                <w:trHeight w:val="330"/>
              </w:trPr>
              <w:tc>
                <w:tcPr>
                  <w:tcW w:w="9460"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hideMark/>
                </w:tcPr>
                <w:p w:rsidR="00675E66" w:rsidRPr="00CB5E0C" w:rsidRDefault="00675E66" w:rsidP="00B619A2">
                  <w:pPr>
                    <w:suppressAutoHyphens w:val="0"/>
                    <w:spacing w:line="240" w:lineRule="auto"/>
                    <w:ind w:leftChars="0" w:left="0" w:firstLineChars="0" w:firstLine="0"/>
                    <w:textAlignment w:val="auto"/>
                    <w:outlineLvl w:val="9"/>
                    <w:rPr>
                      <w:position w:val="0"/>
                      <w:sz w:val="22"/>
                      <w:szCs w:val="22"/>
                      <w:lang w:val="es-AR" w:eastAsia="es-AR"/>
                    </w:rPr>
                  </w:pPr>
                  <w:r>
                    <w:rPr>
                      <w:position w:val="0"/>
                      <w:sz w:val="22"/>
                      <w:szCs w:val="22"/>
                      <w:lang w:val="es-AR" w:eastAsia="es-AR"/>
                    </w:rPr>
                    <w:t>Miércoles</w:t>
                  </w:r>
                  <w:r w:rsidRPr="00CB5E0C">
                    <w:rPr>
                      <w:position w:val="0"/>
                      <w:sz w:val="22"/>
                      <w:szCs w:val="22"/>
                      <w:lang w:val="es-AR" w:eastAsia="es-AR"/>
                    </w:rPr>
                    <w:t xml:space="preserve"> </w:t>
                  </w:r>
                  <w:r>
                    <w:rPr>
                      <w:position w:val="0"/>
                      <w:sz w:val="22"/>
                      <w:szCs w:val="22"/>
                      <w:lang w:val="es-AR" w:eastAsia="es-AR"/>
                    </w:rPr>
                    <w:t>7</w:t>
                  </w:r>
                  <w:r w:rsidRPr="00CB5E0C">
                    <w:rPr>
                      <w:position w:val="0"/>
                      <w:sz w:val="22"/>
                      <w:szCs w:val="22"/>
                      <w:lang w:val="es-AR" w:eastAsia="es-AR"/>
                    </w:rPr>
                    <w:t xml:space="preserve"> de </w:t>
                  </w:r>
                  <w:r>
                    <w:rPr>
                      <w:position w:val="0"/>
                      <w:sz w:val="22"/>
                      <w:szCs w:val="22"/>
                      <w:lang w:val="es-AR" w:eastAsia="es-AR"/>
                    </w:rPr>
                    <w:t>octubre de 1</w:t>
                  </w:r>
                  <w:r w:rsidR="00B619A2">
                    <w:rPr>
                      <w:position w:val="0"/>
                      <w:sz w:val="22"/>
                      <w:szCs w:val="22"/>
                      <w:lang w:val="es-AR" w:eastAsia="es-AR"/>
                    </w:rPr>
                    <w:t>9</w:t>
                  </w:r>
                  <w:r>
                    <w:rPr>
                      <w:position w:val="0"/>
                      <w:sz w:val="22"/>
                      <w:szCs w:val="22"/>
                      <w:lang w:val="es-AR" w:eastAsia="es-AR"/>
                    </w:rPr>
                    <w:t xml:space="preserve"> a 21.30</w:t>
                  </w:r>
                </w:p>
              </w:tc>
            </w:tr>
          </w:tbl>
          <w:p w:rsidR="00675E66" w:rsidRPr="00463E80" w:rsidRDefault="00675E66" w:rsidP="00616870">
            <w:pPr>
              <w:ind w:left="0" w:hanging="2"/>
              <w:rPr>
                <w:sz w:val="22"/>
                <w:szCs w:val="22"/>
                <w:lang w:val="es-AR"/>
              </w:rPr>
            </w:pPr>
          </w:p>
        </w:tc>
      </w:tr>
      <w:tr w:rsidR="00675E66" w:rsidTr="00616870">
        <w:trPr>
          <w:trHeight w:val="454"/>
        </w:trPr>
        <w:tc>
          <w:tcPr>
            <w:tcW w:w="2655" w:type="dxa"/>
            <w:gridSpan w:val="4"/>
            <w:shd w:val="clear" w:color="auto" w:fill="93C47D"/>
            <w:vAlign w:val="center"/>
          </w:tcPr>
          <w:p w:rsidR="00675E66" w:rsidRDefault="00675E66" w:rsidP="00616870">
            <w:pPr>
              <w:ind w:left="0" w:hanging="2"/>
              <w:rPr>
                <w:sz w:val="22"/>
                <w:szCs w:val="22"/>
              </w:rPr>
            </w:pPr>
            <w:r>
              <w:rPr>
                <w:b/>
                <w:sz w:val="22"/>
                <w:szCs w:val="22"/>
              </w:rPr>
              <w:t>IDIOMA:</w:t>
            </w:r>
          </w:p>
        </w:tc>
        <w:tc>
          <w:tcPr>
            <w:tcW w:w="7455" w:type="dxa"/>
            <w:gridSpan w:val="5"/>
            <w:vAlign w:val="center"/>
          </w:tcPr>
          <w:p w:rsidR="00675E66" w:rsidRDefault="00675E66" w:rsidP="00616870">
            <w:pPr>
              <w:ind w:left="0" w:hanging="2"/>
              <w:rPr>
                <w:sz w:val="22"/>
                <w:szCs w:val="22"/>
              </w:rPr>
            </w:pPr>
            <w:r>
              <w:rPr>
                <w:sz w:val="22"/>
                <w:szCs w:val="22"/>
              </w:rPr>
              <w:t xml:space="preserve">Español </w:t>
            </w:r>
          </w:p>
        </w:tc>
      </w:tr>
      <w:tr w:rsidR="00675E66" w:rsidTr="00616870">
        <w:trPr>
          <w:trHeight w:val="454"/>
        </w:trPr>
        <w:tc>
          <w:tcPr>
            <w:tcW w:w="2655" w:type="dxa"/>
            <w:gridSpan w:val="4"/>
            <w:shd w:val="clear" w:color="auto" w:fill="93C47D"/>
            <w:vAlign w:val="center"/>
          </w:tcPr>
          <w:p w:rsidR="00675E66" w:rsidRDefault="00675E66" w:rsidP="00616870">
            <w:pPr>
              <w:ind w:left="0" w:hanging="2"/>
              <w:rPr>
                <w:sz w:val="22"/>
                <w:szCs w:val="22"/>
              </w:rPr>
            </w:pPr>
            <w:r>
              <w:rPr>
                <w:b/>
                <w:sz w:val="22"/>
                <w:szCs w:val="22"/>
              </w:rPr>
              <w:t>AÑO ACADÉMICO:</w:t>
            </w:r>
          </w:p>
        </w:tc>
        <w:tc>
          <w:tcPr>
            <w:tcW w:w="7455" w:type="dxa"/>
            <w:gridSpan w:val="5"/>
            <w:vAlign w:val="center"/>
          </w:tcPr>
          <w:p w:rsidR="00675E66" w:rsidRDefault="00675E66" w:rsidP="00616870">
            <w:pPr>
              <w:ind w:left="0" w:hanging="2"/>
              <w:rPr>
                <w:sz w:val="22"/>
                <w:szCs w:val="22"/>
              </w:rPr>
            </w:pPr>
            <w:r>
              <w:rPr>
                <w:sz w:val="22"/>
                <w:szCs w:val="22"/>
              </w:rPr>
              <w:t>2026</w:t>
            </w:r>
          </w:p>
        </w:tc>
      </w:tr>
      <w:tr w:rsidR="00675E66" w:rsidTr="00616870">
        <w:trPr>
          <w:trHeight w:val="454"/>
        </w:trPr>
        <w:tc>
          <w:tcPr>
            <w:tcW w:w="1545" w:type="dxa"/>
            <w:shd w:val="clear" w:color="auto" w:fill="93C47D"/>
            <w:vAlign w:val="center"/>
          </w:tcPr>
          <w:p w:rsidR="00675E66" w:rsidRDefault="00675E66" w:rsidP="00616870">
            <w:pPr>
              <w:ind w:left="0" w:hanging="2"/>
              <w:rPr>
                <w:sz w:val="22"/>
                <w:szCs w:val="22"/>
              </w:rPr>
            </w:pPr>
            <w:r>
              <w:rPr>
                <w:b/>
                <w:sz w:val="22"/>
                <w:szCs w:val="22"/>
              </w:rPr>
              <w:t>URL:</w:t>
            </w:r>
          </w:p>
        </w:tc>
        <w:tc>
          <w:tcPr>
            <w:tcW w:w="8565" w:type="dxa"/>
            <w:gridSpan w:val="8"/>
            <w:vAlign w:val="center"/>
          </w:tcPr>
          <w:p w:rsidR="00675E66" w:rsidRDefault="00675E66" w:rsidP="00616870">
            <w:pPr>
              <w:ind w:left="0" w:hanging="2"/>
              <w:rPr>
                <w:b/>
                <w:color w:val="999999"/>
                <w:sz w:val="22"/>
                <w:szCs w:val="22"/>
              </w:rPr>
            </w:pPr>
            <w:r>
              <w:rPr>
                <w:color w:val="999999"/>
                <w:sz w:val="22"/>
                <w:szCs w:val="22"/>
              </w:rPr>
              <w:t xml:space="preserve">(https://virtual.usal.edu.ar) </w:t>
            </w:r>
          </w:p>
        </w:tc>
      </w:tr>
    </w:tbl>
    <w:p w:rsidR="00675E66" w:rsidRDefault="00675E66" w:rsidP="00675E66">
      <w:pPr>
        <w:ind w:left="0" w:hanging="2"/>
        <w:jc w:val="both"/>
        <w:rPr>
          <w:sz w:val="22"/>
          <w:szCs w:val="22"/>
        </w:rPr>
      </w:pPr>
    </w:p>
    <w:p w:rsidR="00675E66" w:rsidRDefault="00675E66" w:rsidP="00675E66">
      <w:pPr>
        <w:ind w:left="0" w:hanging="2"/>
        <w:jc w:val="both"/>
        <w:rPr>
          <w:sz w:val="22"/>
          <w:szCs w:val="22"/>
        </w:rPr>
      </w:pPr>
      <w:r>
        <w:rPr>
          <w:sz w:val="22"/>
          <w:szCs w:val="22"/>
        </w:rPr>
        <w:t xml:space="preserve"> </w:t>
      </w: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VÁLIDO PARA LAS SIGUIENTES CARRERAS</w:t>
      </w:r>
    </w:p>
    <w:p w:rsidR="00675E66" w:rsidRDefault="00675E66" w:rsidP="00675E66">
      <w:pPr>
        <w:pBdr>
          <w:top w:val="nil"/>
          <w:left w:val="nil"/>
          <w:bottom w:val="nil"/>
          <w:right w:val="nil"/>
          <w:between w:val="nil"/>
        </w:pBdr>
        <w:tabs>
          <w:tab w:val="left" w:pos="-720"/>
        </w:tabs>
        <w:spacing w:line="240" w:lineRule="auto"/>
        <w:ind w:left="0" w:right="286" w:hanging="2"/>
        <w:jc w:val="both"/>
        <w:rPr>
          <w:i/>
          <w:color w:val="434343"/>
          <w:sz w:val="20"/>
          <w:szCs w:val="20"/>
        </w:rPr>
      </w:pPr>
      <w:r>
        <w:rPr>
          <w:i/>
          <w:color w:val="434343"/>
          <w:sz w:val="20"/>
          <w:szCs w:val="20"/>
        </w:rPr>
        <w:t>(Completar con el nombre de la carrera por la que se presenta el programa e incluir otras carreras de la USAL cuando se cumpla alguna de las siguientes condiciones:</w:t>
      </w:r>
    </w:p>
    <w:p w:rsidR="00675E66" w:rsidRDefault="00675E66" w:rsidP="00675E66">
      <w:pPr>
        <w:numPr>
          <w:ilvl w:val="0"/>
          <w:numId w:val="3"/>
        </w:numPr>
        <w:pBdr>
          <w:top w:val="nil"/>
          <w:left w:val="nil"/>
          <w:bottom w:val="nil"/>
          <w:right w:val="nil"/>
          <w:between w:val="nil"/>
        </w:pBdr>
        <w:tabs>
          <w:tab w:val="left" w:pos="-720"/>
        </w:tabs>
        <w:spacing w:line="240" w:lineRule="auto"/>
        <w:ind w:left="0" w:right="286" w:hanging="2"/>
        <w:jc w:val="both"/>
        <w:rPr>
          <w:i/>
          <w:color w:val="434343"/>
          <w:sz w:val="20"/>
          <w:szCs w:val="20"/>
        </w:rPr>
      </w:pPr>
      <w:r>
        <w:rPr>
          <w:i/>
          <w:color w:val="434343"/>
          <w:sz w:val="20"/>
          <w:szCs w:val="20"/>
        </w:rPr>
        <w:t>La asignatura también forma parte del plan de estudios de otra carrera de posgrado. Deberá coincidir en nombre, carga horaria y contenidos mínimos.)</w:t>
      </w:r>
    </w:p>
    <w:p w:rsidR="00675E66" w:rsidRDefault="00675E66" w:rsidP="00675E66">
      <w:pPr>
        <w:numPr>
          <w:ilvl w:val="0"/>
          <w:numId w:val="3"/>
        </w:numPr>
        <w:pBdr>
          <w:top w:val="nil"/>
          <w:left w:val="nil"/>
          <w:bottom w:val="nil"/>
          <w:right w:val="nil"/>
          <w:between w:val="nil"/>
        </w:pBdr>
        <w:tabs>
          <w:tab w:val="left" w:pos="-720"/>
        </w:tabs>
        <w:spacing w:line="240" w:lineRule="auto"/>
        <w:ind w:left="0" w:right="286" w:hanging="2"/>
        <w:jc w:val="both"/>
        <w:rPr>
          <w:i/>
          <w:color w:val="434343"/>
          <w:sz w:val="20"/>
          <w:szCs w:val="20"/>
        </w:rPr>
      </w:pPr>
      <w:r>
        <w:rPr>
          <w:i/>
          <w:color w:val="434343"/>
          <w:sz w:val="20"/>
          <w:szCs w:val="20"/>
        </w:rPr>
        <w:t xml:space="preserve">El curso es parte de la oferta de Seminarios de Actualización (de Temática Optativa) posible de ser cursado por alumnos de otras carreras de la USAL para cumplir con los créditos correspondientes. </w:t>
      </w:r>
    </w:p>
    <w:p w:rsidR="00675E66" w:rsidRDefault="00675E66" w:rsidP="00675E66">
      <w:pPr>
        <w:pBdr>
          <w:top w:val="nil"/>
          <w:left w:val="nil"/>
          <w:bottom w:val="nil"/>
          <w:right w:val="nil"/>
          <w:between w:val="nil"/>
        </w:pBdr>
        <w:tabs>
          <w:tab w:val="left" w:pos="-720"/>
        </w:tabs>
        <w:spacing w:line="240" w:lineRule="auto"/>
        <w:ind w:left="0" w:right="286" w:hanging="2"/>
        <w:jc w:val="both"/>
        <w:rPr>
          <w:i/>
          <w:color w:val="434343"/>
          <w:sz w:val="20"/>
          <w:szCs w:val="20"/>
        </w:rPr>
      </w:pPr>
      <w:r>
        <w:rPr>
          <w:i/>
          <w:color w:val="434343"/>
          <w:sz w:val="20"/>
          <w:szCs w:val="20"/>
        </w:rPr>
        <w:t xml:space="preserve">Por ejemplo: el curso sobre Pacientes Especiales que corresponde al plan de estudios de la Especialización en </w:t>
      </w:r>
      <w:proofErr w:type="spellStart"/>
      <w:r>
        <w:rPr>
          <w:i/>
          <w:color w:val="434343"/>
          <w:sz w:val="20"/>
          <w:szCs w:val="20"/>
        </w:rPr>
        <w:t>Odontopediatría</w:t>
      </w:r>
      <w:proofErr w:type="spellEnd"/>
      <w:r>
        <w:rPr>
          <w:i/>
          <w:color w:val="434343"/>
          <w:sz w:val="20"/>
          <w:szCs w:val="20"/>
        </w:rPr>
        <w:t>, es parte de la oferta de Seminarios de Actualización de la carrera de Especialización en Ortodoncia y Ortopedia Maxilar)</w:t>
      </w:r>
    </w:p>
    <w:p w:rsidR="00675E66" w:rsidRDefault="00675E66" w:rsidP="00675E66">
      <w:pPr>
        <w:pBdr>
          <w:top w:val="nil"/>
          <w:left w:val="nil"/>
          <w:bottom w:val="nil"/>
          <w:right w:val="nil"/>
          <w:between w:val="nil"/>
        </w:pBdr>
        <w:tabs>
          <w:tab w:val="left" w:pos="-720"/>
        </w:tabs>
        <w:spacing w:line="240" w:lineRule="auto"/>
        <w:ind w:left="0" w:right="286" w:hanging="2"/>
        <w:jc w:val="both"/>
        <w:rPr>
          <w:color w:val="808080"/>
          <w:sz w:val="20"/>
          <w:szCs w:val="20"/>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675E66" w:rsidTr="00616870">
        <w:tc>
          <w:tcPr>
            <w:tcW w:w="10080" w:type="dxa"/>
            <w:shd w:val="clear" w:color="auto" w:fill="93C47D"/>
          </w:tcPr>
          <w:p w:rsidR="00675E66" w:rsidRDefault="00675E66" w:rsidP="00616870">
            <w:pPr>
              <w:ind w:left="0" w:hanging="2"/>
              <w:jc w:val="both"/>
            </w:pPr>
            <w:r>
              <w:lastRenderedPageBreak/>
              <w:t>Doctorado/Maestrías/Especializaciones</w:t>
            </w:r>
          </w:p>
        </w:tc>
      </w:tr>
      <w:tr w:rsidR="00675E66" w:rsidTr="00616870">
        <w:tc>
          <w:tcPr>
            <w:tcW w:w="10080" w:type="dxa"/>
          </w:tcPr>
          <w:p w:rsidR="00675E66" w:rsidRPr="00A4106E" w:rsidRDefault="000433C9" w:rsidP="000433C9">
            <w:pPr>
              <w:ind w:left="0" w:hanging="2"/>
              <w:jc w:val="both"/>
              <w:rPr>
                <w:b/>
              </w:rPr>
            </w:pPr>
            <w:r>
              <w:rPr>
                <w:b/>
              </w:rPr>
              <w:t>Maestría en Dirección y Gestión de Instituciones Educativas</w:t>
            </w:r>
          </w:p>
        </w:tc>
      </w:tr>
      <w:tr w:rsidR="00675E66" w:rsidTr="00616870">
        <w:tc>
          <w:tcPr>
            <w:tcW w:w="10080" w:type="dxa"/>
          </w:tcPr>
          <w:p w:rsidR="00675E66" w:rsidRDefault="00675E66" w:rsidP="00616870">
            <w:pPr>
              <w:ind w:left="0" w:hanging="2"/>
              <w:jc w:val="both"/>
            </w:pPr>
          </w:p>
        </w:tc>
      </w:tr>
      <w:tr w:rsidR="00675E66" w:rsidTr="00616870">
        <w:tc>
          <w:tcPr>
            <w:tcW w:w="10080" w:type="dxa"/>
          </w:tcPr>
          <w:p w:rsidR="00675E66" w:rsidRDefault="00675E66" w:rsidP="00616870">
            <w:pPr>
              <w:ind w:left="0" w:hanging="2"/>
              <w:jc w:val="both"/>
            </w:pPr>
          </w:p>
        </w:tc>
      </w:tr>
    </w:tbl>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 xml:space="preserve">COMPOSICIÓN DE LA CÁTEDRA: </w:t>
      </w:r>
    </w:p>
    <w:p w:rsidR="00675E66" w:rsidRDefault="00675E66" w:rsidP="00675E66">
      <w:pPr>
        <w:ind w:left="0" w:hanging="2"/>
        <w:jc w:val="both"/>
        <w:rPr>
          <w:sz w:val="22"/>
          <w:szCs w:val="22"/>
        </w:rPr>
      </w:pP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70"/>
        <w:gridCol w:w="4920"/>
      </w:tblGrid>
      <w:tr w:rsidR="00675E66" w:rsidTr="00616870">
        <w:trPr>
          <w:trHeight w:val="397"/>
        </w:trPr>
        <w:tc>
          <w:tcPr>
            <w:tcW w:w="4470" w:type="dxa"/>
            <w:shd w:val="clear" w:color="auto" w:fill="93C47D"/>
            <w:vAlign w:val="center"/>
          </w:tcPr>
          <w:p w:rsidR="00675E66" w:rsidRDefault="00675E66" w:rsidP="00616870">
            <w:pPr>
              <w:ind w:left="0" w:hanging="2"/>
              <w:jc w:val="both"/>
              <w:rPr>
                <w:sz w:val="22"/>
                <w:szCs w:val="22"/>
              </w:rPr>
            </w:pPr>
            <w:r>
              <w:rPr>
                <w:b/>
                <w:sz w:val="22"/>
                <w:szCs w:val="22"/>
              </w:rPr>
              <w:t>Docente Tutor</w:t>
            </w:r>
          </w:p>
        </w:tc>
        <w:tc>
          <w:tcPr>
            <w:tcW w:w="4920" w:type="dxa"/>
            <w:shd w:val="clear" w:color="auto" w:fill="93C47D"/>
            <w:vAlign w:val="center"/>
          </w:tcPr>
          <w:p w:rsidR="00675E66" w:rsidRDefault="00675E66" w:rsidP="00616870">
            <w:pPr>
              <w:ind w:left="0" w:hanging="2"/>
              <w:jc w:val="both"/>
              <w:rPr>
                <w:sz w:val="22"/>
                <w:szCs w:val="22"/>
              </w:rPr>
            </w:pPr>
            <w:r>
              <w:rPr>
                <w:b/>
                <w:sz w:val="22"/>
                <w:szCs w:val="22"/>
              </w:rPr>
              <w:t>E-mail</w:t>
            </w:r>
          </w:p>
        </w:tc>
      </w:tr>
      <w:tr w:rsidR="00675E66" w:rsidTr="00616870">
        <w:trPr>
          <w:trHeight w:val="397"/>
        </w:trPr>
        <w:tc>
          <w:tcPr>
            <w:tcW w:w="4470" w:type="dxa"/>
          </w:tcPr>
          <w:p w:rsidR="00675E66" w:rsidRDefault="00675E66" w:rsidP="00616870">
            <w:pPr>
              <w:ind w:left="0" w:hanging="2"/>
              <w:jc w:val="both"/>
              <w:rPr>
                <w:sz w:val="22"/>
                <w:szCs w:val="22"/>
              </w:rPr>
            </w:pPr>
            <w:r>
              <w:rPr>
                <w:b/>
                <w:sz w:val="22"/>
                <w:szCs w:val="22"/>
              </w:rPr>
              <w:t>Titular: Dr. Pablo E. Corona</w:t>
            </w:r>
          </w:p>
        </w:tc>
        <w:tc>
          <w:tcPr>
            <w:tcW w:w="4920" w:type="dxa"/>
          </w:tcPr>
          <w:p w:rsidR="00675E66" w:rsidRDefault="00675E66" w:rsidP="00616870">
            <w:pPr>
              <w:ind w:left="0" w:hanging="2"/>
              <w:jc w:val="both"/>
              <w:rPr>
                <w:sz w:val="22"/>
                <w:szCs w:val="22"/>
              </w:rPr>
            </w:pPr>
            <w:r>
              <w:rPr>
                <w:sz w:val="22"/>
                <w:szCs w:val="22"/>
              </w:rPr>
              <w:t>pablo.corona@usal.edu.ar</w:t>
            </w:r>
          </w:p>
        </w:tc>
      </w:tr>
      <w:tr w:rsidR="00675E66" w:rsidTr="00616870">
        <w:trPr>
          <w:trHeight w:val="397"/>
        </w:trPr>
        <w:tc>
          <w:tcPr>
            <w:tcW w:w="4470" w:type="dxa"/>
          </w:tcPr>
          <w:p w:rsidR="00675E66" w:rsidRDefault="00675E66" w:rsidP="00616870">
            <w:pPr>
              <w:ind w:left="0" w:hanging="2"/>
              <w:jc w:val="both"/>
              <w:rPr>
                <w:b/>
                <w:sz w:val="22"/>
                <w:szCs w:val="22"/>
              </w:rPr>
            </w:pPr>
            <w:r>
              <w:rPr>
                <w:b/>
                <w:sz w:val="22"/>
                <w:szCs w:val="22"/>
              </w:rPr>
              <w:t>Adjunto:</w:t>
            </w:r>
          </w:p>
        </w:tc>
        <w:tc>
          <w:tcPr>
            <w:tcW w:w="4920" w:type="dxa"/>
          </w:tcPr>
          <w:p w:rsidR="00675E66" w:rsidRDefault="00675E66" w:rsidP="00616870">
            <w:pPr>
              <w:ind w:left="0" w:hanging="2"/>
              <w:jc w:val="both"/>
              <w:rPr>
                <w:color w:val="4A442A"/>
                <w:sz w:val="22"/>
                <w:szCs w:val="22"/>
              </w:rPr>
            </w:pPr>
          </w:p>
        </w:tc>
      </w:tr>
      <w:tr w:rsidR="00675E66" w:rsidTr="00616870">
        <w:trPr>
          <w:trHeight w:val="397"/>
        </w:trPr>
        <w:tc>
          <w:tcPr>
            <w:tcW w:w="4470" w:type="dxa"/>
          </w:tcPr>
          <w:p w:rsidR="00675E66" w:rsidRDefault="00675E66" w:rsidP="00616870">
            <w:pPr>
              <w:ind w:left="0" w:hanging="2"/>
              <w:jc w:val="both"/>
              <w:rPr>
                <w:color w:val="4A442A"/>
                <w:sz w:val="22"/>
                <w:szCs w:val="22"/>
              </w:rPr>
            </w:pPr>
          </w:p>
        </w:tc>
        <w:tc>
          <w:tcPr>
            <w:tcW w:w="4920" w:type="dxa"/>
          </w:tcPr>
          <w:p w:rsidR="00675E66" w:rsidRDefault="00675E66" w:rsidP="00616870">
            <w:pPr>
              <w:ind w:left="0" w:hanging="2"/>
              <w:jc w:val="both"/>
              <w:rPr>
                <w:color w:val="4A442A"/>
                <w:sz w:val="22"/>
                <w:szCs w:val="22"/>
              </w:rPr>
            </w:pPr>
          </w:p>
        </w:tc>
      </w:tr>
    </w:tbl>
    <w:p w:rsidR="00675E66" w:rsidRDefault="00675E66" w:rsidP="00675E66">
      <w:pPr>
        <w:ind w:left="0" w:hanging="2"/>
        <w:jc w:val="both"/>
        <w:rPr>
          <w:color w:val="1155CC"/>
          <w:sz w:val="22"/>
          <w:szCs w:val="22"/>
        </w:rPr>
      </w:pPr>
    </w:p>
    <w:p w:rsidR="00675E66" w:rsidRDefault="00675E66" w:rsidP="00675E66">
      <w:pPr>
        <w:ind w:left="0" w:hanging="2"/>
        <w:jc w:val="both"/>
        <w:rPr>
          <w:b/>
          <w:sz w:val="22"/>
          <w:szCs w:val="22"/>
        </w:rPr>
      </w:pPr>
    </w:p>
    <w:tbl>
      <w:tblPr>
        <w:tblW w:w="9435" w:type="dxa"/>
        <w:tblBorders>
          <w:top w:val="nil"/>
          <w:left w:val="nil"/>
          <w:bottom w:val="nil"/>
          <w:right w:val="nil"/>
          <w:insideH w:val="nil"/>
          <w:insideV w:val="nil"/>
        </w:tblBorders>
        <w:tblLayout w:type="fixed"/>
        <w:tblLook w:val="0600" w:firstRow="0" w:lastRow="0" w:firstColumn="0" w:lastColumn="0" w:noHBand="1" w:noVBand="1"/>
      </w:tblPr>
      <w:tblGrid>
        <w:gridCol w:w="4830"/>
        <w:gridCol w:w="4605"/>
      </w:tblGrid>
      <w:tr w:rsidR="00675E66" w:rsidTr="00616870">
        <w:trPr>
          <w:trHeight w:val="465"/>
        </w:trPr>
        <w:tc>
          <w:tcPr>
            <w:tcW w:w="4830"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675E66" w:rsidRDefault="00675E66" w:rsidP="00616870">
            <w:pPr>
              <w:ind w:left="0" w:hanging="2"/>
              <w:jc w:val="both"/>
              <w:rPr>
                <w:b/>
                <w:sz w:val="22"/>
                <w:szCs w:val="22"/>
              </w:rPr>
            </w:pPr>
            <w:r>
              <w:rPr>
                <w:b/>
                <w:sz w:val="22"/>
                <w:szCs w:val="22"/>
              </w:rPr>
              <w:t xml:space="preserve">Asesor técnico-pedagógico </w:t>
            </w:r>
          </w:p>
          <w:p w:rsidR="00675E66" w:rsidRDefault="00675E66" w:rsidP="00616870">
            <w:pPr>
              <w:ind w:left="0" w:hanging="2"/>
              <w:jc w:val="both"/>
              <w:rPr>
                <w:i/>
                <w:sz w:val="20"/>
                <w:szCs w:val="20"/>
              </w:rPr>
            </w:pPr>
            <w:r>
              <w:rPr>
                <w:i/>
                <w:sz w:val="20"/>
                <w:szCs w:val="20"/>
              </w:rPr>
              <w:t>(Completar si la materia tiene carga horaria a distancia)</w:t>
            </w:r>
          </w:p>
        </w:tc>
        <w:tc>
          <w:tcPr>
            <w:tcW w:w="4605"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675E66" w:rsidRDefault="00675E66" w:rsidP="00616870">
            <w:pPr>
              <w:ind w:left="0" w:hanging="2"/>
              <w:jc w:val="both"/>
              <w:rPr>
                <w:b/>
                <w:sz w:val="22"/>
                <w:szCs w:val="22"/>
              </w:rPr>
            </w:pPr>
          </w:p>
        </w:tc>
      </w:tr>
    </w:tbl>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FUNDAMENTACIÓN DE LA MATERIA/SEMINARIO EN LA CARRERA:</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(Breve síntesis del contenido de la materia y descripción del aporte de la asignatura con relación a la formación profesional. Señalar la relevancia de la misma para el diseño curricular del posgrado en su conjunto, como así también la pertinencia de la propuesta en el ejercicio profesional actual y su aporte a la comunidad.)</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p>
    <w:p w:rsidR="00675E66" w:rsidRPr="008405FC" w:rsidRDefault="00675E66" w:rsidP="00675E66">
      <w:pPr>
        <w:ind w:left="0" w:hanging="2"/>
        <w:jc w:val="both"/>
      </w:pPr>
      <w:r>
        <w:t xml:space="preserve">El seminario se orienta a introducir la ética como dimensión de análisis de los fenómenos sociales y de reflexión acerca de la orientación de las decisiones humanas, a través de la delimitación de su alcance epistemológico y de la descripción de su génesis. Para ello, se recorren algunas de las más significativas teorías éticas contemporáneas y se proponen conceptos formales clave para el abordaje de situaciones actuales. </w:t>
      </w: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OBJETIVOS DE LA MATERIA:</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bookmarkStart w:id="1" w:name="_heading=h.gjdgxs" w:colFirst="0" w:colLast="0"/>
      <w:bookmarkEnd w:id="1"/>
      <w:r>
        <w:rPr>
          <w:i/>
          <w:color w:val="434343"/>
          <w:sz w:val="20"/>
          <w:szCs w:val="20"/>
        </w:rPr>
        <w:t xml:space="preserve">(Definir los objetivos que se deben alcanzar en términos del alumno. En el caso en que la asignatura a distancia pertenezca a una carrera ya aprobada en la modalidad presencial, los objetivos deben ser los mismos. No </w:t>
      </w:r>
      <w:proofErr w:type="gramStart"/>
      <w:r>
        <w:rPr>
          <w:i/>
          <w:color w:val="434343"/>
          <w:sz w:val="20"/>
          <w:szCs w:val="20"/>
        </w:rPr>
        <w:t>obstante</w:t>
      </w:r>
      <w:proofErr w:type="gramEnd"/>
      <w:r>
        <w:rPr>
          <w:i/>
          <w:color w:val="434343"/>
          <w:sz w:val="20"/>
          <w:szCs w:val="20"/>
        </w:rPr>
        <w:t xml:space="preserve"> puede agregarse algún objetivo específico en referencia a la formación mediada por TIC)</w:t>
      </w:r>
    </w:p>
    <w:p w:rsidR="00675E66" w:rsidRDefault="00675E66" w:rsidP="00675E66">
      <w:pPr>
        <w:pBdr>
          <w:top w:val="nil"/>
          <w:left w:val="nil"/>
          <w:bottom w:val="nil"/>
          <w:right w:val="nil"/>
          <w:between w:val="nil"/>
        </w:pBdr>
        <w:spacing w:line="240" w:lineRule="auto"/>
        <w:ind w:left="0" w:hanging="2"/>
        <w:jc w:val="both"/>
        <w:rPr>
          <w:i/>
          <w:color w:val="999999"/>
          <w:sz w:val="20"/>
          <w:szCs w:val="20"/>
        </w:rPr>
      </w:pPr>
    </w:p>
    <w:p w:rsidR="00675E66" w:rsidRDefault="00675E66" w:rsidP="00675E66">
      <w:pPr>
        <w:numPr>
          <w:ilvl w:val="0"/>
          <w:numId w:val="4"/>
        </w:numPr>
        <w:suppressAutoHyphens w:val="0"/>
        <w:spacing w:line="240" w:lineRule="auto"/>
        <w:ind w:leftChars="0" w:left="0" w:firstLineChars="0" w:hanging="2"/>
        <w:jc w:val="both"/>
        <w:textDirection w:val="lrTb"/>
        <w:textAlignment w:val="auto"/>
        <w:outlineLvl w:val="9"/>
      </w:pPr>
      <w:r>
        <w:t>Descifrar el alcance epistemológico de la ética;</w:t>
      </w:r>
    </w:p>
    <w:p w:rsidR="00675E66" w:rsidRDefault="00675E66" w:rsidP="00675E66">
      <w:pPr>
        <w:numPr>
          <w:ilvl w:val="0"/>
          <w:numId w:val="4"/>
        </w:numPr>
        <w:suppressAutoHyphens w:val="0"/>
        <w:spacing w:line="240" w:lineRule="auto"/>
        <w:ind w:leftChars="0" w:left="0" w:firstLineChars="0" w:hanging="2"/>
        <w:jc w:val="both"/>
        <w:textDirection w:val="lrTb"/>
        <w:textAlignment w:val="auto"/>
        <w:outlineLvl w:val="9"/>
      </w:pPr>
      <w:r>
        <w:t>Comprender la incidencia del lenguaje y los prejuicios en las decisiones éticas;</w:t>
      </w:r>
    </w:p>
    <w:p w:rsidR="00675E66" w:rsidRDefault="00675E66" w:rsidP="00675E66">
      <w:pPr>
        <w:numPr>
          <w:ilvl w:val="0"/>
          <w:numId w:val="4"/>
        </w:numPr>
        <w:suppressAutoHyphens w:val="0"/>
        <w:spacing w:line="240" w:lineRule="auto"/>
        <w:ind w:leftChars="0" w:left="0" w:firstLineChars="0" w:hanging="2"/>
        <w:jc w:val="both"/>
        <w:textDirection w:val="lrTb"/>
        <w:textAlignment w:val="auto"/>
        <w:outlineLvl w:val="9"/>
      </w:pPr>
      <w:r>
        <w:t xml:space="preserve">Profundizar en las formas de legitimación de los discursos éticos; </w:t>
      </w:r>
    </w:p>
    <w:p w:rsidR="00675E66" w:rsidRDefault="00675E66" w:rsidP="00675E66">
      <w:pPr>
        <w:numPr>
          <w:ilvl w:val="0"/>
          <w:numId w:val="4"/>
        </w:numPr>
        <w:suppressAutoHyphens w:val="0"/>
        <w:spacing w:line="240" w:lineRule="auto"/>
        <w:ind w:leftChars="0" w:left="0" w:firstLineChars="0" w:hanging="2"/>
        <w:jc w:val="both"/>
        <w:textDirection w:val="lrTb"/>
        <w:textAlignment w:val="auto"/>
        <w:outlineLvl w:val="9"/>
      </w:pPr>
      <w:r>
        <w:t xml:space="preserve">Analizar las tensiones actuales entre los distintos marcos de reflexión ética; </w:t>
      </w:r>
    </w:p>
    <w:p w:rsidR="00675E66" w:rsidRPr="00F3442B" w:rsidRDefault="00675E66" w:rsidP="00675E66">
      <w:pPr>
        <w:numPr>
          <w:ilvl w:val="0"/>
          <w:numId w:val="4"/>
        </w:numPr>
        <w:suppressAutoHyphens w:val="0"/>
        <w:spacing w:line="240" w:lineRule="auto"/>
        <w:ind w:leftChars="0" w:left="0" w:firstLineChars="0" w:hanging="2"/>
        <w:jc w:val="both"/>
        <w:textDirection w:val="lrTb"/>
        <w:textAlignment w:val="auto"/>
        <w:outlineLvl w:val="9"/>
      </w:pPr>
      <w:r>
        <w:t>Conocer las teorías éticas contemporáneas.</w:t>
      </w: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pBdr>
          <w:top w:val="nil"/>
          <w:left w:val="nil"/>
          <w:bottom w:val="nil"/>
          <w:right w:val="nil"/>
          <w:between w:val="nil"/>
        </w:pBdr>
        <w:spacing w:line="240" w:lineRule="auto"/>
        <w:ind w:left="0" w:hanging="2"/>
        <w:jc w:val="both"/>
        <w:rPr>
          <w:i/>
          <w:color w:val="4A442A"/>
          <w:sz w:val="20"/>
          <w:szCs w:val="20"/>
        </w:rPr>
      </w:pP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lastRenderedPageBreak/>
        <w:t xml:space="preserve">ASIGNACIÓN HORARIA: </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(La información consignada debe coincidir con la información que brinda la Resolución Rectoral que aprueba el plan de estudios de la carrera)</w:t>
      </w:r>
    </w:p>
    <w:p w:rsidR="00675E66" w:rsidRDefault="00675E66" w:rsidP="00675E66">
      <w:pPr>
        <w:pBdr>
          <w:top w:val="nil"/>
          <w:left w:val="nil"/>
          <w:bottom w:val="nil"/>
          <w:right w:val="nil"/>
          <w:between w:val="nil"/>
        </w:pBdr>
        <w:spacing w:line="240" w:lineRule="auto"/>
        <w:ind w:left="0" w:hanging="2"/>
        <w:jc w:val="both"/>
        <w:rPr>
          <w:i/>
          <w:color w:val="999999"/>
          <w:sz w:val="20"/>
          <w:szCs w:val="20"/>
        </w:rPr>
      </w:pPr>
    </w:p>
    <w:p w:rsidR="00675E66" w:rsidRDefault="00675E66" w:rsidP="00675E66">
      <w:pPr>
        <w:ind w:left="0" w:hanging="2"/>
        <w:jc w:val="both"/>
        <w:rPr>
          <w:i/>
          <w:color w:val="4A442A"/>
          <w:sz w:val="20"/>
          <w:szCs w:val="20"/>
        </w:rPr>
      </w:pP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5"/>
        <w:gridCol w:w="1155"/>
        <w:gridCol w:w="1155"/>
        <w:gridCol w:w="1035"/>
      </w:tblGrid>
      <w:tr w:rsidR="00675E66" w:rsidTr="00616870">
        <w:trPr>
          <w:trHeight w:val="348"/>
          <w:jc w:val="center"/>
        </w:trPr>
        <w:tc>
          <w:tcPr>
            <w:tcW w:w="4665" w:type="dxa"/>
            <w:tcBorders>
              <w:top w:val="nil"/>
              <w:left w:val="nil"/>
              <w:bottom w:val="single" w:sz="4" w:space="0" w:color="6AA84F"/>
              <w:right w:val="single" w:sz="4" w:space="0" w:color="6AA84F"/>
            </w:tcBorders>
            <w:vAlign w:val="center"/>
          </w:tcPr>
          <w:p w:rsidR="00675E66" w:rsidRDefault="00675E66" w:rsidP="00616870">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675E66" w:rsidRDefault="00675E66" w:rsidP="00616870">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675E66" w:rsidRDefault="00675E66" w:rsidP="00616870">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675E66" w:rsidRDefault="00675E66" w:rsidP="00616870">
            <w:pPr>
              <w:ind w:left="0" w:hanging="2"/>
              <w:jc w:val="center"/>
              <w:rPr>
                <w:sz w:val="22"/>
                <w:szCs w:val="22"/>
              </w:rPr>
            </w:pPr>
            <w:r>
              <w:rPr>
                <w:b/>
                <w:sz w:val="22"/>
                <w:szCs w:val="22"/>
              </w:rPr>
              <w:t>Total</w:t>
            </w:r>
          </w:p>
        </w:tc>
      </w:tr>
      <w:tr w:rsidR="00675E66" w:rsidTr="00616870">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675E66" w:rsidRDefault="00675E66" w:rsidP="00616870">
            <w:pPr>
              <w:ind w:left="0" w:hanging="2"/>
              <w:rPr>
                <w:sz w:val="22"/>
                <w:szCs w:val="22"/>
                <w:shd w:val="clear" w:color="auto" w:fill="6AA84F"/>
              </w:rPr>
            </w:pPr>
            <w:r>
              <w:rPr>
                <w:b/>
                <w:sz w:val="22"/>
                <w:szCs w:val="22"/>
              </w:rPr>
              <w:t xml:space="preserve">Carga horaria presencial/de trabajo sincrónico </w:t>
            </w:r>
            <w:r>
              <w:rPr>
                <w:sz w:val="20"/>
                <w:szCs w:val="20"/>
              </w:rPr>
              <w:t>(videoconferencia)</w:t>
            </w:r>
          </w:p>
        </w:tc>
        <w:tc>
          <w:tcPr>
            <w:tcW w:w="115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r>
              <w:rPr>
                <w:sz w:val="22"/>
                <w:szCs w:val="22"/>
              </w:rPr>
              <w:t>12</w:t>
            </w:r>
          </w:p>
        </w:tc>
        <w:tc>
          <w:tcPr>
            <w:tcW w:w="115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r>
              <w:rPr>
                <w:sz w:val="22"/>
                <w:szCs w:val="22"/>
              </w:rPr>
              <w:t>12</w:t>
            </w:r>
          </w:p>
        </w:tc>
        <w:tc>
          <w:tcPr>
            <w:tcW w:w="103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r>
              <w:rPr>
                <w:sz w:val="22"/>
                <w:szCs w:val="22"/>
              </w:rPr>
              <w:t>24</w:t>
            </w:r>
          </w:p>
        </w:tc>
      </w:tr>
      <w:tr w:rsidR="00675E66" w:rsidTr="00616870">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675E66" w:rsidRDefault="00675E66" w:rsidP="00616870">
            <w:pPr>
              <w:ind w:left="0" w:hanging="2"/>
              <w:rPr>
                <w:b/>
                <w:sz w:val="22"/>
                <w:szCs w:val="22"/>
              </w:rPr>
            </w:pPr>
            <w:r>
              <w:rPr>
                <w:b/>
                <w:sz w:val="22"/>
                <w:szCs w:val="22"/>
              </w:rPr>
              <w:t>Carga horaria de trabajo asincrónico</w:t>
            </w:r>
          </w:p>
          <w:p w:rsidR="00675E66" w:rsidRDefault="00675E66" w:rsidP="00616870">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15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p>
        </w:tc>
      </w:tr>
      <w:tr w:rsidR="00675E66" w:rsidTr="00616870">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675E66" w:rsidRDefault="00675E66" w:rsidP="00616870">
            <w:pPr>
              <w:ind w:left="0" w:hanging="2"/>
              <w:rPr>
                <w:b/>
                <w:sz w:val="20"/>
                <w:szCs w:val="20"/>
              </w:rPr>
            </w:pPr>
            <w:r>
              <w:rPr>
                <w:b/>
                <w:sz w:val="22"/>
                <w:szCs w:val="22"/>
              </w:rPr>
              <w:t>Carga horaria general</w:t>
            </w:r>
          </w:p>
        </w:tc>
        <w:tc>
          <w:tcPr>
            <w:tcW w:w="115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r>
              <w:rPr>
                <w:sz w:val="22"/>
                <w:szCs w:val="22"/>
              </w:rPr>
              <w:t>12</w:t>
            </w:r>
          </w:p>
        </w:tc>
        <w:tc>
          <w:tcPr>
            <w:tcW w:w="115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r>
              <w:rPr>
                <w:sz w:val="22"/>
                <w:szCs w:val="22"/>
              </w:rPr>
              <w:t>12</w:t>
            </w:r>
          </w:p>
        </w:tc>
        <w:tc>
          <w:tcPr>
            <w:tcW w:w="1035" w:type="dxa"/>
            <w:tcBorders>
              <w:top w:val="single" w:sz="4" w:space="0" w:color="6AA84F"/>
              <w:left w:val="single" w:sz="4" w:space="0" w:color="6AA84F"/>
              <w:bottom w:val="single" w:sz="4" w:space="0" w:color="6AA84F"/>
              <w:right w:val="single" w:sz="4" w:space="0" w:color="6AA84F"/>
            </w:tcBorders>
            <w:vAlign w:val="center"/>
          </w:tcPr>
          <w:p w:rsidR="00675E66" w:rsidRDefault="00675E66" w:rsidP="00616870">
            <w:pPr>
              <w:ind w:left="0" w:hanging="2"/>
              <w:jc w:val="both"/>
              <w:rPr>
                <w:sz w:val="22"/>
                <w:szCs w:val="22"/>
              </w:rPr>
            </w:pPr>
            <w:r>
              <w:rPr>
                <w:sz w:val="22"/>
                <w:szCs w:val="22"/>
              </w:rPr>
              <w:t>24</w:t>
            </w:r>
          </w:p>
        </w:tc>
      </w:tr>
    </w:tbl>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UNIDADES TEMÁTICAS, CONTENIDOS, BIBLIOGRAFÍA POR UNIDAD TEMÁTICA y ACCESIBILIDAD:</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(Con respecto a la BIBLIOGRAFÍA OBLIGATORIA, se debe incluir toda la bibliografía obligatoria por cada unidad que se les exige a los alumnos. Es necesario contemplar que la bibliografía obligatoria debe estar disponible en la biblioteca de la USAL o de libre acceso en la web y debe ser:</w:t>
      </w:r>
    </w:p>
    <w:p w:rsidR="00675E66" w:rsidRDefault="00675E66" w:rsidP="00675E66">
      <w:pPr>
        <w:numPr>
          <w:ilvl w:val="0"/>
          <w:numId w:val="1"/>
        </w:numPr>
        <w:pBdr>
          <w:top w:val="nil"/>
          <w:left w:val="nil"/>
          <w:bottom w:val="nil"/>
          <w:right w:val="nil"/>
          <w:between w:val="nil"/>
        </w:pBdr>
        <w:spacing w:line="240" w:lineRule="auto"/>
        <w:ind w:left="0" w:hanging="2"/>
        <w:jc w:val="both"/>
        <w:rPr>
          <w:i/>
          <w:color w:val="434343"/>
          <w:sz w:val="20"/>
          <w:szCs w:val="20"/>
        </w:rPr>
      </w:pPr>
      <w:r>
        <w:rPr>
          <w:i/>
          <w:color w:val="434343"/>
          <w:sz w:val="20"/>
          <w:szCs w:val="20"/>
        </w:rPr>
        <w:t xml:space="preserve">Debidamente referida. </w:t>
      </w:r>
      <w:r>
        <w:rPr>
          <w:i/>
          <w:color w:val="4A442A"/>
          <w:sz w:val="20"/>
          <w:szCs w:val="20"/>
        </w:rPr>
        <w:t>Aplicar normas APA o lo dispuesto por la Dirección de la Carrera</w:t>
      </w:r>
    </w:p>
    <w:p w:rsidR="00675E66" w:rsidRDefault="00675E66" w:rsidP="00675E66">
      <w:pPr>
        <w:numPr>
          <w:ilvl w:val="0"/>
          <w:numId w:val="1"/>
        </w:numPr>
        <w:pBdr>
          <w:top w:val="nil"/>
          <w:left w:val="nil"/>
          <w:bottom w:val="nil"/>
          <w:right w:val="nil"/>
          <w:between w:val="nil"/>
        </w:pBdr>
        <w:spacing w:line="240" w:lineRule="auto"/>
        <w:ind w:left="0" w:hanging="2"/>
        <w:jc w:val="both"/>
        <w:rPr>
          <w:i/>
          <w:color w:val="434343"/>
          <w:sz w:val="20"/>
          <w:szCs w:val="20"/>
        </w:rPr>
      </w:pPr>
      <w:r>
        <w:rPr>
          <w:i/>
          <w:color w:val="434343"/>
          <w:sz w:val="20"/>
          <w:szCs w:val="20"/>
        </w:rPr>
        <w:t>Actualizada y en formato digital.</w:t>
      </w:r>
    </w:p>
    <w:p w:rsidR="00675E66" w:rsidRDefault="00675E66" w:rsidP="00675E66">
      <w:pPr>
        <w:numPr>
          <w:ilvl w:val="0"/>
          <w:numId w:val="1"/>
        </w:numPr>
        <w:pBdr>
          <w:top w:val="nil"/>
          <w:left w:val="nil"/>
          <w:bottom w:val="nil"/>
          <w:right w:val="nil"/>
          <w:between w:val="nil"/>
        </w:pBdr>
        <w:spacing w:line="240" w:lineRule="auto"/>
        <w:ind w:left="0" w:hanging="2"/>
        <w:jc w:val="both"/>
        <w:rPr>
          <w:i/>
          <w:color w:val="434343"/>
          <w:sz w:val="20"/>
          <w:szCs w:val="20"/>
        </w:rPr>
      </w:pPr>
      <w:r>
        <w:rPr>
          <w:i/>
          <w:color w:val="434343"/>
          <w:sz w:val="20"/>
          <w:szCs w:val="20"/>
        </w:rPr>
        <w:t>Completa en términos de que contemple la variedad de material de acuerdo a lo disponible en el mundo académico sobre dicha materia (Libros, revistas científicas, Bases de datos).</w:t>
      </w:r>
    </w:p>
    <w:p w:rsidR="00675E66" w:rsidRDefault="00675E66" w:rsidP="00675E66">
      <w:pPr>
        <w:numPr>
          <w:ilvl w:val="0"/>
          <w:numId w:val="1"/>
        </w:numPr>
        <w:pBdr>
          <w:top w:val="nil"/>
          <w:left w:val="nil"/>
          <w:bottom w:val="nil"/>
          <w:right w:val="nil"/>
          <w:between w:val="nil"/>
        </w:pBdr>
        <w:spacing w:line="240" w:lineRule="auto"/>
        <w:ind w:left="0" w:hanging="2"/>
        <w:jc w:val="both"/>
        <w:rPr>
          <w:i/>
          <w:color w:val="434343"/>
          <w:sz w:val="20"/>
          <w:szCs w:val="20"/>
        </w:rPr>
      </w:pPr>
      <w:r>
        <w:rPr>
          <w:i/>
          <w:color w:val="434343"/>
          <w:sz w:val="20"/>
          <w:szCs w:val="20"/>
        </w:rPr>
        <w:t xml:space="preserve">Global en la medida en que incluya publicaciones sobre aspectos interculturales y/o internacionales vinculados a los contenidos del curso) </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 xml:space="preserve">Especificar la bibliografía que se use con formato virtual y el modo de acceso a la misma. </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Nota de referencia: La Biblioteca Central USAL (</w:t>
      </w:r>
      <w:hyperlink r:id="rId8">
        <w:r>
          <w:rPr>
            <w:i/>
            <w:color w:val="434343"/>
            <w:sz w:val="20"/>
            <w:szCs w:val="20"/>
          </w:rPr>
          <w:t>http://bibliotecas.usal.edu.ar/biblio_inicio</w:t>
        </w:r>
      </w:hyperlink>
      <w:r>
        <w:rPr>
          <w:i/>
          <w:color w:val="434343"/>
          <w:sz w:val="20"/>
          <w:szCs w:val="20"/>
        </w:rPr>
        <w:t xml:space="preserve">) dispone de un servicio de consulta de catálogo; también se encuentra disponible para todos los alumnos de la USAL, la consulta por correo para la búsqueda y el envío digital de bibliografía. Este servicio se ofrece en el horario ampliado de 7 a 22 </w:t>
      </w:r>
      <w:proofErr w:type="spellStart"/>
      <w:r>
        <w:rPr>
          <w:i/>
          <w:color w:val="434343"/>
          <w:sz w:val="20"/>
          <w:szCs w:val="20"/>
        </w:rPr>
        <w:t>hs</w:t>
      </w:r>
      <w:proofErr w:type="spellEnd"/>
      <w:r>
        <w:rPr>
          <w:i/>
          <w:color w:val="434343"/>
          <w:sz w:val="20"/>
          <w:szCs w:val="20"/>
        </w:rPr>
        <w:t>. en el siguiente correo: uds-bibl@usal.edu.ar)</w:t>
      </w:r>
    </w:p>
    <w:p w:rsidR="00675E66" w:rsidRDefault="00675E66" w:rsidP="00675E66">
      <w:pPr>
        <w:pBdr>
          <w:top w:val="nil"/>
          <w:left w:val="nil"/>
          <w:bottom w:val="nil"/>
          <w:right w:val="nil"/>
          <w:between w:val="nil"/>
        </w:pBdr>
        <w:spacing w:line="240" w:lineRule="auto"/>
        <w:ind w:left="0" w:hanging="2"/>
        <w:jc w:val="both"/>
        <w:rPr>
          <w:i/>
          <w:color w:val="999999"/>
          <w:sz w:val="20"/>
          <w:szCs w:val="20"/>
        </w:rPr>
      </w:pPr>
    </w:p>
    <w:p w:rsidR="00675E66" w:rsidRPr="00E81B88" w:rsidRDefault="00675E66" w:rsidP="00675E66">
      <w:pPr>
        <w:ind w:left="0" w:hanging="2"/>
        <w:jc w:val="both"/>
        <w:rPr>
          <w:b/>
          <w:sz w:val="22"/>
          <w:szCs w:val="22"/>
          <w:lang w:val="es-AR"/>
        </w:rPr>
      </w:pPr>
      <w:r w:rsidRPr="00E81B88">
        <w:rPr>
          <w:b/>
          <w:sz w:val="22"/>
          <w:szCs w:val="22"/>
          <w:lang w:val="es-AR"/>
        </w:rPr>
        <w:t>Módulo 1. Introducción a la reflexión ética</w:t>
      </w:r>
    </w:p>
    <w:p w:rsidR="00675E66" w:rsidRPr="00E81B88" w:rsidRDefault="00675E66" w:rsidP="00675E66">
      <w:pPr>
        <w:ind w:left="0" w:hanging="2"/>
        <w:jc w:val="both"/>
        <w:rPr>
          <w:sz w:val="22"/>
          <w:szCs w:val="22"/>
          <w:lang w:val="es-AR"/>
        </w:rPr>
      </w:pPr>
      <w:r w:rsidRPr="00E81B88">
        <w:rPr>
          <w:sz w:val="22"/>
          <w:szCs w:val="22"/>
          <w:lang w:val="es-AR"/>
        </w:rPr>
        <w:t xml:space="preserve">La pregunta ética: legitimidad, fundamentación, necesidad. Aspectos centrales de las diferentes concepciones éticas: descripción general y fundamentos. El marco relacional del discurso ético: la inserción de la reflexión ética en la cultura y la sociedad. Ética general y ética aplicada.                                                                                                                                                                                                                                                                                                                                                                                                                                                                                                                                                                                                                                                                                                                                                                                                                                                                                                                                                                                                                                                                                                                                                                                                                                                                                                                                                                                                                       </w:t>
      </w:r>
    </w:p>
    <w:p w:rsidR="00675E66" w:rsidRPr="00E81B88" w:rsidRDefault="00675E66" w:rsidP="00675E66">
      <w:pPr>
        <w:ind w:left="0" w:hanging="2"/>
        <w:jc w:val="both"/>
        <w:rPr>
          <w:b/>
          <w:sz w:val="22"/>
          <w:szCs w:val="22"/>
          <w:lang w:val="es-AR"/>
        </w:rPr>
      </w:pPr>
    </w:p>
    <w:p w:rsidR="00675E66" w:rsidRPr="00E81B88" w:rsidRDefault="00675E66" w:rsidP="00675E66">
      <w:pPr>
        <w:ind w:left="0" w:hanging="2"/>
        <w:jc w:val="both"/>
        <w:rPr>
          <w:sz w:val="22"/>
          <w:szCs w:val="22"/>
          <w:u w:val="single"/>
          <w:lang w:val="es-AR"/>
        </w:rPr>
      </w:pPr>
      <w:r w:rsidRPr="00E81B88">
        <w:rPr>
          <w:sz w:val="22"/>
          <w:szCs w:val="22"/>
          <w:u w:val="single"/>
          <w:lang w:val="es-AR"/>
        </w:rPr>
        <w:t>Bibliografía</w:t>
      </w:r>
    </w:p>
    <w:p w:rsidR="00675E66" w:rsidRPr="00E81B88" w:rsidRDefault="00675E66" w:rsidP="00675E66">
      <w:pPr>
        <w:pStyle w:val="Ttulo1"/>
        <w:keepLines/>
        <w:numPr>
          <w:ilvl w:val="0"/>
          <w:numId w:val="5"/>
        </w:numPr>
        <w:tabs>
          <w:tab w:val="clear" w:pos="720"/>
          <w:tab w:val="num" w:pos="142"/>
        </w:tabs>
        <w:suppressAutoHyphens w:val="0"/>
        <w:spacing w:line="240" w:lineRule="auto"/>
        <w:ind w:leftChars="0" w:left="0" w:firstLineChars="0" w:hanging="2"/>
        <w:jc w:val="left"/>
        <w:textDirection w:val="lrTb"/>
        <w:textAlignment w:val="auto"/>
        <w:rPr>
          <w:b w:val="0"/>
          <w:bCs/>
          <w:sz w:val="22"/>
          <w:szCs w:val="22"/>
          <w:u w:val="none"/>
        </w:rPr>
      </w:pPr>
      <w:proofErr w:type="spellStart"/>
      <w:r w:rsidRPr="00E81B88">
        <w:rPr>
          <w:b w:val="0"/>
          <w:bCs/>
          <w:sz w:val="22"/>
          <w:szCs w:val="22"/>
          <w:u w:val="none"/>
        </w:rPr>
        <w:t>McIntayre</w:t>
      </w:r>
      <w:proofErr w:type="spellEnd"/>
      <w:r w:rsidRPr="00E81B88">
        <w:rPr>
          <w:b w:val="0"/>
          <w:bCs/>
          <w:sz w:val="22"/>
          <w:szCs w:val="22"/>
          <w:u w:val="none"/>
        </w:rPr>
        <w:t xml:space="preserve">, A. (1991). </w:t>
      </w:r>
      <w:r w:rsidRPr="00E81B88">
        <w:rPr>
          <w:b w:val="0"/>
          <w:bCs/>
          <w:i/>
          <w:sz w:val="22"/>
          <w:szCs w:val="22"/>
          <w:u w:val="none"/>
        </w:rPr>
        <w:t xml:space="preserve">Historia de la ética. </w:t>
      </w:r>
      <w:r w:rsidRPr="00E81B88">
        <w:rPr>
          <w:b w:val="0"/>
          <w:bCs/>
          <w:sz w:val="22"/>
          <w:szCs w:val="22"/>
          <w:u w:val="none"/>
        </w:rPr>
        <w:t xml:space="preserve">Buenos Aires: Paidós. </w:t>
      </w:r>
    </w:p>
    <w:p w:rsidR="00675E66" w:rsidRPr="00BC3A36" w:rsidRDefault="00675E66" w:rsidP="00675E66">
      <w:pPr>
        <w:shd w:val="clear" w:color="auto" w:fill="FFFFFF"/>
        <w:ind w:left="0" w:hanging="2"/>
        <w:rPr>
          <w:sz w:val="22"/>
          <w:szCs w:val="22"/>
          <w:u w:val="single"/>
        </w:rPr>
      </w:pPr>
      <w:r w:rsidRPr="00E81B88">
        <w:rPr>
          <w:sz w:val="22"/>
          <w:szCs w:val="22"/>
        </w:rPr>
        <w:t xml:space="preserve">- Camps, V., </w:t>
      </w:r>
      <w:proofErr w:type="spellStart"/>
      <w:r w:rsidRPr="00E81B88">
        <w:rPr>
          <w:sz w:val="22"/>
          <w:szCs w:val="22"/>
        </w:rPr>
        <w:t>Guariglia</w:t>
      </w:r>
      <w:proofErr w:type="spellEnd"/>
      <w:r w:rsidRPr="00E81B88">
        <w:rPr>
          <w:sz w:val="22"/>
          <w:szCs w:val="22"/>
        </w:rPr>
        <w:t xml:space="preserve">, G. y Salmerón, G. (1992). </w:t>
      </w:r>
      <w:r w:rsidRPr="00BC3A36">
        <w:rPr>
          <w:rStyle w:val="Textoennegrita"/>
          <w:i/>
          <w:color w:val="000000"/>
          <w:sz w:val="22"/>
          <w:szCs w:val="22"/>
        </w:rPr>
        <w:t xml:space="preserve">Concepciones de la ética. </w:t>
      </w:r>
      <w:r w:rsidRPr="00BC3A36">
        <w:rPr>
          <w:rStyle w:val="Textoennegrita"/>
          <w:color w:val="000000"/>
          <w:sz w:val="22"/>
          <w:szCs w:val="22"/>
        </w:rPr>
        <w:t xml:space="preserve">Madrid: </w:t>
      </w:r>
      <w:proofErr w:type="spellStart"/>
      <w:r w:rsidRPr="00BC3A36">
        <w:rPr>
          <w:rStyle w:val="Textoennegrita"/>
          <w:color w:val="000000"/>
          <w:sz w:val="22"/>
          <w:szCs w:val="22"/>
        </w:rPr>
        <w:t>Trotta</w:t>
      </w:r>
      <w:proofErr w:type="spellEnd"/>
      <w:r w:rsidRPr="00BC3A36">
        <w:rPr>
          <w:rStyle w:val="Textoennegrita"/>
          <w:color w:val="000000"/>
          <w:sz w:val="22"/>
          <w:szCs w:val="22"/>
        </w:rPr>
        <w:t>.</w:t>
      </w:r>
    </w:p>
    <w:p w:rsidR="00675E66" w:rsidRDefault="00675E66" w:rsidP="00675E66">
      <w:pPr>
        <w:ind w:left="0" w:hanging="2"/>
        <w:jc w:val="both"/>
        <w:rPr>
          <w:sz w:val="22"/>
          <w:szCs w:val="22"/>
          <w:lang w:val="es-AR"/>
        </w:rPr>
      </w:pPr>
    </w:p>
    <w:p w:rsidR="00675E66" w:rsidRPr="00BC3A36" w:rsidRDefault="00675E66" w:rsidP="00675E66">
      <w:pPr>
        <w:ind w:left="0" w:hanging="2"/>
        <w:jc w:val="both"/>
        <w:rPr>
          <w:sz w:val="22"/>
          <w:szCs w:val="22"/>
          <w:lang w:val="es-AR"/>
        </w:rPr>
      </w:pPr>
    </w:p>
    <w:p w:rsidR="00675E66" w:rsidRPr="00E81B88" w:rsidRDefault="00675E66" w:rsidP="00675E66">
      <w:pPr>
        <w:ind w:left="0" w:hanging="2"/>
        <w:jc w:val="both"/>
        <w:rPr>
          <w:b/>
          <w:sz w:val="22"/>
          <w:szCs w:val="22"/>
          <w:lang w:val="es-AR"/>
        </w:rPr>
      </w:pPr>
      <w:r w:rsidRPr="00E81B88">
        <w:rPr>
          <w:b/>
          <w:sz w:val="22"/>
          <w:szCs w:val="22"/>
          <w:lang w:val="es-AR"/>
        </w:rPr>
        <w:t>Módulo 2. Teorías éticas contemporáneas</w:t>
      </w:r>
    </w:p>
    <w:p w:rsidR="00675E66" w:rsidRPr="00E81B88" w:rsidRDefault="00675E66" w:rsidP="00675E66">
      <w:pPr>
        <w:ind w:left="0" w:hanging="2"/>
        <w:jc w:val="both"/>
        <w:rPr>
          <w:sz w:val="22"/>
          <w:szCs w:val="22"/>
          <w:lang w:val="es-AR"/>
        </w:rPr>
      </w:pPr>
      <w:r w:rsidRPr="00E81B88">
        <w:rPr>
          <w:sz w:val="22"/>
          <w:szCs w:val="22"/>
          <w:lang w:val="es-AR"/>
        </w:rPr>
        <w:t>a) Ética y libertad. Dimensiones constitutivas. La libertad en situación. K. Jaspers: existencia y libertad.</w:t>
      </w:r>
    </w:p>
    <w:p w:rsidR="00675E66" w:rsidRPr="00E81B88" w:rsidRDefault="00675E66" w:rsidP="00675E66">
      <w:pPr>
        <w:ind w:left="0" w:hanging="2"/>
        <w:jc w:val="both"/>
        <w:rPr>
          <w:sz w:val="22"/>
          <w:szCs w:val="22"/>
          <w:lang w:val="es-AR"/>
        </w:rPr>
      </w:pPr>
      <w:r w:rsidRPr="00E81B88">
        <w:rPr>
          <w:sz w:val="22"/>
          <w:szCs w:val="22"/>
          <w:lang w:val="es-AR"/>
        </w:rPr>
        <w:t xml:space="preserve">b) Ética de la alteridad. La dimensión interpersonal. </w:t>
      </w:r>
      <w:proofErr w:type="spellStart"/>
      <w:r w:rsidRPr="00E81B88">
        <w:rPr>
          <w:sz w:val="22"/>
          <w:szCs w:val="22"/>
          <w:lang w:val="es-AR"/>
        </w:rPr>
        <w:t>Gadamer</w:t>
      </w:r>
      <w:proofErr w:type="spellEnd"/>
      <w:r w:rsidRPr="00E81B88">
        <w:rPr>
          <w:sz w:val="22"/>
          <w:szCs w:val="22"/>
          <w:lang w:val="es-AR"/>
        </w:rPr>
        <w:t>: el reconocimiento del otro y la hermenéutica del diálogo.</w:t>
      </w:r>
    </w:p>
    <w:p w:rsidR="00675E66" w:rsidRPr="00E81B88" w:rsidRDefault="00675E66" w:rsidP="00675E66">
      <w:pPr>
        <w:ind w:left="0" w:hanging="2"/>
        <w:rPr>
          <w:sz w:val="22"/>
          <w:szCs w:val="22"/>
          <w:lang w:val="es-AR"/>
        </w:rPr>
      </w:pPr>
      <w:r w:rsidRPr="00E81B88">
        <w:rPr>
          <w:sz w:val="22"/>
          <w:szCs w:val="22"/>
          <w:lang w:val="es-AR"/>
        </w:rPr>
        <w:t xml:space="preserve">c) Fundamentación pragmático-trascendental de la ética. J. </w:t>
      </w:r>
      <w:proofErr w:type="spellStart"/>
      <w:r w:rsidRPr="00E81B88">
        <w:rPr>
          <w:sz w:val="22"/>
          <w:szCs w:val="22"/>
          <w:lang w:val="es-AR"/>
        </w:rPr>
        <w:t>Habermas</w:t>
      </w:r>
      <w:proofErr w:type="spellEnd"/>
      <w:r w:rsidRPr="00E81B88">
        <w:rPr>
          <w:sz w:val="22"/>
          <w:szCs w:val="22"/>
          <w:lang w:val="es-AR"/>
        </w:rPr>
        <w:t>: acción comunicativa y ética discursiva.</w:t>
      </w:r>
    </w:p>
    <w:p w:rsidR="00675E66" w:rsidRPr="00E81B88" w:rsidRDefault="00675E66" w:rsidP="00675E66">
      <w:pPr>
        <w:ind w:left="0" w:hanging="2"/>
        <w:jc w:val="both"/>
        <w:rPr>
          <w:sz w:val="22"/>
          <w:szCs w:val="22"/>
        </w:rPr>
      </w:pPr>
      <w:r w:rsidRPr="00E81B88">
        <w:rPr>
          <w:sz w:val="22"/>
          <w:szCs w:val="22"/>
        </w:rPr>
        <w:t xml:space="preserve">d) La ética en la posmodernidad: signos, expresiones y paradojas. G. </w:t>
      </w:r>
      <w:proofErr w:type="spellStart"/>
      <w:r w:rsidRPr="00E81B88">
        <w:rPr>
          <w:sz w:val="22"/>
          <w:szCs w:val="22"/>
        </w:rPr>
        <w:t>Vattimo</w:t>
      </w:r>
      <w:proofErr w:type="spellEnd"/>
      <w:r w:rsidRPr="00E81B88">
        <w:rPr>
          <w:sz w:val="22"/>
          <w:szCs w:val="22"/>
        </w:rPr>
        <w:t xml:space="preserve"> y Z. </w:t>
      </w:r>
      <w:proofErr w:type="spellStart"/>
      <w:r w:rsidRPr="00E81B88">
        <w:rPr>
          <w:sz w:val="22"/>
          <w:szCs w:val="22"/>
        </w:rPr>
        <w:t>Bauman</w:t>
      </w:r>
      <w:proofErr w:type="spellEnd"/>
      <w:r w:rsidRPr="00E81B88">
        <w:rPr>
          <w:sz w:val="22"/>
          <w:szCs w:val="22"/>
        </w:rPr>
        <w:t>.</w:t>
      </w:r>
    </w:p>
    <w:p w:rsidR="00675E66" w:rsidRPr="00E81B88" w:rsidRDefault="00675E66" w:rsidP="00675E66">
      <w:pPr>
        <w:ind w:left="0" w:hanging="2"/>
        <w:jc w:val="both"/>
        <w:rPr>
          <w:sz w:val="22"/>
          <w:szCs w:val="22"/>
        </w:rPr>
      </w:pPr>
    </w:p>
    <w:p w:rsidR="00675E66" w:rsidRPr="00E81B88" w:rsidRDefault="00675E66" w:rsidP="00675E66">
      <w:pPr>
        <w:ind w:left="0" w:hanging="2"/>
        <w:jc w:val="both"/>
        <w:rPr>
          <w:sz w:val="22"/>
          <w:szCs w:val="22"/>
          <w:u w:val="single"/>
          <w:lang w:val="es-AR"/>
        </w:rPr>
      </w:pPr>
      <w:r w:rsidRPr="00E81B88">
        <w:rPr>
          <w:sz w:val="22"/>
          <w:szCs w:val="22"/>
          <w:u w:val="single"/>
          <w:lang w:val="es-AR"/>
        </w:rPr>
        <w:t>Bibliografía</w:t>
      </w:r>
    </w:p>
    <w:p w:rsidR="00675E66" w:rsidRPr="00E81B88" w:rsidRDefault="00675E66" w:rsidP="00675E66">
      <w:pPr>
        <w:ind w:left="0" w:hanging="2"/>
        <w:rPr>
          <w:sz w:val="22"/>
          <w:szCs w:val="22"/>
        </w:rPr>
      </w:pPr>
      <w:r w:rsidRPr="00E81B88">
        <w:rPr>
          <w:sz w:val="22"/>
          <w:szCs w:val="22"/>
        </w:rPr>
        <w:t xml:space="preserve">- </w:t>
      </w:r>
      <w:proofErr w:type="spellStart"/>
      <w:r w:rsidRPr="00E81B88">
        <w:rPr>
          <w:sz w:val="22"/>
          <w:szCs w:val="22"/>
        </w:rPr>
        <w:t>Apel</w:t>
      </w:r>
      <w:proofErr w:type="spellEnd"/>
      <w:r w:rsidRPr="00E81B88">
        <w:rPr>
          <w:sz w:val="22"/>
          <w:szCs w:val="22"/>
        </w:rPr>
        <w:t xml:space="preserve">, K.-O. (1998). </w:t>
      </w:r>
      <w:r w:rsidRPr="00E81B88">
        <w:rPr>
          <w:i/>
          <w:sz w:val="22"/>
          <w:szCs w:val="22"/>
        </w:rPr>
        <w:t xml:space="preserve">Teoría de la verdad y ética del discurso. </w:t>
      </w:r>
      <w:r w:rsidRPr="00E81B88">
        <w:rPr>
          <w:sz w:val="22"/>
          <w:szCs w:val="22"/>
        </w:rPr>
        <w:br/>
        <w:t>Barcelona: Paidós.</w:t>
      </w:r>
    </w:p>
    <w:p w:rsidR="00675E66" w:rsidRPr="00E81B88" w:rsidRDefault="00675E66" w:rsidP="00675E66">
      <w:pPr>
        <w:ind w:left="0" w:hanging="2"/>
        <w:rPr>
          <w:sz w:val="22"/>
          <w:szCs w:val="22"/>
        </w:rPr>
      </w:pPr>
      <w:r w:rsidRPr="00E81B88">
        <w:rPr>
          <w:sz w:val="22"/>
          <w:szCs w:val="22"/>
        </w:rPr>
        <w:t xml:space="preserve">- </w:t>
      </w:r>
      <w:proofErr w:type="spellStart"/>
      <w:r w:rsidRPr="00E81B88">
        <w:rPr>
          <w:sz w:val="22"/>
          <w:szCs w:val="22"/>
        </w:rPr>
        <w:t>Buber</w:t>
      </w:r>
      <w:proofErr w:type="spellEnd"/>
      <w:r w:rsidRPr="00E81B88">
        <w:rPr>
          <w:sz w:val="22"/>
          <w:szCs w:val="22"/>
        </w:rPr>
        <w:t xml:space="preserve">, M. (1997). </w:t>
      </w:r>
      <w:r w:rsidRPr="00E81B88">
        <w:rPr>
          <w:i/>
          <w:sz w:val="22"/>
          <w:szCs w:val="22"/>
        </w:rPr>
        <w:t xml:space="preserve">Diálogo y otros escritos. </w:t>
      </w:r>
      <w:r w:rsidRPr="00E81B88">
        <w:rPr>
          <w:sz w:val="22"/>
          <w:szCs w:val="22"/>
        </w:rPr>
        <w:t xml:space="preserve">Barcelona: </w:t>
      </w:r>
      <w:proofErr w:type="spellStart"/>
      <w:r w:rsidRPr="00E81B88">
        <w:rPr>
          <w:sz w:val="22"/>
          <w:szCs w:val="22"/>
        </w:rPr>
        <w:t>Riopiedras</w:t>
      </w:r>
      <w:proofErr w:type="spellEnd"/>
      <w:r w:rsidRPr="00E81B88">
        <w:rPr>
          <w:sz w:val="22"/>
          <w:szCs w:val="22"/>
        </w:rPr>
        <w:t>.</w:t>
      </w:r>
    </w:p>
    <w:p w:rsidR="00675E66" w:rsidRPr="00E81B88" w:rsidRDefault="00675E66" w:rsidP="00675E66">
      <w:pPr>
        <w:ind w:left="0" w:hanging="2"/>
        <w:rPr>
          <w:sz w:val="22"/>
          <w:szCs w:val="22"/>
          <w:lang w:val="it-IT"/>
        </w:rPr>
      </w:pPr>
      <w:r w:rsidRPr="00E81B88">
        <w:rPr>
          <w:sz w:val="22"/>
          <w:szCs w:val="22"/>
          <w:lang w:val="it-IT"/>
        </w:rPr>
        <w:t>-</w:t>
      </w:r>
      <w:r w:rsidRPr="00E81B88">
        <w:rPr>
          <w:rStyle w:val="apple-converted-space"/>
          <w:sz w:val="22"/>
          <w:szCs w:val="22"/>
          <w:lang w:val="it-IT"/>
        </w:rPr>
        <w:t> </w:t>
      </w:r>
      <w:r w:rsidRPr="00E81B88">
        <w:rPr>
          <w:bCs/>
          <w:sz w:val="22"/>
          <w:szCs w:val="22"/>
          <w:lang w:val="it-IT"/>
        </w:rPr>
        <w:t>Pareyson</w:t>
      </w:r>
      <w:r w:rsidRPr="00E81B88">
        <w:rPr>
          <w:sz w:val="22"/>
          <w:szCs w:val="22"/>
          <w:lang w:val="it-IT"/>
        </w:rPr>
        <w:t>, L. (2005).</w:t>
      </w:r>
      <w:r w:rsidRPr="00E81B88">
        <w:rPr>
          <w:rStyle w:val="apple-converted-space"/>
          <w:sz w:val="22"/>
          <w:szCs w:val="22"/>
          <w:lang w:val="it-IT"/>
        </w:rPr>
        <w:t> </w:t>
      </w:r>
      <w:r w:rsidRPr="00E81B88">
        <w:rPr>
          <w:bCs/>
          <w:i/>
          <w:sz w:val="22"/>
          <w:szCs w:val="22"/>
          <w:lang w:val="it-IT"/>
        </w:rPr>
        <w:t xml:space="preserve">Iniziativa e libertá. </w:t>
      </w:r>
      <w:r w:rsidRPr="00E81B88">
        <w:rPr>
          <w:bCs/>
          <w:sz w:val="22"/>
          <w:szCs w:val="22"/>
          <w:lang w:val="it-IT"/>
        </w:rPr>
        <w:t>Milán: Mursia</w:t>
      </w:r>
      <w:r w:rsidRPr="00E81B88">
        <w:rPr>
          <w:sz w:val="22"/>
          <w:szCs w:val="22"/>
          <w:lang w:val="it-IT"/>
        </w:rPr>
        <w:t>.</w:t>
      </w:r>
    </w:p>
    <w:p w:rsidR="00675E66" w:rsidRPr="00E81B88" w:rsidRDefault="00675E66" w:rsidP="00675E66">
      <w:pPr>
        <w:ind w:left="0" w:hanging="2"/>
        <w:rPr>
          <w:sz w:val="22"/>
          <w:szCs w:val="22"/>
        </w:rPr>
      </w:pPr>
      <w:r w:rsidRPr="00E81B88">
        <w:rPr>
          <w:sz w:val="22"/>
          <w:szCs w:val="22"/>
        </w:rPr>
        <w:lastRenderedPageBreak/>
        <w:t xml:space="preserve">- </w:t>
      </w:r>
      <w:proofErr w:type="spellStart"/>
      <w:r w:rsidRPr="00E81B88">
        <w:rPr>
          <w:sz w:val="22"/>
          <w:szCs w:val="22"/>
        </w:rPr>
        <w:t>Vattimo</w:t>
      </w:r>
      <w:proofErr w:type="spellEnd"/>
      <w:r w:rsidRPr="00E81B88">
        <w:rPr>
          <w:sz w:val="22"/>
          <w:szCs w:val="22"/>
        </w:rPr>
        <w:t xml:space="preserve">, G. (2004). </w:t>
      </w:r>
      <w:r w:rsidRPr="00E81B88">
        <w:rPr>
          <w:i/>
          <w:sz w:val="22"/>
          <w:szCs w:val="22"/>
        </w:rPr>
        <w:t xml:space="preserve">Nihilismo y emancipación </w:t>
      </w:r>
      <w:r w:rsidRPr="00E81B88">
        <w:rPr>
          <w:sz w:val="22"/>
          <w:szCs w:val="22"/>
        </w:rPr>
        <w:t xml:space="preserve">Barcelona, Paidós. </w:t>
      </w:r>
    </w:p>
    <w:p w:rsidR="00675E66" w:rsidRDefault="00675E66" w:rsidP="00675E66">
      <w:pPr>
        <w:ind w:left="0" w:hanging="2"/>
        <w:jc w:val="both"/>
        <w:rPr>
          <w:b/>
          <w:sz w:val="22"/>
          <w:szCs w:val="22"/>
          <w:lang w:val="es-AR"/>
        </w:rPr>
      </w:pPr>
    </w:p>
    <w:p w:rsidR="00675E66" w:rsidRPr="00E81B88" w:rsidRDefault="00675E66" w:rsidP="00675E66">
      <w:pPr>
        <w:ind w:left="0" w:hanging="2"/>
        <w:jc w:val="both"/>
        <w:rPr>
          <w:b/>
          <w:sz w:val="22"/>
          <w:szCs w:val="22"/>
          <w:lang w:val="es-AR"/>
        </w:rPr>
      </w:pPr>
    </w:p>
    <w:p w:rsidR="00675E66" w:rsidRPr="00E81B88" w:rsidRDefault="00675E66" w:rsidP="00675E66">
      <w:pPr>
        <w:ind w:left="0" w:hanging="2"/>
        <w:jc w:val="both"/>
        <w:rPr>
          <w:b/>
          <w:sz w:val="22"/>
          <w:szCs w:val="22"/>
          <w:lang w:val="es-AR"/>
        </w:rPr>
      </w:pPr>
      <w:r w:rsidRPr="00E81B88">
        <w:rPr>
          <w:b/>
          <w:sz w:val="22"/>
          <w:szCs w:val="22"/>
          <w:lang w:val="es-AR"/>
        </w:rPr>
        <w:t xml:space="preserve">Módulo 3. Dimensión ética de cuestiones sociales  </w:t>
      </w:r>
    </w:p>
    <w:p w:rsidR="00675E66" w:rsidRPr="00E81B88" w:rsidRDefault="00675E66" w:rsidP="00675E66">
      <w:pPr>
        <w:ind w:left="0" w:hanging="2"/>
        <w:jc w:val="both"/>
        <w:rPr>
          <w:sz w:val="22"/>
          <w:szCs w:val="22"/>
          <w:lang w:val="es-AR"/>
        </w:rPr>
      </w:pPr>
      <w:r w:rsidRPr="00E81B88">
        <w:rPr>
          <w:sz w:val="22"/>
          <w:szCs w:val="22"/>
          <w:lang w:val="es-AR"/>
        </w:rPr>
        <w:t xml:space="preserve">Responsabilidad y </w:t>
      </w:r>
      <w:proofErr w:type="spellStart"/>
      <w:r w:rsidRPr="00E81B88">
        <w:rPr>
          <w:sz w:val="22"/>
          <w:szCs w:val="22"/>
          <w:lang w:val="es-AR"/>
        </w:rPr>
        <w:t>co</w:t>
      </w:r>
      <w:proofErr w:type="spellEnd"/>
      <w:r w:rsidRPr="00E81B88">
        <w:rPr>
          <w:sz w:val="22"/>
          <w:szCs w:val="22"/>
          <w:lang w:val="es-AR"/>
        </w:rPr>
        <w:t xml:space="preserve">-responsabilidad. El obrar humano y su dimensión ética intrínseca: los sentidos de la acción y la praxis individual y social. Lo institucional y lo personal. Ética del deber y del involucramiento. El problema de la universalidad y la diversidad. El bien y la justicia.  </w:t>
      </w:r>
    </w:p>
    <w:p w:rsidR="00675E66" w:rsidRPr="00E81B88" w:rsidRDefault="00675E66" w:rsidP="00675E66">
      <w:pPr>
        <w:ind w:left="0" w:hanging="2"/>
        <w:jc w:val="both"/>
        <w:rPr>
          <w:b/>
          <w:sz w:val="22"/>
          <w:szCs w:val="22"/>
          <w:lang w:val="es-AR"/>
        </w:rPr>
      </w:pPr>
    </w:p>
    <w:p w:rsidR="00675E66" w:rsidRPr="00E81B88" w:rsidRDefault="00675E66" w:rsidP="00675E66">
      <w:pPr>
        <w:ind w:left="0" w:hanging="2"/>
        <w:jc w:val="both"/>
        <w:rPr>
          <w:sz w:val="22"/>
          <w:szCs w:val="22"/>
          <w:u w:val="single"/>
          <w:lang w:val="es-AR"/>
        </w:rPr>
      </w:pPr>
      <w:r w:rsidRPr="00E81B88">
        <w:rPr>
          <w:sz w:val="22"/>
          <w:szCs w:val="22"/>
          <w:u w:val="single"/>
          <w:lang w:val="es-AR"/>
        </w:rPr>
        <w:t>Bibliografía</w:t>
      </w:r>
    </w:p>
    <w:p w:rsidR="00675E66" w:rsidRPr="00E81B88" w:rsidRDefault="00675E66" w:rsidP="00675E66">
      <w:pPr>
        <w:ind w:left="0" w:hanging="2"/>
        <w:rPr>
          <w:sz w:val="22"/>
          <w:szCs w:val="22"/>
        </w:rPr>
      </w:pPr>
      <w:r w:rsidRPr="00E81B88">
        <w:rPr>
          <w:sz w:val="22"/>
          <w:szCs w:val="22"/>
        </w:rPr>
        <w:t xml:space="preserve">- </w:t>
      </w:r>
      <w:proofErr w:type="spellStart"/>
      <w:r w:rsidRPr="00E81B88">
        <w:rPr>
          <w:sz w:val="22"/>
          <w:szCs w:val="22"/>
        </w:rPr>
        <w:t>Apel</w:t>
      </w:r>
      <w:proofErr w:type="spellEnd"/>
      <w:r w:rsidRPr="00E81B88">
        <w:rPr>
          <w:sz w:val="22"/>
          <w:szCs w:val="22"/>
        </w:rPr>
        <w:t xml:space="preserve">, K.-O. (2007). </w:t>
      </w:r>
      <w:r w:rsidRPr="00E81B88">
        <w:rPr>
          <w:i/>
          <w:sz w:val="22"/>
          <w:szCs w:val="22"/>
        </w:rPr>
        <w:t>La globalización y una ética de la responsabilidad</w:t>
      </w:r>
      <w:r w:rsidRPr="00E81B88">
        <w:rPr>
          <w:sz w:val="22"/>
          <w:szCs w:val="22"/>
        </w:rPr>
        <w:t>. Buenos Aires: Prometeo.</w:t>
      </w:r>
    </w:p>
    <w:p w:rsidR="00675E66" w:rsidRPr="00E81B88" w:rsidRDefault="00675E66" w:rsidP="00675E66">
      <w:pPr>
        <w:ind w:left="0" w:hanging="2"/>
        <w:rPr>
          <w:sz w:val="22"/>
          <w:szCs w:val="22"/>
        </w:rPr>
      </w:pPr>
      <w:r w:rsidRPr="00E81B88">
        <w:rPr>
          <w:sz w:val="22"/>
          <w:szCs w:val="22"/>
        </w:rPr>
        <w:t xml:space="preserve">- </w:t>
      </w:r>
      <w:proofErr w:type="spellStart"/>
      <w:r w:rsidRPr="00E81B88">
        <w:rPr>
          <w:sz w:val="22"/>
          <w:szCs w:val="22"/>
        </w:rPr>
        <w:t>Fabris</w:t>
      </w:r>
      <w:proofErr w:type="spellEnd"/>
      <w:r w:rsidRPr="00E81B88">
        <w:rPr>
          <w:sz w:val="22"/>
          <w:szCs w:val="22"/>
        </w:rPr>
        <w:t xml:space="preserve">, A. (2010). </w:t>
      </w:r>
      <w:proofErr w:type="spellStart"/>
      <w:r w:rsidRPr="00E81B88">
        <w:rPr>
          <w:i/>
          <w:sz w:val="22"/>
          <w:szCs w:val="22"/>
        </w:rPr>
        <w:t>TeorEtica</w:t>
      </w:r>
      <w:proofErr w:type="spellEnd"/>
      <w:r w:rsidRPr="00E81B88">
        <w:rPr>
          <w:sz w:val="22"/>
          <w:szCs w:val="22"/>
        </w:rPr>
        <w:t xml:space="preserve">. Brescia: </w:t>
      </w:r>
      <w:proofErr w:type="spellStart"/>
      <w:r w:rsidRPr="00E81B88">
        <w:rPr>
          <w:sz w:val="22"/>
          <w:szCs w:val="22"/>
        </w:rPr>
        <w:t>Morcelliana</w:t>
      </w:r>
      <w:proofErr w:type="spellEnd"/>
      <w:r w:rsidRPr="00E81B88">
        <w:rPr>
          <w:sz w:val="22"/>
          <w:szCs w:val="22"/>
        </w:rPr>
        <w:t>.</w:t>
      </w:r>
    </w:p>
    <w:p w:rsidR="00675E66" w:rsidRPr="00E81B88" w:rsidRDefault="00675E66" w:rsidP="00675E66">
      <w:pPr>
        <w:ind w:left="0" w:hanging="2"/>
        <w:rPr>
          <w:sz w:val="22"/>
          <w:szCs w:val="22"/>
        </w:rPr>
      </w:pPr>
    </w:p>
    <w:p w:rsidR="00675E66" w:rsidRPr="00E81B88" w:rsidRDefault="00675E66" w:rsidP="00675E66">
      <w:pPr>
        <w:ind w:leftChars="0" w:left="0" w:firstLineChars="0" w:firstLine="0"/>
        <w:jc w:val="both"/>
        <w:rPr>
          <w:b/>
          <w:sz w:val="22"/>
          <w:szCs w:val="22"/>
          <w:lang w:val="es-AR"/>
        </w:rPr>
      </w:pPr>
    </w:p>
    <w:p w:rsidR="00675E66" w:rsidRPr="00E81B88" w:rsidRDefault="00675E66" w:rsidP="00675E66">
      <w:pPr>
        <w:ind w:left="0" w:hanging="2"/>
        <w:jc w:val="both"/>
        <w:rPr>
          <w:b/>
          <w:sz w:val="22"/>
          <w:szCs w:val="22"/>
          <w:lang w:val="es-AR"/>
        </w:rPr>
      </w:pPr>
      <w:r w:rsidRPr="00E81B88">
        <w:rPr>
          <w:b/>
          <w:sz w:val="22"/>
          <w:szCs w:val="22"/>
          <w:lang w:val="es-AR"/>
        </w:rPr>
        <w:t xml:space="preserve">Módulo 4. Ética en las relaciones educativas  </w:t>
      </w:r>
    </w:p>
    <w:p w:rsidR="00675E66" w:rsidRPr="00E81B88" w:rsidRDefault="00675E66" w:rsidP="00675E66">
      <w:pPr>
        <w:ind w:left="0" w:hanging="2"/>
        <w:jc w:val="both"/>
        <w:rPr>
          <w:sz w:val="22"/>
          <w:szCs w:val="22"/>
          <w:lang w:val="es-AR"/>
        </w:rPr>
      </w:pPr>
      <w:r w:rsidRPr="00E81B88">
        <w:rPr>
          <w:sz w:val="22"/>
          <w:szCs w:val="22"/>
          <w:lang w:val="es-AR"/>
        </w:rPr>
        <w:t xml:space="preserve">Autoridad, control y libertad. Emancipación para la potenciación. La identidad y el desarrollo de la subjetividad en el territorio digital. Los desafíos en la comunicación de la ética.    </w:t>
      </w:r>
    </w:p>
    <w:p w:rsidR="00675E66" w:rsidRPr="00E81B88" w:rsidRDefault="00675E66" w:rsidP="00675E66">
      <w:pPr>
        <w:ind w:left="0" w:hanging="2"/>
        <w:jc w:val="both"/>
        <w:rPr>
          <w:b/>
          <w:sz w:val="22"/>
          <w:szCs w:val="22"/>
          <w:lang w:val="es-AR"/>
        </w:rPr>
      </w:pPr>
    </w:p>
    <w:p w:rsidR="00675E66" w:rsidRPr="00E81B88" w:rsidRDefault="00675E66" w:rsidP="00675E66">
      <w:pPr>
        <w:ind w:left="0" w:hanging="2"/>
        <w:jc w:val="both"/>
        <w:rPr>
          <w:sz w:val="22"/>
          <w:szCs w:val="22"/>
          <w:u w:val="single"/>
          <w:lang w:val="es-AR"/>
        </w:rPr>
      </w:pPr>
      <w:r w:rsidRPr="00E81B88">
        <w:rPr>
          <w:sz w:val="22"/>
          <w:szCs w:val="22"/>
          <w:u w:val="single"/>
          <w:lang w:val="es-AR"/>
        </w:rPr>
        <w:t>Bibliografía</w:t>
      </w:r>
    </w:p>
    <w:p w:rsidR="00675E66" w:rsidRPr="00E81B88" w:rsidRDefault="00675E66" w:rsidP="00675E66">
      <w:pPr>
        <w:ind w:left="0" w:hanging="2"/>
        <w:rPr>
          <w:sz w:val="22"/>
          <w:szCs w:val="22"/>
        </w:rPr>
      </w:pPr>
      <w:r w:rsidRPr="00E81B88">
        <w:rPr>
          <w:sz w:val="22"/>
          <w:szCs w:val="22"/>
        </w:rPr>
        <w:t xml:space="preserve">- Savater, F. (2000). </w:t>
      </w:r>
      <w:r w:rsidRPr="00E81B88">
        <w:rPr>
          <w:i/>
          <w:sz w:val="22"/>
          <w:szCs w:val="22"/>
        </w:rPr>
        <w:t>Los caminos para la libertad: ética y educación</w:t>
      </w:r>
      <w:r w:rsidRPr="00E81B88">
        <w:rPr>
          <w:sz w:val="22"/>
          <w:szCs w:val="22"/>
        </w:rPr>
        <w:t>. México: Ariel.</w:t>
      </w:r>
    </w:p>
    <w:p w:rsidR="00675E66" w:rsidRPr="00E81B88" w:rsidRDefault="00675E66" w:rsidP="00675E66">
      <w:pPr>
        <w:ind w:left="0" w:hanging="2"/>
        <w:rPr>
          <w:sz w:val="22"/>
          <w:szCs w:val="22"/>
        </w:rPr>
      </w:pPr>
      <w:r w:rsidRPr="00E81B88">
        <w:rPr>
          <w:sz w:val="22"/>
          <w:szCs w:val="22"/>
        </w:rPr>
        <w:t xml:space="preserve">- Caro Castaño, L. (2012). La encarnación del yo en las redes sociales digitales. </w:t>
      </w:r>
      <w:proofErr w:type="spellStart"/>
      <w:r w:rsidRPr="00E81B88">
        <w:rPr>
          <w:i/>
          <w:sz w:val="22"/>
          <w:szCs w:val="22"/>
        </w:rPr>
        <w:t>Telos</w:t>
      </w:r>
      <w:proofErr w:type="spellEnd"/>
      <w:r w:rsidRPr="00E81B88">
        <w:rPr>
          <w:sz w:val="22"/>
          <w:szCs w:val="22"/>
        </w:rPr>
        <w:t xml:space="preserve">, 91. Recuperado de: </w:t>
      </w:r>
      <w:hyperlink r:id="rId9" w:history="1">
        <w:r w:rsidRPr="00E81B88">
          <w:rPr>
            <w:rStyle w:val="Hipervnculo"/>
            <w:sz w:val="22"/>
            <w:szCs w:val="22"/>
          </w:rPr>
          <w:t>https://telos.fundaciontelefonica.com/archivo/numero091/la-encarnacion-del-yo-en-las-redes-sociales-digitales/</w:t>
        </w:r>
      </w:hyperlink>
      <w:r w:rsidRPr="00E81B88">
        <w:rPr>
          <w:sz w:val="22"/>
          <w:szCs w:val="22"/>
        </w:rPr>
        <w:t xml:space="preserve">. </w:t>
      </w:r>
    </w:p>
    <w:p w:rsidR="00675E66" w:rsidRDefault="00675E66" w:rsidP="00675E66">
      <w:pPr>
        <w:tabs>
          <w:tab w:val="left" w:pos="491"/>
        </w:tabs>
        <w:spacing w:line="276" w:lineRule="auto"/>
        <w:ind w:leftChars="0" w:left="0" w:firstLineChars="0" w:firstLine="0"/>
        <w:rPr>
          <w:rFonts w:ascii="Arial" w:eastAsia="Arial" w:hAnsi="Arial" w:cs="Arial"/>
          <w:color w:val="FF0000"/>
          <w:sz w:val="22"/>
          <w:szCs w:val="22"/>
        </w:rPr>
      </w:pPr>
    </w:p>
    <w:p w:rsidR="00675E66" w:rsidRDefault="00675E66" w:rsidP="00675E66">
      <w:pPr>
        <w:ind w:left="0" w:hanging="2"/>
        <w:jc w:val="both"/>
        <w:rPr>
          <w:rFonts w:ascii="Arial" w:eastAsia="Arial" w:hAnsi="Arial" w:cs="Arial"/>
          <w:color w:val="FF0000"/>
          <w:sz w:val="22"/>
          <w:szCs w:val="22"/>
        </w:rPr>
      </w:pPr>
    </w:p>
    <w:p w:rsidR="00675E66" w:rsidRDefault="00675E66" w:rsidP="00675E66">
      <w:pPr>
        <w:ind w:leftChars="0" w:left="0" w:firstLineChars="0" w:firstLine="0"/>
        <w:jc w:val="both"/>
        <w:rPr>
          <w:rFonts w:ascii="Arial" w:eastAsia="Arial" w:hAnsi="Arial" w:cs="Arial"/>
          <w:sz w:val="22"/>
          <w:szCs w:val="22"/>
        </w:rPr>
      </w:pPr>
    </w:p>
    <w:p w:rsidR="00675E66" w:rsidRDefault="00675E66" w:rsidP="00675E66">
      <w:pPr>
        <w:ind w:left="0" w:hanging="2"/>
        <w:jc w:val="both"/>
        <w:rPr>
          <w:rFonts w:ascii="Arial" w:eastAsia="Arial" w:hAnsi="Arial" w:cs="Arial"/>
          <w:sz w:val="22"/>
          <w:szCs w:val="22"/>
        </w:rPr>
      </w:pPr>
    </w:p>
    <w:p w:rsidR="00675E66" w:rsidRDefault="00675E66" w:rsidP="00675E66">
      <w:pPr>
        <w:numPr>
          <w:ilvl w:val="0"/>
          <w:numId w:val="2"/>
        </w:numPr>
        <w:ind w:left="0" w:hanging="2"/>
        <w:jc w:val="both"/>
        <w:rPr>
          <w:color w:val="4A442A"/>
          <w:sz w:val="20"/>
          <w:szCs w:val="20"/>
        </w:rPr>
      </w:pPr>
      <w:proofErr w:type="gramStart"/>
      <w:r>
        <w:rPr>
          <w:b/>
          <w:sz w:val="22"/>
          <w:szCs w:val="22"/>
        </w:rPr>
        <w:t xml:space="preserve">METODOLOGÍA </w:t>
      </w:r>
      <w:r>
        <w:rPr>
          <w:sz w:val="22"/>
          <w:szCs w:val="22"/>
        </w:rPr>
        <w:t>:</w:t>
      </w:r>
      <w:proofErr w:type="gramEnd"/>
      <w:r>
        <w:rPr>
          <w:sz w:val="22"/>
          <w:szCs w:val="22"/>
        </w:rPr>
        <w:t xml:space="preserve"> </w:t>
      </w:r>
    </w:p>
    <w:p w:rsidR="00675E66" w:rsidRDefault="00675E66" w:rsidP="00675E66">
      <w:pPr>
        <w:ind w:left="0" w:hanging="2"/>
        <w:jc w:val="both"/>
        <w:rPr>
          <w:i/>
          <w:color w:val="4A442A"/>
          <w:sz w:val="20"/>
          <w:szCs w:val="20"/>
        </w:rPr>
      </w:pPr>
      <w:r>
        <w:rPr>
          <w:i/>
          <w:color w:val="4A442A"/>
          <w:sz w:val="20"/>
          <w:szCs w:val="20"/>
        </w:rPr>
        <w:t>Descripción de la metodología de enseñanza -conjunto de decisiones didácticas que implica la selección de estrategias y técnicas para favorecer el aprendizaje, por ejemplo: basada en la resolución de problemas, basada en resolución de casos, metodología activa, metodología colaborativa o basada en propuestas teóricas declarativas, etc.- y del formato de la propuesta de enseñanza (seminario, taller, etc.) Si la materia es combinada, aclarar de qué manera se articulan las dos opciones: presencial y a distancia.</w:t>
      </w:r>
    </w:p>
    <w:p w:rsidR="00675E66" w:rsidRDefault="00675E66" w:rsidP="00675E66">
      <w:pPr>
        <w:ind w:left="0" w:hanging="2"/>
        <w:jc w:val="both"/>
        <w:rPr>
          <w:i/>
          <w:color w:val="4A442A"/>
          <w:sz w:val="20"/>
          <w:szCs w:val="20"/>
        </w:rPr>
      </w:pPr>
    </w:p>
    <w:p w:rsidR="00675E66" w:rsidRPr="00E81B88" w:rsidRDefault="00675E66" w:rsidP="00675E66">
      <w:pPr>
        <w:ind w:leftChars="0" w:left="0" w:firstLineChars="0" w:firstLine="0"/>
        <w:jc w:val="both"/>
        <w:rPr>
          <w:sz w:val="22"/>
          <w:szCs w:val="22"/>
        </w:rPr>
      </w:pPr>
      <w:r w:rsidRPr="00E81B88">
        <w:rPr>
          <w:sz w:val="22"/>
          <w:szCs w:val="22"/>
        </w:rPr>
        <w:t>El curso adoptará la metodología de Seminario, en el cual se trabajará de manera articulada en los entornos sincrónico y asincrónico, según la descripción que se detalla a continuación:</w:t>
      </w:r>
    </w:p>
    <w:p w:rsidR="00675E66" w:rsidRPr="00E81B88" w:rsidRDefault="00675E66" w:rsidP="00675E66">
      <w:pPr>
        <w:ind w:leftChars="0" w:left="0" w:firstLineChars="0" w:firstLine="0"/>
        <w:jc w:val="both"/>
        <w:rPr>
          <w:sz w:val="22"/>
          <w:szCs w:val="22"/>
        </w:rPr>
      </w:pPr>
    </w:p>
    <w:p w:rsidR="00675E66" w:rsidRPr="00E81B88" w:rsidRDefault="00675E66" w:rsidP="00675E66">
      <w:pPr>
        <w:numPr>
          <w:ilvl w:val="0"/>
          <w:numId w:val="6"/>
        </w:numPr>
        <w:ind w:left="0" w:hanging="2"/>
        <w:jc w:val="both"/>
        <w:rPr>
          <w:sz w:val="22"/>
          <w:szCs w:val="22"/>
        </w:rPr>
      </w:pPr>
      <w:r w:rsidRPr="00E81B88">
        <w:rPr>
          <w:sz w:val="22"/>
          <w:szCs w:val="22"/>
        </w:rPr>
        <w:t>En el entorno presencial o presencial remoto/sincrónico (a través de videoconferencia)</w:t>
      </w:r>
    </w:p>
    <w:p w:rsidR="00675E66" w:rsidRPr="00E81B88" w:rsidRDefault="00675E66" w:rsidP="00675E66">
      <w:pPr>
        <w:ind w:leftChars="0" w:left="0" w:firstLineChars="0" w:firstLine="720"/>
        <w:jc w:val="both"/>
        <w:rPr>
          <w:sz w:val="22"/>
          <w:szCs w:val="22"/>
        </w:rPr>
      </w:pPr>
    </w:p>
    <w:p w:rsidR="00675E66" w:rsidRPr="00E81B88" w:rsidRDefault="00675E66" w:rsidP="00675E66">
      <w:pPr>
        <w:spacing w:line="240" w:lineRule="auto"/>
        <w:ind w:left="0" w:hanging="2"/>
        <w:jc w:val="both"/>
        <w:rPr>
          <w:sz w:val="22"/>
          <w:szCs w:val="22"/>
        </w:rPr>
      </w:pPr>
      <w:r w:rsidRPr="00E81B88">
        <w:rPr>
          <w:sz w:val="22"/>
          <w:szCs w:val="22"/>
        </w:rPr>
        <w:t>Los contenidos propuestos serán abordados mediante su presentación inicial por parte del profesor, en cuanto a sus núcleos explicativos fundamentales. A partir de ello, la metodología de preferencia será el trabajo con textos, a través de la lectura, análisis, interpretación y comentario en el desarrollo de las clases.</w:t>
      </w:r>
    </w:p>
    <w:p w:rsidR="00675E66" w:rsidRPr="00E81B88" w:rsidRDefault="00675E66" w:rsidP="00675E66">
      <w:pPr>
        <w:ind w:left="0" w:hanging="2"/>
        <w:jc w:val="both"/>
        <w:rPr>
          <w:sz w:val="22"/>
          <w:szCs w:val="22"/>
        </w:rPr>
      </w:pPr>
    </w:p>
    <w:p w:rsidR="00675E66" w:rsidRPr="00E81B88" w:rsidRDefault="00675E66" w:rsidP="00675E66">
      <w:pPr>
        <w:numPr>
          <w:ilvl w:val="0"/>
          <w:numId w:val="6"/>
        </w:numPr>
        <w:ind w:left="0" w:hanging="2"/>
        <w:jc w:val="both"/>
        <w:rPr>
          <w:sz w:val="22"/>
          <w:szCs w:val="22"/>
        </w:rPr>
      </w:pPr>
      <w:r w:rsidRPr="00E81B88">
        <w:rPr>
          <w:sz w:val="22"/>
          <w:szCs w:val="22"/>
        </w:rPr>
        <w:t>En el entorno virtual asincrónico</w:t>
      </w:r>
    </w:p>
    <w:p w:rsidR="00675E66" w:rsidRPr="00E81B88" w:rsidRDefault="00675E66" w:rsidP="00675E66">
      <w:pPr>
        <w:ind w:leftChars="0" w:left="0" w:firstLineChars="0" w:firstLine="0"/>
        <w:jc w:val="both"/>
        <w:rPr>
          <w:sz w:val="22"/>
          <w:szCs w:val="22"/>
        </w:rPr>
      </w:pPr>
    </w:p>
    <w:p w:rsidR="00675E66" w:rsidRPr="00E81B88" w:rsidRDefault="00675E66" w:rsidP="00675E66">
      <w:pPr>
        <w:ind w:leftChars="0" w:left="0" w:firstLineChars="0" w:firstLine="0"/>
        <w:jc w:val="both"/>
        <w:rPr>
          <w:sz w:val="22"/>
          <w:szCs w:val="22"/>
        </w:rPr>
      </w:pPr>
      <w:r w:rsidRPr="00E81B88">
        <w:rPr>
          <w:sz w:val="22"/>
          <w:szCs w:val="22"/>
        </w:rPr>
        <w:t>Metodología de trabajo sobre textos, enlaces a distintos formatos de presentación de temas y autores. Luego de la lectura y visualización de los mismos, y según el caso, el alumno elaborará una devolución que podrá ser:</w:t>
      </w:r>
    </w:p>
    <w:p w:rsidR="00675E66" w:rsidRPr="00E81B88" w:rsidRDefault="00675E66" w:rsidP="00675E66">
      <w:pPr>
        <w:ind w:leftChars="0" w:left="0" w:firstLineChars="0" w:firstLine="0"/>
        <w:jc w:val="both"/>
        <w:rPr>
          <w:sz w:val="22"/>
          <w:szCs w:val="22"/>
        </w:rPr>
      </w:pPr>
      <w:r w:rsidRPr="00E81B88">
        <w:rPr>
          <w:sz w:val="22"/>
          <w:szCs w:val="22"/>
        </w:rPr>
        <w:t>-Intercambio en foro</w:t>
      </w:r>
    </w:p>
    <w:p w:rsidR="00675E66" w:rsidRPr="00E81B88" w:rsidRDefault="00675E66" w:rsidP="00675E66">
      <w:pPr>
        <w:ind w:leftChars="0" w:left="0" w:firstLineChars="0" w:firstLine="0"/>
        <w:jc w:val="both"/>
        <w:rPr>
          <w:sz w:val="22"/>
          <w:szCs w:val="22"/>
        </w:rPr>
      </w:pPr>
      <w:r w:rsidRPr="00E81B88">
        <w:rPr>
          <w:sz w:val="22"/>
          <w:szCs w:val="22"/>
        </w:rPr>
        <w:t>-Presentación de actividades</w:t>
      </w:r>
    </w:p>
    <w:p w:rsidR="00675E66" w:rsidRPr="00612AD5" w:rsidRDefault="00675E66" w:rsidP="00675E66">
      <w:pPr>
        <w:ind w:leftChars="0" w:left="0" w:firstLineChars="0" w:firstLine="0"/>
        <w:jc w:val="both"/>
        <w:rPr>
          <w:sz w:val="22"/>
          <w:szCs w:val="22"/>
        </w:rPr>
      </w:pPr>
      <w:r w:rsidRPr="00E81B88">
        <w:rPr>
          <w:sz w:val="22"/>
          <w:szCs w:val="22"/>
        </w:rPr>
        <w:t>-Elaboración de breves trabajos que se podrán subir a la plataforma y después discutirse en el encuentro sincrónico</w:t>
      </w:r>
      <w:bookmarkStart w:id="2" w:name="_heading=h.30j0zll" w:colFirst="0" w:colLast="0"/>
      <w:bookmarkEnd w:id="2"/>
    </w:p>
    <w:p w:rsidR="00675E66" w:rsidRDefault="00675E66" w:rsidP="00675E66">
      <w:pPr>
        <w:ind w:left="0" w:hanging="2"/>
        <w:jc w:val="both"/>
        <w:rPr>
          <w:i/>
          <w:color w:val="4A442A"/>
          <w:sz w:val="20"/>
          <w:szCs w:val="20"/>
        </w:rPr>
      </w:pPr>
    </w:p>
    <w:p w:rsidR="00675E66" w:rsidRDefault="00675E66" w:rsidP="00675E66">
      <w:pPr>
        <w:ind w:left="0" w:hanging="2"/>
        <w:jc w:val="both"/>
        <w:rPr>
          <w:i/>
          <w:color w:val="4A442A"/>
          <w:sz w:val="20"/>
          <w:szCs w:val="20"/>
        </w:rPr>
      </w:pPr>
    </w:p>
    <w:p w:rsidR="00675E66" w:rsidRDefault="00675E66" w:rsidP="00675E66">
      <w:pPr>
        <w:ind w:left="0" w:hanging="2"/>
        <w:jc w:val="both"/>
        <w:rPr>
          <w:i/>
          <w:color w:val="FF0000"/>
          <w:sz w:val="20"/>
          <w:szCs w:val="20"/>
          <w:highlight w:val="white"/>
        </w:rPr>
      </w:pPr>
    </w:p>
    <w:p w:rsidR="00675E66" w:rsidRDefault="00675E66" w:rsidP="00675E66">
      <w:pPr>
        <w:ind w:left="0" w:hanging="2"/>
        <w:jc w:val="both"/>
        <w:rPr>
          <w:sz w:val="22"/>
          <w:szCs w:val="22"/>
        </w:rPr>
      </w:pPr>
      <w:r>
        <w:rPr>
          <w:b/>
          <w:sz w:val="22"/>
          <w:szCs w:val="22"/>
        </w:rPr>
        <w:lastRenderedPageBreak/>
        <w:t xml:space="preserve">7.1. PLAN DE ACTIVIDADES/SECUENCIA DE </w:t>
      </w:r>
      <w:proofErr w:type="gramStart"/>
      <w:r>
        <w:rPr>
          <w:b/>
          <w:sz w:val="22"/>
          <w:szCs w:val="22"/>
        </w:rPr>
        <w:t xml:space="preserve">ACTIVIDADES  </w:t>
      </w:r>
      <w:r>
        <w:rPr>
          <w:sz w:val="22"/>
          <w:szCs w:val="22"/>
        </w:rPr>
        <w:t>(</w:t>
      </w:r>
      <w:proofErr w:type="gramEnd"/>
      <w:r>
        <w:rPr>
          <w:sz w:val="22"/>
          <w:szCs w:val="22"/>
        </w:rPr>
        <w:t>solo para las materias con carga horaria a distancia)</w:t>
      </w:r>
    </w:p>
    <w:p w:rsidR="00675E66" w:rsidRDefault="00675E66" w:rsidP="00675E66">
      <w:pPr>
        <w:ind w:left="0" w:hanging="2"/>
        <w:jc w:val="both"/>
        <w:rPr>
          <w:i/>
          <w:color w:val="434343"/>
          <w:sz w:val="20"/>
          <w:szCs w:val="20"/>
        </w:rPr>
      </w:pPr>
      <w:r>
        <w:rPr>
          <w:i/>
          <w:color w:val="434343"/>
          <w:sz w:val="20"/>
          <w:szCs w:val="20"/>
        </w:rPr>
        <w:t xml:space="preserve">Es un relato narrativo de las acciones que se desarrollan en el curso/cada módulo. </w:t>
      </w:r>
    </w:p>
    <w:p w:rsidR="00675E66" w:rsidRDefault="00675E66" w:rsidP="00675E66">
      <w:pPr>
        <w:ind w:left="0" w:hanging="2"/>
        <w:jc w:val="both"/>
        <w:rPr>
          <w:i/>
          <w:color w:val="4A442A"/>
          <w:sz w:val="20"/>
          <w:szCs w:val="20"/>
        </w:rPr>
      </w:pPr>
      <w:r>
        <w:rPr>
          <w:i/>
          <w:color w:val="4A442A"/>
          <w:sz w:val="20"/>
          <w:szCs w:val="20"/>
        </w:rPr>
        <w:t xml:space="preserve">Orden y secuencia de los módulos y actividades, las estrategias y recursos que se utilizarán en la materia. Incluir, si corresponde, el detalle de las previsiones en el uso de tecnologías de información y comunicación que garanticen la cobertura de las actividades. </w:t>
      </w:r>
    </w:p>
    <w:p w:rsidR="00675E66" w:rsidRDefault="00675E66" w:rsidP="00675E66">
      <w:pPr>
        <w:ind w:left="0" w:hanging="2"/>
        <w:jc w:val="both"/>
        <w:rPr>
          <w:i/>
          <w:color w:val="434343"/>
          <w:sz w:val="20"/>
          <w:szCs w:val="20"/>
        </w:rPr>
      </w:pPr>
      <w:r>
        <w:rPr>
          <w:i/>
          <w:color w:val="434343"/>
          <w:sz w:val="20"/>
          <w:szCs w:val="20"/>
        </w:rPr>
        <w:t xml:space="preserve">Se puede partir de las actividades sincrónicas y asincrónicas: tipo de actividad, obligaciones previas del alumno (por ejemplo, leer bibliografía, ver la </w:t>
      </w:r>
      <w:proofErr w:type="spellStart"/>
      <w:r>
        <w:rPr>
          <w:i/>
          <w:color w:val="434343"/>
          <w:sz w:val="20"/>
          <w:szCs w:val="20"/>
        </w:rPr>
        <w:t>videoclase</w:t>
      </w:r>
      <w:proofErr w:type="spellEnd"/>
      <w:r>
        <w:rPr>
          <w:i/>
          <w:color w:val="434343"/>
          <w:sz w:val="20"/>
          <w:szCs w:val="20"/>
        </w:rPr>
        <w:t xml:space="preserve">) y propósito del docente, enunciado de la consigna, la forma de presentar la actividad en el entorno virtual y con qué herramientas, forma de devolución del docente, forma de participación del alumno y tipo de interacciones. </w:t>
      </w:r>
    </w:p>
    <w:p w:rsidR="00675E66" w:rsidRDefault="00675E66" w:rsidP="00675E66">
      <w:pPr>
        <w:ind w:left="0" w:hanging="2"/>
        <w:jc w:val="both"/>
        <w:rPr>
          <w:i/>
          <w:color w:val="434343"/>
          <w:sz w:val="20"/>
          <w:szCs w:val="20"/>
        </w:rPr>
      </w:pPr>
      <w:r>
        <w:rPr>
          <w:i/>
          <w:color w:val="434343"/>
          <w:sz w:val="20"/>
          <w:szCs w:val="20"/>
        </w:rPr>
        <w:t xml:space="preserve">También puede ser una enumeración de acciones </w:t>
      </w:r>
      <w:proofErr w:type="gramStart"/>
      <w:r>
        <w:rPr>
          <w:i/>
          <w:color w:val="434343"/>
          <w:sz w:val="20"/>
          <w:szCs w:val="20"/>
        </w:rPr>
        <w:t>cronológicas ,</w:t>
      </w:r>
      <w:proofErr w:type="gramEnd"/>
      <w:r>
        <w:rPr>
          <w:i/>
          <w:color w:val="434343"/>
          <w:sz w:val="20"/>
          <w:szCs w:val="20"/>
        </w:rPr>
        <w:t xml:space="preserve"> que incluya el cronograma de actividades semanales (por ejemplo, un cuadro de resumen que consigne: Semana, Actividad prevista (incluir: contenidos básicos, consigna de aprendizaje y recurso tecnológico), Tipo de actividad (obligatoria, sugerida, grupal, individual, etc. Interacción prevista (docente-</w:t>
      </w:r>
      <w:proofErr w:type="spellStart"/>
      <w:proofErr w:type="gramStart"/>
      <w:r>
        <w:rPr>
          <w:i/>
          <w:color w:val="434343"/>
          <w:sz w:val="20"/>
          <w:szCs w:val="20"/>
        </w:rPr>
        <w:t>alumno,docente</w:t>
      </w:r>
      <w:proofErr w:type="spellEnd"/>
      <w:proofErr w:type="gramEnd"/>
      <w:r>
        <w:rPr>
          <w:i/>
          <w:color w:val="434343"/>
          <w:sz w:val="20"/>
          <w:szCs w:val="20"/>
        </w:rPr>
        <w:t>-alumnos, alumnos entre sí).</w:t>
      </w:r>
    </w:p>
    <w:p w:rsidR="00675E66" w:rsidRDefault="00675E66" w:rsidP="00675E66">
      <w:pPr>
        <w:ind w:left="0" w:hanging="2"/>
        <w:jc w:val="both"/>
        <w:rPr>
          <w:i/>
          <w:color w:val="434343"/>
          <w:sz w:val="20"/>
          <w:szCs w:val="20"/>
        </w:rPr>
      </w:pPr>
    </w:p>
    <w:p w:rsidR="00675E66" w:rsidRPr="00824329" w:rsidRDefault="00675E66" w:rsidP="00675E66">
      <w:pPr>
        <w:ind w:left="0" w:hanging="2"/>
        <w:jc w:val="both"/>
        <w:rPr>
          <w:color w:val="000000" w:themeColor="text1"/>
          <w:sz w:val="22"/>
          <w:szCs w:val="22"/>
        </w:rPr>
      </w:pPr>
      <w:r w:rsidRPr="00824329">
        <w:rPr>
          <w:color w:val="000000" w:themeColor="text1"/>
          <w:sz w:val="22"/>
          <w:szCs w:val="22"/>
        </w:rPr>
        <w:t xml:space="preserve">La propuesta se brindará a los alumnos en modalidad </w:t>
      </w:r>
      <w:r>
        <w:rPr>
          <w:color w:val="000000" w:themeColor="text1"/>
          <w:sz w:val="22"/>
          <w:szCs w:val="22"/>
        </w:rPr>
        <w:t>virtual sincrónica</w:t>
      </w:r>
      <w:r w:rsidRPr="00824329">
        <w:rPr>
          <w:color w:val="000000" w:themeColor="text1"/>
          <w:sz w:val="22"/>
          <w:szCs w:val="22"/>
        </w:rPr>
        <w:t>. Las actividades se centrarán en la lectura y análisis de textos, con previa introducción explicativa de parte del docente, lectura y comentario durante la clase y posterior elaboración de conclusiones.</w:t>
      </w:r>
    </w:p>
    <w:p w:rsidR="00675E66" w:rsidRPr="00824329" w:rsidRDefault="00675E66" w:rsidP="00675E66">
      <w:pPr>
        <w:ind w:left="0" w:hanging="2"/>
        <w:jc w:val="both"/>
        <w:rPr>
          <w:color w:val="000000" w:themeColor="text1"/>
          <w:sz w:val="22"/>
          <w:szCs w:val="22"/>
        </w:rPr>
      </w:pPr>
    </w:p>
    <w:p w:rsidR="00675E66" w:rsidRPr="00824329" w:rsidRDefault="00675E66" w:rsidP="00675E66">
      <w:pPr>
        <w:ind w:left="0" w:hanging="2"/>
        <w:jc w:val="both"/>
        <w:rPr>
          <w:color w:val="000000" w:themeColor="text1"/>
          <w:sz w:val="22"/>
          <w:szCs w:val="22"/>
        </w:rPr>
      </w:pPr>
      <w:r w:rsidRPr="00824329">
        <w:rPr>
          <w:color w:val="000000" w:themeColor="text1"/>
          <w:sz w:val="22"/>
          <w:szCs w:val="22"/>
        </w:rPr>
        <w:t>Se accederá a los encuentros</w:t>
      </w:r>
      <w:r>
        <w:rPr>
          <w:color w:val="000000" w:themeColor="text1"/>
          <w:sz w:val="22"/>
          <w:szCs w:val="22"/>
        </w:rPr>
        <w:t xml:space="preserve"> vía presencial o</w:t>
      </w:r>
      <w:r w:rsidRPr="00824329">
        <w:rPr>
          <w:color w:val="000000" w:themeColor="text1"/>
          <w:sz w:val="22"/>
          <w:szCs w:val="22"/>
        </w:rPr>
        <w:t xml:space="preserve"> sincrónicos de tipo video conferencia, desde la lectura de textos. Los mismos se trabajarán a través de las siguientes instancias:</w:t>
      </w:r>
    </w:p>
    <w:p w:rsidR="00675E66" w:rsidRPr="00824329" w:rsidRDefault="00675E66" w:rsidP="00675E66">
      <w:pPr>
        <w:ind w:left="0" w:hanging="2"/>
        <w:jc w:val="both"/>
        <w:rPr>
          <w:color w:val="000000" w:themeColor="text1"/>
          <w:sz w:val="22"/>
          <w:szCs w:val="22"/>
        </w:rPr>
      </w:pPr>
    </w:p>
    <w:p w:rsidR="00675E66" w:rsidRPr="00824329" w:rsidRDefault="00675E66" w:rsidP="00675E66">
      <w:pPr>
        <w:ind w:left="0" w:hanging="2"/>
        <w:jc w:val="both"/>
        <w:rPr>
          <w:color w:val="000000" w:themeColor="text1"/>
          <w:sz w:val="22"/>
          <w:szCs w:val="22"/>
        </w:rPr>
      </w:pPr>
      <w:r w:rsidRPr="00824329">
        <w:rPr>
          <w:color w:val="000000" w:themeColor="text1"/>
          <w:sz w:val="22"/>
          <w:szCs w:val="22"/>
        </w:rPr>
        <w:t xml:space="preserve">Primera clase: Introducción general previa por parte </w:t>
      </w:r>
      <w:proofErr w:type="gramStart"/>
      <w:r w:rsidRPr="00824329">
        <w:rPr>
          <w:color w:val="000000" w:themeColor="text1"/>
          <w:sz w:val="22"/>
          <w:szCs w:val="22"/>
        </w:rPr>
        <w:t>del docente seguida</w:t>
      </w:r>
      <w:proofErr w:type="gramEnd"/>
      <w:r w:rsidRPr="00824329">
        <w:rPr>
          <w:color w:val="000000" w:themeColor="text1"/>
          <w:sz w:val="22"/>
          <w:szCs w:val="22"/>
        </w:rPr>
        <w:t xml:space="preserve"> del inicio de la lectura del texto.</w:t>
      </w:r>
    </w:p>
    <w:p w:rsidR="00675E66" w:rsidRPr="00824329" w:rsidRDefault="00675E66" w:rsidP="00675E66">
      <w:pPr>
        <w:ind w:left="0" w:hanging="2"/>
        <w:jc w:val="both"/>
        <w:rPr>
          <w:color w:val="000000" w:themeColor="text1"/>
          <w:sz w:val="22"/>
          <w:szCs w:val="22"/>
        </w:rPr>
      </w:pPr>
    </w:p>
    <w:p w:rsidR="00675E66" w:rsidRPr="00824329" w:rsidRDefault="00675E66" w:rsidP="00675E66">
      <w:pPr>
        <w:ind w:left="0" w:hanging="2"/>
        <w:jc w:val="both"/>
        <w:rPr>
          <w:color w:val="000000" w:themeColor="text1"/>
          <w:sz w:val="22"/>
          <w:szCs w:val="22"/>
        </w:rPr>
      </w:pPr>
      <w:r w:rsidRPr="00824329">
        <w:rPr>
          <w:color w:val="000000" w:themeColor="text1"/>
          <w:sz w:val="22"/>
          <w:szCs w:val="22"/>
        </w:rPr>
        <w:t>En las clases subsiguientes:</w:t>
      </w:r>
    </w:p>
    <w:p w:rsidR="00675E66" w:rsidRPr="00824329" w:rsidRDefault="00675E66" w:rsidP="00675E66">
      <w:pPr>
        <w:pStyle w:val="Prrafodelista"/>
        <w:numPr>
          <w:ilvl w:val="0"/>
          <w:numId w:val="7"/>
        </w:numPr>
        <w:ind w:leftChars="0" w:firstLineChars="0"/>
        <w:jc w:val="both"/>
        <w:rPr>
          <w:color w:val="000000" w:themeColor="text1"/>
          <w:sz w:val="22"/>
          <w:szCs w:val="22"/>
        </w:rPr>
      </w:pPr>
      <w:r w:rsidRPr="00824329">
        <w:rPr>
          <w:color w:val="000000" w:themeColor="text1"/>
          <w:sz w:val="22"/>
          <w:szCs w:val="22"/>
        </w:rPr>
        <w:t>Lectura, análisis y comentario en el transcurso de la clase sincrónica</w:t>
      </w:r>
    </w:p>
    <w:p w:rsidR="00675E66" w:rsidRPr="00824329" w:rsidRDefault="00675E66" w:rsidP="00675E66">
      <w:pPr>
        <w:pStyle w:val="Prrafodelista"/>
        <w:numPr>
          <w:ilvl w:val="0"/>
          <w:numId w:val="7"/>
        </w:numPr>
        <w:ind w:leftChars="0" w:firstLineChars="0"/>
        <w:jc w:val="both"/>
        <w:rPr>
          <w:color w:val="000000" w:themeColor="text1"/>
          <w:sz w:val="22"/>
          <w:szCs w:val="22"/>
        </w:rPr>
      </w:pPr>
      <w:r w:rsidRPr="00824329">
        <w:rPr>
          <w:color w:val="000000" w:themeColor="text1"/>
          <w:sz w:val="22"/>
          <w:szCs w:val="22"/>
        </w:rPr>
        <w:t>Elaboración de conclusiones al finalizar cada clase</w:t>
      </w:r>
    </w:p>
    <w:p w:rsidR="00675E66" w:rsidRPr="00824329" w:rsidRDefault="00675E66" w:rsidP="00675E66">
      <w:pPr>
        <w:pStyle w:val="Prrafodelista"/>
        <w:numPr>
          <w:ilvl w:val="0"/>
          <w:numId w:val="7"/>
        </w:numPr>
        <w:ind w:leftChars="0" w:firstLineChars="0"/>
        <w:jc w:val="both"/>
        <w:rPr>
          <w:color w:val="000000" w:themeColor="text1"/>
          <w:sz w:val="22"/>
          <w:szCs w:val="22"/>
        </w:rPr>
      </w:pPr>
      <w:r w:rsidRPr="00824329">
        <w:rPr>
          <w:color w:val="000000" w:themeColor="text1"/>
          <w:sz w:val="22"/>
          <w:szCs w:val="22"/>
        </w:rPr>
        <w:t>Al inicio de cada una de las clases, se propone al alumno que realice una síntesis de los contenidos trabajados en la clase anterior, y a partir de ello lleve a cabo una breve reflexión personal sobre los mismos</w:t>
      </w:r>
    </w:p>
    <w:p w:rsidR="00675E66" w:rsidRPr="00824329" w:rsidRDefault="00675E66" w:rsidP="00675E66">
      <w:pPr>
        <w:ind w:leftChars="0" w:left="0" w:firstLineChars="0" w:firstLine="0"/>
        <w:jc w:val="both"/>
        <w:rPr>
          <w:color w:val="000000" w:themeColor="text1"/>
          <w:sz w:val="22"/>
          <w:szCs w:val="22"/>
        </w:rPr>
      </w:pPr>
    </w:p>
    <w:p w:rsidR="00675E66" w:rsidRPr="00824329" w:rsidRDefault="00675E66" w:rsidP="00675E66">
      <w:pPr>
        <w:ind w:leftChars="0" w:left="0" w:firstLineChars="0" w:firstLine="0"/>
        <w:jc w:val="both"/>
        <w:rPr>
          <w:color w:val="000000" w:themeColor="text1"/>
          <w:sz w:val="22"/>
          <w:szCs w:val="22"/>
        </w:rPr>
      </w:pPr>
      <w:r w:rsidRPr="00824329">
        <w:rPr>
          <w:color w:val="000000" w:themeColor="text1"/>
          <w:sz w:val="22"/>
          <w:szCs w:val="22"/>
        </w:rPr>
        <w:t>Asimismo, se trabajará periódicamente de manera asincrónica con materiales de lectura complementarios al texto de trabajo principal, los cuales constituirán el subsidio para profundizar la lectura y comprensión del texto central.</w:t>
      </w:r>
    </w:p>
    <w:p w:rsidR="00675E66" w:rsidRPr="00824329" w:rsidRDefault="00675E66" w:rsidP="00675E66">
      <w:pPr>
        <w:ind w:leftChars="0" w:left="0" w:firstLineChars="0" w:firstLine="0"/>
        <w:jc w:val="both"/>
        <w:rPr>
          <w:color w:val="000000" w:themeColor="text1"/>
          <w:sz w:val="22"/>
          <w:szCs w:val="22"/>
        </w:rPr>
      </w:pPr>
    </w:p>
    <w:p w:rsidR="00675E66" w:rsidRPr="00824329" w:rsidRDefault="00675E66" w:rsidP="00675E66">
      <w:pPr>
        <w:ind w:leftChars="0" w:left="0" w:firstLineChars="0" w:firstLine="0"/>
        <w:jc w:val="both"/>
        <w:rPr>
          <w:color w:val="000000" w:themeColor="text1"/>
          <w:sz w:val="22"/>
          <w:szCs w:val="22"/>
        </w:rPr>
      </w:pPr>
      <w:r w:rsidRPr="00824329">
        <w:rPr>
          <w:color w:val="000000" w:themeColor="text1"/>
          <w:sz w:val="22"/>
          <w:szCs w:val="22"/>
        </w:rPr>
        <w:t>El alumno debe asistir a cada una de las clases con una lectura previa ya realizada de las páginas indicadas en la clase anterior y/o del material complementario mencionado.</w:t>
      </w:r>
    </w:p>
    <w:p w:rsidR="00675E66" w:rsidRPr="00824329" w:rsidRDefault="00675E66" w:rsidP="00675E66">
      <w:pPr>
        <w:ind w:leftChars="0" w:left="0" w:firstLineChars="0" w:firstLine="0"/>
        <w:jc w:val="both"/>
        <w:rPr>
          <w:color w:val="000000" w:themeColor="text1"/>
          <w:sz w:val="22"/>
          <w:szCs w:val="22"/>
        </w:rPr>
      </w:pPr>
    </w:p>
    <w:p w:rsidR="00675E66" w:rsidRDefault="00675E66" w:rsidP="00675E66">
      <w:pPr>
        <w:ind w:leftChars="0" w:left="0" w:firstLineChars="0" w:firstLine="0"/>
        <w:jc w:val="both"/>
        <w:rPr>
          <w:color w:val="000000" w:themeColor="text1"/>
          <w:sz w:val="22"/>
          <w:szCs w:val="22"/>
        </w:rPr>
      </w:pPr>
      <w:r w:rsidRPr="00824329">
        <w:rPr>
          <w:color w:val="000000" w:themeColor="text1"/>
          <w:sz w:val="22"/>
          <w:szCs w:val="22"/>
        </w:rPr>
        <w:t>Se privilegiará la actividad de análisis reflexivo a partir de la lectura en los encuentros sincrónicos, con la orientación del docente, y breves exposiciones acerca de algunos temas o fragmentos específicos previamente pautados por parte del alumno.</w:t>
      </w:r>
    </w:p>
    <w:p w:rsidR="00675E66" w:rsidRDefault="00675E66" w:rsidP="00675E66">
      <w:pPr>
        <w:ind w:leftChars="0" w:left="0" w:firstLineChars="0" w:firstLine="0"/>
        <w:jc w:val="both"/>
        <w:rPr>
          <w:color w:val="000000" w:themeColor="text1"/>
          <w:sz w:val="22"/>
          <w:szCs w:val="22"/>
        </w:rPr>
      </w:pPr>
    </w:p>
    <w:p w:rsidR="00675E66" w:rsidRDefault="00675E66" w:rsidP="00675E66">
      <w:pPr>
        <w:ind w:leftChars="0" w:left="0" w:firstLineChars="0" w:firstLine="0"/>
        <w:jc w:val="both"/>
        <w:rPr>
          <w:color w:val="000000" w:themeColor="text1"/>
          <w:sz w:val="22"/>
          <w:szCs w:val="22"/>
        </w:rPr>
      </w:pPr>
    </w:p>
    <w:tbl>
      <w:tblPr>
        <w:tblW w:w="96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3370"/>
        <w:gridCol w:w="869"/>
        <w:gridCol w:w="869"/>
        <w:gridCol w:w="1740"/>
        <w:gridCol w:w="1740"/>
      </w:tblGrid>
      <w:tr w:rsidR="00675E66" w:rsidTr="00616870">
        <w:trPr>
          <w:trHeight w:val="600"/>
        </w:trPr>
        <w:tc>
          <w:tcPr>
            <w:tcW w:w="105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sz w:val="20"/>
                <w:szCs w:val="20"/>
              </w:rPr>
            </w:pPr>
            <w:r>
              <w:rPr>
                <w:sz w:val="20"/>
                <w:szCs w:val="20"/>
              </w:rPr>
              <w:t>Semana Nº /Módulo</w:t>
            </w:r>
          </w:p>
        </w:tc>
        <w:tc>
          <w:tcPr>
            <w:tcW w:w="337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sz w:val="20"/>
                <w:szCs w:val="20"/>
              </w:rPr>
            </w:pPr>
            <w:r>
              <w:rPr>
                <w:sz w:val="20"/>
                <w:szCs w:val="20"/>
              </w:rPr>
              <w:t>Actividad prevista</w:t>
            </w:r>
          </w:p>
          <w:p w:rsidR="00675E66" w:rsidRDefault="00675E66" w:rsidP="00616870">
            <w:pPr>
              <w:widowControl w:val="0"/>
              <w:spacing w:line="276" w:lineRule="auto"/>
              <w:ind w:left="0" w:hanging="2"/>
              <w:jc w:val="center"/>
              <w:rPr>
                <w:sz w:val="20"/>
                <w:szCs w:val="20"/>
              </w:rPr>
            </w:pPr>
            <w:r>
              <w:rPr>
                <w:sz w:val="20"/>
                <w:szCs w:val="20"/>
              </w:rPr>
              <w:t>(incluir: contenidos básicos, consigna de aprendizaje y recurso tecnológico)</w:t>
            </w:r>
          </w:p>
        </w:tc>
        <w:tc>
          <w:tcPr>
            <w:tcW w:w="1738"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sz w:val="20"/>
                <w:szCs w:val="20"/>
              </w:rPr>
            </w:pPr>
            <w:r>
              <w:rPr>
                <w:sz w:val="20"/>
                <w:szCs w:val="20"/>
              </w:rPr>
              <w:t>Interacción prevista (docente-alumno, docente-alumnos, alumnos entre sí)</w:t>
            </w:r>
          </w:p>
        </w:tc>
      </w:tr>
      <w:tr w:rsidR="00675E66" w:rsidTr="00616870">
        <w:trPr>
          <w:trHeight w:val="600"/>
        </w:trPr>
        <w:tc>
          <w:tcPr>
            <w:tcW w:w="105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pBdr>
                <w:top w:val="nil"/>
                <w:left w:val="nil"/>
                <w:bottom w:val="nil"/>
                <w:right w:val="nil"/>
                <w:between w:val="nil"/>
              </w:pBdr>
              <w:spacing w:line="276" w:lineRule="auto"/>
              <w:ind w:left="0" w:hanging="2"/>
              <w:rPr>
                <w:sz w:val="20"/>
                <w:szCs w:val="20"/>
              </w:rPr>
            </w:pPr>
          </w:p>
        </w:tc>
        <w:tc>
          <w:tcPr>
            <w:tcW w:w="337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pBdr>
                <w:top w:val="nil"/>
                <w:left w:val="nil"/>
                <w:bottom w:val="nil"/>
                <w:right w:val="nil"/>
                <w:between w:val="nil"/>
              </w:pBdr>
              <w:spacing w:line="276" w:lineRule="auto"/>
              <w:ind w:left="0" w:hanging="2"/>
              <w:rPr>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Teoría</w:t>
            </w:r>
          </w:p>
        </w:tc>
        <w:tc>
          <w:tcPr>
            <w:tcW w:w="869"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675E66" w:rsidRDefault="00675E66" w:rsidP="00616870">
            <w:pPr>
              <w:widowControl w:val="0"/>
              <w:pBdr>
                <w:top w:val="nil"/>
                <w:left w:val="nil"/>
                <w:bottom w:val="nil"/>
                <w:right w:val="nil"/>
                <w:between w:val="nil"/>
              </w:pBdr>
              <w:spacing w:line="276" w:lineRule="auto"/>
              <w:ind w:left="0" w:hanging="2"/>
              <w:rPr>
                <w:i/>
                <w:sz w:val="20"/>
                <w:szCs w:val="20"/>
              </w:rPr>
            </w:pPr>
          </w:p>
        </w:tc>
      </w:tr>
      <w:tr w:rsidR="00675E66" w:rsidTr="00616870">
        <w:trPr>
          <w:trHeight w:val="315"/>
        </w:trPr>
        <w:tc>
          <w:tcPr>
            <w:tcW w:w="105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1</w:t>
            </w: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Pr="005847FB" w:rsidRDefault="00675E66" w:rsidP="00616870">
            <w:pPr>
              <w:spacing w:line="240" w:lineRule="auto"/>
              <w:ind w:left="0" w:hanging="2"/>
              <w:rPr>
                <w:i/>
                <w:sz w:val="20"/>
                <w:szCs w:val="20"/>
              </w:rPr>
            </w:pPr>
            <w:r>
              <w:rPr>
                <w:i/>
                <w:sz w:val="20"/>
                <w:szCs w:val="20"/>
              </w:rPr>
              <w:t>Contenidos:</w:t>
            </w:r>
          </w:p>
          <w:p w:rsidR="00675E66" w:rsidRDefault="00675E66" w:rsidP="00616870">
            <w:pPr>
              <w:spacing w:line="240" w:lineRule="auto"/>
              <w:ind w:left="0" w:hanging="2"/>
              <w:rPr>
                <w:i/>
                <w:sz w:val="20"/>
                <w:szCs w:val="20"/>
                <w:lang w:val="es-AR"/>
              </w:rPr>
            </w:pPr>
            <w:r w:rsidRPr="001B2798">
              <w:rPr>
                <w:i/>
                <w:sz w:val="20"/>
                <w:szCs w:val="20"/>
                <w:lang w:val="es-AR"/>
              </w:rPr>
              <w:t>La pregunta ética: legitimidad, fundamentación, necesidad</w:t>
            </w:r>
            <w:r>
              <w:rPr>
                <w:i/>
                <w:sz w:val="20"/>
                <w:szCs w:val="20"/>
                <w:lang w:val="es-AR"/>
              </w:rPr>
              <w:t>. Su marco relacional.: ética, cultura, sociedad.</w:t>
            </w:r>
            <w:r w:rsidRPr="001B2798">
              <w:rPr>
                <w:i/>
                <w:sz w:val="20"/>
                <w:szCs w:val="20"/>
                <w:lang w:val="es-AR"/>
              </w:rPr>
              <w:t xml:space="preserve"> Aspectos centrales de las diferentes concepciones éticas: descripción general y fundamentos.     </w:t>
            </w:r>
          </w:p>
          <w:p w:rsidR="00675E66" w:rsidRPr="001B2798" w:rsidRDefault="00675E66" w:rsidP="00616870">
            <w:pPr>
              <w:spacing w:line="240" w:lineRule="auto"/>
              <w:ind w:left="0" w:hanging="2"/>
              <w:rPr>
                <w:i/>
                <w:sz w:val="20"/>
                <w:szCs w:val="20"/>
              </w:rPr>
            </w:pPr>
            <w:r w:rsidRPr="001B2798">
              <w:rPr>
                <w:i/>
                <w:sz w:val="20"/>
                <w:szCs w:val="20"/>
                <w:lang w:val="es-AR"/>
              </w:rPr>
              <w:t xml:space="preserve">                                                                                                                                                                                                                                                                                                                                                                                                                                                                                                                                                                                                                                                                                                                                                                                                                                                                                                                                                                                                                                                                                                                                                                                                                                                                                                                                                                                                       </w:t>
            </w:r>
          </w:p>
          <w:p w:rsidR="00675E66" w:rsidRDefault="00675E66" w:rsidP="00616870">
            <w:pPr>
              <w:spacing w:line="240" w:lineRule="auto"/>
              <w:ind w:left="0" w:hanging="2"/>
              <w:rPr>
                <w:i/>
                <w:sz w:val="20"/>
                <w:szCs w:val="20"/>
              </w:rPr>
            </w:pPr>
            <w:r>
              <w:rPr>
                <w:i/>
                <w:sz w:val="20"/>
                <w:szCs w:val="20"/>
              </w:rPr>
              <w:t xml:space="preserve"> Recursos tecnológicos:</w:t>
            </w:r>
          </w:p>
          <w:p w:rsidR="00675E66" w:rsidRDefault="00675E66" w:rsidP="00616870">
            <w:pPr>
              <w:spacing w:line="240" w:lineRule="auto"/>
              <w:ind w:left="0" w:hanging="2"/>
              <w:rPr>
                <w:i/>
                <w:sz w:val="20"/>
                <w:szCs w:val="20"/>
              </w:rPr>
            </w:pPr>
            <w:r>
              <w:rPr>
                <w:i/>
                <w:sz w:val="20"/>
                <w:szCs w:val="20"/>
              </w:rPr>
              <w:t xml:space="preserve">- Videoconferencia (sincrónico) </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xml:space="preserve">- Video grabación del encuentro sincrónico a disposición en el aula virtual, para su apropiación en una instancia asincrónica. </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Material bibliográfico digital y guías de lectura disponibles en el aula virtual. (asincrónico)</w:t>
            </w:r>
          </w:p>
          <w:p w:rsidR="00675E66" w:rsidRDefault="00675E66" w:rsidP="00616870">
            <w:pPr>
              <w:spacing w:line="240" w:lineRule="auto"/>
              <w:ind w:left="0" w:hanging="2"/>
              <w:rPr>
                <w:i/>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 xml:space="preserve">2 horas </w:t>
            </w: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docente-alumnos</w:t>
            </w:r>
          </w:p>
        </w:tc>
      </w:tr>
      <w:tr w:rsidR="00675E66" w:rsidTr="00616870">
        <w:trPr>
          <w:trHeight w:val="315"/>
        </w:trPr>
        <w:tc>
          <w:tcPr>
            <w:tcW w:w="105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pBdr>
                <w:top w:val="nil"/>
                <w:left w:val="nil"/>
                <w:bottom w:val="nil"/>
                <w:right w:val="nil"/>
                <w:between w:val="nil"/>
              </w:pBdr>
              <w:spacing w:line="276" w:lineRule="auto"/>
              <w:ind w:left="0" w:hanging="2"/>
              <w:rPr>
                <w:i/>
                <w:sz w:val="20"/>
                <w:szCs w:val="20"/>
              </w:rPr>
            </w:pP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spacing w:line="276" w:lineRule="auto"/>
              <w:ind w:left="0" w:right="100" w:hanging="2"/>
              <w:rPr>
                <w:b/>
                <w:i/>
                <w:sz w:val="20"/>
                <w:szCs w:val="20"/>
              </w:rPr>
            </w:pPr>
            <w:r>
              <w:rPr>
                <w:b/>
                <w:i/>
                <w:sz w:val="20"/>
                <w:szCs w:val="20"/>
              </w:rPr>
              <w:t>Práctica</w:t>
            </w:r>
          </w:p>
          <w:p w:rsidR="00675E66" w:rsidRDefault="00675E66" w:rsidP="00616870">
            <w:pPr>
              <w:spacing w:line="276" w:lineRule="auto"/>
              <w:ind w:left="0" w:right="100" w:hanging="2"/>
              <w:rPr>
                <w:i/>
                <w:sz w:val="20"/>
                <w:szCs w:val="20"/>
              </w:rPr>
            </w:pPr>
            <w:r>
              <w:rPr>
                <w:i/>
                <w:sz w:val="20"/>
                <w:szCs w:val="20"/>
              </w:rPr>
              <w:t xml:space="preserve"> Actividad N°1: a partir de los temas trabajados en la clase sincrónica y </w:t>
            </w:r>
            <w:proofErr w:type="gramStart"/>
            <w:r>
              <w:rPr>
                <w:i/>
                <w:sz w:val="20"/>
                <w:szCs w:val="20"/>
              </w:rPr>
              <w:t>los lecturas sugeridas</w:t>
            </w:r>
            <w:proofErr w:type="gramEnd"/>
            <w:r>
              <w:rPr>
                <w:i/>
                <w:sz w:val="20"/>
                <w:szCs w:val="20"/>
              </w:rPr>
              <w:t xml:space="preserve"> por el docente discernir y presentar tres ideas fundamentales del contenido y exponerlas en sus aspectos más relevantes. </w:t>
            </w:r>
          </w:p>
          <w:p w:rsidR="00675E66" w:rsidRDefault="00675E66" w:rsidP="00616870">
            <w:pPr>
              <w:spacing w:line="276" w:lineRule="auto"/>
              <w:ind w:left="0" w:right="100" w:hanging="2"/>
              <w:rPr>
                <w:i/>
                <w:sz w:val="20"/>
                <w:szCs w:val="20"/>
              </w:rPr>
            </w:pPr>
          </w:p>
          <w:p w:rsidR="00675E66" w:rsidRDefault="00675E66" w:rsidP="00616870">
            <w:pPr>
              <w:ind w:left="0" w:hanging="2"/>
              <w:rPr>
                <w:i/>
                <w:sz w:val="20"/>
                <w:szCs w:val="20"/>
              </w:rPr>
            </w:pPr>
            <w:r>
              <w:rPr>
                <w:i/>
                <w:sz w:val="20"/>
                <w:szCs w:val="20"/>
              </w:rPr>
              <w:t xml:space="preserve"> Recursos tecnológicos:</w:t>
            </w:r>
          </w:p>
          <w:p w:rsidR="00675E66" w:rsidRDefault="00675E66" w:rsidP="00616870">
            <w:pPr>
              <w:ind w:left="0" w:hanging="2"/>
              <w:rPr>
                <w:i/>
                <w:sz w:val="20"/>
                <w:szCs w:val="20"/>
              </w:rPr>
            </w:pPr>
            <w:r>
              <w:rPr>
                <w:i/>
                <w:sz w:val="20"/>
                <w:szCs w:val="20"/>
              </w:rPr>
              <w:t>- Material bibliográfico digital y guías de lectura disponibles en el aula virtual. (asincrónico)</w:t>
            </w:r>
          </w:p>
          <w:p w:rsidR="00675E66" w:rsidRDefault="00675E66" w:rsidP="00616870">
            <w:pPr>
              <w:ind w:left="0" w:hanging="2"/>
              <w:rPr>
                <w:i/>
                <w:sz w:val="20"/>
                <w:szCs w:val="20"/>
              </w:rPr>
            </w:pPr>
          </w:p>
          <w:p w:rsidR="00675E66" w:rsidRDefault="00675E66" w:rsidP="00616870">
            <w:pPr>
              <w:spacing w:line="276" w:lineRule="auto"/>
              <w:ind w:left="0" w:right="100" w:hanging="2"/>
              <w:rPr>
                <w:i/>
                <w:sz w:val="20"/>
                <w:szCs w:val="20"/>
              </w:rPr>
            </w:pPr>
            <w:r>
              <w:rPr>
                <w:i/>
                <w:sz w:val="20"/>
                <w:szCs w:val="20"/>
              </w:rPr>
              <w:t>- Foro de participación escrita en el aula virtual (asincrónico)</w:t>
            </w:r>
          </w:p>
          <w:p w:rsidR="00675E66" w:rsidRDefault="00675E66" w:rsidP="00616870">
            <w:pPr>
              <w:spacing w:line="276" w:lineRule="auto"/>
              <w:ind w:left="0" w:right="100" w:hanging="2"/>
              <w:rPr>
                <w:i/>
                <w:sz w:val="20"/>
                <w:szCs w:val="20"/>
              </w:rPr>
            </w:pPr>
          </w:p>
          <w:p w:rsidR="00675E66" w:rsidRDefault="00675E66" w:rsidP="00616870">
            <w:pPr>
              <w:spacing w:line="276" w:lineRule="auto"/>
              <w:ind w:left="0" w:right="100" w:hanging="2"/>
              <w:rPr>
                <w:i/>
                <w:sz w:val="20"/>
                <w:szCs w:val="20"/>
              </w:rPr>
            </w:pPr>
            <w:r>
              <w:rPr>
                <w:i/>
                <w:sz w:val="20"/>
                <w:szCs w:val="20"/>
              </w:rPr>
              <w:t xml:space="preserve">- Espacio digital (Tarea) para la presentación de la resolución del ejercicio. (asincrónico) </w:t>
            </w:r>
          </w:p>
          <w:p w:rsidR="00675E66" w:rsidRDefault="00675E66" w:rsidP="00616870">
            <w:pPr>
              <w:spacing w:line="276" w:lineRule="auto"/>
              <w:ind w:left="0" w:right="100" w:hanging="2"/>
              <w:rPr>
                <w:i/>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docente-alumno</w:t>
            </w:r>
          </w:p>
        </w:tc>
      </w:tr>
      <w:tr w:rsidR="00675E66" w:rsidTr="00616870">
        <w:trPr>
          <w:trHeight w:val="315"/>
        </w:trPr>
        <w:tc>
          <w:tcPr>
            <w:tcW w:w="105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2</w:t>
            </w: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spacing w:line="240" w:lineRule="auto"/>
              <w:ind w:left="0" w:hanging="2"/>
              <w:rPr>
                <w:i/>
                <w:sz w:val="20"/>
                <w:szCs w:val="20"/>
              </w:rPr>
            </w:pPr>
            <w:r>
              <w:rPr>
                <w:i/>
                <w:sz w:val="20"/>
                <w:szCs w:val="20"/>
              </w:rPr>
              <w:t>Contenidos:</w:t>
            </w:r>
          </w:p>
          <w:p w:rsidR="00675E66" w:rsidRDefault="00675E66" w:rsidP="00616870">
            <w:pPr>
              <w:spacing w:line="240" w:lineRule="auto"/>
              <w:ind w:left="0" w:hanging="2"/>
              <w:rPr>
                <w:i/>
                <w:sz w:val="20"/>
                <w:szCs w:val="20"/>
              </w:rPr>
            </w:pPr>
            <w:r>
              <w:rPr>
                <w:i/>
                <w:sz w:val="20"/>
                <w:szCs w:val="20"/>
              </w:rPr>
              <w:t>Teorías éticas contemporáneas. Libertad, y alteridad. La dimensión interpersonal de la ética. Pragmatismo. La ética y la posmodernidad.</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xml:space="preserve"> Recursos tecnológicos:</w:t>
            </w:r>
          </w:p>
          <w:p w:rsidR="00675E66" w:rsidRDefault="00675E66" w:rsidP="00616870">
            <w:pPr>
              <w:ind w:left="0" w:hanging="2"/>
              <w:rPr>
                <w:i/>
                <w:sz w:val="20"/>
                <w:szCs w:val="20"/>
              </w:rPr>
            </w:pPr>
            <w:r>
              <w:rPr>
                <w:i/>
                <w:sz w:val="20"/>
                <w:szCs w:val="20"/>
              </w:rPr>
              <w:t>- Material bibliográfico digital y guías de lectura disponibles en el aula virtual. (asincrónico)</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Material bibliográfico digital y audiovisual disponibles en el aula virtual. (asincrónico)</w:t>
            </w:r>
          </w:p>
          <w:p w:rsidR="00675E66" w:rsidRDefault="00675E66" w:rsidP="00616870">
            <w:pPr>
              <w:spacing w:line="240" w:lineRule="auto"/>
              <w:ind w:left="0" w:hanging="2"/>
              <w:rPr>
                <w:i/>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2 horas</w:t>
            </w: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docente-alumnos</w:t>
            </w:r>
          </w:p>
        </w:tc>
      </w:tr>
      <w:tr w:rsidR="00675E66" w:rsidTr="00616870">
        <w:trPr>
          <w:trHeight w:val="315"/>
        </w:trPr>
        <w:tc>
          <w:tcPr>
            <w:tcW w:w="105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pBdr>
                <w:top w:val="nil"/>
                <w:left w:val="nil"/>
                <w:bottom w:val="nil"/>
                <w:right w:val="nil"/>
                <w:between w:val="nil"/>
              </w:pBdr>
              <w:spacing w:line="276" w:lineRule="auto"/>
              <w:ind w:left="0" w:hanging="2"/>
              <w:rPr>
                <w:i/>
                <w:sz w:val="20"/>
                <w:szCs w:val="20"/>
              </w:rPr>
            </w:pP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spacing w:line="276" w:lineRule="auto"/>
              <w:ind w:left="0" w:right="100" w:hanging="2"/>
              <w:rPr>
                <w:i/>
                <w:sz w:val="20"/>
                <w:szCs w:val="20"/>
              </w:rPr>
            </w:pPr>
            <w:r>
              <w:rPr>
                <w:i/>
                <w:sz w:val="20"/>
                <w:szCs w:val="20"/>
              </w:rPr>
              <w:t xml:space="preserve">Práctica: </w:t>
            </w:r>
          </w:p>
          <w:p w:rsidR="00675E66" w:rsidRDefault="00675E66" w:rsidP="00616870">
            <w:pPr>
              <w:spacing w:line="276" w:lineRule="auto"/>
              <w:ind w:left="0" w:right="100" w:hanging="2"/>
              <w:rPr>
                <w:i/>
                <w:sz w:val="20"/>
                <w:szCs w:val="20"/>
              </w:rPr>
            </w:pPr>
            <w:r>
              <w:rPr>
                <w:i/>
                <w:sz w:val="20"/>
                <w:szCs w:val="20"/>
              </w:rPr>
              <w:t>Actividad N°</w:t>
            </w:r>
            <w:proofErr w:type="gramStart"/>
            <w:r>
              <w:rPr>
                <w:i/>
                <w:sz w:val="20"/>
                <w:szCs w:val="20"/>
              </w:rPr>
              <w:t>2:Elaborar</w:t>
            </w:r>
            <w:proofErr w:type="gramEnd"/>
            <w:r>
              <w:rPr>
                <w:i/>
                <w:sz w:val="20"/>
                <w:szCs w:val="20"/>
              </w:rPr>
              <w:t xml:space="preserve"> un cuadro comparativo de las diferentes teorías éticas contemporáneas.. </w:t>
            </w:r>
          </w:p>
          <w:p w:rsidR="00675E66" w:rsidRDefault="00675E66" w:rsidP="00616870">
            <w:pPr>
              <w:spacing w:line="276" w:lineRule="auto"/>
              <w:ind w:left="0" w:right="100" w:hanging="2"/>
              <w:rPr>
                <w:i/>
                <w:sz w:val="20"/>
                <w:szCs w:val="20"/>
              </w:rPr>
            </w:pPr>
          </w:p>
          <w:p w:rsidR="00675E66" w:rsidRDefault="00675E66" w:rsidP="00616870">
            <w:pPr>
              <w:ind w:left="0" w:hanging="2"/>
              <w:rPr>
                <w:i/>
                <w:sz w:val="20"/>
                <w:szCs w:val="20"/>
              </w:rPr>
            </w:pPr>
            <w:r>
              <w:rPr>
                <w:i/>
                <w:sz w:val="20"/>
                <w:szCs w:val="20"/>
              </w:rPr>
              <w:t>Recursos tecnológicos:</w:t>
            </w:r>
          </w:p>
          <w:p w:rsidR="00675E66" w:rsidRDefault="00675E66" w:rsidP="00616870">
            <w:pPr>
              <w:ind w:left="0" w:hanging="2"/>
              <w:rPr>
                <w:i/>
                <w:sz w:val="20"/>
                <w:szCs w:val="20"/>
              </w:rPr>
            </w:pPr>
            <w:r>
              <w:rPr>
                <w:i/>
                <w:sz w:val="20"/>
                <w:szCs w:val="20"/>
              </w:rPr>
              <w:t>- Material bibliográfico digital disponible en el aula virtual. (asincrónico)</w:t>
            </w:r>
          </w:p>
          <w:p w:rsidR="00675E66" w:rsidRDefault="00675E66" w:rsidP="00616870">
            <w:pPr>
              <w:ind w:leftChars="0" w:left="0" w:firstLineChars="0" w:firstLine="0"/>
              <w:rPr>
                <w:i/>
                <w:sz w:val="20"/>
                <w:szCs w:val="20"/>
              </w:rPr>
            </w:pPr>
          </w:p>
          <w:p w:rsidR="00675E66" w:rsidRDefault="00675E66" w:rsidP="00616870">
            <w:pPr>
              <w:ind w:left="0" w:hanging="2"/>
              <w:rPr>
                <w:i/>
                <w:sz w:val="20"/>
                <w:szCs w:val="20"/>
              </w:rPr>
            </w:pPr>
            <w:r>
              <w:rPr>
                <w:i/>
                <w:sz w:val="20"/>
                <w:szCs w:val="20"/>
              </w:rPr>
              <w:t>- Foro de participación escrita para preguntas aclaratorias (asincrónico).</w:t>
            </w:r>
          </w:p>
          <w:p w:rsidR="00675E66" w:rsidRDefault="00675E66" w:rsidP="00616870">
            <w:pPr>
              <w:ind w:left="0" w:hanging="2"/>
              <w:rPr>
                <w:i/>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sugerida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docente-alumnos</w:t>
            </w:r>
          </w:p>
          <w:p w:rsidR="00675E66" w:rsidRDefault="00675E66" w:rsidP="00616870">
            <w:pPr>
              <w:widowControl w:val="0"/>
              <w:spacing w:line="276" w:lineRule="auto"/>
              <w:ind w:left="0" w:hanging="2"/>
              <w:jc w:val="center"/>
              <w:rPr>
                <w:i/>
                <w:sz w:val="20"/>
                <w:szCs w:val="20"/>
              </w:rPr>
            </w:pPr>
            <w:r>
              <w:rPr>
                <w:i/>
                <w:sz w:val="20"/>
                <w:szCs w:val="20"/>
              </w:rPr>
              <w:t>alumnos-alumnos</w:t>
            </w:r>
          </w:p>
        </w:tc>
      </w:tr>
    </w:tbl>
    <w:p w:rsidR="00675E66" w:rsidRDefault="00675E66" w:rsidP="00675E66">
      <w:pPr>
        <w:widowControl w:val="0"/>
        <w:pBdr>
          <w:top w:val="nil"/>
          <w:left w:val="nil"/>
          <w:bottom w:val="nil"/>
          <w:right w:val="nil"/>
          <w:between w:val="nil"/>
        </w:pBdr>
        <w:spacing w:line="276" w:lineRule="auto"/>
        <w:ind w:left="0" w:hanging="2"/>
        <w:rPr>
          <w:i/>
          <w:sz w:val="20"/>
          <w:szCs w:val="20"/>
        </w:rPr>
      </w:pPr>
    </w:p>
    <w:tbl>
      <w:tblPr>
        <w:tblW w:w="96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3370"/>
        <w:gridCol w:w="869"/>
        <w:gridCol w:w="869"/>
        <w:gridCol w:w="1740"/>
        <w:gridCol w:w="1740"/>
      </w:tblGrid>
      <w:tr w:rsidR="00675E66" w:rsidTr="00616870">
        <w:trPr>
          <w:trHeight w:val="158"/>
        </w:trPr>
        <w:tc>
          <w:tcPr>
            <w:tcW w:w="105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Pr="00822B92" w:rsidRDefault="00675E66" w:rsidP="00616870">
            <w:pPr>
              <w:ind w:left="0" w:hanging="2"/>
              <w:jc w:val="both"/>
              <w:rPr>
                <w:i/>
                <w:sz w:val="20"/>
                <w:szCs w:val="20"/>
              </w:rPr>
            </w:pPr>
            <w:r w:rsidRPr="00822B92">
              <w:rPr>
                <w:i/>
                <w:sz w:val="20"/>
                <w:szCs w:val="20"/>
              </w:rPr>
              <w:t>Contenidos:</w:t>
            </w:r>
          </w:p>
          <w:p w:rsidR="00675E66" w:rsidRPr="00927DD6" w:rsidRDefault="00675E66" w:rsidP="00616870">
            <w:pPr>
              <w:ind w:left="0" w:hanging="2"/>
              <w:jc w:val="both"/>
              <w:rPr>
                <w:i/>
                <w:sz w:val="20"/>
                <w:szCs w:val="20"/>
              </w:rPr>
            </w:pPr>
            <w:r w:rsidRPr="00927DD6">
              <w:rPr>
                <w:i/>
                <w:sz w:val="20"/>
                <w:szCs w:val="20"/>
                <w:lang w:val="es-AR"/>
              </w:rPr>
              <w:t xml:space="preserve">Dimensión ética de cuestiones sociales  </w:t>
            </w:r>
          </w:p>
          <w:p w:rsidR="00675E66" w:rsidRDefault="00675E66" w:rsidP="00616870">
            <w:pPr>
              <w:ind w:left="0" w:hanging="2"/>
              <w:jc w:val="both"/>
              <w:rPr>
                <w:i/>
                <w:sz w:val="20"/>
                <w:szCs w:val="20"/>
                <w:lang w:val="es-AR"/>
              </w:rPr>
            </w:pPr>
            <w:r w:rsidRPr="00927DD6">
              <w:rPr>
                <w:i/>
                <w:sz w:val="20"/>
                <w:szCs w:val="20"/>
                <w:lang w:val="es-AR"/>
              </w:rPr>
              <w:t>Respon</w:t>
            </w:r>
            <w:r>
              <w:rPr>
                <w:i/>
                <w:sz w:val="20"/>
                <w:szCs w:val="20"/>
                <w:lang w:val="es-AR"/>
              </w:rPr>
              <w:t xml:space="preserve">sabilidad y </w:t>
            </w:r>
            <w:proofErr w:type="spellStart"/>
            <w:r>
              <w:rPr>
                <w:i/>
                <w:sz w:val="20"/>
                <w:szCs w:val="20"/>
                <w:lang w:val="es-AR"/>
              </w:rPr>
              <w:t>co</w:t>
            </w:r>
            <w:proofErr w:type="spellEnd"/>
            <w:r>
              <w:rPr>
                <w:i/>
                <w:sz w:val="20"/>
                <w:szCs w:val="20"/>
                <w:lang w:val="es-AR"/>
              </w:rPr>
              <w:t>-responsabilidad. L</w:t>
            </w:r>
            <w:r w:rsidRPr="00927DD6">
              <w:rPr>
                <w:i/>
                <w:sz w:val="20"/>
                <w:szCs w:val="20"/>
                <w:lang w:val="es-AR"/>
              </w:rPr>
              <w:t>os sentidos de la acción y la praxis individual y social. Lo institucional y lo personal. Ética</w:t>
            </w:r>
            <w:r>
              <w:rPr>
                <w:i/>
                <w:sz w:val="20"/>
                <w:szCs w:val="20"/>
                <w:lang w:val="es-AR"/>
              </w:rPr>
              <w:t xml:space="preserve"> del deber</w:t>
            </w:r>
            <w:r w:rsidRPr="00927DD6">
              <w:rPr>
                <w:i/>
                <w:sz w:val="20"/>
                <w:szCs w:val="20"/>
                <w:lang w:val="es-AR"/>
              </w:rPr>
              <w:t xml:space="preserve">. </w:t>
            </w:r>
            <w:r>
              <w:rPr>
                <w:i/>
                <w:sz w:val="20"/>
                <w:szCs w:val="20"/>
                <w:lang w:val="es-AR"/>
              </w:rPr>
              <w:t>La</w:t>
            </w:r>
            <w:r w:rsidRPr="00927DD6">
              <w:rPr>
                <w:i/>
                <w:sz w:val="20"/>
                <w:szCs w:val="20"/>
                <w:lang w:val="es-AR"/>
              </w:rPr>
              <w:t xml:space="preserve"> universalidad y la diversidad. El bien y la justicia.  </w:t>
            </w:r>
          </w:p>
          <w:p w:rsidR="00675E66" w:rsidRDefault="00675E66" w:rsidP="00616870">
            <w:pPr>
              <w:ind w:left="0" w:hanging="2"/>
              <w:jc w:val="both"/>
              <w:rPr>
                <w:i/>
                <w:sz w:val="20"/>
                <w:szCs w:val="20"/>
                <w:lang w:val="es-AR"/>
              </w:rPr>
            </w:pPr>
          </w:p>
          <w:p w:rsidR="00675E66" w:rsidRDefault="00675E66" w:rsidP="00616870">
            <w:pPr>
              <w:spacing w:line="240" w:lineRule="auto"/>
              <w:ind w:left="0" w:hanging="2"/>
              <w:rPr>
                <w:i/>
                <w:sz w:val="20"/>
                <w:szCs w:val="20"/>
              </w:rPr>
            </w:pPr>
            <w:r>
              <w:rPr>
                <w:i/>
                <w:sz w:val="20"/>
                <w:szCs w:val="20"/>
              </w:rPr>
              <w:t>Recursos tecnológicos:</w:t>
            </w:r>
          </w:p>
          <w:p w:rsidR="00675E66" w:rsidRDefault="00675E66" w:rsidP="00616870">
            <w:pPr>
              <w:spacing w:line="240" w:lineRule="auto"/>
              <w:ind w:left="0" w:hanging="2"/>
              <w:rPr>
                <w:i/>
                <w:sz w:val="20"/>
                <w:szCs w:val="20"/>
              </w:rPr>
            </w:pPr>
            <w:r>
              <w:rPr>
                <w:i/>
                <w:sz w:val="20"/>
                <w:szCs w:val="20"/>
              </w:rPr>
              <w:t xml:space="preserve">- Videoconferencia (sincrónico) con apoyo de recursos didácticos audiovisuales que lo complementan </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xml:space="preserve">- Video grabación del encuentro sincrónico a disposición en el aula virtual, para su apropiación en una instancia asincrónica. </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Material bibliográfico digital y audiovisual disponibles en el aula virtual. (asincrónico)</w:t>
            </w:r>
          </w:p>
          <w:p w:rsidR="00675E66" w:rsidRPr="00927DD6" w:rsidRDefault="00675E66" w:rsidP="00616870">
            <w:pPr>
              <w:ind w:leftChars="0" w:left="0" w:firstLineChars="0" w:firstLine="0"/>
              <w:jc w:val="both"/>
              <w:rPr>
                <w:i/>
                <w:sz w:val="20"/>
                <w:szCs w:val="20"/>
                <w:lang w:val="es-AR"/>
              </w:rPr>
            </w:pPr>
          </w:p>
          <w:p w:rsidR="00675E66" w:rsidRPr="00927DD6" w:rsidRDefault="00675E66" w:rsidP="00616870">
            <w:pPr>
              <w:widowControl w:val="0"/>
              <w:spacing w:line="276" w:lineRule="auto"/>
              <w:ind w:left="0" w:hanging="2"/>
              <w:rPr>
                <w:sz w:val="20"/>
                <w:szCs w:val="20"/>
                <w:lang w:val="es-AR"/>
              </w:rPr>
            </w:pPr>
          </w:p>
        </w:tc>
        <w:tc>
          <w:tcPr>
            <w:tcW w:w="869"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rsidR="00675E66" w:rsidRPr="0010160D" w:rsidRDefault="00675E66" w:rsidP="00616870">
            <w:pPr>
              <w:widowControl w:val="0"/>
              <w:spacing w:line="276" w:lineRule="auto"/>
              <w:ind w:left="0" w:hanging="2"/>
              <w:rPr>
                <w:i/>
                <w:sz w:val="20"/>
                <w:szCs w:val="20"/>
              </w:rPr>
            </w:pPr>
            <w:r w:rsidRPr="0010160D">
              <w:rPr>
                <w:i/>
                <w:sz w:val="20"/>
                <w:szCs w:val="20"/>
              </w:rPr>
              <w:t>2 horas</w:t>
            </w:r>
          </w:p>
        </w:tc>
        <w:tc>
          <w:tcPr>
            <w:tcW w:w="869"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Chars="0" w:left="0" w:firstLineChars="0" w:firstLine="0"/>
              <w:rPr>
                <w:sz w:val="20"/>
                <w:szCs w:val="20"/>
              </w:rPr>
            </w:pP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docente-alumnos</w:t>
            </w:r>
          </w:p>
        </w:tc>
      </w:tr>
      <w:tr w:rsidR="00675E66" w:rsidTr="00616870">
        <w:trPr>
          <w:trHeight w:val="157"/>
        </w:trPr>
        <w:tc>
          <w:tcPr>
            <w:tcW w:w="105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spacing w:line="276" w:lineRule="auto"/>
              <w:ind w:left="0" w:right="100" w:hanging="2"/>
              <w:rPr>
                <w:i/>
                <w:sz w:val="20"/>
                <w:szCs w:val="20"/>
              </w:rPr>
            </w:pPr>
            <w:r>
              <w:rPr>
                <w:i/>
                <w:sz w:val="20"/>
                <w:szCs w:val="20"/>
              </w:rPr>
              <w:t xml:space="preserve">Práctica: </w:t>
            </w:r>
          </w:p>
          <w:p w:rsidR="00675E66" w:rsidRDefault="00675E66" w:rsidP="00616870">
            <w:pPr>
              <w:spacing w:line="276" w:lineRule="auto"/>
              <w:ind w:left="0" w:right="100" w:hanging="2"/>
              <w:rPr>
                <w:i/>
                <w:sz w:val="20"/>
                <w:szCs w:val="20"/>
              </w:rPr>
            </w:pPr>
            <w:r>
              <w:rPr>
                <w:i/>
                <w:sz w:val="20"/>
                <w:szCs w:val="20"/>
              </w:rPr>
              <w:t xml:space="preserve">Actividad N°3: elaborar un breve escrito colaborativo acerca de los distintos tipos de relaciones y desafíos éticos en torno a las cuestiones </w:t>
            </w:r>
            <w:proofErr w:type="gramStart"/>
            <w:r>
              <w:rPr>
                <w:i/>
                <w:sz w:val="20"/>
                <w:szCs w:val="20"/>
              </w:rPr>
              <w:t>de  acción</w:t>
            </w:r>
            <w:proofErr w:type="gramEnd"/>
            <w:r>
              <w:rPr>
                <w:i/>
                <w:sz w:val="20"/>
                <w:szCs w:val="20"/>
              </w:rPr>
              <w:t>, praxis, bien, deber y justicia.</w:t>
            </w:r>
          </w:p>
          <w:p w:rsidR="00675E66" w:rsidRDefault="00675E66" w:rsidP="00616870">
            <w:pPr>
              <w:spacing w:line="276" w:lineRule="auto"/>
              <w:ind w:left="0" w:right="100" w:hanging="2"/>
              <w:rPr>
                <w:i/>
                <w:sz w:val="20"/>
                <w:szCs w:val="20"/>
              </w:rPr>
            </w:pPr>
          </w:p>
          <w:p w:rsidR="00675E66" w:rsidRDefault="00675E66" w:rsidP="00616870">
            <w:pPr>
              <w:ind w:left="0" w:hanging="2"/>
              <w:rPr>
                <w:i/>
                <w:sz w:val="20"/>
                <w:szCs w:val="20"/>
              </w:rPr>
            </w:pPr>
            <w:r>
              <w:rPr>
                <w:i/>
                <w:sz w:val="20"/>
                <w:szCs w:val="20"/>
              </w:rPr>
              <w:t>Recursos tecnológicos:</w:t>
            </w:r>
          </w:p>
          <w:p w:rsidR="00675E66" w:rsidRDefault="00675E66" w:rsidP="00616870">
            <w:pPr>
              <w:ind w:left="0" w:hanging="2"/>
              <w:rPr>
                <w:i/>
                <w:sz w:val="20"/>
                <w:szCs w:val="20"/>
              </w:rPr>
            </w:pPr>
            <w:r>
              <w:rPr>
                <w:i/>
                <w:sz w:val="20"/>
                <w:szCs w:val="20"/>
              </w:rPr>
              <w:t>- Material bibliográfico digital disponible en el aula virtual. (asincrónico)</w:t>
            </w:r>
          </w:p>
          <w:p w:rsidR="00675E66" w:rsidRDefault="00675E66" w:rsidP="00616870">
            <w:pPr>
              <w:ind w:left="0" w:hanging="2"/>
              <w:rPr>
                <w:i/>
                <w:sz w:val="20"/>
                <w:szCs w:val="20"/>
              </w:rPr>
            </w:pPr>
          </w:p>
          <w:p w:rsidR="00675E66" w:rsidRDefault="00675E66" w:rsidP="00616870">
            <w:pPr>
              <w:ind w:left="0"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p w:rsidR="00675E66" w:rsidRDefault="00675E66" w:rsidP="00616870">
            <w:pPr>
              <w:ind w:left="0" w:hanging="2"/>
              <w:rPr>
                <w:i/>
                <w:sz w:val="20"/>
                <w:szCs w:val="20"/>
              </w:rPr>
            </w:pPr>
          </w:p>
          <w:p w:rsidR="00675E66" w:rsidRDefault="00675E66" w:rsidP="00616870">
            <w:pPr>
              <w:ind w:left="0" w:hanging="2"/>
              <w:rPr>
                <w:i/>
                <w:sz w:val="20"/>
                <w:szCs w:val="20"/>
              </w:rPr>
            </w:pPr>
            <w:r>
              <w:rPr>
                <w:i/>
                <w:sz w:val="20"/>
                <w:szCs w:val="20"/>
              </w:rPr>
              <w:t>- Foro de participación escrita para preguntas aclaratorias (asincrónico).</w:t>
            </w:r>
          </w:p>
          <w:p w:rsidR="00675E66" w:rsidRDefault="00675E66" w:rsidP="00616870">
            <w:pPr>
              <w:widowControl w:val="0"/>
              <w:spacing w:line="276" w:lineRule="auto"/>
              <w:ind w:left="0" w:hanging="2"/>
              <w:rPr>
                <w:sz w:val="20"/>
                <w:szCs w:val="20"/>
              </w:rPr>
            </w:pPr>
          </w:p>
        </w:tc>
        <w:tc>
          <w:tcPr>
            <w:tcW w:w="869"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869"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Pr="0010160D" w:rsidRDefault="00675E66" w:rsidP="00616870">
            <w:pPr>
              <w:widowControl w:val="0"/>
              <w:spacing w:line="276" w:lineRule="auto"/>
              <w:ind w:leftChars="0" w:left="0" w:firstLineChars="0" w:firstLine="0"/>
              <w:rPr>
                <w:i/>
                <w:sz w:val="20"/>
                <w:szCs w:val="20"/>
              </w:rPr>
            </w:pPr>
            <w:r w:rsidRPr="0010160D">
              <w:rPr>
                <w:i/>
                <w:sz w:val="20"/>
                <w:szCs w:val="20"/>
              </w:rPr>
              <w:t>2 horas</w:t>
            </w:r>
          </w:p>
        </w:tc>
        <w:tc>
          <w:tcPr>
            <w:tcW w:w="1740"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Pr="00E75A42" w:rsidRDefault="00675E66" w:rsidP="00616870">
            <w:pPr>
              <w:widowControl w:val="0"/>
              <w:spacing w:line="276" w:lineRule="auto"/>
              <w:ind w:left="0" w:hanging="2"/>
              <w:rPr>
                <w:i/>
                <w:sz w:val="20"/>
                <w:szCs w:val="20"/>
              </w:rPr>
            </w:pPr>
            <w:r w:rsidRPr="00E75A42">
              <w:rPr>
                <w:i/>
                <w:sz w:val="20"/>
                <w:szCs w:val="20"/>
              </w:rPr>
              <w:t>sugerida</w:t>
            </w:r>
          </w:p>
        </w:tc>
        <w:tc>
          <w:tcPr>
            <w:tcW w:w="1740"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i/>
                <w:sz w:val="20"/>
                <w:szCs w:val="20"/>
              </w:rPr>
            </w:pPr>
            <w:r w:rsidRPr="00E75A42">
              <w:rPr>
                <w:i/>
                <w:sz w:val="20"/>
                <w:szCs w:val="20"/>
              </w:rPr>
              <w:t>Alumno-alumno</w:t>
            </w:r>
          </w:p>
          <w:p w:rsidR="00675E66" w:rsidRPr="00E75A42" w:rsidRDefault="00675E66" w:rsidP="00616870">
            <w:pPr>
              <w:widowControl w:val="0"/>
              <w:spacing w:line="276" w:lineRule="auto"/>
              <w:ind w:left="0" w:hanging="2"/>
              <w:rPr>
                <w:i/>
                <w:sz w:val="20"/>
                <w:szCs w:val="20"/>
              </w:rPr>
            </w:pPr>
            <w:r>
              <w:rPr>
                <w:i/>
                <w:sz w:val="20"/>
                <w:szCs w:val="20"/>
              </w:rPr>
              <w:t>Docente-alumnos</w:t>
            </w:r>
          </w:p>
        </w:tc>
      </w:tr>
      <w:tr w:rsidR="00675E66" w:rsidTr="00616870">
        <w:trPr>
          <w:trHeight w:val="158"/>
        </w:trPr>
        <w:tc>
          <w:tcPr>
            <w:tcW w:w="105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Pr="00881EE9" w:rsidRDefault="00675E66" w:rsidP="00616870">
            <w:pPr>
              <w:ind w:left="0" w:hanging="2"/>
              <w:jc w:val="both"/>
              <w:rPr>
                <w:i/>
                <w:sz w:val="20"/>
                <w:szCs w:val="20"/>
                <w:lang w:val="es-AR"/>
              </w:rPr>
            </w:pPr>
            <w:r w:rsidRPr="00881EE9">
              <w:rPr>
                <w:i/>
                <w:sz w:val="20"/>
                <w:szCs w:val="20"/>
                <w:lang w:val="es-AR"/>
              </w:rPr>
              <w:t xml:space="preserve">Ética en las relaciones educativas  </w:t>
            </w:r>
          </w:p>
          <w:p w:rsidR="00675E66" w:rsidRDefault="00675E66" w:rsidP="00616870">
            <w:pPr>
              <w:ind w:left="0" w:hanging="2"/>
              <w:jc w:val="both"/>
              <w:rPr>
                <w:i/>
                <w:sz w:val="20"/>
                <w:szCs w:val="20"/>
                <w:lang w:val="es-AR"/>
              </w:rPr>
            </w:pPr>
            <w:r>
              <w:rPr>
                <w:i/>
                <w:sz w:val="20"/>
                <w:szCs w:val="20"/>
                <w:lang w:val="es-AR"/>
              </w:rPr>
              <w:t>Autoridad, control y libertad</w:t>
            </w:r>
            <w:r w:rsidRPr="00881EE9">
              <w:rPr>
                <w:i/>
                <w:sz w:val="20"/>
                <w:szCs w:val="20"/>
                <w:lang w:val="es-AR"/>
              </w:rPr>
              <w:t xml:space="preserve">. La identidad y subjetividad en el territorio digital. Los desafíos en la comunicación de la ética.    </w:t>
            </w:r>
          </w:p>
          <w:p w:rsidR="00675E66" w:rsidRDefault="00675E66" w:rsidP="00616870">
            <w:pPr>
              <w:ind w:left="0" w:hanging="2"/>
              <w:jc w:val="both"/>
              <w:rPr>
                <w:i/>
                <w:sz w:val="20"/>
                <w:szCs w:val="20"/>
                <w:lang w:val="es-AR"/>
              </w:rPr>
            </w:pPr>
          </w:p>
          <w:p w:rsidR="00675E66" w:rsidRDefault="00675E66" w:rsidP="00616870">
            <w:pPr>
              <w:spacing w:line="240" w:lineRule="auto"/>
              <w:ind w:left="0" w:hanging="2"/>
              <w:rPr>
                <w:i/>
                <w:sz w:val="20"/>
                <w:szCs w:val="20"/>
              </w:rPr>
            </w:pPr>
            <w:r>
              <w:rPr>
                <w:i/>
                <w:sz w:val="20"/>
                <w:szCs w:val="20"/>
              </w:rPr>
              <w:t>Recursos tecnológicos:</w:t>
            </w:r>
          </w:p>
          <w:p w:rsidR="00675E66" w:rsidRDefault="00675E66" w:rsidP="00616870">
            <w:pPr>
              <w:spacing w:line="240" w:lineRule="auto"/>
              <w:ind w:left="0" w:hanging="2"/>
              <w:rPr>
                <w:i/>
                <w:sz w:val="20"/>
                <w:szCs w:val="20"/>
              </w:rPr>
            </w:pPr>
            <w:r>
              <w:rPr>
                <w:i/>
                <w:sz w:val="20"/>
                <w:szCs w:val="20"/>
              </w:rPr>
              <w:t xml:space="preserve">- Videoconferencia (sincrónico) con apoyo de recursos didácticos audiovisuales que lo complementan </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xml:space="preserve">- Video grabación del encuentro sincrónico a disposición en el aula virtual, para su apropiación en una instancia asincrónica. </w:t>
            </w:r>
          </w:p>
          <w:p w:rsidR="00675E66" w:rsidRDefault="00675E66" w:rsidP="00616870">
            <w:pPr>
              <w:spacing w:line="240" w:lineRule="auto"/>
              <w:ind w:left="0" w:hanging="2"/>
              <w:rPr>
                <w:i/>
                <w:sz w:val="20"/>
                <w:szCs w:val="20"/>
              </w:rPr>
            </w:pPr>
          </w:p>
          <w:p w:rsidR="00675E66" w:rsidRDefault="00675E66" w:rsidP="00616870">
            <w:pPr>
              <w:spacing w:line="240" w:lineRule="auto"/>
              <w:ind w:left="0" w:hanging="2"/>
              <w:rPr>
                <w:i/>
                <w:sz w:val="20"/>
                <w:szCs w:val="20"/>
              </w:rPr>
            </w:pPr>
            <w:r>
              <w:rPr>
                <w:i/>
                <w:sz w:val="20"/>
                <w:szCs w:val="20"/>
              </w:rPr>
              <w:t>- Material bibliográfico digital y audiovisual disponibles en el aula virtual. (asincrónico)</w:t>
            </w:r>
          </w:p>
          <w:p w:rsidR="00675E66" w:rsidRPr="00881EE9" w:rsidRDefault="00675E66" w:rsidP="00616870">
            <w:pPr>
              <w:ind w:left="0" w:hanging="2"/>
              <w:jc w:val="both"/>
              <w:rPr>
                <w:i/>
                <w:sz w:val="20"/>
                <w:szCs w:val="20"/>
                <w:lang w:val="es-AR"/>
              </w:rPr>
            </w:pPr>
          </w:p>
          <w:p w:rsidR="00675E66" w:rsidRDefault="00675E66" w:rsidP="00616870">
            <w:pPr>
              <w:widowControl w:val="0"/>
              <w:spacing w:line="276" w:lineRule="auto"/>
              <w:ind w:left="0" w:hanging="2"/>
              <w:rPr>
                <w:sz w:val="20"/>
                <w:szCs w:val="20"/>
              </w:rPr>
            </w:pPr>
          </w:p>
        </w:tc>
        <w:tc>
          <w:tcPr>
            <w:tcW w:w="869"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r w:rsidRPr="0010160D">
              <w:rPr>
                <w:i/>
                <w:sz w:val="20"/>
                <w:szCs w:val="20"/>
              </w:rPr>
              <w:t>2 horas</w:t>
            </w:r>
          </w:p>
        </w:tc>
        <w:tc>
          <w:tcPr>
            <w:tcW w:w="869"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center"/>
          </w:tcPr>
          <w:p w:rsidR="00675E66" w:rsidRDefault="00675E66" w:rsidP="00616870">
            <w:pPr>
              <w:widowControl w:val="0"/>
              <w:spacing w:line="276" w:lineRule="auto"/>
              <w:ind w:left="0" w:hanging="2"/>
              <w:jc w:val="center"/>
              <w:rPr>
                <w:i/>
                <w:sz w:val="20"/>
                <w:szCs w:val="20"/>
              </w:rPr>
            </w:pPr>
            <w:r>
              <w:rPr>
                <w:i/>
                <w:sz w:val="20"/>
                <w:szCs w:val="20"/>
              </w:rPr>
              <w:t>docente-alumnos</w:t>
            </w:r>
          </w:p>
        </w:tc>
      </w:tr>
      <w:tr w:rsidR="00675E66" w:rsidTr="00616870">
        <w:trPr>
          <w:trHeight w:val="157"/>
        </w:trPr>
        <w:tc>
          <w:tcPr>
            <w:tcW w:w="105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33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spacing w:line="276" w:lineRule="auto"/>
              <w:ind w:left="0" w:right="100" w:hanging="2"/>
              <w:rPr>
                <w:i/>
                <w:sz w:val="20"/>
                <w:szCs w:val="20"/>
              </w:rPr>
            </w:pPr>
            <w:r>
              <w:rPr>
                <w:i/>
                <w:sz w:val="20"/>
                <w:szCs w:val="20"/>
              </w:rPr>
              <w:t xml:space="preserve">Práctica: </w:t>
            </w:r>
          </w:p>
          <w:p w:rsidR="00675E66" w:rsidRDefault="00675E66" w:rsidP="00616870">
            <w:pPr>
              <w:spacing w:line="276" w:lineRule="auto"/>
              <w:ind w:left="0" w:right="100" w:hanging="2"/>
              <w:rPr>
                <w:i/>
                <w:sz w:val="20"/>
                <w:szCs w:val="20"/>
              </w:rPr>
            </w:pPr>
            <w:r>
              <w:rPr>
                <w:i/>
                <w:sz w:val="20"/>
                <w:szCs w:val="20"/>
              </w:rPr>
              <w:t xml:space="preserve">Actividad N°4: a partir de la propia experiencia profesional, elaborar una reflexión en torno a la relación entre </w:t>
            </w:r>
            <w:proofErr w:type="gramStart"/>
            <w:r>
              <w:rPr>
                <w:i/>
                <w:sz w:val="20"/>
                <w:szCs w:val="20"/>
              </w:rPr>
              <w:t>autoridad ,</w:t>
            </w:r>
            <w:proofErr w:type="gramEnd"/>
            <w:r>
              <w:rPr>
                <w:i/>
                <w:sz w:val="20"/>
                <w:szCs w:val="20"/>
              </w:rPr>
              <w:t xml:space="preserve"> libertad  y valores en el contexto educativo.</w:t>
            </w:r>
          </w:p>
          <w:p w:rsidR="00675E66" w:rsidRDefault="00675E66" w:rsidP="00616870">
            <w:pPr>
              <w:spacing w:line="276" w:lineRule="auto"/>
              <w:ind w:left="0" w:right="100" w:hanging="2"/>
              <w:rPr>
                <w:i/>
                <w:sz w:val="20"/>
                <w:szCs w:val="20"/>
              </w:rPr>
            </w:pPr>
          </w:p>
          <w:p w:rsidR="00675E66" w:rsidRDefault="00675E66" w:rsidP="00616870">
            <w:pPr>
              <w:ind w:left="0" w:hanging="2"/>
              <w:rPr>
                <w:i/>
                <w:sz w:val="20"/>
                <w:szCs w:val="20"/>
              </w:rPr>
            </w:pPr>
            <w:r>
              <w:rPr>
                <w:i/>
                <w:sz w:val="20"/>
                <w:szCs w:val="20"/>
              </w:rPr>
              <w:t>Recursos tecnológicos:</w:t>
            </w:r>
          </w:p>
          <w:p w:rsidR="00675E66" w:rsidRDefault="00675E66" w:rsidP="00616870">
            <w:pPr>
              <w:ind w:left="0" w:hanging="2"/>
              <w:rPr>
                <w:i/>
                <w:sz w:val="20"/>
                <w:szCs w:val="20"/>
              </w:rPr>
            </w:pPr>
            <w:r>
              <w:rPr>
                <w:i/>
                <w:sz w:val="20"/>
                <w:szCs w:val="20"/>
              </w:rPr>
              <w:t>- Material bibliográfico digital disponible en el aula virtual. (asincrónico)</w:t>
            </w:r>
          </w:p>
          <w:p w:rsidR="00675E66" w:rsidRDefault="00675E66" w:rsidP="00616870">
            <w:pPr>
              <w:ind w:leftChars="0" w:left="0" w:firstLineChars="0" w:firstLine="0"/>
              <w:rPr>
                <w:i/>
                <w:sz w:val="20"/>
                <w:szCs w:val="20"/>
              </w:rPr>
            </w:pPr>
          </w:p>
          <w:p w:rsidR="00675E66" w:rsidRDefault="00675E66" w:rsidP="00616870">
            <w:pPr>
              <w:ind w:left="0" w:hanging="2"/>
              <w:rPr>
                <w:i/>
                <w:sz w:val="20"/>
                <w:szCs w:val="20"/>
              </w:rPr>
            </w:pPr>
          </w:p>
          <w:p w:rsidR="00675E66" w:rsidRDefault="00675E66" w:rsidP="00616870">
            <w:pPr>
              <w:ind w:left="0" w:hanging="2"/>
              <w:rPr>
                <w:i/>
                <w:sz w:val="20"/>
                <w:szCs w:val="20"/>
              </w:rPr>
            </w:pPr>
            <w:r>
              <w:rPr>
                <w:i/>
                <w:sz w:val="20"/>
                <w:szCs w:val="20"/>
              </w:rPr>
              <w:t>- Foro de participación escrita para preguntas aclaratorias (asincrónico).</w:t>
            </w:r>
          </w:p>
          <w:p w:rsidR="00675E66" w:rsidRDefault="00675E66" w:rsidP="00616870">
            <w:pPr>
              <w:widowControl w:val="0"/>
              <w:spacing w:line="276" w:lineRule="auto"/>
              <w:ind w:left="0" w:hanging="2"/>
              <w:rPr>
                <w:sz w:val="20"/>
                <w:szCs w:val="20"/>
              </w:rPr>
            </w:pPr>
          </w:p>
        </w:tc>
        <w:tc>
          <w:tcPr>
            <w:tcW w:w="869"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p>
        </w:tc>
        <w:tc>
          <w:tcPr>
            <w:tcW w:w="869"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sz w:val="20"/>
                <w:szCs w:val="20"/>
              </w:rPr>
            </w:pPr>
            <w:r w:rsidRPr="0010160D">
              <w:rPr>
                <w:i/>
                <w:sz w:val="20"/>
                <w:szCs w:val="20"/>
              </w:rPr>
              <w:t>2 horas</w:t>
            </w:r>
          </w:p>
        </w:tc>
        <w:tc>
          <w:tcPr>
            <w:tcW w:w="1740"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Pr="00E75A42" w:rsidRDefault="00675E66" w:rsidP="00616870">
            <w:pPr>
              <w:widowControl w:val="0"/>
              <w:spacing w:line="276" w:lineRule="auto"/>
              <w:ind w:left="0" w:hanging="2"/>
              <w:rPr>
                <w:i/>
                <w:sz w:val="20"/>
                <w:szCs w:val="20"/>
              </w:rPr>
            </w:pPr>
            <w:r w:rsidRPr="00E75A42">
              <w:rPr>
                <w:i/>
                <w:sz w:val="20"/>
                <w:szCs w:val="20"/>
              </w:rPr>
              <w:t>sugerida</w:t>
            </w:r>
          </w:p>
        </w:tc>
        <w:tc>
          <w:tcPr>
            <w:tcW w:w="1740" w:type="dxa"/>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675E66" w:rsidRDefault="00675E66" w:rsidP="00616870">
            <w:pPr>
              <w:widowControl w:val="0"/>
              <w:spacing w:line="276" w:lineRule="auto"/>
              <w:ind w:left="0" w:hanging="2"/>
              <w:rPr>
                <w:i/>
                <w:sz w:val="20"/>
                <w:szCs w:val="20"/>
              </w:rPr>
            </w:pPr>
            <w:r w:rsidRPr="00E75A42">
              <w:rPr>
                <w:i/>
                <w:sz w:val="20"/>
                <w:szCs w:val="20"/>
              </w:rPr>
              <w:t>Alumno-alumno</w:t>
            </w:r>
          </w:p>
          <w:p w:rsidR="00675E66" w:rsidRPr="00E75A42" w:rsidRDefault="00675E66" w:rsidP="00616870">
            <w:pPr>
              <w:widowControl w:val="0"/>
              <w:spacing w:line="276" w:lineRule="auto"/>
              <w:ind w:left="0" w:hanging="2"/>
              <w:rPr>
                <w:i/>
                <w:sz w:val="20"/>
                <w:szCs w:val="20"/>
              </w:rPr>
            </w:pPr>
            <w:r>
              <w:rPr>
                <w:i/>
                <w:sz w:val="20"/>
                <w:szCs w:val="20"/>
              </w:rPr>
              <w:t>Docente-alumnos</w:t>
            </w:r>
          </w:p>
        </w:tc>
      </w:tr>
    </w:tbl>
    <w:p w:rsidR="00675E66" w:rsidRDefault="00675E66" w:rsidP="00675E66">
      <w:pPr>
        <w:ind w:left="0" w:hanging="2"/>
        <w:jc w:val="both"/>
        <w:rPr>
          <w:sz w:val="22"/>
          <w:szCs w:val="22"/>
        </w:rPr>
      </w:pPr>
    </w:p>
    <w:p w:rsidR="00675E66" w:rsidRDefault="00675E66" w:rsidP="00675E66">
      <w:pPr>
        <w:ind w:left="0" w:hanging="2"/>
        <w:jc w:val="both"/>
        <w:rPr>
          <w:sz w:val="22"/>
          <w:szCs w:val="22"/>
        </w:rPr>
      </w:pPr>
      <w:r>
        <w:rPr>
          <w:sz w:val="22"/>
          <w:szCs w:val="22"/>
        </w:rPr>
        <w:t xml:space="preserve"> </w:t>
      </w:r>
    </w:p>
    <w:p w:rsidR="00675E66" w:rsidRPr="00824329" w:rsidRDefault="00675E66" w:rsidP="00675E66">
      <w:pPr>
        <w:ind w:leftChars="0" w:left="0" w:firstLineChars="0" w:firstLine="0"/>
        <w:jc w:val="both"/>
        <w:rPr>
          <w:color w:val="000000" w:themeColor="text1"/>
          <w:sz w:val="22"/>
          <w:szCs w:val="22"/>
        </w:rPr>
      </w:pPr>
    </w:p>
    <w:p w:rsidR="00675E66" w:rsidRDefault="00675E66" w:rsidP="00675E66">
      <w:pPr>
        <w:ind w:leftChars="0" w:left="0" w:firstLineChars="0" w:firstLine="0"/>
        <w:jc w:val="both"/>
        <w:rPr>
          <w:sz w:val="22"/>
          <w:szCs w:val="22"/>
        </w:rPr>
      </w:pPr>
    </w:p>
    <w:p w:rsidR="00675E66" w:rsidRDefault="00675E66" w:rsidP="00675E66">
      <w:pPr>
        <w:ind w:left="0" w:hanging="2"/>
        <w:jc w:val="both"/>
        <w:rPr>
          <w:sz w:val="22"/>
          <w:szCs w:val="22"/>
        </w:rPr>
      </w:pPr>
      <w:r>
        <w:rPr>
          <w:b/>
          <w:sz w:val="22"/>
          <w:szCs w:val="22"/>
        </w:rPr>
        <w:t xml:space="preserve">7.2. DETALLE DE ACTIVIDADES DE FORMACIÓN PRÁCTICA  </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p>
    <w:p w:rsidR="00675E66" w:rsidRDefault="00675E66" w:rsidP="00675E66">
      <w:pPr>
        <w:ind w:left="0" w:hanging="2"/>
        <w:jc w:val="both"/>
        <w:rPr>
          <w:i/>
          <w:color w:val="4A442A"/>
          <w:sz w:val="20"/>
          <w:szCs w:val="20"/>
        </w:rPr>
      </w:pP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Módulo 1 (obligatorio)</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Actividad: </w:t>
      </w:r>
      <w:proofErr w:type="gramStart"/>
      <w:r w:rsidRPr="00824329">
        <w:rPr>
          <w:color w:val="000000" w:themeColor="text1"/>
          <w:sz w:val="22"/>
          <w:szCs w:val="22"/>
        </w:rPr>
        <w:t>Breve  resumen</w:t>
      </w:r>
      <w:proofErr w:type="gramEnd"/>
      <w:r w:rsidRPr="00824329">
        <w:rPr>
          <w:color w:val="000000" w:themeColor="text1"/>
          <w:sz w:val="22"/>
          <w:szCs w:val="22"/>
        </w:rPr>
        <w:t xml:space="preserve"> expositivo</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Consigna: </w:t>
      </w:r>
      <w:r w:rsidRPr="00824329">
        <w:rPr>
          <w:color w:val="000000" w:themeColor="text1"/>
          <w:sz w:val="22"/>
          <w:szCs w:val="22"/>
        </w:rPr>
        <w:t>a partir de las cuestiones abordadas y expuestas en clase y en los textos de referencia exponer tres ideas centrales que sinteticen los rasgos distintivos de la importancia de la pregunta por la ética hoy.</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Objetivos: </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rPr>
        <w:t>Se espera que los alumnos logren</w:t>
      </w:r>
      <w:r w:rsidRPr="00824329">
        <w:rPr>
          <w:color w:val="000000" w:themeColor="text1"/>
          <w:sz w:val="22"/>
          <w:szCs w:val="22"/>
          <w:u w:val="single"/>
        </w:rPr>
        <w:t>:</w:t>
      </w:r>
    </w:p>
    <w:p w:rsidR="00675E66" w:rsidRPr="00824329" w:rsidRDefault="00675E66" w:rsidP="00675E66">
      <w:pPr>
        <w:pStyle w:val="Prrafodelista"/>
        <w:numPr>
          <w:ilvl w:val="0"/>
          <w:numId w:val="10"/>
        </w:numPr>
        <w:pBdr>
          <w:between w:val="nil"/>
        </w:pBdr>
        <w:spacing w:line="240" w:lineRule="auto"/>
        <w:ind w:leftChars="0" w:firstLineChars="0"/>
        <w:jc w:val="both"/>
        <w:rPr>
          <w:color w:val="000000" w:themeColor="text1"/>
          <w:sz w:val="22"/>
          <w:szCs w:val="22"/>
        </w:rPr>
      </w:pPr>
      <w:r w:rsidRPr="00824329">
        <w:rPr>
          <w:color w:val="000000" w:themeColor="text1"/>
          <w:sz w:val="22"/>
          <w:szCs w:val="22"/>
        </w:rPr>
        <w:t>Profundizar la lectura interpretativa</w:t>
      </w:r>
    </w:p>
    <w:p w:rsidR="00675E66" w:rsidRPr="00824329" w:rsidRDefault="00675E66" w:rsidP="00675E66">
      <w:pPr>
        <w:pStyle w:val="Prrafodelista"/>
        <w:numPr>
          <w:ilvl w:val="0"/>
          <w:numId w:val="10"/>
        </w:numPr>
        <w:pBdr>
          <w:between w:val="nil"/>
        </w:pBdr>
        <w:spacing w:line="240" w:lineRule="auto"/>
        <w:ind w:leftChars="0" w:firstLineChars="0"/>
        <w:jc w:val="both"/>
        <w:rPr>
          <w:color w:val="000000" w:themeColor="text1"/>
          <w:sz w:val="22"/>
          <w:szCs w:val="22"/>
        </w:rPr>
      </w:pPr>
      <w:r w:rsidRPr="00824329">
        <w:rPr>
          <w:color w:val="000000" w:themeColor="text1"/>
          <w:sz w:val="22"/>
          <w:szCs w:val="22"/>
        </w:rPr>
        <w:t>Realizar un análisis de la importancia de la reflexión ética</w:t>
      </w:r>
    </w:p>
    <w:p w:rsidR="00675E66" w:rsidRPr="00824329" w:rsidRDefault="00675E66" w:rsidP="00675E66">
      <w:pPr>
        <w:pStyle w:val="Prrafodelista"/>
        <w:numPr>
          <w:ilvl w:val="0"/>
          <w:numId w:val="10"/>
        </w:numPr>
        <w:pBdr>
          <w:between w:val="nil"/>
        </w:pBdr>
        <w:spacing w:line="240" w:lineRule="auto"/>
        <w:ind w:leftChars="0" w:firstLineChars="0"/>
        <w:jc w:val="both"/>
        <w:rPr>
          <w:color w:val="000000" w:themeColor="text1"/>
          <w:sz w:val="22"/>
          <w:szCs w:val="22"/>
          <w:u w:val="single"/>
        </w:rPr>
      </w:pPr>
      <w:r w:rsidRPr="00824329">
        <w:rPr>
          <w:color w:val="000000" w:themeColor="text1"/>
          <w:sz w:val="22"/>
          <w:szCs w:val="22"/>
        </w:rPr>
        <w:t>Exponer una valoración crítica de las diferentes perspectivas</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Modalidad: </w:t>
      </w:r>
      <w:r w:rsidRPr="00824329">
        <w:rPr>
          <w:color w:val="000000" w:themeColor="text1"/>
          <w:sz w:val="22"/>
          <w:szCs w:val="22"/>
        </w:rPr>
        <w:t>actividad</w:t>
      </w:r>
      <w:r>
        <w:rPr>
          <w:color w:val="000000" w:themeColor="text1"/>
          <w:sz w:val="22"/>
          <w:szCs w:val="22"/>
        </w:rPr>
        <w:t xml:space="preserve"> presencial</w:t>
      </w:r>
      <w:r w:rsidRPr="00824329">
        <w:rPr>
          <w:color w:val="000000" w:themeColor="text1"/>
          <w:sz w:val="22"/>
          <w:szCs w:val="22"/>
        </w:rPr>
        <w:t xml:space="preserve"> de 1 hora de duración</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Herramienta virtual: </w:t>
      </w:r>
      <w:r w:rsidRPr="00824329">
        <w:rPr>
          <w:color w:val="000000" w:themeColor="text1"/>
          <w:sz w:val="22"/>
          <w:szCs w:val="22"/>
        </w:rPr>
        <w:t>BBC</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Evaluación: </w:t>
      </w:r>
      <w:r w:rsidRPr="00824329">
        <w:rPr>
          <w:color w:val="000000" w:themeColor="text1"/>
          <w:sz w:val="22"/>
          <w:szCs w:val="22"/>
        </w:rPr>
        <w:t>personal conceptual</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Criterios de evaluación: </w:t>
      </w:r>
    </w:p>
    <w:p w:rsidR="00675E66" w:rsidRPr="00824329" w:rsidRDefault="00675E66" w:rsidP="00675E66">
      <w:pPr>
        <w:numPr>
          <w:ilvl w:val="0"/>
          <w:numId w:val="8"/>
        </w:numPr>
        <w:pBdr>
          <w:between w:val="none" w:sz="0" w:space="0" w:color="000000"/>
        </w:pBdr>
        <w:spacing w:line="240" w:lineRule="auto"/>
        <w:ind w:left="0" w:hanging="2"/>
        <w:rPr>
          <w:color w:val="000000" w:themeColor="text1"/>
          <w:sz w:val="22"/>
          <w:szCs w:val="22"/>
        </w:rPr>
      </w:pPr>
      <w:r w:rsidRPr="00824329">
        <w:rPr>
          <w:color w:val="000000" w:themeColor="text1"/>
          <w:sz w:val="22"/>
          <w:szCs w:val="22"/>
        </w:rPr>
        <w:t xml:space="preserve">Evidencia de </w:t>
      </w:r>
      <w:proofErr w:type="gramStart"/>
      <w:r w:rsidRPr="00824329">
        <w:rPr>
          <w:color w:val="000000" w:themeColor="text1"/>
          <w:sz w:val="22"/>
          <w:szCs w:val="22"/>
        </w:rPr>
        <w:t>lectura  e</w:t>
      </w:r>
      <w:proofErr w:type="gramEnd"/>
      <w:r w:rsidRPr="00824329">
        <w:rPr>
          <w:color w:val="000000" w:themeColor="text1"/>
          <w:sz w:val="22"/>
          <w:szCs w:val="22"/>
        </w:rPr>
        <w:t xml:space="preserve"> interpretación reflexiva de los temas propuestos. </w:t>
      </w:r>
    </w:p>
    <w:p w:rsidR="00675E66" w:rsidRPr="00824329" w:rsidRDefault="00675E66" w:rsidP="00675E66">
      <w:pPr>
        <w:numPr>
          <w:ilvl w:val="0"/>
          <w:numId w:val="8"/>
        </w:numPr>
        <w:pBdr>
          <w:between w:val="none" w:sz="0" w:space="0" w:color="000000"/>
        </w:pBdr>
        <w:spacing w:line="240" w:lineRule="auto"/>
        <w:ind w:left="0" w:hanging="2"/>
        <w:rPr>
          <w:color w:val="000000" w:themeColor="text1"/>
          <w:sz w:val="22"/>
          <w:szCs w:val="22"/>
        </w:rPr>
      </w:pPr>
      <w:r w:rsidRPr="00824329">
        <w:rPr>
          <w:color w:val="000000" w:themeColor="text1"/>
          <w:sz w:val="22"/>
          <w:szCs w:val="22"/>
        </w:rPr>
        <w:t xml:space="preserve">Identificación y diferenciación de conceptos teóricos y/o prácticos de la materia.  </w:t>
      </w:r>
    </w:p>
    <w:p w:rsidR="00675E66" w:rsidRPr="00824329" w:rsidRDefault="00675E66" w:rsidP="00675E66">
      <w:pPr>
        <w:numPr>
          <w:ilvl w:val="0"/>
          <w:numId w:val="8"/>
        </w:numPr>
        <w:pBdr>
          <w:between w:val="none" w:sz="0" w:space="0" w:color="000000"/>
        </w:pBdr>
        <w:spacing w:line="240" w:lineRule="auto"/>
        <w:ind w:left="0" w:hanging="2"/>
        <w:rPr>
          <w:color w:val="000000" w:themeColor="text1"/>
          <w:sz w:val="22"/>
          <w:szCs w:val="22"/>
        </w:rPr>
      </w:pPr>
      <w:proofErr w:type="gramStart"/>
      <w:r w:rsidRPr="00824329">
        <w:rPr>
          <w:color w:val="000000" w:themeColor="text1"/>
          <w:sz w:val="22"/>
          <w:szCs w:val="22"/>
        </w:rPr>
        <w:t>Elaboración  personal</w:t>
      </w:r>
      <w:proofErr w:type="gramEnd"/>
      <w:r w:rsidRPr="00824329">
        <w:rPr>
          <w:color w:val="000000" w:themeColor="text1"/>
          <w:sz w:val="22"/>
          <w:szCs w:val="22"/>
        </w:rPr>
        <w:t xml:space="preserve"> de acuerdo a la consigna propuesta. </w:t>
      </w:r>
    </w:p>
    <w:p w:rsidR="00675E66" w:rsidRPr="00824329" w:rsidRDefault="00675E66" w:rsidP="00675E66">
      <w:pPr>
        <w:numPr>
          <w:ilvl w:val="0"/>
          <w:numId w:val="9"/>
        </w:numPr>
        <w:pBdr>
          <w:between w:val="none" w:sz="0" w:space="0" w:color="000000"/>
        </w:pBdr>
        <w:spacing w:line="240" w:lineRule="auto"/>
        <w:ind w:left="0" w:hanging="2"/>
        <w:rPr>
          <w:color w:val="000000" w:themeColor="text1"/>
          <w:sz w:val="22"/>
          <w:szCs w:val="22"/>
        </w:rPr>
      </w:pPr>
      <w:r w:rsidRPr="00824329">
        <w:rPr>
          <w:color w:val="000000" w:themeColor="text1"/>
          <w:sz w:val="22"/>
          <w:szCs w:val="22"/>
        </w:rPr>
        <w:t xml:space="preserve">Exposición que respete el alcance, pertinencia y terminología propios de los temas  </w:t>
      </w: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Módulo 2 (sugerido)</w:t>
      </w:r>
    </w:p>
    <w:p w:rsidR="00675E66" w:rsidRPr="00824329" w:rsidRDefault="00675E66" w:rsidP="00675E66">
      <w:pPr>
        <w:ind w:left="0" w:hanging="2"/>
        <w:rPr>
          <w:color w:val="000000" w:themeColor="text1"/>
          <w:sz w:val="22"/>
          <w:szCs w:val="22"/>
        </w:rPr>
      </w:pPr>
      <w:r w:rsidRPr="00824329">
        <w:rPr>
          <w:color w:val="000000" w:themeColor="text1"/>
          <w:sz w:val="22"/>
          <w:szCs w:val="22"/>
          <w:u w:val="single"/>
        </w:rPr>
        <w:t xml:space="preserve">Actividad:  </w:t>
      </w:r>
      <w:r w:rsidRPr="00824329">
        <w:rPr>
          <w:color w:val="000000" w:themeColor="text1"/>
          <w:sz w:val="22"/>
          <w:szCs w:val="22"/>
        </w:rPr>
        <w:t xml:space="preserve"> Cuadro comparativo</w:t>
      </w:r>
    </w:p>
    <w:p w:rsidR="00675E66" w:rsidRPr="00824329" w:rsidRDefault="00675E66" w:rsidP="00675E66">
      <w:pPr>
        <w:ind w:left="0" w:hanging="2"/>
        <w:rPr>
          <w:color w:val="000000" w:themeColor="text1"/>
          <w:sz w:val="22"/>
          <w:szCs w:val="22"/>
        </w:rPr>
      </w:pPr>
      <w:r w:rsidRPr="00824329">
        <w:rPr>
          <w:color w:val="000000" w:themeColor="text1"/>
          <w:sz w:val="22"/>
          <w:szCs w:val="22"/>
          <w:u w:val="single"/>
        </w:rPr>
        <w:t xml:space="preserve">Consigna: </w:t>
      </w:r>
      <w:r w:rsidRPr="00824329">
        <w:rPr>
          <w:color w:val="000000" w:themeColor="text1"/>
          <w:sz w:val="22"/>
          <w:szCs w:val="22"/>
        </w:rPr>
        <w:t>a partir de la lectura de</w:t>
      </w:r>
      <w:r w:rsidRPr="00824329">
        <w:rPr>
          <w:color w:val="000000" w:themeColor="text1"/>
          <w:sz w:val="22"/>
          <w:szCs w:val="22"/>
          <w:u w:val="single"/>
        </w:rPr>
        <w:t xml:space="preserve"> </w:t>
      </w:r>
      <w:r w:rsidRPr="00824329">
        <w:rPr>
          <w:color w:val="000000" w:themeColor="text1"/>
          <w:sz w:val="22"/>
          <w:szCs w:val="22"/>
        </w:rPr>
        <w:t>algunos de los textos sugeridos en la bibliografía de la unidad, realizar un cuadro comparativo que muestre y exprese el contraste entre las ideas fundamentales que sostienen las diferentes perspectivas y supuestos éticos de la mirada contemporánea.</w:t>
      </w:r>
    </w:p>
    <w:p w:rsidR="00675E66" w:rsidRPr="00824329" w:rsidRDefault="00675E66" w:rsidP="00675E66">
      <w:pPr>
        <w:ind w:left="0" w:hanging="2"/>
        <w:rPr>
          <w:color w:val="000000" w:themeColor="text1"/>
          <w:sz w:val="22"/>
          <w:szCs w:val="22"/>
          <w:u w:val="single"/>
        </w:rPr>
      </w:pPr>
      <w:r w:rsidRPr="00824329">
        <w:rPr>
          <w:color w:val="000000" w:themeColor="text1"/>
          <w:sz w:val="22"/>
          <w:szCs w:val="22"/>
          <w:u w:val="single"/>
        </w:rPr>
        <w:t xml:space="preserve">Objetivos: </w:t>
      </w:r>
    </w:p>
    <w:p w:rsidR="00675E66" w:rsidRPr="00824329" w:rsidRDefault="00675E66" w:rsidP="00675E66">
      <w:pPr>
        <w:ind w:left="0" w:hanging="2"/>
        <w:rPr>
          <w:color w:val="000000" w:themeColor="text1"/>
          <w:sz w:val="22"/>
          <w:szCs w:val="22"/>
        </w:rPr>
      </w:pPr>
      <w:r w:rsidRPr="00824329">
        <w:rPr>
          <w:color w:val="000000" w:themeColor="text1"/>
          <w:sz w:val="22"/>
          <w:szCs w:val="22"/>
        </w:rPr>
        <w:t>Se espera que los alumnos logren:</w:t>
      </w:r>
    </w:p>
    <w:p w:rsidR="00675E66" w:rsidRPr="00824329" w:rsidRDefault="00675E66" w:rsidP="00675E66">
      <w:pPr>
        <w:pStyle w:val="Prrafodelista"/>
        <w:numPr>
          <w:ilvl w:val="0"/>
          <w:numId w:val="11"/>
        </w:numPr>
        <w:ind w:leftChars="0" w:firstLineChars="0"/>
        <w:rPr>
          <w:color w:val="000000" w:themeColor="text1"/>
          <w:sz w:val="22"/>
          <w:szCs w:val="22"/>
        </w:rPr>
      </w:pPr>
      <w:r w:rsidRPr="00824329">
        <w:rPr>
          <w:color w:val="000000" w:themeColor="text1"/>
          <w:sz w:val="22"/>
          <w:szCs w:val="22"/>
        </w:rPr>
        <w:t>Profundizar la lectura analítica y la consulta bibliográfica</w:t>
      </w:r>
    </w:p>
    <w:p w:rsidR="00675E66" w:rsidRPr="00824329" w:rsidRDefault="00675E66" w:rsidP="00675E66">
      <w:pPr>
        <w:pStyle w:val="Prrafodelista"/>
        <w:numPr>
          <w:ilvl w:val="0"/>
          <w:numId w:val="11"/>
        </w:numPr>
        <w:ind w:leftChars="0" w:firstLineChars="0"/>
        <w:rPr>
          <w:color w:val="000000" w:themeColor="text1"/>
          <w:sz w:val="22"/>
          <w:szCs w:val="22"/>
        </w:rPr>
      </w:pPr>
      <w:r w:rsidRPr="00824329">
        <w:rPr>
          <w:color w:val="000000" w:themeColor="text1"/>
          <w:sz w:val="22"/>
          <w:szCs w:val="22"/>
        </w:rPr>
        <w:t>Comprender la terminología y conceptos fundamentales de autores contemporáneos</w:t>
      </w:r>
    </w:p>
    <w:p w:rsidR="00675E66" w:rsidRPr="00824329" w:rsidRDefault="00675E66" w:rsidP="00675E66">
      <w:pPr>
        <w:pStyle w:val="Prrafodelista"/>
        <w:numPr>
          <w:ilvl w:val="0"/>
          <w:numId w:val="11"/>
        </w:numPr>
        <w:ind w:leftChars="0" w:firstLineChars="0"/>
        <w:rPr>
          <w:color w:val="000000" w:themeColor="text1"/>
          <w:sz w:val="22"/>
          <w:szCs w:val="22"/>
        </w:rPr>
      </w:pPr>
      <w:r w:rsidRPr="00824329">
        <w:rPr>
          <w:color w:val="000000" w:themeColor="text1"/>
          <w:sz w:val="22"/>
          <w:szCs w:val="22"/>
        </w:rPr>
        <w:t>Identificar las ideas propias que distinguen la ética de los siglos XX y XXI.</w:t>
      </w: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Módulo 3 (sugerido)</w:t>
      </w:r>
    </w:p>
    <w:p w:rsidR="00675E66" w:rsidRPr="00824329" w:rsidRDefault="00675E66" w:rsidP="00675E66">
      <w:pPr>
        <w:pBdr>
          <w:between w:val="nil"/>
        </w:pBdr>
        <w:spacing w:line="240" w:lineRule="auto"/>
        <w:ind w:left="0" w:hanging="2"/>
        <w:jc w:val="both"/>
        <w:rPr>
          <w:color w:val="000000" w:themeColor="text1"/>
          <w:sz w:val="22"/>
          <w:szCs w:val="22"/>
        </w:rPr>
      </w:pPr>
      <w:r w:rsidRPr="00824329">
        <w:rPr>
          <w:color w:val="000000" w:themeColor="text1"/>
          <w:sz w:val="22"/>
          <w:szCs w:val="22"/>
          <w:u w:val="single"/>
        </w:rPr>
        <w:t xml:space="preserve">Actividad: </w:t>
      </w:r>
      <w:r w:rsidRPr="00824329">
        <w:rPr>
          <w:color w:val="000000" w:themeColor="text1"/>
          <w:sz w:val="22"/>
          <w:szCs w:val="22"/>
        </w:rPr>
        <w:t xml:space="preserve"> Exposición</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Consigna: </w:t>
      </w:r>
      <w:r w:rsidRPr="00824329">
        <w:rPr>
          <w:color w:val="000000" w:themeColor="text1"/>
          <w:sz w:val="22"/>
          <w:szCs w:val="22"/>
        </w:rPr>
        <w:t xml:space="preserve">tomando como eje la noción de la dimensión ética de las cuestiones sociales, realizar un escrito colaborativo acerca de los distintos tipos de relaciones y desafíos éticos en torno a las cuestiones </w:t>
      </w:r>
      <w:proofErr w:type="gramStart"/>
      <w:r w:rsidRPr="00824329">
        <w:rPr>
          <w:color w:val="000000" w:themeColor="text1"/>
          <w:sz w:val="22"/>
          <w:szCs w:val="22"/>
        </w:rPr>
        <w:t>de  acción</w:t>
      </w:r>
      <w:proofErr w:type="gramEnd"/>
      <w:r w:rsidRPr="00824329">
        <w:rPr>
          <w:color w:val="000000" w:themeColor="text1"/>
          <w:sz w:val="22"/>
          <w:szCs w:val="22"/>
        </w:rPr>
        <w:t>, praxis, bien, deber y justicia, exponiendo luego los intercambios y abordajes previos a las conclusiones.</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Objetivos:</w:t>
      </w:r>
    </w:p>
    <w:p w:rsidR="00675E66" w:rsidRPr="00824329" w:rsidRDefault="00675E66" w:rsidP="00675E66">
      <w:pPr>
        <w:pBdr>
          <w:between w:val="nil"/>
        </w:pBdr>
        <w:spacing w:line="240" w:lineRule="auto"/>
        <w:ind w:left="0" w:hanging="2"/>
        <w:jc w:val="both"/>
        <w:rPr>
          <w:color w:val="000000" w:themeColor="text1"/>
          <w:sz w:val="22"/>
          <w:szCs w:val="22"/>
        </w:rPr>
      </w:pPr>
      <w:r w:rsidRPr="00824329">
        <w:rPr>
          <w:color w:val="000000" w:themeColor="text1"/>
          <w:sz w:val="22"/>
          <w:szCs w:val="22"/>
        </w:rPr>
        <w:t>Se espera que los alumnos logren:</w:t>
      </w:r>
    </w:p>
    <w:p w:rsidR="00675E66" w:rsidRPr="00824329" w:rsidRDefault="00675E66" w:rsidP="00675E66">
      <w:pPr>
        <w:pStyle w:val="Prrafodelista"/>
        <w:numPr>
          <w:ilvl w:val="0"/>
          <w:numId w:val="13"/>
        </w:numPr>
        <w:pBdr>
          <w:between w:val="nil"/>
        </w:pBdr>
        <w:spacing w:line="240" w:lineRule="auto"/>
        <w:ind w:leftChars="0" w:firstLineChars="0"/>
        <w:jc w:val="both"/>
        <w:rPr>
          <w:color w:val="000000" w:themeColor="text1"/>
          <w:sz w:val="22"/>
          <w:szCs w:val="22"/>
        </w:rPr>
      </w:pPr>
      <w:r w:rsidRPr="00824329">
        <w:rPr>
          <w:color w:val="000000" w:themeColor="text1"/>
          <w:sz w:val="22"/>
          <w:szCs w:val="22"/>
        </w:rPr>
        <w:t xml:space="preserve">Comprender la distinción entre </w:t>
      </w:r>
      <w:proofErr w:type="gramStart"/>
      <w:r w:rsidRPr="00824329">
        <w:rPr>
          <w:color w:val="000000" w:themeColor="text1"/>
          <w:sz w:val="22"/>
          <w:szCs w:val="22"/>
        </w:rPr>
        <w:t>las articulación</w:t>
      </w:r>
      <w:proofErr w:type="gramEnd"/>
      <w:r w:rsidRPr="00824329">
        <w:rPr>
          <w:color w:val="000000" w:themeColor="text1"/>
          <w:sz w:val="22"/>
          <w:szCs w:val="22"/>
        </w:rPr>
        <w:t xml:space="preserve"> entre las cuestiones mencionadas</w:t>
      </w:r>
    </w:p>
    <w:p w:rsidR="00675E66" w:rsidRPr="00824329" w:rsidRDefault="00675E66" w:rsidP="00675E66">
      <w:pPr>
        <w:pStyle w:val="Prrafodelista"/>
        <w:numPr>
          <w:ilvl w:val="0"/>
          <w:numId w:val="13"/>
        </w:numPr>
        <w:pBdr>
          <w:between w:val="nil"/>
        </w:pBdr>
        <w:spacing w:line="240" w:lineRule="auto"/>
        <w:ind w:leftChars="0" w:firstLineChars="0"/>
        <w:jc w:val="both"/>
        <w:rPr>
          <w:color w:val="000000" w:themeColor="text1"/>
          <w:sz w:val="22"/>
          <w:szCs w:val="22"/>
        </w:rPr>
      </w:pPr>
      <w:r w:rsidRPr="00824329">
        <w:rPr>
          <w:color w:val="000000" w:themeColor="text1"/>
          <w:sz w:val="22"/>
          <w:szCs w:val="22"/>
        </w:rPr>
        <w:t>Profundizar en los diferentes modos de entenderlas y vincularlas desde distintas miradas éticas.</w:t>
      </w:r>
    </w:p>
    <w:p w:rsidR="00675E66" w:rsidRPr="00824329" w:rsidRDefault="00675E66" w:rsidP="00675E66">
      <w:pPr>
        <w:pStyle w:val="Prrafodelista"/>
        <w:numPr>
          <w:ilvl w:val="0"/>
          <w:numId w:val="13"/>
        </w:numPr>
        <w:pBdr>
          <w:between w:val="nil"/>
        </w:pBdr>
        <w:spacing w:line="240" w:lineRule="auto"/>
        <w:ind w:leftChars="0" w:firstLineChars="0"/>
        <w:jc w:val="both"/>
        <w:rPr>
          <w:color w:val="000000" w:themeColor="text1"/>
          <w:sz w:val="22"/>
          <w:szCs w:val="22"/>
        </w:rPr>
      </w:pPr>
      <w:r w:rsidRPr="00824329">
        <w:rPr>
          <w:color w:val="000000" w:themeColor="text1"/>
          <w:sz w:val="22"/>
          <w:szCs w:val="22"/>
        </w:rPr>
        <w:t>Identificar los elementos comunes y diferencias entre ellas</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Modalidad: </w:t>
      </w:r>
      <w:r w:rsidRPr="00824329">
        <w:rPr>
          <w:color w:val="000000" w:themeColor="text1"/>
          <w:sz w:val="22"/>
          <w:szCs w:val="22"/>
        </w:rPr>
        <w:t xml:space="preserve">actividad </w:t>
      </w:r>
      <w:r>
        <w:rPr>
          <w:color w:val="000000" w:themeColor="text1"/>
          <w:sz w:val="22"/>
          <w:szCs w:val="22"/>
        </w:rPr>
        <w:t>presencial/sincrónica remota</w:t>
      </w:r>
      <w:r w:rsidRPr="00824329">
        <w:rPr>
          <w:color w:val="000000" w:themeColor="text1"/>
          <w:sz w:val="22"/>
          <w:szCs w:val="22"/>
        </w:rPr>
        <w:t xml:space="preserve"> de una hora de duración</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Herramienta virtual: </w:t>
      </w:r>
      <w:r w:rsidRPr="00824329">
        <w:rPr>
          <w:color w:val="000000" w:themeColor="text1"/>
          <w:sz w:val="22"/>
          <w:szCs w:val="22"/>
        </w:rPr>
        <w:t xml:space="preserve">Google </w:t>
      </w:r>
      <w:proofErr w:type="spellStart"/>
      <w:r w:rsidRPr="00824329">
        <w:rPr>
          <w:color w:val="000000" w:themeColor="text1"/>
          <w:sz w:val="22"/>
          <w:szCs w:val="22"/>
        </w:rPr>
        <w:t>doc</w:t>
      </w:r>
      <w:proofErr w:type="spellEnd"/>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Evaluación: </w:t>
      </w:r>
      <w:r w:rsidRPr="00824329">
        <w:rPr>
          <w:color w:val="000000" w:themeColor="text1"/>
          <w:sz w:val="22"/>
          <w:szCs w:val="22"/>
        </w:rPr>
        <w:t>personal, conceptual</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Criterios de evaluación:</w:t>
      </w:r>
    </w:p>
    <w:p w:rsidR="00675E66" w:rsidRPr="00824329" w:rsidRDefault="00675E66" w:rsidP="00675E66">
      <w:pPr>
        <w:numPr>
          <w:ilvl w:val="0"/>
          <w:numId w:val="8"/>
        </w:numPr>
        <w:pBdr>
          <w:between w:val="none" w:sz="0" w:space="0" w:color="000000"/>
        </w:pBdr>
        <w:spacing w:line="240" w:lineRule="auto"/>
        <w:ind w:left="0" w:hanging="2"/>
        <w:rPr>
          <w:color w:val="000000" w:themeColor="text1"/>
          <w:sz w:val="22"/>
          <w:szCs w:val="22"/>
        </w:rPr>
      </w:pPr>
      <w:proofErr w:type="gramStart"/>
      <w:r w:rsidRPr="00824329">
        <w:rPr>
          <w:color w:val="000000" w:themeColor="text1"/>
          <w:sz w:val="22"/>
          <w:szCs w:val="22"/>
        </w:rPr>
        <w:t>Elaboración  personal</w:t>
      </w:r>
      <w:proofErr w:type="gramEnd"/>
      <w:r w:rsidRPr="00824329">
        <w:rPr>
          <w:color w:val="000000" w:themeColor="text1"/>
          <w:sz w:val="22"/>
          <w:szCs w:val="22"/>
        </w:rPr>
        <w:t xml:space="preserve">/grupal de acuerdo a la consigna propuesta. </w:t>
      </w:r>
    </w:p>
    <w:p w:rsidR="00675E66" w:rsidRPr="00824329" w:rsidRDefault="00675E66" w:rsidP="00675E66">
      <w:pPr>
        <w:numPr>
          <w:ilvl w:val="0"/>
          <w:numId w:val="9"/>
        </w:numPr>
        <w:pBdr>
          <w:between w:val="none" w:sz="0" w:space="0" w:color="000000"/>
        </w:pBdr>
        <w:spacing w:line="240" w:lineRule="auto"/>
        <w:ind w:left="0" w:hanging="2"/>
        <w:rPr>
          <w:color w:val="000000" w:themeColor="text1"/>
          <w:sz w:val="22"/>
          <w:szCs w:val="22"/>
        </w:rPr>
      </w:pPr>
      <w:r w:rsidRPr="00824329">
        <w:rPr>
          <w:color w:val="000000" w:themeColor="text1"/>
          <w:sz w:val="22"/>
          <w:szCs w:val="22"/>
        </w:rPr>
        <w:t xml:space="preserve">Exposición que respete el alcance, pertinencia y terminología propios de los temas  </w:t>
      </w: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Módulo 4 (sugerido)</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 xml:space="preserve">Actividad: </w:t>
      </w:r>
      <w:r w:rsidRPr="00824329">
        <w:rPr>
          <w:color w:val="000000" w:themeColor="text1"/>
          <w:sz w:val="22"/>
          <w:szCs w:val="22"/>
        </w:rPr>
        <w:t>Elaboración personal de un texto breve, interpretativo-reflexivo</w:t>
      </w:r>
    </w:p>
    <w:p w:rsidR="00675E66" w:rsidRPr="00824329" w:rsidRDefault="00675E66" w:rsidP="00675E66">
      <w:pPr>
        <w:spacing w:line="276" w:lineRule="auto"/>
        <w:ind w:left="0" w:right="100" w:hanging="2"/>
        <w:rPr>
          <w:color w:val="000000" w:themeColor="text1"/>
          <w:sz w:val="22"/>
          <w:szCs w:val="22"/>
        </w:rPr>
      </w:pPr>
      <w:r w:rsidRPr="00824329">
        <w:rPr>
          <w:color w:val="000000" w:themeColor="text1"/>
          <w:sz w:val="22"/>
          <w:szCs w:val="22"/>
          <w:u w:val="single"/>
        </w:rPr>
        <w:t>Consigna:</w:t>
      </w:r>
      <w:r w:rsidRPr="00824329">
        <w:rPr>
          <w:color w:val="000000" w:themeColor="text1"/>
          <w:sz w:val="22"/>
          <w:szCs w:val="22"/>
        </w:rPr>
        <w:t xml:space="preserve"> Partiendo de la experiencia personal, elaborar una reflexión en torn</w:t>
      </w:r>
      <w:r>
        <w:rPr>
          <w:color w:val="000000" w:themeColor="text1"/>
          <w:sz w:val="22"/>
          <w:szCs w:val="22"/>
        </w:rPr>
        <w:t>o a la relación entre autoridad</w:t>
      </w:r>
      <w:r w:rsidRPr="00824329">
        <w:rPr>
          <w:color w:val="000000" w:themeColor="text1"/>
          <w:sz w:val="22"/>
          <w:szCs w:val="22"/>
        </w:rPr>
        <w:t xml:space="preserve">, </w:t>
      </w:r>
      <w:proofErr w:type="gramStart"/>
      <w:r w:rsidRPr="00824329">
        <w:rPr>
          <w:color w:val="000000" w:themeColor="text1"/>
          <w:sz w:val="22"/>
          <w:szCs w:val="22"/>
        </w:rPr>
        <w:t>libertad  y</w:t>
      </w:r>
      <w:proofErr w:type="gramEnd"/>
      <w:r w:rsidRPr="00824329">
        <w:rPr>
          <w:color w:val="000000" w:themeColor="text1"/>
          <w:sz w:val="22"/>
          <w:szCs w:val="22"/>
        </w:rPr>
        <w:t xml:space="preserve"> valores en el contexto educativo. </w:t>
      </w:r>
    </w:p>
    <w:p w:rsidR="00675E66" w:rsidRPr="00824329" w:rsidRDefault="00675E66" w:rsidP="00675E66">
      <w:pPr>
        <w:pBdr>
          <w:between w:val="nil"/>
        </w:pBdr>
        <w:spacing w:line="240" w:lineRule="auto"/>
        <w:ind w:left="0" w:hanging="2"/>
        <w:jc w:val="both"/>
        <w:rPr>
          <w:color w:val="000000" w:themeColor="text1"/>
          <w:sz w:val="22"/>
          <w:szCs w:val="22"/>
          <w:u w:val="single"/>
        </w:rPr>
      </w:pPr>
      <w:r w:rsidRPr="00824329">
        <w:rPr>
          <w:color w:val="000000" w:themeColor="text1"/>
          <w:sz w:val="22"/>
          <w:szCs w:val="22"/>
          <w:u w:val="single"/>
        </w:rPr>
        <w:t>Objetivos:</w:t>
      </w:r>
    </w:p>
    <w:p w:rsidR="00675E66" w:rsidRPr="00824329" w:rsidRDefault="00675E66" w:rsidP="00675E66">
      <w:pPr>
        <w:pBdr>
          <w:between w:val="nil"/>
        </w:pBdr>
        <w:spacing w:line="240" w:lineRule="auto"/>
        <w:ind w:left="0" w:hanging="2"/>
        <w:jc w:val="both"/>
        <w:rPr>
          <w:color w:val="000000" w:themeColor="text1"/>
          <w:sz w:val="22"/>
          <w:szCs w:val="22"/>
        </w:rPr>
      </w:pPr>
      <w:r w:rsidRPr="00824329">
        <w:rPr>
          <w:color w:val="000000" w:themeColor="text1"/>
          <w:sz w:val="22"/>
          <w:szCs w:val="22"/>
        </w:rPr>
        <w:t>Se espera que los alumnos logren:</w:t>
      </w:r>
    </w:p>
    <w:p w:rsidR="00675E66" w:rsidRPr="00824329" w:rsidRDefault="00675E66" w:rsidP="00675E66">
      <w:pPr>
        <w:pStyle w:val="Prrafodelista"/>
        <w:numPr>
          <w:ilvl w:val="0"/>
          <w:numId w:val="12"/>
        </w:numPr>
        <w:pBdr>
          <w:between w:val="nil"/>
        </w:pBdr>
        <w:spacing w:line="240" w:lineRule="auto"/>
        <w:ind w:leftChars="0" w:firstLineChars="0"/>
        <w:jc w:val="both"/>
        <w:rPr>
          <w:color w:val="000000" w:themeColor="text1"/>
          <w:sz w:val="22"/>
          <w:szCs w:val="22"/>
        </w:rPr>
      </w:pPr>
      <w:r w:rsidRPr="00824329">
        <w:rPr>
          <w:color w:val="000000" w:themeColor="text1"/>
          <w:sz w:val="22"/>
          <w:szCs w:val="22"/>
        </w:rPr>
        <w:t>Reflexionar en torno a la propia experiencia y realidad a la luz de nociones y perspectivas abordadas a lo largo del seminario.</w:t>
      </w:r>
    </w:p>
    <w:p w:rsidR="00675E66" w:rsidRPr="00824329" w:rsidRDefault="00675E66" w:rsidP="00675E66">
      <w:pPr>
        <w:pBdr>
          <w:top w:val="none" w:sz="0" w:space="0" w:color="000000"/>
          <w:bottom w:val="none" w:sz="0" w:space="0" w:color="000000"/>
          <w:right w:val="none" w:sz="0" w:space="0" w:color="000000"/>
          <w:between w:val="none" w:sz="0" w:space="0" w:color="000000"/>
        </w:pBdr>
        <w:spacing w:line="240" w:lineRule="auto"/>
        <w:ind w:leftChars="0" w:left="0" w:firstLineChars="0" w:firstLine="0"/>
        <w:rPr>
          <w:color w:val="000000" w:themeColor="text1"/>
          <w:sz w:val="20"/>
          <w:szCs w:val="20"/>
        </w:rPr>
      </w:pPr>
    </w:p>
    <w:p w:rsidR="00675E66" w:rsidRDefault="00675E66" w:rsidP="00675E66">
      <w:pPr>
        <w:widowControl w:val="0"/>
        <w:tabs>
          <w:tab w:val="left" w:pos="491"/>
        </w:tabs>
        <w:ind w:leftChars="0" w:left="0" w:firstLineChars="0" w:firstLine="0"/>
        <w:jc w:val="both"/>
        <w:rPr>
          <w:rFonts w:ascii="Arial" w:eastAsia="Arial" w:hAnsi="Arial" w:cs="Arial"/>
          <w:b/>
          <w:color w:val="0000FF"/>
          <w:sz w:val="22"/>
          <w:szCs w:val="22"/>
        </w:rPr>
      </w:pPr>
    </w:p>
    <w:p w:rsidR="00675E66" w:rsidRDefault="00675E66" w:rsidP="00675E66">
      <w:pPr>
        <w:ind w:left="0" w:hanging="2"/>
        <w:jc w:val="both"/>
        <w:rPr>
          <w:i/>
          <w:color w:val="4A442A"/>
          <w:sz w:val="20"/>
          <w:szCs w:val="20"/>
        </w:rPr>
      </w:pPr>
    </w:p>
    <w:p w:rsidR="00675E66" w:rsidRDefault="00675E66" w:rsidP="00675E66">
      <w:pPr>
        <w:ind w:left="0" w:hanging="2"/>
        <w:jc w:val="both"/>
        <w:rPr>
          <w:b/>
          <w:sz w:val="22"/>
          <w:szCs w:val="22"/>
        </w:rPr>
      </w:pPr>
    </w:p>
    <w:p w:rsidR="00675E66" w:rsidRDefault="00675E66" w:rsidP="00675E66">
      <w:pPr>
        <w:numPr>
          <w:ilvl w:val="0"/>
          <w:numId w:val="2"/>
        </w:numPr>
        <w:ind w:left="0" w:hanging="2"/>
        <w:jc w:val="both"/>
        <w:rPr>
          <w:sz w:val="22"/>
          <w:szCs w:val="22"/>
        </w:rPr>
      </w:pPr>
      <w:r>
        <w:rPr>
          <w:b/>
          <w:sz w:val="22"/>
          <w:szCs w:val="22"/>
        </w:rPr>
        <w:t xml:space="preserve">PRÁCTICAS PROFESIONALES </w:t>
      </w:r>
      <w:r>
        <w:rPr>
          <w:sz w:val="22"/>
          <w:szCs w:val="22"/>
        </w:rPr>
        <w:t>(si corresponde)</w:t>
      </w:r>
    </w:p>
    <w:p w:rsidR="00675E66" w:rsidRDefault="00675E66" w:rsidP="00675E66">
      <w:pPr>
        <w:ind w:left="0" w:hanging="2"/>
        <w:jc w:val="both"/>
        <w:rPr>
          <w:i/>
          <w:color w:val="434343"/>
          <w:sz w:val="20"/>
          <w:szCs w:val="20"/>
        </w:rPr>
      </w:pPr>
      <w:r>
        <w:rPr>
          <w:i/>
          <w:color w:val="434343"/>
          <w:sz w:val="20"/>
          <w:szCs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el procedimiento previsto para el acceso a esos espacios por parte de los alumnos. Y para las prácticas profesionales a distancia explicitar, además, la validez disciplinar y la normativa para asegurar la legitimidad de las prácticas. Indicar si además del tutor existe otro/s responsables del acompañamiento, supervisión y evaluación de las prácticas.)</w:t>
      </w:r>
    </w:p>
    <w:p w:rsidR="00675E66" w:rsidRDefault="00675E66" w:rsidP="00675E66">
      <w:pPr>
        <w:ind w:left="0" w:hanging="2"/>
        <w:jc w:val="both"/>
        <w:rPr>
          <w:i/>
          <w:color w:val="4A442A"/>
          <w:sz w:val="20"/>
          <w:szCs w:val="20"/>
        </w:rPr>
      </w:pPr>
      <w:r>
        <w:rPr>
          <w:i/>
          <w:color w:val="4A442A"/>
          <w:sz w:val="20"/>
          <w:szCs w:val="20"/>
        </w:rPr>
        <w:t xml:space="preserve"> </w:t>
      </w: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SEGUIMIENTO DE ALUMNOS</w:t>
      </w:r>
    </w:p>
    <w:p w:rsidR="00675E66" w:rsidRDefault="00675E66" w:rsidP="00675E66">
      <w:pPr>
        <w:pBdr>
          <w:top w:val="nil"/>
          <w:left w:val="nil"/>
          <w:bottom w:val="nil"/>
          <w:right w:val="nil"/>
          <w:between w:val="nil"/>
        </w:pBdr>
        <w:spacing w:line="240" w:lineRule="auto"/>
        <w:ind w:left="0" w:hanging="2"/>
        <w:jc w:val="both"/>
        <w:rPr>
          <w:i/>
          <w:color w:val="434343"/>
          <w:sz w:val="20"/>
          <w:szCs w:val="20"/>
        </w:rPr>
      </w:pPr>
      <w:r>
        <w:rPr>
          <w:i/>
          <w:color w:val="434343"/>
          <w:sz w:val="20"/>
          <w:szCs w:val="20"/>
        </w:rPr>
        <w:t>Se debe explicitar el modelo de seguimiento de los alumnos en relación con su participación en las actividades del campus, foros, actividades de tutoría. También qué instrumentos se van a utilizar para el seguimiento del alumno (</w:t>
      </w:r>
      <w:proofErr w:type="spellStart"/>
      <w:r>
        <w:rPr>
          <w:i/>
          <w:color w:val="434343"/>
          <w:sz w:val="20"/>
          <w:szCs w:val="20"/>
        </w:rPr>
        <w:t>ej</w:t>
      </w:r>
      <w:proofErr w:type="spellEnd"/>
      <w:r>
        <w:rPr>
          <w:i/>
          <w:color w:val="434343"/>
          <w:sz w:val="20"/>
          <w:szCs w:val="20"/>
        </w:rPr>
        <w:t>: reportes de la plataforma)</w:t>
      </w:r>
    </w:p>
    <w:p w:rsidR="00675E66" w:rsidRDefault="00675E66" w:rsidP="00675E66">
      <w:pPr>
        <w:widowControl w:val="0"/>
        <w:ind w:left="0" w:right="233" w:hanging="2"/>
        <w:jc w:val="both"/>
        <w:rPr>
          <w:rFonts w:ascii="Arial" w:eastAsia="Arial" w:hAnsi="Arial" w:cs="Arial"/>
          <w:sz w:val="22"/>
          <w:szCs w:val="22"/>
        </w:rPr>
      </w:pPr>
    </w:p>
    <w:p w:rsidR="00675E66" w:rsidRPr="00973D15" w:rsidRDefault="00675E66" w:rsidP="00675E66">
      <w:pPr>
        <w:ind w:left="0" w:hanging="2"/>
        <w:jc w:val="both"/>
        <w:rPr>
          <w:iCs/>
          <w:sz w:val="22"/>
          <w:szCs w:val="22"/>
        </w:rPr>
      </w:pPr>
      <w:bookmarkStart w:id="3" w:name="_heading=h.1fob9te" w:colFirst="0" w:colLast="0"/>
      <w:bookmarkEnd w:id="3"/>
      <w:r w:rsidRPr="00973D15">
        <w:rPr>
          <w:iCs/>
          <w:sz w:val="22"/>
          <w:szCs w:val="22"/>
        </w:rPr>
        <w:t xml:space="preserve">El seguimiento a los alumnos se llevará a cabo a través de la participación e intercambio en los encuentros </w:t>
      </w:r>
      <w:r>
        <w:rPr>
          <w:iCs/>
          <w:sz w:val="22"/>
          <w:szCs w:val="22"/>
        </w:rPr>
        <w:t xml:space="preserve">presenciales y </w:t>
      </w:r>
      <w:r w:rsidRPr="00973D15">
        <w:rPr>
          <w:iCs/>
          <w:sz w:val="22"/>
          <w:szCs w:val="22"/>
        </w:rPr>
        <w:t>sincrónicos</w:t>
      </w:r>
      <w:r>
        <w:rPr>
          <w:iCs/>
          <w:sz w:val="22"/>
          <w:szCs w:val="22"/>
        </w:rPr>
        <w:t xml:space="preserve"> en video conferencia</w:t>
      </w:r>
      <w:r w:rsidRPr="00973D15">
        <w:rPr>
          <w:iCs/>
          <w:sz w:val="22"/>
          <w:szCs w:val="22"/>
        </w:rPr>
        <w:t>, y mediante las actividades del aula virtual, de preferencia a través del formato de entregas periódicas de actividades de trabajos de lectura comprensiva e interpretativa de textos previamente subidos a la plataforma, cuya devolución se hará en el aula virtual, pero también será complementada en los encuentros sincrónicos. Asimismo, se propondrán foros con consignas puntuales, especialmente de discusión abierta con exposición de las conclusiones en el encuentro sincrónico posterior al cierre del foro en el aula.</w:t>
      </w:r>
    </w:p>
    <w:p w:rsidR="00675E66" w:rsidRDefault="00675E66" w:rsidP="00675E66">
      <w:pPr>
        <w:ind w:left="0" w:hanging="2"/>
        <w:jc w:val="both"/>
        <w:rPr>
          <w:b/>
          <w:sz w:val="22"/>
          <w:szCs w:val="22"/>
        </w:rPr>
      </w:pPr>
    </w:p>
    <w:p w:rsidR="00675E66" w:rsidRDefault="00675E66" w:rsidP="00675E66">
      <w:pPr>
        <w:ind w:left="0" w:hanging="2"/>
        <w:jc w:val="both"/>
        <w:rPr>
          <w:b/>
          <w:sz w:val="22"/>
          <w:szCs w:val="22"/>
        </w:rPr>
      </w:pPr>
    </w:p>
    <w:p w:rsidR="00675E66" w:rsidRDefault="00675E66" w:rsidP="00675E66">
      <w:pPr>
        <w:numPr>
          <w:ilvl w:val="0"/>
          <w:numId w:val="2"/>
        </w:numPr>
        <w:ind w:left="0" w:hanging="2"/>
        <w:jc w:val="both"/>
        <w:rPr>
          <w:sz w:val="22"/>
          <w:szCs w:val="22"/>
        </w:rPr>
      </w:pPr>
      <w:r>
        <w:rPr>
          <w:b/>
          <w:sz w:val="22"/>
          <w:szCs w:val="22"/>
        </w:rPr>
        <w:t>MODALIDAD DE EVALUACIÓN:</w:t>
      </w:r>
    </w:p>
    <w:p w:rsidR="00675E66" w:rsidRDefault="00675E66" w:rsidP="00675E66">
      <w:pPr>
        <w:ind w:left="0" w:hanging="2"/>
        <w:jc w:val="both"/>
        <w:rPr>
          <w:i/>
          <w:color w:val="434343"/>
          <w:sz w:val="20"/>
          <w:szCs w:val="20"/>
        </w:rPr>
      </w:pPr>
      <w:r>
        <w:rPr>
          <w:i/>
          <w:color w:val="434343"/>
          <w:sz w:val="20"/>
          <w:szCs w:val="20"/>
        </w:rPr>
        <w:t xml:space="preserve">La evaluación de la materia tiene que ser consecuente con la metodología de enseñanza y con los contenidos que el alumno debe adquirir. </w:t>
      </w:r>
      <w:r>
        <w:rPr>
          <w:i/>
          <w:sz w:val="20"/>
          <w:szCs w:val="20"/>
        </w:rPr>
        <w:t xml:space="preserve">Explicitar modalidad, </w:t>
      </w:r>
      <w:proofErr w:type="spellStart"/>
      <w:proofErr w:type="gramStart"/>
      <w:r>
        <w:rPr>
          <w:i/>
          <w:sz w:val="20"/>
          <w:szCs w:val="20"/>
        </w:rPr>
        <w:t>formas,criterios</w:t>
      </w:r>
      <w:proofErr w:type="spellEnd"/>
      <w:proofErr w:type="gramEnd"/>
      <w:r>
        <w:rPr>
          <w:i/>
          <w:sz w:val="20"/>
          <w:szCs w:val="20"/>
        </w:rPr>
        <w:t xml:space="preserve"> e instrumentos y herramientas de evaluación; y los requisitos de aprobación y promoción.</w:t>
      </w:r>
      <w:r>
        <w:rPr>
          <w:i/>
          <w:color w:val="434343"/>
          <w:sz w:val="20"/>
          <w:szCs w:val="20"/>
        </w:rPr>
        <w:t xml:space="preserve"> Incluir rúbrica si corresponde. Si la materia requiere evaluación presencial o por videoconferencia, indicar claramente en qué consiste, qué (importancia) tiene en la formación de la carrera y qué medios tecnológicos se utilizan y los procedimientos/recursos para identificación de los alumnos. Señalar cómo se garantizará la legitimidad de las </w:t>
      </w:r>
      <w:proofErr w:type="gramStart"/>
      <w:r>
        <w:rPr>
          <w:i/>
          <w:color w:val="434343"/>
          <w:sz w:val="20"/>
          <w:szCs w:val="20"/>
        </w:rPr>
        <w:t>evaluaciones</w:t>
      </w:r>
      <w:proofErr w:type="gramEnd"/>
      <w:r>
        <w:rPr>
          <w:i/>
          <w:color w:val="434343"/>
          <w:sz w:val="20"/>
          <w:szCs w:val="20"/>
        </w:rPr>
        <w:t xml:space="preserve"> así como la identidad del alumno.</w:t>
      </w:r>
    </w:p>
    <w:p w:rsidR="00675E66" w:rsidRDefault="00675E66" w:rsidP="00675E66">
      <w:pPr>
        <w:ind w:left="0" w:hanging="2"/>
        <w:jc w:val="both"/>
        <w:rPr>
          <w:i/>
          <w:sz w:val="20"/>
          <w:szCs w:val="20"/>
        </w:rPr>
      </w:pPr>
    </w:p>
    <w:p w:rsidR="00675E66" w:rsidRDefault="00675E66" w:rsidP="00675E66">
      <w:pPr>
        <w:ind w:left="0" w:hanging="2"/>
        <w:jc w:val="both"/>
        <w:rPr>
          <w:b/>
          <w:i/>
          <w:sz w:val="20"/>
          <w:szCs w:val="20"/>
          <w:highlight w:val="yellow"/>
        </w:rPr>
      </w:pPr>
    </w:p>
    <w:p w:rsidR="00675E66" w:rsidRPr="00973D15" w:rsidRDefault="00675E66" w:rsidP="00675E66">
      <w:pPr>
        <w:ind w:left="0" w:hanging="2"/>
        <w:jc w:val="both"/>
        <w:rPr>
          <w:sz w:val="22"/>
          <w:szCs w:val="22"/>
        </w:rPr>
      </w:pPr>
      <w:bookmarkStart w:id="4" w:name="_heading=h.3znysh7" w:colFirst="0" w:colLast="0"/>
      <w:bookmarkEnd w:id="4"/>
      <w:r w:rsidRPr="00973D15">
        <w:rPr>
          <w:sz w:val="22"/>
          <w:szCs w:val="22"/>
        </w:rPr>
        <w:t xml:space="preserve">La evaluación será formativa a lo largo de la cursada, de acuerdo al cumplimiento de las actividades pautadas. </w:t>
      </w:r>
    </w:p>
    <w:p w:rsidR="00675E66" w:rsidRPr="00973D15" w:rsidRDefault="00675E66" w:rsidP="00675E66">
      <w:pPr>
        <w:ind w:left="0" w:hanging="2"/>
        <w:jc w:val="both"/>
        <w:rPr>
          <w:i/>
          <w:color w:val="4A442A"/>
          <w:sz w:val="22"/>
          <w:szCs w:val="22"/>
        </w:rPr>
      </w:pPr>
    </w:p>
    <w:p w:rsidR="00675E66" w:rsidRPr="00973D15" w:rsidRDefault="00675E66" w:rsidP="00675E66">
      <w:pPr>
        <w:ind w:left="0" w:hanging="2"/>
        <w:jc w:val="both"/>
        <w:rPr>
          <w:sz w:val="22"/>
          <w:szCs w:val="22"/>
        </w:rPr>
      </w:pPr>
      <w:r w:rsidRPr="00973D15">
        <w:rPr>
          <w:sz w:val="22"/>
          <w:szCs w:val="22"/>
        </w:rPr>
        <w:t>Además de la evaluación formativa señalada, para la promoción y aprobación del seminario se solicitará la elaboración de un trabajo personal asincrón</w:t>
      </w:r>
      <w:r>
        <w:rPr>
          <w:sz w:val="22"/>
          <w:szCs w:val="22"/>
        </w:rPr>
        <w:t>ico</w:t>
      </w:r>
      <w:r w:rsidRPr="00973D15">
        <w:rPr>
          <w:sz w:val="22"/>
          <w:szCs w:val="22"/>
        </w:rPr>
        <w:t xml:space="preserve"> de mínimo 14 mil y máximo 22 mil caracteres sin espacios en el que: </w:t>
      </w:r>
    </w:p>
    <w:p w:rsidR="00675E66" w:rsidRPr="00973D15" w:rsidRDefault="00675E66" w:rsidP="00675E66">
      <w:pPr>
        <w:ind w:left="0" w:hanging="2"/>
        <w:jc w:val="both"/>
        <w:rPr>
          <w:sz w:val="22"/>
          <w:szCs w:val="22"/>
        </w:rPr>
      </w:pPr>
      <w:r w:rsidRPr="00973D15">
        <w:rPr>
          <w:sz w:val="22"/>
          <w:szCs w:val="22"/>
        </w:rPr>
        <w:t xml:space="preserve">a) se identifique los principales problemas éticos en la propia área de especialización y </w:t>
      </w:r>
    </w:p>
    <w:p w:rsidR="00675E66" w:rsidRPr="00973D15" w:rsidRDefault="00675E66" w:rsidP="00675E66">
      <w:pPr>
        <w:ind w:left="0" w:hanging="2"/>
        <w:jc w:val="both"/>
        <w:rPr>
          <w:sz w:val="22"/>
          <w:szCs w:val="22"/>
        </w:rPr>
      </w:pPr>
      <w:r w:rsidRPr="00973D15">
        <w:rPr>
          <w:sz w:val="22"/>
          <w:szCs w:val="22"/>
        </w:rPr>
        <w:t xml:space="preserve">b) se profundice en los desafíos para la enseñanza de la ética.  </w:t>
      </w:r>
    </w:p>
    <w:p w:rsidR="00675E66" w:rsidRDefault="00675E66" w:rsidP="00675E66">
      <w:pPr>
        <w:ind w:left="0" w:hanging="2"/>
        <w:jc w:val="both"/>
        <w:rPr>
          <w:i/>
          <w:color w:val="4A442A"/>
          <w:sz w:val="20"/>
          <w:szCs w:val="20"/>
        </w:rPr>
      </w:pPr>
    </w:p>
    <w:p w:rsidR="00675E66" w:rsidRDefault="00675E66" w:rsidP="00675E66">
      <w:pPr>
        <w:ind w:left="0" w:hanging="2"/>
        <w:jc w:val="both"/>
        <w:rPr>
          <w:i/>
          <w:color w:val="4A442A"/>
          <w:sz w:val="20"/>
          <w:szCs w:val="20"/>
        </w:rPr>
      </w:pPr>
    </w:p>
    <w:p w:rsidR="00675E66" w:rsidRPr="008202D4" w:rsidRDefault="00675E66" w:rsidP="00675E66">
      <w:pPr>
        <w:numPr>
          <w:ilvl w:val="0"/>
          <w:numId w:val="2"/>
        </w:numPr>
        <w:ind w:left="0" w:hanging="2"/>
        <w:jc w:val="both"/>
        <w:rPr>
          <w:sz w:val="22"/>
          <w:szCs w:val="22"/>
        </w:rPr>
      </w:pPr>
      <w:r>
        <w:rPr>
          <w:sz w:val="22"/>
          <w:szCs w:val="22"/>
        </w:rPr>
        <w:t xml:space="preserve"> </w:t>
      </w:r>
      <w:r>
        <w:rPr>
          <w:b/>
          <w:sz w:val="22"/>
          <w:szCs w:val="22"/>
        </w:rPr>
        <w:t>BIBLIOGRAFÍA COMPLEMENTARIA:</w:t>
      </w:r>
    </w:p>
    <w:p w:rsidR="00675E66" w:rsidRDefault="00675E66" w:rsidP="00675E66">
      <w:pPr>
        <w:ind w:leftChars="0" w:left="0" w:firstLineChars="0" w:firstLine="0"/>
        <w:jc w:val="both"/>
        <w:rPr>
          <w:b/>
          <w:sz w:val="22"/>
          <w:szCs w:val="22"/>
        </w:rPr>
      </w:pPr>
    </w:p>
    <w:p w:rsidR="00675E66" w:rsidRPr="00973D15" w:rsidRDefault="00675E66" w:rsidP="00675E66">
      <w:pPr>
        <w:pStyle w:val="Ttulo1"/>
        <w:keepLines/>
        <w:numPr>
          <w:ilvl w:val="0"/>
          <w:numId w:val="5"/>
        </w:numPr>
        <w:tabs>
          <w:tab w:val="clear" w:pos="720"/>
          <w:tab w:val="num" w:pos="142"/>
        </w:tabs>
        <w:suppressAutoHyphens w:val="0"/>
        <w:spacing w:line="240" w:lineRule="auto"/>
        <w:ind w:leftChars="0" w:left="0" w:firstLineChars="0" w:hanging="2"/>
        <w:jc w:val="left"/>
        <w:textDirection w:val="lrTb"/>
        <w:textAlignment w:val="auto"/>
        <w:rPr>
          <w:b w:val="0"/>
          <w:bCs/>
          <w:sz w:val="22"/>
          <w:szCs w:val="22"/>
          <w:u w:val="none"/>
        </w:rPr>
      </w:pPr>
      <w:r w:rsidRPr="00973D15">
        <w:rPr>
          <w:b w:val="0"/>
          <w:bCs/>
          <w:sz w:val="22"/>
          <w:szCs w:val="22"/>
          <w:u w:val="none"/>
        </w:rPr>
        <w:t xml:space="preserve">Aristóteles, </w:t>
      </w:r>
      <w:r w:rsidRPr="00973D15">
        <w:rPr>
          <w:b w:val="0"/>
          <w:bCs/>
          <w:i/>
          <w:sz w:val="22"/>
          <w:szCs w:val="22"/>
          <w:u w:val="none"/>
        </w:rPr>
        <w:t xml:space="preserve">Ética </w:t>
      </w:r>
      <w:proofErr w:type="spellStart"/>
      <w:r w:rsidRPr="00973D15">
        <w:rPr>
          <w:b w:val="0"/>
          <w:bCs/>
          <w:i/>
          <w:sz w:val="22"/>
          <w:szCs w:val="22"/>
          <w:u w:val="none"/>
        </w:rPr>
        <w:t>nicomaquea</w:t>
      </w:r>
      <w:proofErr w:type="spellEnd"/>
      <w:r w:rsidRPr="00973D15">
        <w:rPr>
          <w:b w:val="0"/>
          <w:bCs/>
          <w:sz w:val="22"/>
          <w:szCs w:val="22"/>
          <w:u w:val="none"/>
        </w:rPr>
        <w:t>, Planeta-</w:t>
      </w:r>
      <w:proofErr w:type="spellStart"/>
      <w:r w:rsidRPr="00973D15">
        <w:rPr>
          <w:b w:val="0"/>
          <w:bCs/>
          <w:sz w:val="22"/>
          <w:szCs w:val="22"/>
          <w:u w:val="none"/>
        </w:rPr>
        <w:t>DeAgostini</w:t>
      </w:r>
      <w:proofErr w:type="spellEnd"/>
      <w:r w:rsidRPr="00973D15">
        <w:rPr>
          <w:b w:val="0"/>
          <w:bCs/>
          <w:sz w:val="22"/>
          <w:szCs w:val="22"/>
          <w:u w:val="none"/>
        </w:rPr>
        <w:t>, Madrid, 1995.</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Bauman</w:t>
      </w:r>
      <w:proofErr w:type="spellEnd"/>
      <w:r w:rsidRPr="00973D15">
        <w:rPr>
          <w:sz w:val="22"/>
          <w:szCs w:val="22"/>
        </w:rPr>
        <w:t xml:space="preserve">, Z., </w:t>
      </w:r>
      <w:r w:rsidRPr="00973D15">
        <w:rPr>
          <w:i/>
          <w:sz w:val="22"/>
          <w:szCs w:val="22"/>
        </w:rPr>
        <w:t>Ética posmoderna</w:t>
      </w:r>
      <w:r w:rsidRPr="00973D15">
        <w:rPr>
          <w:sz w:val="22"/>
          <w:szCs w:val="22"/>
        </w:rPr>
        <w:t xml:space="preserve">, Siglo </w:t>
      </w:r>
      <w:r w:rsidRPr="00973D15">
        <w:rPr>
          <w:smallCaps/>
          <w:sz w:val="22"/>
          <w:szCs w:val="22"/>
        </w:rPr>
        <w:t>xxi</w:t>
      </w:r>
      <w:r w:rsidRPr="00973D15">
        <w:rPr>
          <w:sz w:val="22"/>
          <w:szCs w:val="22"/>
        </w:rPr>
        <w:t>, Buenos Aires, 2004.</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rFonts w:eastAsia="Heiti SC Light"/>
          <w:sz w:val="22"/>
          <w:szCs w:val="22"/>
        </w:rPr>
        <w:t>Berlin</w:t>
      </w:r>
      <w:proofErr w:type="spellEnd"/>
      <w:r w:rsidRPr="00973D15">
        <w:rPr>
          <w:rFonts w:eastAsia="Heiti SC Light"/>
          <w:sz w:val="22"/>
          <w:szCs w:val="22"/>
        </w:rPr>
        <w:t xml:space="preserve">, I., </w:t>
      </w:r>
      <w:r w:rsidRPr="00973D15">
        <w:rPr>
          <w:rFonts w:eastAsia="Heiti SC Light"/>
          <w:i/>
          <w:sz w:val="22"/>
          <w:szCs w:val="22"/>
        </w:rPr>
        <w:t>Cuatro ensayos sobre la libertad</w:t>
      </w:r>
      <w:r w:rsidRPr="00973D15">
        <w:rPr>
          <w:rFonts w:eastAsia="Heiti SC Light"/>
          <w:sz w:val="22"/>
          <w:szCs w:val="22"/>
        </w:rPr>
        <w:t>, Madrid, Alianza, 1988.</w:t>
      </w:r>
    </w:p>
    <w:p w:rsidR="00675E66" w:rsidRPr="00973D15" w:rsidRDefault="00675E66" w:rsidP="00675E66">
      <w:pPr>
        <w:pStyle w:val="Ttulo1"/>
        <w:keepLines/>
        <w:numPr>
          <w:ilvl w:val="0"/>
          <w:numId w:val="5"/>
        </w:numPr>
        <w:tabs>
          <w:tab w:val="clear" w:pos="720"/>
          <w:tab w:val="num" w:pos="142"/>
        </w:tabs>
        <w:suppressAutoHyphens w:val="0"/>
        <w:spacing w:line="240" w:lineRule="auto"/>
        <w:ind w:leftChars="0" w:left="0" w:firstLineChars="0" w:hanging="2"/>
        <w:jc w:val="left"/>
        <w:textDirection w:val="lrTb"/>
        <w:textAlignment w:val="auto"/>
        <w:rPr>
          <w:b w:val="0"/>
          <w:bCs/>
          <w:sz w:val="22"/>
          <w:szCs w:val="22"/>
          <w:u w:val="none"/>
        </w:rPr>
      </w:pPr>
      <w:r w:rsidRPr="00973D15">
        <w:rPr>
          <w:b w:val="0"/>
          <w:bCs/>
          <w:sz w:val="22"/>
          <w:szCs w:val="22"/>
          <w:u w:val="none"/>
        </w:rPr>
        <w:t xml:space="preserve">Bonete Perales, E., </w:t>
      </w:r>
      <w:r w:rsidRPr="00973D15">
        <w:rPr>
          <w:b w:val="0"/>
          <w:bCs/>
          <w:i/>
          <w:sz w:val="22"/>
          <w:szCs w:val="22"/>
          <w:u w:val="none"/>
        </w:rPr>
        <w:t>Éticas contemporáneas</w:t>
      </w:r>
      <w:r w:rsidRPr="00973D15">
        <w:rPr>
          <w:b w:val="0"/>
          <w:bCs/>
          <w:sz w:val="22"/>
          <w:szCs w:val="22"/>
          <w:u w:val="none"/>
        </w:rPr>
        <w:t xml:space="preserve">, </w:t>
      </w:r>
      <w:proofErr w:type="spellStart"/>
      <w:r w:rsidRPr="00973D15">
        <w:rPr>
          <w:b w:val="0"/>
          <w:bCs/>
          <w:sz w:val="22"/>
          <w:szCs w:val="22"/>
          <w:u w:val="none"/>
        </w:rPr>
        <w:t>Tecnos</w:t>
      </w:r>
      <w:proofErr w:type="spellEnd"/>
      <w:r w:rsidRPr="00973D15">
        <w:rPr>
          <w:b w:val="0"/>
          <w:bCs/>
          <w:sz w:val="22"/>
          <w:szCs w:val="22"/>
          <w:u w:val="none"/>
        </w:rPr>
        <w:t xml:space="preserve">, Madrid, 1999. </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Buber</w:t>
      </w:r>
      <w:proofErr w:type="spellEnd"/>
      <w:r w:rsidRPr="00973D15">
        <w:rPr>
          <w:sz w:val="22"/>
          <w:szCs w:val="22"/>
        </w:rPr>
        <w:t xml:space="preserve">, M., </w:t>
      </w:r>
      <w:r w:rsidRPr="00973D15">
        <w:rPr>
          <w:i/>
          <w:sz w:val="22"/>
          <w:szCs w:val="22"/>
        </w:rPr>
        <w:t>Yo y Tú</w:t>
      </w:r>
      <w:r w:rsidRPr="00973D15">
        <w:rPr>
          <w:sz w:val="22"/>
          <w:szCs w:val="22"/>
        </w:rPr>
        <w:t>, Caparrós, Madrid, 1998.</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Gadamer</w:t>
      </w:r>
      <w:proofErr w:type="spellEnd"/>
      <w:r w:rsidRPr="00973D15">
        <w:rPr>
          <w:sz w:val="22"/>
          <w:szCs w:val="22"/>
        </w:rPr>
        <w:t xml:space="preserve">, </w:t>
      </w:r>
      <w:r w:rsidRPr="00973D15">
        <w:rPr>
          <w:i/>
          <w:iCs/>
          <w:sz w:val="22"/>
          <w:szCs w:val="22"/>
        </w:rPr>
        <w:t xml:space="preserve">Verdad y Método, </w:t>
      </w:r>
      <w:r w:rsidRPr="00973D15">
        <w:rPr>
          <w:sz w:val="22"/>
          <w:szCs w:val="22"/>
        </w:rPr>
        <w:t>Sígueme, Salamanca, 2007.</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Habermas</w:t>
      </w:r>
      <w:proofErr w:type="spellEnd"/>
      <w:r w:rsidRPr="00973D15">
        <w:rPr>
          <w:sz w:val="22"/>
          <w:szCs w:val="22"/>
        </w:rPr>
        <w:t xml:space="preserve">, J., </w:t>
      </w:r>
      <w:r w:rsidRPr="00973D15">
        <w:rPr>
          <w:i/>
          <w:sz w:val="22"/>
          <w:szCs w:val="22"/>
        </w:rPr>
        <w:t>Conciencia moral y acción comunicativa</w:t>
      </w:r>
      <w:r w:rsidRPr="00973D15">
        <w:rPr>
          <w:sz w:val="22"/>
          <w:szCs w:val="22"/>
        </w:rPr>
        <w:t>, Península, Barcelona, 1991.</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Habermas</w:t>
      </w:r>
      <w:proofErr w:type="spellEnd"/>
      <w:r w:rsidRPr="00973D15">
        <w:rPr>
          <w:sz w:val="22"/>
          <w:szCs w:val="22"/>
        </w:rPr>
        <w:t xml:space="preserve">, J., </w:t>
      </w:r>
      <w:r w:rsidRPr="00973D15">
        <w:rPr>
          <w:i/>
          <w:sz w:val="22"/>
          <w:szCs w:val="22"/>
        </w:rPr>
        <w:t>La inclusión del otro</w:t>
      </w:r>
      <w:r w:rsidRPr="00973D15">
        <w:rPr>
          <w:sz w:val="22"/>
          <w:szCs w:val="22"/>
        </w:rPr>
        <w:t xml:space="preserve">, Paidós, Barcelona, 1999. </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Habermas</w:t>
      </w:r>
      <w:proofErr w:type="spellEnd"/>
      <w:r w:rsidRPr="00973D15">
        <w:rPr>
          <w:sz w:val="22"/>
          <w:szCs w:val="22"/>
        </w:rPr>
        <w:t xml:space="preserve">, J., </w:t>
      </w:r>
      <w:r w:rsidRPr="00973D15">
        <w:rPr>
          <w:i/>
          <w:sz w:val="22"/>
          <w:szCs w:val="22"/>
        </w:rPr>
        <w:t>Aclaraciones a la ética del discurso</w:t>
      </w:r>
      <w:r w:rsidRPr="00973D15">
        <w:rPr>
          <w:sz w:val="22"/>
          <w:szCs w:val="22"/>
        </w:rPr>
        <w:t xml:space="preserve">, </w:t>
      </w:r>
      <w:proofErr w:type="spellStart"/>
      <w:r w:rsidRPr="00973D15">
        <w:rPr>
          <w:sz w:val="22"/>
          <w:szCs w:val="22"/>
        </w:rPr>
        <w:t>Trotta</w:t>
      </w:r>
      <w:proofErr w:type="spellEnd"/>
      <w:r w:rsidRPr="00973D15">
        <w:rPr>
          <w:sz w:val="22"/>
          <w:szCs w:val="22"/>
        </w:rPr>
        <w:t>, Madrid, 2000.</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r w:rsidRPr="00973D15">
        <w:rPr>
          <w:sz w:val="22"/>
          <w:szCs w:val="22"/>
        </w:rPr>
        <w:t>Hare</w:t>
      </w:r>
      <w:r w:rsidRPr="00973D15">
        <w:rPr>
          <w:smallCaps/>
          <w:sz w:val="22"/>
          <w:szCs w:val="22"/>
        </w:rPr>
        <w:t xml:space="preserve">, R.M., </w:t>
      </w:r>
      <w:r w:rsidRPr="00973D15">
        <w:rPr>
          <w:i/>
          <w:sz w:val="22"/>
          <w:szCs w:val="22"/>
        </w:rPr>
        <w:t>Ordenando la ética</w:t>
      </w:r>
      <w:r w:rsidRPr="00973D15">
        <w:rPr>
          <w:sz w:val="22"/>
          <w:szCs w:val="22"/>
        </w:rPr>
        <w:t>, Ariel, Barcelona, 1999.</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Hume</w:t>
      </w:r>
      <w:proofErr w:type="spellEnd"/>
      <w:r w:rsidRPr="00973D15">
        <w:rPr>
          <w:sz w:val="22"/>
          <w:szCs w:val="22"/>
        </w:rPr>
        <w:t xml:space="preserve">, D., </w:t>
      </w:r>
      <w:r w:rsidRPr="00973D15">
        <w:rPr>
          <w:i/>
          <w:sz w:val="22"/>
          <w:szCs w:val="22"/>
        </w:rPr>
        <w:t>Investigación sobre los principios de la moral</w:t>
      </w:r>
      <w:r w:rsidRPr="00973D15">
        <w:rPr>
          <w:sz w:val="22"/>
          <w:szCs w:val="22"/>
        </w:rPr>
        <w:t>, Alianza, Madrid, 2006.</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Jonas</w:t>
      </w:r>
      <w:proofErr w:type="spellEnd"/>
      <w:r w:rsidRPr="00973D15">
        <w:rPr>
          <w:sz w:val="22"/>
          <w:szCs w:val="22"/>
        </w:rPr>
        <w:t xml:space="preserve">, H., </w:t>
      </w:r>
      <w:r w:rsidRPr="00973D15">
        <w:rPr>
          <w:i/>
          <w:sz w:val="22"/>
          <w:szCs w:val="22"/>
        </w:rPr>
        <w:t>El principio de responsabilidad: ensayo de una ética para la civilización tecnológica</w:t>
      </w:r>
      <w:r w:rsidRPr="00973D15">
        <w:rPr>
          <w:sz w:val="22"/>
          <w:szCs w:val="22"/>
        </w:rPr>
        <w:t>, Herder, Barcelona, 1995.</w:t>
      </w:r>
    </w:p>
    <w:p w:rsidR="00675E66" w:rsidRPr="00973D15" w:rsidRDefault="00675E66" w:rsidP="00675E66">
      <w:pPr>
        <w:pStyle w:val="Ttulo1"/>
        <w:keepLines/>
        <w:numPr>
          <w:ilvl w:val="0"/>
          <w:numId w:val="5"/>
        </w:numPr>
        <w:tabs>
          <w:tab w:val="clear" w:pos="720"/>
          <w:tab w:val="num" w:pos="142"/>
        </w:tabs>
        <w:suppressAutoHyphens w:val="0"/>
        <w:spacing w:line="240" w:lineRule="auto"/>
        <w:ind w:leftChars="0" w:left="0" w:firstLineChars="0" w:hanging="2"/>
        <w:jc w:val="left"/>
        <w:textDirection w:val="lrTb"/>
        <w:textAlignment w:val="auto"/>
        <w:rPr>
          <w:b w:val="0"/>
          <w:bCs/>
          <w:sz w:val="22"/>
          <w:szCs w:val="22"/>
          <w:u w:val="none"/>
        </w:rPr>
      </w:pPr>
      <w:r w:rsidRPr="00973D15">
        <w:rPr>
          <w:b w:val="0"/>
          <w:bCs/>
          <w:sz w:val="22"/>
          <w:szCs w:val="22"/>
          <w:u w:val="none"/>
        </w:rPr>
        <w:t xml:space="preserve">Kant, I., </w:t>
      </w:r>
      <w:r w:rsidRPr="00973D15">
        <w:rPr>
          <w:b w:val="0"/>
          <w:bCs/>
          <w:i/>
          <w:sz w:val="22"/>
          <w:szCs w:val="22"/>
          <w:u w:val="none"/>
        </w:rPr>
        <w:t>Fundamentación de la metafísica de las costumbres</w:t>
      </w:r>
      <w:r w:rsidRPr="00973D15">
        <w:rPr>
          <w:b w:val="0"/>
          <w:bCs/>
          <w:sz w:val="22"/>
          <w:szCs w:val="22"/>
          <w:u w:val="none"/>
        </w:rPr>
        <w:t xml:space="preserve">, Magisterio Español, Madrid, 1977. </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r w:rsidRPr="00973D15">
        <w:rPr>
          <w:sz w:val="22"/>
          <w:szCs w:val="22"/>
        </w:rPr>
        <w:t xml:space="preserve">Nancy, J.-L., </w:t>
      </w:r>
      <w:r w:rsidRPr="00973D15">
        <w:rPr>
          <w:i/>
          <w:sz w:val="22"/>
          <w:szCs w:val="22"/>
        </w:rPr>
        <w:t>Ser singular plural</w:t>
      </w:r>
      <w:r w:rsidRPr="00973D15">
        <w:rPr>
          <w:sz w:val="22"/>
          <w:szCs w:val="22"/>
        </w:rPr>
        <w:t>, Arena Libros, Madrid, 2006.</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Ricoeur</w:t>
      </w:r>
      <w:proofErr w:type="spellEnd"/>
      <w:r w:rsidRPr="00973D15">
        <w:rPr>
          <w:sz w:val="22"/>
          <w:szCs w:val="22"/>
        </w:rPr>
        <w:t xml:space="preserve">, P., </w:t>
      </w:r>
      <w:r w:rsidRPr="00973D15">
        <w:rPr>
          <w:i/>
          <w:iCs/>
          <w:sz w:val="22"/>
          <w:szCs w:val="22"/>
        </w:rPr>
        <w:t xml:space="preserve">Ética y Cultura, </w:t>
      </w:r>
      <w:r w:rsidRPr="00973D15">
        <w:rPr>
          <w:sz w:val="22"/>
          <w:szCs w:val="22"/>
        </w:rPr>
        <w:t>UCA-Prometeo, Buenos Aires, 2010.</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Tugendhat</w:t>
      </w:r>
      <w:proofErr w:type="spellEnd"/>
      <w:r w:rsidRPr="00973D15">
        <w:rPr>
          <w:smallCaps/>
          <w:sz w:val="22"/>
          <w:szCs w:val="22"/>
        </w:rPr>
        <w:t>, E</w:t>
      </w:r>
      <w:r w:rsidRPr="00973D15">
        <w:rPr>
          <w:sz w:val="22"/>
          <w:szCs w:val="22"/>
        </w:rPr>
        <w:t xml:space="preserve">., </w:t>
      </w:r>
      <w:r w:rsidRPr="00973D15">
        <w:rPr>
          <w:i/>
          <w:sz w:val="22"/>
          <w:szCs w:val="22"/>
        </w:rPr>
        <w:t>Lecciones de ética</w:t>
      </w:r>
      <w:r w:rsidRPr="00973D15">
        <w:rPr>
          <w:sz w:val="22"/>
          <w:szCs w:val="22"/>
        </w:rPr>
        <w:t xml:space="preserve">, </w:t>
      </w:r>
      <w:proofErr w:type="spellStart"/>
      <w:r w:rsidRPr="00973D15">
        <w:rPr>
          <w:sz w:val="22"/>
          <w:szCs w:val="22"/>
        </w:rPr>
        <w:t>Gedisa</w:t>
      </w:r>
      <w:proofErr w:type="spellEnd"/>
      <w:r w:rsidRPr="00973D15">
        <w:rPr>
          <w:sz w:val="22"/>
          <w:szCs w:val="22"/>
        </w:rPr>
        <w:t xml:space="preserve">, Barcelona, 1997. </w:t>
      </w:r>
    </w:p>
    <w:p w:rsidR="00675E66" w:rsidRPr="00973D15" w:rsidRDefault="00675E66" w:rsidP="00675E66">
      <w:pPr>
        <w:numPr>
          <w:ilvl w:val="0"/>
          <w:numId w:val="5"/>
        </w:numPr>
        <w:tabs>
          <w:tab w:val="clear" w:pos="720"/>
          <w:tab w:val="num" w:pos="142"/>
        </w:tabs>
        <w:suppressAutoHyphens w:val="0"/>
        <w:spacing w:line="240" w:lineRule="auto"/>
        <w:ind w:leftChars="0" w:left="0" w:firstLineChars="0" w:hanging="2"/>
        <w:textDirection w:val="lrTb"/>
        <w:textAlignment w:val="auto"/>
        <w:outlineLvl w:val="9"/>
        <w:rPr>
          <w:sz w:val="22"/>
          <w:szCs w:val="22"/>
        </w:rPr>
      </w:pPr>
      <w:proofErr w:type="spellStart"/>
      <w:r w:rsidRPr="00973D15">
        <w:rPr>
          <w:sz w:val="22"/>
          <w:szCs w:val="22"/>
        </w:rPr>
        <w:t>Vattimo</w:t>
      </w:r>
      <w:proofErr w:type="spellEnd"/>
      <w:r w:rsidRPr="00973D15">
        <w:rPr>
          <w:sz w:val="22"/>
          <w:szCs w:val="22"/>
        </w:rPr>
        <w:t xml:space="preserve">, G., </w:t>
      </w:r>
      <w:r w:rsidRPr="00973D15">
        <w:rPr>
          <w:i/>
          <w:sz w:val="22"/>
          <w:szCs w:val="22"/>
        </w:rPr>
        <w:t>La sociedad transparente</w:t>
      </w:r>
      <w:r w:rsidRPr="00973D15">
        <w:rPr>
          <w:sz w:val="22"/>
          <w:szCs w:val="22"/>
        </w:rPr>
        <w:t xml:space="preserve">, Paidós, Barcelona, 1998. </w:t>
      </w:r>
    </w:p>
    <w:p w:rsidR="00675E66" w:rsidRDefault="00675E66" w:rsidP="00675E66">
      <w:pPr>
        <w:ind w:leftChars="0" w:left="0" w:firstLineChars="0" w:firstLine="0"/>
        <w:jc w:val="both"/>
        <w:rPr>
          <w:sz w:val="22"/>
          <w:szCs w:val="22"/>
        </w:rPr>
      </w:pPr>
    </w:p>
    <w:p w:rsidR="00675E66" w:rsidRDefault="00675E66" w:rsidP="00675E66">
      <w:pPr>
        <w:ind w:left="0" w:hanging="2"/>
        <w:jc w:val="both"/>
        <w:rPr>
          <w:sz w:val="22"/>
          <w:szCs w:val="22"/>
        </w:rPr>
      </w:pPr>
    </w:p>
    <w:p w:rsidR="00675E66" w:rsidRPr="008202D4" w:rsidRDefault="00675E66" w:rsidP="00675E66">
      <w:pPr>
        <w:numPr>
          <w:ilvl w:val="0"/>
          <w:numId w:val="2"/>
        </w:numPr>
        <w:ind w:left="0" w:hanging="2"/>
        <w:jc w:val="both"/>
        <w:rPr>
          <w:sz w:val="22"/>
          <w:szCs w:val="22"/>
        </w:rPr>
      </w:pPr>
      <w:r>
        <w:rPr>
          <w:b/>
          <w:sz w:val="22"/>
          <w:szCs w:val="22"/>
        </w:rPr>
        <w:t>FIRMA DE DOCENTES:</w:t>
      </w:r>
    </w:p>
    <w:p w:rsidR="00675E66" w:rsidRDefault="00675E66" w:rsidP="00675E66">
      <w:pPr>
        <w:ind w:leftChars="0" w:left="0" w:firstLineChars="0" w:firstLine="0"/>
        <w:jc w:val="both"/>
        <w:rPr>
          <w:b/>
          <w:sz w:val="22"/>
          <w:szCs w:val="22"/>
        </w:rPr>
      </w:pPr>
    </w:p>
    <w:p w:rsidR="00675E66" w:rsidRDefault="00675E66" w:rsidP="00675E66">
      <w:pPr>
        <w:ind w:leftChars="0" w:left="0" w:firstLineChars="0" w:firstLine="0"/>
        <w:jc w:val="both"/>
        <w:rPr>
          <w:b/>
          <w:sz w:val="22"/>
          <w:szCs w:val="22"/>
        </w:rPr>
      </w:pPr>
    </w:p>
    <w:p w:rsidR="00675E66" w:rsidRDefault="00675E66" w:rsidP="00675E66">
      <w:pPr>
        <w:ind w:leftChars="0" w:left="0" w:firstLineChars="0" w:firstLine="0"/>
        <w:jc w:val="both"/>
        <w:rPr>
          <w:sz w:val="22"/>
          <w:szCs w:val="22"/>
        </w:rPr>
      </w:pPr>
      <w:r>
        <w:rPr>
          <w:noProof/>
          <w:lang w:val="es-AR" w:eastAsia="es-AR"/>
        </w:rPr>
        <w:drawing>
          <wp:inline distT="0" distB="0" distL="0" distR="0" wp14:anchorId="64E3A5A7" wp14:editId="0C56F2A1">
            <wp:extent cx="2038350" cy="7334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8350" cy="733425"/>
                    </a:xfrm>
                    <a:prstGeom prst="rect">
                      <a:avLst/>
                    </a:prstGeom>
                    <a:noFill/>
                    <a:ln>
                      <a:noFill/>
                    </a:ln>
                  </pic:spPr>
                </pic:pic>
              </a:graphicData>
            </a:graphic>
          </wp:inline>
        </w:drawing>
      </w: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ind w:left="0" w:hanging="2"/>
        <w:jc w:val="both"/>
        <w:rPr>
          <w:sz w:val="22"/>
          <w:szCs w:val="22"/>
        </w:rPr>
      </w:pPr>
    </w:p>
    <w:p w:rsidR="00675E66" w:rsidRDefault="00675E66" w:rsidP="00675E66">
      <w:pPr>
        <w:numPr>
          <w:ilvl w:val="0"/>
          <w:numId w:val="2"/>
        </w:numPr>
        <w:ind w:left="0" w:hanging="2"/>
        <w:jc w:val="both"/>
        <w:rPr>
          <w:sz w:val="22"/>
          <w:szCs w:val="22"/>
        </w:rPr>
      </w:pPr>
      <w:r>
        <w:rPr>
          <w:b/>
          <w:sz w:val="22"/>
          <w:szCs w:val="22"/>
        </w:rPr>
        <w:t>FIRMA DEL DIRECTOR DE LA CARRERA</w:t>
      </w:r>
    </w:p>
    <w:p w:rsidR="00675E66" w:rsidRDefault="00675E66" w:rsidP="00675E66">
      <w:pPr>
        <w:ind w:left="0" w:hanging="2"/>
        <w:jc w:val="both"/>
        <w:rPr>
          <w:b/>
          <w:sz w:val="22"/>
          <w:szCs w:val="22"/>
        </w:rPr>
      </w:pPr>
    </w:p>
    <w:p w:rsidR="00675E66" w:rsidRDefault="00675E66" w:rsidP="00675E66">
      <w:pPr>
        <w:ind w:left="0" w:hanging="2"/>
        <w:jc w:val="both"/>
        <w:rPr>
          <w:sz w:val="22"/>
          <w:szCs w:val="22"/>
        </w:rPr>
      </w:pPr>
    </w:p>
    <w:p w:rsidR="00675E66" w:rsidRDefault="00675E66" w:rsidP="00675E66">
      <w:pPr>
        <w:ind w:left="0" w:hanging="2"/>
      </w:pPr>
    </w:p>
    <w:p w:rsidR="00675E66" w:rsidRDefault="001E75F4" w:rsidP="00675E66">
      <w:pPr>
        <w:ind w:left="0" w:hanging="2"/>
      </w:pPr>
      <w:r>
        <w:rPr>
          <w:noProof/>
          <w:lang w:val="es-AR" w:eastAsia="es-AR"/>
        </w:rPr>
        <w:drawing>
          <wp:inline distT="0" distB="0" distL="0" distR="0" wp14:anchorId="35BAE374" wp14:editId="5DB49DB3">
            <wp:extent cx="1143000" cy="1038733"/>
            <wp:effectExtent l="0" t="0" r="0" b="9525"/>
            <wp:docPr id="3" name="Imagen 3" descr="C:\Users\lperez\Downloads\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perez\Downloads\image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0406" cy="1054551"/>
                    </a:xfrm>
                    <a:prstGeom prst="rect">
                      <a:avLst/>
                    </a:prstGeom>
                    <a:noFill/>
                    <a:ln>
                      <a:noFill/>
                    </a:ln>
                  </pic:spPr>
                </pic:pic>
              </a:graphicData>
            </a:graphic>
          </wp:inline>
        </w:drawing>
      </w:r>
    </w:p>
    <w:p w:rsidR="001E75F4" w:rsidRDefault="001E75F4" w:rsidP="001E75F4">
      <w:pPr>
        <w:pStyle w:val="NormalWeb"/>
        <w:ind w:hanging="2"/>
      </w:pPr>
    </w:p>
    <w:p w:rsidR="001E75F4" w:rsidRDefault="001E75F4" w:rsidP="001E75F4">
      <w:pPr>
        <w:pStyle w:val="NormalWeb"/>
        <w:ind w:hanging="2"/>
      </w:pPr>
    </w:p>
    <w:p w:rsidR="00136DBA" w:rsidRDefault="00136DBA" w:rsidP="001E75F4">
      <w:pPr>
        <w:ind w:leftChars="0" w:left="0" w:firstLineChars="0" w:firstLine="0"/>
      </w:pPr>
    </w:p>
    <w:sectPr w:rsidR="00136DBA">
      <w:footerReference w:type="even" r:id="rId12"/>
      <w:footerReference w:type="default" r:id="rId13"/>
      <w:pgSz w:w="11906" w:h="16838"/>
      <w:pgMar w:top="1418" w:right="1133" w:bottom="1418" w:left="1134" w:header="709"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AFF" w:rsidRDefault="00116AFF">
      <w:pPr>
        <w:spacing w:line="240" w:lineRule="auto"/>
        <w:ind w:left="0" w:hanging="2"/>
      </w:pPr>
      <w:r>
        <w:separator/>
      </w:r>
    </w:p>
  </w:endnote>
  <w:endnote w:type="continuationSeparator" w:id="0">
    <w:p w:rsidR="00116AFF" w:rsidRDefault="00116AF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iti SC Light">
    <w:altName w:val="Arial Unicode MS"/>
    <w:charset w:val="80"/>
    <w:family w:val="auto"/>
    <w:pitch w:val="variable"/>
    <w:sig w:usb0="00000000" w:usb1="0807004A" w:usb2="00000010" w:usb3="00000000" w:csb0="003E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0E" w:rsidRDefault="000E407D">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1F370E" w:rsidRDefault="003B1F7B">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0E" w:rsidRDefault="000E407D">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3B1F7B">
      <w:rPr>
        <w:noProof/>
        <w:color w:val="000000"/>
      </w:rPr>
      <w:t>2</w:t>
    </w:r>
    <w:r>
      <w:rPr>
        <w:color w:val="000000"/>
      </w:rPr>
      <w:fldChar w:fldCharType="end"/>
    </w:r>
  </w:p>
  <w:p w:rsidR="001F370E" w:rsidRDefault="003B1F7B">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AFF" w:rsidRDefault="00116AFF">
      <w:pPr>
        <w:spacing w:line="240" w:lineRule="auto"/>
        <w:ind w:left="0" w:hanging="2"/>
      </w:pPr>
      <w:r>
        <w:separator/>
      </w:r>
    </w:p>
  </w:footnote>
  <w:footnote w:type="continuationSeparator" w:id="0">
    <w:p w:rsidR="00116AFF" w:rsidRDefault="00116AFF">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32CD"/>
    <w:multiLevelType w:val="multilevel"/>
    <w:tmpl w:val="6532924C"/>
    <w:lvl w:ilvl="0">
      <w:start w:val="1"/>
      <w:numFmt w:val="decimal"/>
      <w:lvlText w:val="%1."/>
      <w:lvlJc w:val="left"/>
      <w:pPr>
        <w:ind w:left="360" w:hanging="360"/>
      </w:pPr>
      <w:rPr>
        <w:rFonts w:ascii="Times New Roman" w:eastAsia="Times New Roman" w:hAnsi="Times New Roman" w:cs="Times New Roman"/>
        <w:b/>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4ED18E5"/>
    <w:multiLevelType w:val="multilevel"/>
    <w:tmpl w:val="5BFC6B7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3304AC"/>
    <w:multiLevelType w:val="multilevel"/>
    <w:tmpl w:val="DF8C87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D9A0B02"/>
    <w:multiLevelType w:val="multilevel"/>
    <w:tmpl w:val="026EA1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8EE2338"/>
    <w:multiLevelType w:val="hybridMultilevel"/>
    <w:tmpl w:val="170EC22E"/>
    <w:lvl w:ilvl="0" w:tplc="ABDEF686">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EE6477"/>
    <w:multiLevelType w:val="hybridMultilevel"/>
    <w:tmpl w:val="CE54F69C"/>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6" w15:restartNumberingAfterBreak="0">
    <w:nsid w:val="2A24518B"/>
    <w:multiLevelType w:val="hybridMultilevel"/>
    <w:tmpl w:val="F4DC1E0A"/>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7" w15:restartNumberingAfterBreak="0">
    <w:nsid w:val="2D490577"/>
    <w:multiLevelType w:val="multilevel"/>
    <w:tmpl w:val="B704A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3377113"/>
    <w:multiLevelType w:val="multilevel"/>
    <w:tmpl w:val="89F4BE5A"/>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353784"/>
    <w:multiLevelType w:val="hybridMultilevel"/>
    <w:tmpl w:val="26666506"/>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0" w15:restartNumberingAfterBreak="0">
    <w:nsid w:val="50533F1E"/>
    <w:multiLevelType w:val="hybridMultilevel"/>
    <w:tmpl w:val="55AC3D48"/>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1" w15:restartNumberingAfterBreak="0">
    <w:nsid w:val="5B825904"/>
    <w:multiLevelType w:val="multilevel"/>
    <w:tmpl w:val="5BFC6B7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D8A1694"/>
    <w:multiLevelType w:val="hybridMultilevel"/>
    <w:tmpl w:val="8C7275EA"/>
    <w:lvl w:ilvl="0" w:tplc="C206E14A">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12"/>
  </w:num>
  <w:num w:numId="5">
    <w:abstractNumId w:val="4"/>
  </w:num>
  <w:num w:numId="6">
    <w:abstractNumId w:val="2"/>
  </w:num>
  <w:num w:numId="7">
    <w:abstractNumId w:val="9"/>
  </w:num>
  <w:num w:numId="8">
    <w:abstractNumId w:val="11"/>
  </w:num>
  <w:num w:numId="9">
    <w:abstractNumId w:val="8"/>
  </w:num>
  <w:num w:numId="10">
    <w:abstractNumId w:val="10"/>
  </w:num>
  <w:num w:numId="11">
    <w:abstractNumId w:val="5"/>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E66"/>
    <w:rsid w:val="000433C9"/>
    <w:rsid w:val="000E407D"/>
    <w:rsid w:val="00116AFF"/>
    <w:rsid w:val="00136DBA"/>
    <w:rsid w:val="001E75F4"/>
    <w:rsid w:val="002F196E"/>
    <w:rsid w:val="003B1F7B"/>
    <w:rsid w:val="00635327"/>
    <w:rsid w:val="00675E66"/>
    <w:rsid w:val="009E5CE7"/>
    <w:rsid w:val="00B619A2"/>
    <w:rsid w:val="00E9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574AF"/>
  <w15:chartTrackingRefBased/>
  <w15:docId w15:val="{4B8FFA1F-B9FD-440E-8E04-5AC6AE0C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E66"/>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s-ES" w:eastAsia="es-ES"/>
    </w:rPr>
  </w:style>
  <w:style w:type="paragraph" w:styleId="Ttulo1">
    <w:name w:val="heading 1"/>
    <w:basedOn w:val="Normal"/>
    <w:next w:val="Normal"/>
    <w:link w:val="Ttulo1Car"/>
    <w:uiPriority w:val="9"/>
    <w:qFormat/>
    <w:rsid w:val="00675E66"/>
    <w:pPr>
      <w:keepNext/>
      <w:jc w:val="center"/>
    </w:pPr>
    <w:rPr>
      <w:b/>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5E66"/>
    <w:rPr>
      <w:rFonts w:ascii="Times New Roman" w:eastAsia="Times New Roman" w:hAnsi="Times New Roman" w:cs="Times New Roman"/>
      <w:b/>
      <w:position w:val="-1"/>
      <w:sz w:val="24"/>
      <w:szCs w:val="24"/>
      <w:u w:val="single"/>
      <w:lang w:val="es-ES" w:eastAsia="es-ES"/>
    </w:rPr>
  </w:style>
  <w:style w:type="character" w:styleId="Hipervnculo">
    <w:name w:val="Hyperlink"/>
    <w:basedOn w:val="Fuentedeprrafopredeter"/>
    <w:rsid w:val="00675E66"/>
    <w:rPr>
      <w:color w:val="0000FF"/>
      <w:w w:val="100"/>
      <w:position w:val="-1"/>
      <w:u w:val="single"/>
      <w:effect w:val="none"/>
      <w:vertAlign w:val="baseline"/>
      <w:cs w:val="0"/>
      <w:em w:val="none"/>
    </w:rPr>
  </w:style>
  <w:style w:type="character" w:customStyle="1" w:styleId="apple-converted-space">
    <w:name w:val="apple-converted-space"/>
    <w:basedOn w:val="Fuentedeprrafopredeter"/>
    <w:rsid w:val="00675E66"/>
  </w:style>
  <w:style w:type="character" w:styleId="Textoennegrita">
    <w:name w:val="Strong"/>
    <w:qFormat/>
    <w:rsid w:val="00675E66"/>
    <w:rPr>
      <w:b/>
      <w:bCs/>
    </w:rPr>
  </w:style>
  <w:style w:type="paragraph" w:styleId="Prrafodelista">
    <w:name w:val="List Paragraph"/>
    <w:basedOn w:val="Normal"/>
    <w:uiPriority w:val="34"/>
    <w:qFormat/>
    <w:rsid w:val="00675E66"/>
    <w:pPr>
      <w:ind w:left="720"/>
      <w:contextualSpacing/>
    </w:pPr>
  </w:style>
  <w:style w:type="paragraph" w:styleId="NormalWeb">
    <w:name w:val="Normal (Web)"/>
    <w:basedOn w:val="Normal"/>
    <w:uiPriority w:val="99"/>
    <w:semiHidden/>
    <w:unhideWhenUsed/>
    <w:rsid w:val="001E75F4"/>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05173">
      <w:bodyDiv w:val="1"/>
      <w:marLeft w:val="0"/>
      <w:marRight w:val="0"/>
      <w:marTop w:val="0"/>
      <w:marBottom w:val="0"/>
      <w:divBdr>
        <w:top w:val="none" w:sz="0" w:space="0" w:color="auto"/>
        <w:left w:val="none" w:sz="0" w:space="0" w:color="auto"/>
        <w:bottom w:val="none" w:sz="0" w:space="0" w:color="auto"/>
        <w:right w:val="none" w:sz="0" w:space="0" w:color="auto"/>
      </w:divBdr>
    </w:div>
    <w:div w:id="54679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tecas.usal.edu.ar/biblio_inici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telos.fundaciontelefonica.com/archivo/numero091/la-encarnacion-del-yo-en-las-redes-sociales-digitale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4049</Words>
  <Characters>22274</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Lucio Aya Tenorio - Cs. Sociales</cp:lastModifiedBy>
  <cp:revision>4</cp:revision>
  <dcterms:created xsi:type="dcterms:W3CDTF">2026-09-28T16:42:00Z</dcterms:created>
  <dcterms:modified xsi:type="dcterms:W3CDTF">2026-10-02T17:27:00Z</dcterms:modified>
</cp:coreProperties>
</file>