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F3EA" w14:textId="77777777" w:rsidR="0048640F" w:rsidRDefault="0048640F" w:rsidP="00254E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0"/>
        <w:rPr>
          <w:rFonts w:ascii="Arial" w:eastAsia="Arial" w:hAnsi="Arial" w:cs="Arial"/>
          <w:color w:val="000000"/>
          <w:sz w:val="40"/>
          <w:szCs w:val="40"/>
        </w:rPr>
      </w:pPr>
    </w:p>
    <w:tbl>
      <w:tblPr>
        <w:tblStyle w:val="a"/>
        <w:tblW w:w="1003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70"/>
        <w:gridCol w:w="5565"/>
      </w:tblGrid>
      <w:tr w:rsidR="0048640F" w14:paraId="72AE77C1" w14:textId="77777777">
        <w:trPr>
          <w:trHeight w:val="1696"/>
        </w:trPr>
        <w:tc>
          <w:tcPr>
            <w:tcW w:w="4470" w:type="dxa"/>
          </w:tcPr>
          <w:p w14:paraId="0B69317A" w14:textId="712D8238" w:rsidR="0048640F" w:rsidRDefault="00254EBA" w:rsidP="00254EBA">
            <w:pPr>
              <w:ind w:firstLine="0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val="es-AR"/>
              </w:rPr>
              <w:drawing>
                <wp:anchor distT="0" distB="0" distL="114300" distR="114300" simplePos="0" relativeHeight="251658240" behindDoc="0" locked="0" layoutInCell="1" allowOverlap="1" wp14:anchorId="79E98D76" wp14:editId="5F940416">
                  <wp:simplePos x="0" y="0"/>
                  <wp:positionH relativeFrom="column">
                    <wp:posOffset>1123264</wp:posOffset>
                  </wp:positionH>
                  <wp:positionV relativeFrom="paragraph">
                    <wp:posOffset>207594</wp:posOffset>
                  </wp:positionV>
                  <wp:extent cx="562610" cy="712470"/>
                  <wp:effectExtent l="0" t="0" r="8890" b="0"/>
                  <wp:wrapTopAndBottom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2610" cy="7124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F8A2BD2" w14:textId="7E63D86F" w:rsidR="0048640F" w:rsidRDefault="00266C98" w:rsidP="00254EBA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5F0F35C4" w14:textId="7785BD05" w:rsidR="00254EBA" w:rsidRDefault="00266C98" w:rsidP="00572FD8">
            <w:pPr>
              <w:ind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</w:t>
            </w:r>
            <w:r w:rsidR="00892F43" w:rsidRPr="00892F43">
              <w:rPr>
                <w:b/>
                <w:i/>
                <w:sz w:val="22"/>
                <w:szCs w:val="22"/>
              </w:rPr>
              <w:t xml:space="preserve">Facultad de Ciencias </w:t>
            </w:r>
            <w:r w:rsidR="00572FD8">
              <w:rPr>
                <w:b/>
                <w:i/>
                <w:sz w:val="22"/>
                <w:szCs w:val="22"/>
              </w:rPr>
              <w:t xml:space="preserve">Sociales, </w:t>
            </w:r>
            <w:r w:rsidR="00892F43" w:rsidRPr="00892F43">
              <w:rPr>
                <w:b/>
                <w:i/>
                <w:sz w:val="22"/>
                <w:szCs w:val="22"/>
              </w:rPr>
              <w:t>Educación</w:t>
            </w:r>
            <w:r w:rsidR="00572FD8">
              <w:rPr>
                <w:b/>
                <w:i/>
                <w:sz w:val="22"/>
                <w:szCs w:val="22"/>
              </w:rPr>
              <w:t xml:space="preserve"> </w:t>
            </w:r>
          </w:p>
          <w:p w14:paraId="22C01B04" w14:textId="42815AD0" w:rsidR="0048640F" w:rsidRDefault="00254EBA" w:rsidP="00572FD8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                  </w:t>
            </w:r>
            <w:r w:rsidR="00572FD8">
              <w:rPr>
                <w:b/>
                <w:i/>
                <w:sz w:val="22"/>
                <w:szCs w:val="22"/>
              </w:rPr>
              <w:t xml:space="preserve">y </w:t>
            </w:r>
            <w:r w:rsidR="00892F43" w:rsidRPr="00892F43"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565" w:type="dxa"/>
          </w:tcPr>
          <w:p w14:paraId="3ED92884" w14:textId="77777777" w:rsidR="0048640F" w:rsidRDefault="0048640F">
            <w:pPr>
              <w:ind w:hanging="2"/>
              <w:jc w:val="center"/>
              <w:rPr>
                <w:sz w:val="22"/>
                <w:szCs w:val="22"/>
              </w:rPr>
            </w:pPr>
          </w:p>
          <w:p w14:paraId="2BF43568" w14:textId="77777777" w:rsidR="0048640F" w:rsidRDefault="0048640F">
            <w:pPr>
              <w:ind w:hanging="2"/>
              <w:jc w:val="center"/>
              <w:rPr>
                <w:sz w:val="22"/>
                <w:szCs w:val="22"/>
              </w:rPr>
            </w:pPr>
          </w:p>
          <w:p w14:paraId="52B1AE5F" w14:textId="77777777" w:rsidR="0048640F" w:rsidRDefault="0048640F">
            <w:pPr>
              <w:ind w:hanging="2"/>
              <w:rPr>
                <w:sz w:val="22"/>
                <w:szCs w:val="22"/>
              </w:rPr>
            </w:pPr>
          </w:p>
          <w:p w14:paraId="057B5951" w14:textId="77777777" w:rsidR="0048640F" w:rsidRDefault="0048640F">
            <w:pPr>
              <w:ind w:hanging="2"/>
              <w:rPr>
                <w:sz w:val="22"/>
                <w:szCs w:val="22"/>
              </w:rPr>
            </w:pPr>
          </w:p>
          <w:p w14:paraId="681E33FE" w14:textId="77777777" w:rsidR="0048640F" w:rsidRDefault="0048640F">
            <w:pPr>
              <w:ind w:hanging="2"/>
              <w:rPr>
                <w:sz w:val="22"/>
                <w:szCs w:val="22"/>
              </w:rPr>
            </w:pPr>
          </w:p>
          <w:p w14:paraId="0DB29D9F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290EFD5B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69BD809F" w14:textId="1855A7B1" w:rsidR="0048640F" w:rsidRDefault="00266C98" w:rsidP="00254EBA">
            <w:pPr>
              <w:ind w:hanging="2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Licenciatura en </w:t>
            </w:r>
            <w:r w:rsidR="009C3879">
              <w:rPr>
                <w:sz w:val="22"/>
                <w:szCs w:val="22"/>
              </w:rPr>
              <w:t>Relaciones Públicas</w:t>
            </w:r>
          </w:p>
          <w:p w14:paraId="25FC3C70" w14:textId="77777777" w:rsidR="0048640F" w:rsidRDefault="0048640F">
            <w:pPr>
              <w:ind w:hanging="2"/>
              <w:rPr>
                <w:sz w:val="22"/>
                <w:szCs w:val="22"/>
              </w:rPr>
            </w:pPr>
          </w:p>
          <w:p w14:paraId="43C8D1D0" w14:textId="77777777" w:rsidR="0048640F" w:rsidRDefault="0048640F">
            <w:pPr>
              <w:ind w:hanging="2"/>
              <w:jc w:val="center"/>
              <w:rPr>
                <w:sz w:val="22"/>
                <w:szCs w:val="22"/>
              </w:rPr>
            </w:pPr>
          </w:p>
          <w:p w14:paraId="6EDC538D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25717498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707CFD38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7B20A03A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4A97F7CC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78DB1A8E" w14:textId="77777777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  <w:p w14:paraId="28DAF324" w14:textId="6112F63E" w:rsidR="00254EBA" w:rsidRDefault="00254EBA">
            <w:pPr>
              <w:ind w:hanging="2"/>
              <w:jc w:val="center"/>
              <w:rPr>
                <w:sz w:val="22"/>
                <w:szCs w:val="22"/>
              </w:rPr>
            </w:pPr>
          </w:p>
        </w:tc>
      </w:tr>
    </w:tbl>
    <w:p w14:paraId="2A35127D" w14:textId="77777777" w:rsidR="0048640F" w:rsidRDefault="0048640F">
      <w:pPr>
        <w:ind w:hanging="2"/>
        <w:rPr>
          <w:sz w:val="22"/>
          <w:szCs w:val="22"/>
        </w:rPr>
      </w:pPr>
    </w:p>
    <w:p w14:paraId="51130420" w14:textId="4A511369" w:rsidR="0048640F" w:rsidRDefault="00266C98">
      <w:pPr>
        <w:keepNext/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572FD8">
        <w:rPr>
          <w:b/>
          <w:color w:val="000000"/>
          <w:sz w:val="22"/>
          <w:szCs w:val="22"/>
        </w:rPr>
        <w:t>6</w:t>
      </w:r>
    </w:p>
    <w:p w14:paraId="61921ABC" w14:textId="54A20BAE" w:rsidR="0048640F" w:rsidRDefault="00266C98">
      <w:pPr>
        <w:ind w:hanging="2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 </w:t>
      </w:r>
    </w:p>
    <w:tbl>
      <w:tblPr>
        <w:tblStyle w:val="a0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48640F" w14:paraId="2B13065F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D1899B4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73CD6E72" w14:textId="77777777" w:rsidR="0048640F" w:rsidRDefault="0048640F">
            <w:pPr>
              <w:ind w:hanging="2"/>
              <w:rPr>
                <w:sz w:val="20"/>
                <w:szCs w:val="20"/>
              </w:rPr>
            </w:pPr>
          </w:p>
        </w:tc>
      </w:tr>
      <w:tr w:rsidR="0048640F" w14:paraId="1142616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13E84733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51003D74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Sociedad, cultura y medios</w:t>
            </w:r>
          </w:p>
        </w:tc>
      </w:tr>
      <w:tr w:rsidR="0048640F" w14:paraId="646939F1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A9EC910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78944A31" w14:textId="77777777" w:rsidR="0048640F" w:rsidRDefault="00266C98">
            <w:pPr>
              <w:ind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BEF42C4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54E15AE7" w14:textId="7DA98D6A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</w:t>
            </w:r>
            <w:r w:rsidR="00572FD8">
              <w:rPr>
                <w:sz w:val="20"/>
                <w:szCs w:val="20"/>
              </w:rPr>
              <w:t>6</w:t>
            </w:r>
          </w:p>
        </w:tc>
      </w:tr>
      <w:tr w:rsidR="0048640F" w14:paraId="4786896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33E0AD37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QUINCENAL: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4D61E894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CUATRO HORAS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40244830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4AF22BC9" w14:textId="6A643E0F" w:rsidR="0048640F" w:rsidRDefault="006E21D1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</w:tr>
      <w:tr w:rsidR="0048640F" w14:paraId="603D9BC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0F51DD8F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52AD5FB6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(para las horas presenciales y/o actividades sincrónicas)</w:t>
            </w:r>
          </w:p>
        </w:tc>
      </w:tr>
      <w:tr w:rsidR="0048640F" w14:paraId="442DB7C7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368D6F18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AEBAABB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Cuarto año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E01BEEB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5406284B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0B44A6E2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3C2D336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Centro</w:t>
            </w:r>
          </w:p>
        </w:tc>
      </w:tr>
      <w:tr w:rsidR="0048640F" w14:paraId="513692A4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28F01C1F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1E738809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 </w:t>
            </w:r>
          </w:p>
        </w:tc>
      </w:tr>
      <w:tr w:rsidR="0048640F" w14:paraId="48D0BC3C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35A48175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03074438" w14:textId="77777777" w:rsidR="0048640F" w:rsidRDefault="00266C98">
            <w:pPr>
              <w:ind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0AD223DE" w14:textId="77777777" w:rsidR="0048640F" w:rsidRDefault="0048640F">
      <w:pPr>
        <w:tabs>
          <w:tab w:val="left" w:pos="1985"/>
        </w:tabs>
        <w:ind w:hanging="2"/>
        <w:jc w:val="both"/>
        <w:rPr>
          <w:b/>
          <w:sz w:val="22"/>
          <w:szCs w:val="22"/>
        </w:rPr>
      </w:pPr>
    </w:p>
    <w:p w14:paraId="3AB6AC81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0D0494D4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03CE32D4" w14:textId="77777777" w:rsidR="0048640F" w:rsidRDefault="00266C98">
      <w:pPr>
        <w:numPr>
          <w:ilvl w:val="0"/>
          <w:numId w:val="5"/>
        </w:numPr>
        <w:ind w:left="0" w:hanging="2"/>
        <w:jc w:val="both"/>
      </w:pPr>
      <w:r>
        <w:rPr>
          <w:b/>
          <w:sz w:val="22"/>
          <w:szCs w:val="22"/>
        </w:rPr>
        <w:t xml:space="preserve">CICLO: </w:t>
      </w:r>
    </w:p>
    <w:p w14:paraId="1880B022" w14:textId="77777777" w:rsidR="0048640F" w:rsidRDefault="00266C98">
      <w:pPr>
        <w:ind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1BF1B5E9" w14:textId="77777777" w:rsidR="0048640F" w:rsidRDefault="0048640F">
      <w:pPr>
        <w:ind w:hanging="2"/>
        <w:jc w:val="both"/>
        <w:rPr>
          <w:i/>
          <w:sz w:val="20"/>
          <w:szCs w:val="20"/>
        </w:rPr>
      </w:pPr>
    </w:p>
    <w:tbl>
      <w:tblPr>
        <w:tblStyle w:val="a1"/>
        <w:tblW w:w="478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8"/>
        <w:gridCol w:w="570"/>
        <w:gridCol w:w="2730"/>
        <w:gridCol w:w="542"/>
      </w:tblGrid>
      <w:tr w:rsidR="0048640F" w14:paraId="68A2C29B" w14:textId="77777777">
        <w:trPr>
          <w:trHeight w:val="454"/>
          <w:jc w:val="center"/>
        </w:trPr>
        <w:tc>
          <w:tcPr>
            <w:tcW w:w="938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2DC6FE8" w14:textId="77777777" w:rsidR="0048640F" w:rsidRDefault="00266C98">
            <w:pPr>
              <w:ind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Básico</w:t>
            </w:r>
          </w:p>
        </w:tc>
        <w:tc>
          <w:tcPr>
            <w:tcW w:w="570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7DBDDCF6" w14:textId="77777777" w:rsidR="0048640F" w:rsidRDefault="00266C98">
            <w:pPr>
              <w:ind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X</w:t>
            </w: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77D2C6B8" w14:textId="77777777" w:rsidR="0048640F" w:rsidRDefault="00266C98">
            <w:pPr>
              <w:ind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C1E7CB3" w14:textId="77777777" w:rsidR="0048640F" w:rsidRDefault="0048640F">
            <w:pPr>
              <w:ind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47109D95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637A3ED5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1A901E7A" w14:textId="77777777" w:rsidR="00254EBA" w:rsidRDefault="00254EBA">
      <w:pPr>
        <w:ind w:hanging="2"/>
        <w:jc w:val="both"/>
        <w:rPr>
          <w:b/>
          <w:sz w:val="22"/>
          <w:szCs w:val="22"/>
        </w:rPr>
      </w:pPr>
    </w:p>
    <w:p w14:paraId="360F91D6" w14:textId="77777777" w:rsidR="00254EBA" w:rsidRDefault="00254EBA">
      <w:pPr>
        <w:ind w:hanging="2"/>
        <w:jc w:val="both"/>
        <w:rPr>
          <w:b/>
          <w:sz w:val="22"/>
          <w:szCs w:val="22"/>
        </w:rPr>
      </w:pPr>
    </w:p>
    <w:p w14:paraId="4493BE30" w14:textId="77777777" w:rsidR="00254EBA" w:rsidRDefault="00254EBA">
      <w:pPr>
        <w:ind w:hanging="2"/>
        <w:jc w:val="both"/>
        <w:rPr>
          <w:b/>
          <w:sz w:val="22"/>
          <w:szCs w:val="22"/>
        </w:rPr>
      </w:pPr>
    </w:p>
    <w:p w14:paraId="1A10ADE8" w14:textId="77777777" w:rsidR="00254EBA" w:rsidRDefault="00254EBA">
      <w:pPr>
        <w:ind w:hanging="2"/>
        <w:jc w:val="both"/>
        <w:rPr>
          <w:b/>
          <w:sz w:val="22"/>
          <w:szCs w:val="22"/>
        </w:rPr>
      </w:pPr>
    </w:p>
    <w:p w14:paraId="605EBA19" w14:textId="77777777" w:rsidR="00254EBA" w:rsidRDefault="00254EBA">
      <w:pPr>
        <w:ind w:hanging="2"/>
        <w:jc w:val="both"/>
        <w:rPr>
          <w:b/>
          <w:sz w:val="22"/>
          <w:szCs w:val="22"/>
        </w:rPr>
      </w:pPr>
    </w:p>
    <w:p w14:paraId="4611F610" w14:textId="77777777" w:rsidR="00254EBA" w:rsidRDefault="00254EBA">
      <w:pPr>
        <w:ind w:hanging="2"/>
        <w:jc w:val="both"/>
        <w:rPr>
          <w:b/>
          <w:sz w:val="22"/>
          <w:szCs w:val="22"/>
        </w:rPr>
      </w:pPr>
    </w:p>
    <w:p w14:paraId="02ED2AEA" w14:textId="77777777" w:rsidR="00254EBA" w:rsidRDefault="00254EBA">
      <w:pPr>
        <w:ind w:hanging="2"/>
        <w:jc w:val="both"/>
        <w:rPr>
          <w:b/>
          <w:sz w:val="22"/>
          <w:szCs w:val="22"/>
        </w:rPr>
      </w:pPr>
    </w:p>
    <w:p w14:paraId="63C96C2F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41483C1D" w14:textId="77777777" w:rsidR="0048640F" w:rsidRDefault="00266C98">
      <w:pPr>
        <w:numPr>
          <w:ilvl w:val="0"/>
          <w:numId w:val="5"/>
        </w:numPr>
        <w:ind w:left="0" w:hanging="2"/>
        <w:jc w:val="both"/>
      </w:pPr>
      <w:r>
        <w:rPr>
          <w:b/>
          <w:sz w:val="22"/>
          <w:szCs w:val="22"/>
        </w:rPr>
        <w:lastRenderedPageBreak/>
        <w:t>COMPOSICIÓN DE LA CÁTEDRA:</w:t>
      </w:r>
    </w:p>
    <w:p w14:paraId="0B36F3BD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56314CE9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tbl>
      <w:tblPr>
        <w:tblStyle w:val="a2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1110"/>
        <w:gridCol w:w="1875"/>
      </w:tblGrid>
      <w:tr w:rsidR="0048640F" w14:paraId="3E9AD72A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069C6" w14:textId="77777777" w:rsidR="0048640F" w:rsidRDefault="00266C98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6B6AE" w14:textId="77777777" w:rsidR="0048640F" w:rsidRDefault="00266C98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gridSpan w:val="2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5B24AD" w14:textId="77777777" w:rsidR="0048640F" w:rsidRDefault="00266C98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48640F" w14:paraId="01361E0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D49B0" w14:textId="77777777" w:rsidR="0048640F" w:rsidRDefault="00266C98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40C034" w14:textId="77777777" w:rsidR="0048640F" w:rsidRDefault="0048640F">
            <w:pPr>
              <w:ind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1A4781" w14:textId="77777777" w:rsidR="0048640F" w:rsidRDefault="0048640F">
            <w:pPr>
              <w:ind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48640F" w14:paraId="55CDD8C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B6158" w14:textId="77777777" w:rsidR="0048640F" w:rsidRDefault="00266C98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421C2C" w14:textId="77777777" w:rsidR="0048640F" w:rsidRDefault="00021A3C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Alejandro Galay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FB9F6" w14:textId="00E9FB6D" w:rsidR="0048640F" w:rsidRDefault="00E574E4">
            <w:pPr>
              <w:ind w:hanging="2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</w:t>
            </w:r>
            <w:r w:rsidR="00021A3C">
              <w:rPr>
                <w:b/>
                <w:sz w:val="18"/>
                <w:szCs w:val="18"/>
              </w:rPr>
              <w:t>lejandro.galay@usal.edu.ar</w:t>
            </w:r>
          </w:p>
        </w:tc>
      </w:tr>
      <w:tr w:rsidR="00021A3C" w14:paraId="39361C1F" w14:textId="77777777">
        <w:trPr>
          <w:gridAfter w:val="1"/>
          <w:wAfter w:w="1875" w:type="dxa"/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3006C" w14:textId="77777777" w:rsidR="00021A3C" w:rsidRDefault="00021A3C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2985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401CE" w14:textId="77777777" w:rsidR="00021A3C" w:rsidRDefault="00021A3C">
            <w:pPr>
              <w:ind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BE19478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4809BD2C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38AB2B4F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19A945E0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tbl>
      <w:tblPr>
        <w:tblStyle w:val="a3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48640F" w14:paraId="01C23DD7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EA637E" w14:textId="77777777" w:rsidR="0048640F" w:rsidRDefault="00266C98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73F78654" w14:textId="77777777" w:rsidR="0048640F" w:rsidRDefault="00266C98">
            <w:pPr>
              <w:ind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92F23" w14:textId="77777777" w:rsidR="0048640F" w:rsidRDefault="0048640F">
            <w:pPr>
              <w:ind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3CB18C8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7182628F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320BF7BE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102C0E2A" w14:textId="77777777" w:rsidR="0048640F" w:rsidRDefault="00266C98">
      <w:pPr>
        <w:numPr>
          <w:ilvl w:val="0"/>
          <w:numId w:val="5"/>
        </w:numPr>
        <w:ind w:left="0" w:hanging="2"/>
        <w:jc w:val="both"/>
      </w:pPr>
      <w:r>
        <w:rPr>
          <w:b/>
          <w:sz w:val="22"/>
          <w:szCs w:val="22"/>
        </w:rPr>
        <w:t>EJE/ÁREA EN QUE SE ENCUENTRA LA MATERIA/SEMINARIO DENTRO DE LA CARRERA:</w:t>
      </w:r>
    </w:p>
    <w:p w14:paraId="05282872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70A43FF4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Licenciatura en </w:t>
      </w:r>
      <w:r w:rsidR="00021A3C">
        <w:rPr>
          <w:sz w:val="22"/>
          <w:szCs w:val="22"/>
        </w:rPr>
        <w:t>Relaciones Públicas</w:t>
      </w:r>
    </w:p>
    <w:p w14:paraId="683669BA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0A82E89A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5B22223A" w14:textId="77777777" w:rsidR="0048640F" w:rsidRDefault="00266C98">
      <w:pPr>
        <w:numPr>
          <w:ilvl w:val="0"/>
          <w:numId w:val="5"/>
        </w:numPr>
        <w:ind w:left="0" w:hanging="2"/>
        <w:jc w:val="both"/>
      </w:pPr>
      <w:r>
        <w:rPr>
          <w:b/>
          <w:sz w:val="22"/>
          <w:szCs w:val="22"/>
        </w:rPr>
        <w:t>FUNDAMENTACIÓN DE LA MATERIA/SEMINARIO EN LA CARRERA:</w:t>
      </w:r>
    </w:p>
    <w:p w14:paraId="4787F372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4593373A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Los vertiginosos cambios sociales generaron nuevos paradigmas culturales en nuestra sociedad. Muestra de ello son las nuevas identidades de género y un nuevo léxico que se instaló en los medios de comunicación.</w:t>
      </w:r>
    </w:p>
    <w:p w14:paraId="3BBA8B9B" w14:textId="34C5B4B0" w:rsidR="0048640F" w:rsidRDefault="00266C98">
      <w:pPr>
        <w:ind w:hanging="2"/>
        <w:jc w:val="both"/>
      </w:pPr>
      <w:r>
        <w:rPr>
          <w:sz w:val="22"/>
          <w:szCs w:val="22"/>
        </w:rPr>
        <w:t xml:space="preserve">Sociedad, Cultura y </w:t>
      </w:r>
      <w:r w:rsidR="00E574E4">
        <w:rPr>
          <w:sz w:val="22"/>
          <w:szCs w:val="22"/>
        </w:rPr>
        <w:t>Medios se</w:t>
      </w:r>
      <w:r>
        <w:t xml:space="preserve"> circunscribe en la Licenciatura en </w:t>
      </w:r>
      <w:r w:rsidR="00021A3C">
        <w:t>Relaciones Públicas</w:t>
      </w:r>
      <w:r>
        <w:t xml:space="preserve"> y brinda una formación profesional y humana para los estudiantes. La coyuntura dinámica obliga a los profesionales a estar actualizados de los nuevos conceptos.</w:t>
      </w:r>
    </w:p>
    <w:p w14:paraId="7E8A837C" w14:textId="77777777" w:rsidR="0048640F" w:rsidRDefault="00266C98">
      <w:pPr>
        <w:tabs>
          <w:tab w:val="left" w:pos="0"/>
        </w:tabs>
        <w:ind w:hanging="2"/>
        <w:jc w:val="both"/>
      </w:pPr>
      <w:r>
        <w:tab/>
        <w:t>La cátedra contará con dos estrategias de enseñanza, el primero de ellos será un método de enseñanza directo que propiciará la explicación y modelización de los materiales.</w:t>
      </w:r>
    </w:p>
    <w:p w14:paraId="22E32582" w14:textId="77777777" w:rsidR="0048640F" w:rsidRDefault="00266C98">
      <w:pPr>
        <w:tabs>
          <w:tab w:val="left" w:pos="0"/>
        </w:tabs>
        <w:ind w:hanging="2"/>
        <w:jc w:val="both"/>
      </w:pPr>
      <w:r>
        <w:tab/>
        <w:t>El segundo modelo constará una práctica intensiva, con el objetivo de plasmar los conocimientos teóricos.</w:t>
      </w:r>
    </w:p>
    <w:p w14:paraId="70DF30D5" w14:textId="160A9EAD" w:rsidR="0048640F" w:rsidRDefault="00266C98" w:rsidP="003B4785">
      <w:pPr>
        <w:tabs>
          <w:tab w:val="left" w:pos="0"/>
        </w:tabs>
        <w:ind w:hanging="2"/>
        <w:jc w:val="both"/>
        <w:rPr>
          <w:sz w:val="22"/>
          <w:szCs w:val="22"/>
        </w:rPr>
      </w:pPr>
      <w:r>
        <w:tab/>
      </w:r>
    </w:p>
    <w:p w14:paraId="3D61507E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5959C804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645B1DEA" w14:textId="77777777" w:rsidR="0048640F" w:rsidRDefault="00266C98">
      <w:pPr>
        <w:numPr>
          <w:ilvl w:val="0"/>
          <w:numId w:val="5"/>
        </w:numPr>
        <w:ind w:left="0" w:hanging="2"/>
        <w:jc w:val="both"/>
      </w:pPr>
      <w:r>
        <w:rPr>
          <w:b/>
          <w:sz w:val="22"/>
          <w:szCs w:val="22"/>
        </w:rPr>
        <w:t>OBJETIVOS DE LA MATERIA:</w:t>
      </w:r>
    </w:p>
    <w:p w14:paraId="16977965" w14:textId="77777777" w:rsidR="0048640F" w:rsidRDefault="0048640F">
      <w:pPr>
        <w:ind w:hanging="2"/>
        <w:jc w:val="both"/>
        <w:rPr>
          <w:i/>
          <w:color w:val="4A442A"/>
          <w:sz w:val="20"/>
          <w:szCs w:val="20"/>
        </w:rPr>
      </w:pPr>
    </w:p>
    <w:p w14:paraId="4C18D3EF" w14:textId="77777777" w:rsidR="0048640F" w:rsidRDefault="00266C98">
      <w:pPr>
        <w:ind w:hanging="2"/>
        <w:jc w:val="both"/>
      </w:pPr>
      <w:r>
        <w:t xml:space="preserve">-Comprenda la interrelación entre </w:t>
      </w:r>
      <w:proofErr w:type="gramStart"/>
      <w:r>
        <w:t>el los</w:t>
      </w:r>
      <w:proofErr w:type="gramEnd"/>
      <w:r>
        <w:t xml:space="preserve"> cambios políticos y sociales. </w:t>
      </w:r>
    </w:p>
    <w:p w14:paraId="6F875329" w14:textId="77777777" w:rsidR="0048640F" w:rsidRDefault="00266C98">
      <w:pPr>
        <w:ind w:hanging="2"/>
        <w:jc w:val="both"/>
      </w:pPr>
      <w:r>
        <w:t xml:space="preserve">-Reconozca las diferentes etapas y corrientes de los movimientos sociales. </w:t>
      </w:r>
    </w:p>
    <w:p w14:paraId="358E35D8" w14:textId="77777777" w:rsidR="0048640F" w:rsidRDefault="00266C98">
      <w:pPr>
        <w:ind w:hanging="2"/>
        <w:jc w:val="both"/>
      </w:pPr>
      <w:r>
        <w:t>-Incorpore el conocimiento y método científico de la investigación histórica.</w:t>
      </w:r>
    </w:p>
    <w:p w14:paraId="2BB47351" w14:textId="77777777" w:rsidR="0048640F" w:rsidRDefault="00266C98">
      <w:pPr>
        <w:pBdr>
          <w:top w:val="nil"/>
          <w:left w:val="nil"/>
          <w:bottom w:val="nil"/>
          <w:right w:val="nil"/>
          <w:between w:val="nil"/>
        </w:pBdr>
        <w:ind w:hanging="2"/>
        <w:rPr>
          <w:color w:val="000000"/>
        </w:rPr>
      </w:pPr>
      <w:r>
        <w:rPr>
          <w:color w:val="000000"/>
        </w:rPr>
        <w:t xml:space="preserve">-Desarrollar un sentido crítico de la realidad y contextualizar históricamente. </w:t>
      </w:r>
    </w:p>
    <w:p w14:paraId="44B8A7B8" w14:textId="77777777" w:rsidR="0048640F" w:rsidRDefault="0048640F">
      <w:pPr>
        <w:ind w:hanging="2"/>
        <w:jc w:val="both"/>
        <w:rPr>
          <w:b/>
          <w:color w:val="FF0000"/>
          <w:sz w:val="20"/>
          <w:szCs w:val="20"/>
        </w:rPr>
      </w:pPr>
    </w:p>
    <w:p w14:paraId="7B0707A5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57BD41EC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1296D3AD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3F435EA0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1692049B" w14:textId="77777777" w:rsidR="0048640F" w:rsidRDefault="00266C9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</w:rPr>
      </w:pPr>
      <w:r>
        <w:rPr>
          <w:b/>
          <w:color w:val="000000"/>
          <w:sz w:val="22"/>
          <w:szCs w:val="22"/>
        </w:rPr>
        <w:lastRenderedPageBreak/>
        <w:t xml:space="preserve">ASIGNACIÓN HORARIA: </w:t>
      </w:r>
    </w:p>
    <w:p w14:paraId="7AC77809" w14:textId="77777777" w:rsidR="0048640F" w:rsidRDefault="00266C9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4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48640F" w14:paraId="754F0780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5154E748" w14:textId="77777777" w:rsidR="0048640F" w:rsidRDefault="0048640F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4139924B" w14:textId="77777777" w:rsidR="0048640F" w:rsidRDefault="00266C98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58AE189E" w14:textId="77777777" w:rsidR="0048640F" w:rsidRDefault="00266C98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9F34948" w14:textId="77777777" w:rsidR="0048640F" w:rsidRDefault="00266C98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48640F" w14:paraId="3D161425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73DFAA1D" w14:textId="77777777" w:rsidR="0048640F" w:rsidRDefault="00266C98">
            <w:pPr>
              <w:ind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sincrónico </w:t>
            </w:r>
            <w:r>
              <w:rPr>
                <w:sz w:val="20"/>
                <w:szCs w:val="20"/>
              </w:rPr>
              <w:t>(precisar: presencial - mediante videoconferencia)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68E1B09" w14:textId="19F52772" w:rsidR="0048640F" w:rsidRDefault="006E21D1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74B015E3" w14:textId="674F430C" w:rsidR="0048640F" w:rsidRDefault="006E21D1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22449BB4" w14:textId="2EEAB78A" w:rsidR="0048640F" w:rsidRDefault="006E21D1">
            <w:pPr>
              <w:ind w:hanging="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48640F" w14:paraId="0836331F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130F9B6C" w14:textId="77777777" w:rsidR="0048640F" w:rsidRDefault="00266C98">
            <w:pPr>
              <w:ind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58CA38C1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0F018A1" w14:textId="77777777" w:rsidR="0048640F" w:rsidRDefault="0048640F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75EDD47E" w14:textId="77777777" w:rsidR="0048640F" w:rsidRDefault="0048640F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FFDD737" w14:textId="77777777" w:rsidR="0048640F" w:rsidRDefault="0048640F">
            <w:pPr>
              <w:ind w:hanging="2"/>
              <w:jc w:val="both"/>
              <w:rPr>
                <w:sz w:val="22"/>
                <w:szCs w:val="22"/>
              </w:rPr>
            </w:pPr>
          </w:p>
        </w:tc>
      </w:tr>
      <w:tr w:rsidR="0048640F" w14:paraId="43304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2253F372" w14:textId="77777777" w:rsidR="0048640F" w:rsidRDefault="00266C98">
            <w:pPr>
              <w:ind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09AF2553" w14:textId="77777777" w:rsidR="0048640F" w:rsidRDefault="0048640F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1F378A84" w14:textId="77777777" w:rsidR="0048640F" w:rsidRDefault="0048640F">
            <w:pPr>
              <w:ind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30C9A79F" w14:textId="77777777" w:rsidR="0048640F" w:rsidRDefault="0048640F">
            <w:pPr>
              <w:ind w:hanging="2"/>
              <w:jc w:val="both"/>
              <w:rPr>
                <w:sz w:val="22"/>
                <w:szCs w:val="22"/>
              </w:rPr>
            </w:pPr>
          </w:p>
        </w:tc>
      </w:tr>
    </w:tbl>
    <w:p w14:paraId="2DD59F5F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774FDA52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4D7781AF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7CB70730" w14:textId="77777777" w:rsidR="0048640F" w:rsidRDefault="00266C98">
      <w:pPr>
        <w:numPr>
          <w:ilvl w:val="0"/>
          <w:numId w:val="5"/>
        </w:numPr>
        <w:ind w:left="0" w:hanging="2"/>
        <w:jc w:val="both"/>
      </w:pPr>
      <w:r>
        <w:rPr>
          <w:b/>
          <w:sz w:val="22"/>
          <w:szCs w:val="22"/>
        </w:rPr>
        <w:t>UNIDADES TEMÁTICAS, CONTENIDOS, BIBLIOGRAFÍA POR UNIDAD TEMÁTICA:</w:t>
      </w:r>
    </w:p>
    <w:p w14:paraId="149BBCDE" w14:textId="77777777" w:rsidR="0048640F" w:rsidRDefault="0048640F">
      <w:pPr>
        <w:ind w:hanging="2"/>
        <w:rPr>
          <w:b/>
          <w:i/>
          <w:sz w:val="22"/>
          <w:szCs w:val="22"/>
          <w:u w:val="single"/>
        </w:rPr>
      </w:pPr>
    </w:p>
    <w:p w14:paraId="35A95103" w14:textId="77777777" w:rsidR="0048640F" w:rsidRDefault="00266C98">
      <w:pPr>
        <w:ind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 xml:space="preserve">UNIDAD I: La Cultura </w:t>
      </w:r>
    </w:p>
    <w:p w14:paraId="3B95BB0E" w14:textId="77777777" w:rsidR="0048640F" w:rsidRDefault="0048640F">
      <w:pPr>
        <w:ind w:hanging="2"/>
        <w:rPr>
          <w:b/>
          <w:i/>
          <w:sz w:val="22"/>
          <w:szCs w:val="22"/>
          <w:u w:val="single"/>
        </w:rPr>
      </w:pPr>
    </w:p>
    <w:p w14:paraId="7A35CF31" w14:textId="77777777" w:rsidR="0048640F" w:rsidRDefault="00266C98">
      <w:pPr>
        <w:ind w:hanging="2"/>
        <w:rPr>
          <w:sz w:val="22"/>
          <w:szCs w:val="22"/>
        </w:rPr>
      </w:pPr>
      <w:r>
        <w:rPr>
          <w:sz w:val="22"/>
          <w:szCs w:val="22"/>
        </w:rPr>
        <w:t>Definiciones de cultura. Perspectivas. Formas de transmisión analógicas y digitales: Internet, televisión, radio, prensa gráfica e interpersonal. Conceptos de Aculturación e Hibridación cultural.</w:t>
      </w:r>
    </w:p>
    <w:p w14:paraId="7D5A7319" w14:textId="77777777" w:rsidR="0048640F" w:rsidRDefault="0048640F">
      <w:pPr>
        <w:ind w:hanging="2"/>
        <w:rPr>
          <w:sz w:val="22"/>
          <w:szCs w:val="22"/>
        </w:rPr>
      </w:pPr>
    </w:p>
    <w:p w14:paraId="11FE804B" w14:textId="77777777" w:rsidR="0048640F" w:rsidRDefault="00266C98">
      <w:pPr>
        <w:ind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6B8C7A9C" w14:textId="77777777" w:rsidR="0048640F" w:rsidRDefault="0048640F">
      <w:pPr>
        <w:ind w:hanging="2"/>
        <w:rPr>
          <w:sz w:val="22"/>
          <w:szCs w:val="22"/>
        </w:rPr>
      </w:pPr>
    </w:p>
    <w:p w14:paraId="0748A9D0" w14:textId="77777777" w:rsidR="00021A3C" w:rsidRDefault="00830C35" w:rsidP="00021A3C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>
        <w:rPr>
          <w:sz w:val="22"/>
          <w:szCs w:val="22"/>
        </w:rPr>
        <w:t xml:space="preserve">Terry Eagleton, “Teoría de la cultura”, apuntes de cátedra, </w:t>
      </w:r>
      <w:proofErr w:type="spellStart"/>
      <w:r w:rsidR="00021A3C">
        <w:rPr>
          <w:sz w:val="22"/>
          <w:szCs w:val="22"/>
        </w:rPr>
        <w:t>pdf</w:t>
      </w:r>
      <w:proofErr w:type="spellEnd"/>
      <w:r w:rsidR="00021A3C">
        <w:rPr>
          <w:sz w:val="22"/>
          <w:szCs w:val="22"/>
        </w:rPr>
        <w:t>.</w:t>
      </w:r>
    </w:p>
    <w:p w14:paraId="09A73CD9" w14:textId="77777777" w:rsidR="0048640F" w:rsidRDefault="0048640F">
      <w:pPr>
        <w:ind w:hanging="2"/>
        <w:rPr>
          <w:sz w:val="22"/>
          <w:szCs w:val="22"/>
        </w:rPr>
      </w:pPr>
    </w:p>
    <w:p w14:paraId="6FD611B8" w14:textId="77777777" w:rsidR="00021A3C" w:rsidRDefault="00021A3C">
      <w:pPr>
        <w:ind w:hanging="2"/>
        <w:rPr>
          <w:sz w:val="22"/>
          <w:szCs w:val="22"/>
        </w:rPr>
      </w:pPr>
    </w:p>
    <w:p w14:paraId="0272A53A" w14:textId="77777777" w:rsidR="00021A3C" w:rsidRDefault="00830C35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>
        <w:rPr>
          <w:sz w:val="22"/>
          <w:szCs w:val="22"/>
        </w:rPr>
        <w:t xml:space="preserve">Denys Cuche, “La noción de cultura en las ciencias sociales” </w:t>
      </w:r>
      <w:r w:rsidR="00021A3C" w:rsidRPr="00021A3C">
        <w:rPr>
          <w:sz w:val="22"/>
          <w:szCs w:val="22"/>
        </w:rPr>
        <w:t xml:space="preserve">apuntes de cátedra, </w:t>
      </w:r>
      <w:proofErr w:type="spellStart"/>
      <w:r w:rsidR="00021A3C" w:rsidRPr="00021A3C">
        <w:rPr>
          <w:sz w:val="22"/>
          <w:szCs w:val="22"/>
        </w:rPr>
        <w:t>pdf</w:t>
      </w:r>
      <w:proofErr w:type="spellEnd"/>
      <w:r w:rsidR="00021A3C" w:rsidRPr="00021A3C">
        <w:rPr>
          <w:sz w:val="22"/>
          <w:szCs w:val="22"/>
        </w:rPr>
        <w:t>.</w:t>
      </w:r>
    </w:p>
    <w:p w14:paraId="03394C69" w14:textId="77777777" w:rsidR="00021A3C" w:rsidRDefault="00021A3C">
      <w:pPr>
        <w:ind w:hanging="2"/>
        <w:rPr>
          <w:sz w:val="22"/>
          <w:szCs w:val="22"/>
        </w:rPr>
      </w:pPr>
    </w:p>
    <w:p w14:paraId="4834FD50" w14:textId="77777777" w:rsidR="00021A3C" w:rsidRDefault="00830C35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>
        <w:rPr>
          <w:sz w:val="22"/>
          <w:szCs w:val="22"/>
        </w:rPr>
        <w:t xml:space="preserve">Austin Milian Tomas, “Para comprender el concepto de cultura”, apuntes de cátedra, </w:t>
      </w:r>
      <w:proofErr w:type="spellStart"/>
      <w:r w:rsidR="00021A3C">
        <w:rPr>
          <w:sz w:val="22"/>
          <w:szCs w:val="22"/>
        </w:rPr>
        <w:t>pdf</w:t>
      </w:r>
      <w:proofErr w:type="spellEnd"/>
      <w:r w:rsidR="00021A3C">
        <w:rPr>
          <w:sz w:val="22"/>
          <w:szCs w:val="22"/>
        </w:rPr>
        <w:t>.</w:t>
      </w:r>
    </w:p>
    <w:p w14:paraId="33E6B422" w14:textId="77777777" w:rsidR="0048640F" w:rsidRDefault="0048640F">
      <w:pPr>
        <w:ind w:hanging="2"/>
        <w:rPr>
          <w:sz w:val="22"/>
          <w:szCs w:val="22"/>
        </w:rPr>
      </w:pPr>
    </w:p>
    <w:p w14:paraId="349958E4" w14:textId="77777777" w:rsidR="0048640F" w:rsidRDefault="00021A3C">
      <w:pPr>
        <w:ind w:hanging="2"/>
        <w:rPr>
          <w:sz w:val="22"/>
          <w:szCs w:val="22"/>
        </w:rPr>
      </w:pPr>
      <w:r w:rsidRPr="00021A3C">
        <w:rPr>
          <w:sz w:val="22"/>
          <w:szCs w:val="22"/>
        </w:rPr>
        <w:t xml:space="preserve">-Canclini, Néstor. Culturas híbridas. “La modernidad después de la posmodernidad </w:t>
      </w:r>
      <w:proofErr w:type="gramStart"/>
      <w:r w:rsidRPr="00021A3C">
        <w:rPr>
          <w:sz w:val="22"/>
          <w:szCs w:val="22"/>
        </w:rPr>
        <w:t>“ (</w:t>
      </w:r>
      <w:proofErr w:type="gramEnd"/>
      <w:r w:rsidRPr="00021A3C">
        <w:rPr>
          <w:sz w:val="22"/>
          <w:szCs w:val="22"/>
        </w:rPr>
        <w:t xml:space="preserve">pp. 19-26). Disponible en: </w:t>
      </w:r>
      <w:hyperlink r:id="rId8" w:history="1">
        <w:r w:rsidRPr="00B5545B">
          <w:rPr>
            <w:rStyle w:val="Hipervnculo"/>
            <w:sz w:val="22"/>
            <w:szCs w:val="22"/>
          </w:rPr>
          <w:t>https://monoskop.org/images/7/75/Canclini_Nestor_Garcia_Culturas_hibridas.pdf</w:t>
        </w:r>
      </w:hyperlink>
    </w:p>
    <w:p w14:paraId="79F3E2D0" w14:textId="77777777" w:rsidR="00021A3C" w:rsidRDefault="00021A3C">
      <w:pPr>
        <w:ind w:hanging="2"/>
        <w:rPr>
          <w:sz w:val="22"/>
          <w:szCs w:val="22"/>
        </w:rPr>
      </w:pPr>
    </w:p>
    <w:p w14:paraId="1C514A6A" w14:textId="77777777" w:rsidR="0048640F" w:rsidRDefault="00266C98">
      <w:pPr>
        <w:ind w:hanging="2"/>
        <w:rPr>
          <w:sz w:val="22"/>
          <w:szCs w:val="22"/>
        </w:rPr>
      </w:pPr>
      <w:r>
        <w:rPr>
          <w:sz w:val="22"/>
          <w:szCs w:val="22"/>
        </w:rPr>
        <w:t xml:space="preserve">-Casullo, Nicolás (compilador). El Debate. Modernidad – Posmodernidad. Apartados: “Qué era la posmodernidad” (Jean F. Lyotard) (pp. 65-74); “Marx contra la modernidad (Lorenzo Infantino) (pp. 171-192); </w:t>
      </w:r>
      <w:proofErr w:type="gramStart"/>
      <w:r>
        <w:rPr>
          <w:sz w:val="22"/>
          <w:szCs w:val="22"/>
        </w:rPr>
        <w:t>y  “</w:t>
      </w:r>
      <w:proofErr w:type="gramEnd"/>
      <w:r>
        <w:rPr>
          <w:sz w:val="22"/>
          <w:szCs w:val="22"/>
        </w:rPr>
        <w:t>La ilusión posmoderna” (Oscar del Barco) (pp. 193-200). Disponible en: https://www.uv.mx/tipmal/files/2016/10/N-CASULLO-ED-EL-DEBATE-MODERNIDAD-POSMODERNIDAD.pdf</w:t>
      </w:r>
    </w:p>
    <w:p w14:paraId="75A079EE" w14:textId="77777777" w:rsidR="0048640F" w:rsidRDefault="0048640F">
      <w:pPr>
        <w:ind w:hanging="2"/>
        <w:rPr>
          <w:sz w:val="22"/>
          <w:szCs w:val="22"/>
        </w:rPr>
      </w:pPr>
    </w:p>
    <w:p w14:paraId="28728CDC" w14:textId="77777777" w:rsidR="0048640F" w:rsidRDefault="0048640F">
      <w:pPr>
        <w:ind w:hanging="2"/>
        <w:rPr>
          <w:sz w:val="22"/>
          <w:szCs w:val="22"/>
        </w:rPr>
      </w:pPr>
    </w:p>
    <w:p w14:paraId="4D928EE4" w14:textId="77777777" w:rsidR="0048640F" w:rsidRDefault="00266C98">
      <w:pPr>
        <w:ind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 xml:space="preserve">UNIDAD II: Cultura </w:t>
      </w:r>
      <w:r w:rsidR="00021A3C">
        <w:rPr>
          <w:b/>
          <w:i/>
          <w:sz w:val="22"/>
          <w:szCs w:val="22"/>
          <w:u w:val="single"/>
        </w:rPr>
        <w:t xml:space="preserve">y natura: origen </w:t>
      </w:r>
    </w:p>
    <w:p w14:paraId="0A8098CC" w14:textId="77777777" w:rsidR="0048640F" w:rsidRDefault="0048640F">
      <w:pPr>
        <w:ind w:hanging="2"/>
        <w:rPr>
          <w:sz w:val="22"/>
          <w:szCs w:val="22"/>
        </w:rPr>
      </w:pPr>
    </w:p>
    <w:p w14:paraId="02728708" w14:textId="77777777" w:rsidR="0048640F" w:rsidRDefault="0048640F">
      <w:pPr>
        <w:ind w:hanging="2"/>
        <w:rPr>
          <w:sz w:val="22"/>
          <w:szCs w:val="22"/>
        </w:rPr>
      </w:pPr>
    </w:p>
    <w:p w14:paraId="7EB2E4DE" w14:textId="77777777" w:rsidR="0048640F" w:rsidRDefault="00266C98">
      <w:pPr>
        <w:ind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300303E0" w14:textId="77777777" w:rsidR="0048640F" w:rsidRDefault="0048640F">
      <w:pPr>
        <w:ind w:hanging="2"/>
        <w:rPr>
          <w:sz w:val="22"/>
          <w:szCs w:val="22"/>
        </w:rPr>
      </w:pPr>
    </w:p>
    <w:p w14:paraId="7EB87014" w14:textId="77777777" w:rsidR="0048640F" w:rsidRDefault="00266C98">
      <w:pPr>
        <w:ind w:hanging="2"/>
        <w:rPr>
          <w:sz w:val="22"/>
          <w:szCs w:val="22"/>
        </w:rPr>
      </w:pPr>
      <w:r>
        <w:rPr>
          <w:sz w:val="22"/>
          <w:szCs w:val="22"/>
        </w:rPr>
        <w:t>-Altamirano, Carlos (director). Términos críticos de sociología de la cultura. Apartados: “Cultura de masas” (Alejandro Blanco, pp. 42-44); “Cultura política” (Jorge Lanzaro pp. 44-49); “Culturas juveniles” (Marcelo Urresti pp. 46-49); “Culturas populares” (Jesús Martín-Barbero, pp. 49-61). Disponible en: https://kupdf.net/download/altamirano-terminos-criticos-de-sociologia-de-la-cultura_5a31ad77e2b6f5f649698dff_pdf</w:t>
      </w:r>
    </w:p>
    <w:p w14:paraId="04B0A8F4" w14:textId="77777777" w:rsidR="0048640F" w:rsidRDefault="0048640F">
      <w:pPr>
        <w:ind w:hanging="2"/>
        <w:rPr>
          <w:sz w:val="22"/>
          <w:szCs w:val="22"/>
        </w:rPr>
      </w:pPr>
    </w:p>
    <w:p w14:paraId="084E4B85" w14:textId="77777777" w:rsidR="0048640F" w:rsidRDefault="00830C35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>
        <w:rPr>
          <w:sz w:val="22"/>
          <w:szCs w:val="22"/>
        </w:rPr>
        <w:t xml:space="preserve">Edward Said, “Orientalismo”, </w:t>
      </w:r>
      <w:r w:rsidR="00021A3C" w:rsidRPr="00021A3C">
        <w:rPr>
          <w:sz w:val="22"/>
          <w:szCs w:val="22"/>
        </w:rPr>
        <w:t xml:space="preserve">apuntes de cátedra, </w:t>
      </w:r>
      <w:proofErr w:type="spellStart"/>
      <w:r w:rsidR="00021A3C" w:rsidRPr="00021A3C">
        <w:rPr>
          <w:sz w:val="22"/>
          <w:szCs w:val="22"/>
        </w:rPr>
        <w:t>pdf</w:t>
      </w:r>
      <w:proofErr w:type="spellEnd"/>
      <w:r w:rsidR="00021A3C" w:rsidRPr="00021A3C">
        <w:rPr>
          <w:sz w:val="22"/>
          <w:szCs w:val="22"/>
        </w:rPr>
        <w:t>.</w:t>
      </w:r>
    </w:p>
    <w:p w14:paraId="3EB3ED9B" w14:textId="77777777" w:rsidR="00021A3C" w:rsidRDefault="00021A3C">
      <w:pPr>
        <w:ind w:hanging="2"/>
        <w:rPr>
          <w:sz w:val="22"/>
          <w:szCs w:val="22"/>
        </w:rPr>
      </w:pPr>
    </w:p>
    <w:p w14:paraId="17AF274E" w14:textId="55178D03" w:rsidR="00021A3C" w:rsidRDefault="00E574E4" w:rsidP="00021A3C">
      <w:pPr>
        <w:ind w:hanging="2"/>
        <w:rPr>
          <w:sz w:val="22"/>
          <w:szCs w:val="22"/>
        </w:rPr>
      </w:pPr>
      <w:r>
        <w:rPr>
          <w:sz w:val="22"/>
          <w:szCs w:val="22"/>
        </w:rPr>
        <w:t>Joan Scott</w:t>
      </w:r>
      <w:r w:rsidR="00021A3C">
        <w:rPr>
          <w:sz w:val="22"/>
          <w:szCs w:val="22"/>
        </w:rPr>
        <w:t>,</w:t>
      </w:r>
      <w:r>
        <w:rPr>
          <w:sz w:val="22"/>
          <w:szCs w:val="22"/>
        </w:rPr>
        <w:t xml:space="preserve"> Introducción a los estudios de género,</w:t>
      </w:r>
      <w:r w:rsidR="00021A3C">
        <w:rPr>
          <w:sz w:val="22"/>
          <w:szCs w:val="22"/>
        </w:rPr>
        <w:t xml:space="preserve"> </w:t>
      </w:r>
      <w:proofErr w:type="spellStart"/>
      <w:r w:rsidR="00021A3C">
        <w:rPr>
          <w:sz w:val="22"/>
          <w:szCs w:val="22"/>
        </w:rPr>
        <w:t>pdf</w:t>
      </w:r>
      <w:proofErr w:type="spellEnd"/>
      <w:r w:rsidR="00021A3C">
        <w:rPr>
          <w:sz w:val="22"/>
          <w:szCs w:val="22"/>
        </w:rPr>
        <w:t>.</w:t>
      </w:r>
    </w:p>
    <w:p w14:paraId="3583A691" w14:textId="77777777" w:rsidR="00021A3C" w:rsidRDefault="00021A3C">
      <w:pPr>
        <w:ind w:hanging="2"/>
        <w:rPr>
          <w:sz w:val="22"/>
          <w:szCs w:val="22"/>
        </w:rPr>
      </w:pPr>
    </w:p>
    <w:p w14:paraId="1699CA3E" w14:textId="77777777" w:rsidR="00021A3C" w:rsidRDefault="00830C35" w:rsidP="00021A3C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>
        <w:rPr>
          <w:sz w:val="22"/>
          <w:szCs w:val="22"/>
        </w:rPr>
        <w:t xml:space="preserve">Walter </w:t>
      </w:r>
      <w:proofErr w:type="spellStart"/>
      <w:r w:rsidR="00021A3C">
        <w:rPr>
          <w:sz w:val="22"/>
          <w:szCs w:val="22"/>
        </w:rPr>
        <w:t>Ong</w:t>
      </w:r>
      <w:proofErr w:type="spellEnd"/>
      <w:r w:rsidR="00021A3C">
        <w:rPr>
          <w:sz w:val="22"/>
          <w:szCs w:val="22"/>
        </w:rPr>
        <w:t xml:space="preserve">, “Oralidad y escritura”, apuntes de cátedra, </w:t>
      </w:r>
      <w:proofErr w:type="spellStart"/>
      <w:r w:rsidR="00021A3C">
        <w:rPr>
          <w:sz w:val="22"/>
          <w:szCs w:val="22"/>
        </w:rPr>
        <w:t>pdf</w:t>
      </w:r>
      <w:proofErr w:type="spellEnd"/>
      <w:r w:rsidR="00021A3C">
        <w:rPr>
          <w:sz w:val="22"/>
          <w:szCs w:val="22"/>
        </w:rPr>
        <w:t>.</w:t>
      </w:r>
    </w:p>
    <w:p w14:paraId="24F05D87" w14:textId="77777777" w:rsidR="00021A3C" w:rsidRDefault="00021A3C">
      <w:pPr>
        <w:ind w:hanging="2"/>
        <w:rPr>
          <w:sz w:val="22"/>
          <w:szCs w:val="22"/>
        </w:rPr>
      </w:pPr>
    </w:p>
    <w:p w14:paraId="3440D5F1" w14:textId="77777777" w:rsidR="00021A3C" w:rsidRDefault="00021A3C">
      <w:pPr>
        <w:ind w:hanging="2"/>
        <w:rPr>
          <w:sz w:val="22"/>
          <w:szCs w:val="22"/>
        </w:rPr>
      </w:pPr>
    </w:p>
    <w:p w14:paraId="365C467C" w14:textId="77777777" w:rsidR="0048640F" w:rsidRDefault="0048640F">
      <w:pPr>
        <w:ind w:hanging="2"/>
        <w:rPr>
          <w:sz w:val="22"/>
          <w:szCs w:val="22"/>
        </w:rPr>
      </w:pPr>
    </w:p>
    <w:p w14:paraId="0D08C4EA" w14:textId="77777777" w:rsidR="0048640F" w:rsidRDefault="00266C98">
      <w:pPr>
        <w:ind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Unidad III: Cultura digital en la sociedad contemporánea</w:t>
      </w:r>
    </w:p>
    <w:p w14:paraId="2476EB86" w14:textId="77777777" w:rsidR="0048640F" w:rsidRDefault="00266C98">
      <w:pPr>
        <w:ind w:hanging="2"/>
        <w:rPr>
          <w:sz w:val="22"/>
          <w:szCs w:val="22"/>
        </w:rPr>
      </w:pPr>
      <w:r>
        <w:rPr>
          <w:sz w:val="22"/>
          <w:szCs w:val="22"/>
        </w:rPr>
        <w:t>-Han, Byung-Chul (2012), La sociedad de la transparencia, Barcelona, Herder.</w:t>
      </w:r>
    </w:p>
    <w:p w14:paraId="01363519" w14:textId="77777777" w:rsidR="00021A3C" w:rsidRDefault="00830C35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 w:rsidRPr="00021A3C">
        <w:rPr>
          <w:sz w:val="22"/>
          <w:szCs w:val="22"/>
        </w:rPr>
        <w:t>Han, Byung-Chul</w:t>
      </w:r>
      <w:r w:rsidR="00021A3C">
        <w:rPr>
          <w:sz w:val="22"/>
          <w:szCs w:val="22"/>
        </w:rPr>
        <w:t xml:space="preserve">, “La sociedad del cansancio”, </w:t>
      </w:r>
      <w:r w:rsidR="00021A3C" w:rsidRPr="00021A3C">
        <w:rPr>
          <w:sz w:val="22"/>
          <w:szCs w:val="22"/>
        </w:rPr>
        <w:t xml:space="preserve">apuntes de cátedra, </w:t>
      </w:r>
      <w:proofErr w:type="spellStart"/>
      <w:r w:rsidR="00021A3C" w:rsidRPr="00021A3C">
        <w:rPr>
          <w:sz w:val="22"/>
          <w:szCs w:val="22"/>
        </w:rPr>
        <w:t>pdf</w:t>
      </w:r>
      <w:proofErr w:type="spellEnd"/>
      <w:r w:rsidR="00021A3C" w:rsidRPr="00021A3C">
        <w:rPr>
          <w:sz w:val="22"/>
          <w:szCs w:val="22"/>
        </w:rPr>
        <w:t>.</w:t>
      </w:r>
    </w:p>
    <w:p w14:paraId="179FA327" w14:textId="77777777" w:rsidR="00830C35" w:rsidRDefault="00830C35">
      <w:pPr>
        <w:ind w:hanging="2"/>
        <w:rPr>
          <w:sz w:val="22"/>
          <w:szCs w:val="22"/>
        </w:rPr>
      </w:pPr>
    </w:p>
    <w:p w14:paraId="6242C2F1" w14:textId="77777777" w:rsidR="00021A3C" w:rsidRDefault="00830C35" w:rsidP="00021A3C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>
        <w:rPr>
          <w:sz w:val="22"/>
          <w:szCs w:val="22"/>
        </w:rPr>
        <w:t>Han, Byung-Chul, “</w:t>
      </w:r>
      <w:proofErr w:type="spellStart"/>
      <w:r w:rsidR="00021A3C">
        <w:rPr>
          <w:sz w:val="22"/>
          <w:szCs w:val="22"/>
        </w:rPr>
        <w:t>Hiperculturalidad</w:t>
      </w:r>
      <w:proofErr w:type="spellEnd"/>
      <w:r w:rsidR="00021A3C">
        <w:rPr>
          <w:sz w:val="22"/>
          <w:szCs w:val="22"/>
        </w:rPr>
        <w:t xml:space="preserve">”, apuntes de cátedra, </w:t>
      </w:r>
      <w:proofErr w:type="spellStart"/>
      <w:r w:rsidR="00021A3C">
        <w:rPr>
          <w:sz w:val="22"/>
          <w:szCs w:val="22"/>
        </w:rPr>
        <w:t>pdf</w:t>
      </w:r>
      <w:proofErr w:type="spellEnd"/>
      <w:r w:rsidR="00021A3C">
        <w:rPr>
          <w:sz w:val="22"/>
          <w:szCs w:val="22"/>
        </w:rPr>
        <w:t>.</w:t>
      </w:r>
    </w:p>
    <w:p w14:paraId="363D9099" w14:textId="77777777" w:rsidR="00830C35" w:rsidRDefault="00830C35">
      <w:pPr>
        <w:ind w:hanging="2"/>
        <w:rPr>
          <w:sz w:val="22"/>
          <w:szCs w:val="22"/>
        </w:rPr>
      </w:pPr>
    </w:p>
    <w:p w14:paraId="72E11518" w14:textId="77777777" w:rsidR="00021A3C" w:rsidRDefault="00830C35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 w:rsidR="00021A3C">
        <w:rPr>
          <w:sz w:val="22"/>
          <w:szCs w:val="22"/>
        </w:rPr>
        <w:t>Simon</w:t>
      </w:r>
      <w:proofErr w:type="spellEnd"/>
      <w:r w:rsidR="00021A3C">
        <w:rPr>
          <w:sz w:val="22"/>
          <w:szCs w:val="22"/>
        </w:rPr>
        <w:t xml:space="preserve"> Reynolds, </w:t>
      </w:r>
      <w:proofErr w:type="spellStart"/>
      <w:r w:rsidR="00021A3C">
        <w:rPr>
          <w:sz w:val="22"/>
          <w:szCs w:val="22"/>
        </w:rPr>
        <w:t>Retromanía</w:t>
      </w:r>
      <w:proofErr w:type="spellEnd"/>
      <w:r w:rsidR="00021A3C">
        <w:rPr>
          <w:sz w:val="22"/>
          <w:szCs w:val="22"/>
        </w:rPr>
        <w:t>, Caja Negra, Buenos Aires, 2011</w:t>
      </w:r>
    </w:p>
    <w:p w14:paraId="3FF33FEA" w14:textId="77777777" w:rsidR="00830C35" w:rsidRDefault="00830C35">
      <w:pPr>
        <w:ind w:hanging="2"/>
        <w:rPr>
          <w:sz w:val="22"/>
          <w:szCs w:val="22"/>
        </w:rPr>
      </w:pPr>
    </w:p>
    <w:p w14:paraId="71E7DA22" w14:textId="77777777" w:rsidR="00021A3C" w:rsidRDefault="00830C35">
      <w:pPr>
        <w:ind w:hanging="2"/>
        <w:rPr>
          <w:sz w:val="22"/>
          <w:szCs w:val="22"/>
        </w:rPr>
      </w:pPr>
      <w:r>
        <w:rPr>
          <w:sz w:val="22"/>
          <w:szCs w:val="22"/>
        </w:rPr>
        <w:t>-</w:t>
      </w:r>
      <w:r w:rsidR="00021A3C">
        <w:rPr>
          <w:sz w:val="22"/>
          <w:szCs w:val="22"/>
        </w:rPr>
        <w:t>Mark Fisher, “Los fantasmas de mi vida”, Caja Negra, Buenos Aires, 2013</w:t>
      </w:r>
    </w:p>
    <w:p w14:paraId="66A83A4B" w14:textId="77777777" w:rsidR="0048640F" w:rsidRDefault="0048640F">
      <w:pPr>
        <w:ind w:hanging="2"/>
        <w:rPr>
          <w:sz w:val="22"/>
          <w:szCs w:val="22"/>
        </w:rPr>
      </w:pPr>
    </w:p>
    <w:p w14:paraId="5ED13778" w14:textId="77777777" w:rsidR="0048640F" w:rsidRDefault="0048640F">
      <w:pPr>
        <w:ind w:hanging="2"/>
        <w:rPr>
          <w:sz w:val="22"/>
          <w:szCs w:val="22"/>
        </w:rPr>
      </w:pPr>
    </w:p>
    <w:p w14:paraId="1B49E9D6" w14:textId="77777777" w:rsidR="0048640F" w:rsidRDefault="0048640F">
      <w:pPr>
        <w:ind w:hanging="2"/>
        <w:rPr>
          <w:sz w:val="22"/>
          <w:szCs w:val="22"/>
        </w:rPr>
      </w:pPr>
    </w:p>
    <w:p w14:paraId="7D9C7827" w14:textId="77777777" w:rsidR="0048640F" w:rsidRDefault="0048640F">
      <w:pPr>
        <w:ind w:hanging="2"/>
        <w:rPr>
          <w:sz w:val="22"/>
          <w:szCs w:val="22"/>
        </w:rPr>
      </w:pPr>
    </w:p>
    <w:p w14:paraId="76BA5FF5" w14:textId="77777777" w:rsidR="0048640F" w:rsidRDefault="0048640F">
      <w:pPr>
        <w:ind w:hanging="2"/>
        <w:rPr>
          <w:sz w:val="22"/>
          <w:szCs w:val="22"/>
        </w:rPr>
      </w:pPr>
      <w:bookmarkStart w:id="0" w:name="_gjdgxs" w:colFirst="0" w:colLast="0"/>
      <w:bookmarkEnd w:id="0"/>
    </w:p>
    <w:p w14:paraId="67003A81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0ED1547D" w14:textId="77777777" w:rsidR="0048640F" w:rsidRDefault="00266C98">
      <w:pPr>
        <w:numPr>
          <w:ilvl w:val="0"/>
          <w:numId w:val="5"/>
        </w:numPr>
        <w:ind w:left="0" w:hanging="2"/>
        <w:jc w:val="both"/>
        <w:rPr>
          <w:color w:val="4A442A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0FA2E8EC" w14:textId="77777777" w:rsidR="0048640F" w:rsidRDefault="0048640F">
      <w:pPr>
        <w:ind w:hanging="2"/>
        <w:jc w:val="both"/>
        <w:rPr>
          <w:i/>
          <w:color w:val="FF0000"/>
          <w:sz w:val="20"/>
          <w:szCs w:val="20"/>
        </w:rPr>
      </w:pPr>
    </w:p>
    <w:p w14:paraId="77CE7155" w14:textId="07C2A923" w:rsidR="0048640F" w:rsidRDefault="00266C98">
      <w:pPr>
        <w:ind w:hanging="2"/>
        <w:jc w:val="both"/>
        <w:rPr>
          <w:sz w:val="20"/>
          <w:szCs w:val="20"/>
        </w:rPr>
      </w:pPr>
      <w:r>
        <w:rPr>
          <w:sz w:val="20"/>
          <w:szCs w:val="20"/>
        </w:rPr>
        <w:t>La materia será de manera presencial y constará de una parte</w:t>
      </w:r>
      <w:r w:rsidR="00830C35">
        <w:rPr>
          <w:sz w:val="20"/>
          <w:szCs w:val="20"/>
        </w:rPr>
        <w:t xml:space="preserve"> </w:t>
      </w:r>
      <w:r w:rsidR="00E574E4">
        <w:rPr>
          <w:sz w:val="20"/>
          <w:szCs w:val="20"/>
        </w:rPr>
        <w:t>predominantemente teórica</w:t>
      </w:r>
      <w:r w:rsidR="00830C35">
        <w:rPr>
          <w:sz w:val="20"/>
          <w:szCs w:val="20"/>
        </w:rPr>
        <w:t xml:space="preserve"> y un trabajo práctico final (ensayo libre</w:t>
      </w:r>
      <w:r w:rsidR="00E574E4">
        <w:rPr>
          <w:sz w:val="20"/>
          <w:szCs w:val="20"/>
        </w:rPr>
        <w:t>, segundo parcial</w:t>
      </w:r>
      <w:r w:rsidR="00830C35">
        <w:rPr>
          <w:sz w:val="20"/>
          <w:szCs w:val="20"/>
        </w:rPr>
        <w:t>)</w:t>
      </w:r>
      <w:r>
        <w:rPr>
          <w:sz w:val="20"/>
          <w:szCs w:val="20"/>
        </w:rPr>
        <w:t>.</w:t>
      </w:r>
    </w:p>
    <w:p w14:paraId="45DED4A5" w14:textId="77777777" w:rsidR="0048640F" w:rsidRDefault="0048640F">
      <w:pPr>
        <w:ind w:hanging="2"/>
        <w:jc w:val="both"/>
        <w:rPr>
          <w:i/>
          <w:color w:val="4A442A"/>
        </w:rPr>
      </w:pPr>
    </w:p>
    <w:p w14:paraId="1090A712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18660AF3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1DBEC29A" w14:textId="77777777" w:rsidR="0048640F" w:rsidRDefault="00266C98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3A3C5BDF" w14:textId="77777777" w:rsidR="0048640F" w:rsidRDefault="0048640F">
      <w:pPr>
        <w:ind w:hanging="2"/>
        <w:jc w:val="both"/>
        <w:rPr>
          <w:sz w:val="20"/>
          <w:szCs w:val="20"/>
        </w:rPr>
      </w:pPr>
    </w:p>
    <w:p w14:paraId="389D5041" w14:textId="77777777" w:rsidR="0048640F" w:rsidRDefault="0048640F">
      <w:pPr>
        <w:ind w:hanging="2"/>
        <w:jc w:val="both"/>
        <w:rPr>
          <w:sz w:val="20"/>
          <w:szCs w:val="20"/>
        </w:rPr>
      </w:pPr>
    </w:p>
    <w:tbl>
      <w:tblPr>
        <w:tblStyle w:val="a5"/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48640F" w14:paraId="4FC7E7FB" w14:textId="77777777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1CAA14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Semana </w:t>
            </w:r>
            <w:proofErr w:type="spellStart"/>
            <w:r>
              <w:rPr>
                <w:sz w:val="20"/>
                <w:szCs w:val="20"/>
              </w:rPr>
              <w:t>Nº</w:t>
            </w:r>
            <w:proofErr w:type="spellEnd"/>
            <w:r>
              <w:rPr>
                <w:sz w:val="20"/>
                <w:szCs w:val="20"/>
              </w:rPr>
              <w:t xml:space="preserve">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B57A4A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11212521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9A17F7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962252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AF511F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48640F" w14:paraId="2DD46AC5" w14:textId="77777777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1B5A3B" w14:textId="77777777" w:rsidR="0048640F" w:rsidRDefault="00486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615F4E" w14:textId="77777777" w:rsidR="0048640F" w:rsidRDefault="00486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91ECF5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3C40A1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884139" w14:textId="77777777" w:rsidR="0048640F" w:rsidRDefault="00486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AEE4A" w14:textId="77777777" w:rsidR="0048640F" w:rsidRDefault="00486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i/>
                <w:sz w:val="20"/>
                <w:szCs w:val="20"/>
              </w:rPr>
            </w:pPr>
          </w:p>
        </w:tc>
      </w:tr>
      <w:tr w:rsidR="0048640F" w14:paraId="247F81B3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10D1E5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5511F3A" w14:textId="77777777" w:rsidR="0048640F" w:rsidRDefault="00266C98">
            <w:pPr>
              <w:ind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Introducción a la materia</w:t>
            </w:r>
          </w:p>
          <w:p w14:paraId="3427B02A" w14:textId="77777777" w:rsidR="0048640F" w:rsidRDefault="00266C98">
            <w:pPr>
              <w:ind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Presentación del docente y los alumnos</w:t>
            </w:r>
          </w:p>
          <w:p w14:paraId="719E08A8" w14:textId="77777777" w:rsidR="0048640F" w:rsidRDefault="00830C35">
            <w:pPr>
              <w:ind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Definiciones de cultura</w:t>
            </w:r>
          </w:p>
          <w:p w14:paraId="56BF0739" w14:textId="77777777" w:rsidR="0048640F" w:rsidRDefault="0048640F">
            <w:pPr>
              <w:ind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84E8A6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DE2B6D" w14:textId="77777777" w:rsidR="0048640F" w:rsidRDefault="0048640F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34F001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E8367F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48640F" w14:paraId="764C5C24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9F8884" w14:textId="77777777" w:rsidR="0048640F" w:rsidRDefault="00486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451DA5" w14:textId="77777777" w:rsidR="0048640F" w:rsidRPr="00830C35" w:rsidRDefault="00830C35">
            <w:pPr>
              <w:spacing w:line="276" w:lineRule="auto"/>
              <w:ind w:right="100" w:hanging="2"/>
              <w:rPr>
                <w:i/>
                <w:sz w:val="20"/>
                <w:szCs w:val="20"/>
              </w:rPr>
            </w:pPr>
            <w:r w:rsidRPr="00830C35">
              <w:rPr>
                <w:i/>
                <w:sz w:val="20"/>
                <w:szCs w:val="20"/>
              </w:rPr>
              <w:t>Autores en discusión: culturalistas vs naturalistas</w:t>
            </w:r>
            <w:r w:rsidR="00266C98" w:rsidRPr="00830C35">
              <w:rPr>
                <w:i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8F4026" w14:textId="77777777" w:rsidR="0048640F" w:rsidRDefault="0048640F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9CB949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7D0A4C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00EB37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  <w:tr w:rsidR="0048640F" w14:paraId="794473B4" w14:textId="77777777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A77D600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59A0D5" w14:textId="61AD82BE" w:rsidR="0048640F" w:rsidRDefault="00830C35">
            <w:pPr>
              <w:ind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Rasgos fundamentales de la </w:t>
            </w:r>
            <w:proofErr w:type="gramStart"/>
            <w:r>
              <w:rPr>
                <w:i/>
                <w:sz w:val="20"/>
                <w:szCs w:val="20"/>
              </w:rPr>
              <w:t>cultura..</w:t>
            </w:r>
            <w:proofErr w:type="gramEnd"/>
            <w:r>
              <w:rPr>
                <w:i/>
                <w:sz w:val="20"/>
                <w:szCs w:val="20"/>
              </w:rPr>
              <w:t xml:space="preserve"> </w:t>
            </w:r>
            <w:r w:rsidR="00A1394E">
              <w:rPr>
                <w:i/>
                <w:sz w:val="20"/>
                <w:szCs w:val="20"/>
              </w:rPr>
              <w:t xml:space="preserve">Sexo y género en el </w:t>
            </w:r>
            <w:proofErr w:type="spellStart"/>
            <w:r w:rsidR="00A1394E">
              <w:rPr>
                <w:i/>
                <w:sz w:val="20"/>
                <w:szCs w:val="20"/>
              </w:rPr>
              <w:t>sXX</w:t>
            </w:r>
            <w:proofErr w:type="spellEnd"/>
          </w:p>
          <w:p w14:paraId="137BD543" w14:textId="77777777" w:rsidR="0048640F" w:rsidRDefault="00266C98">
            <w:pPr>
              <w:ind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10B12291" w14:textId="77777777" w:rsidR="0048640F" w:rsidRDefault="0048640F">
            <w:pPr>
              <w:ind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87C321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55BA81" w14:textId="77777777" w:rsidR="0048640F" w:rsidRDefault="0048640F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E0C7E5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617EA6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48640F" w14:paraId="38B5D9F5" w14:textId="77777777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17B295" w14:textId="77777777" w:rsidR="0048640F" w:rsidRDefault="004864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firstLine="0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2AD112" w14:textId="77777777" w:rsidR="0048640F" w:rsidRPr="00830C35" w:rsidRDefault="00830C35">
            <w:pPr>
              <w:ind w:hanging="2"/>
              <w:rPr>
                <w:i/>
                <w:sz w:val="20"/>
                <w:szCs w:val="20"/>
              </w:rPr>
            </w:pPr>
            <w:r w:rsidRPr="00830C35">
              <w:rPr>
                <w:i/>
                <w:sz w:val="20"/>
                <w:szCs w:val="20"/>
              </w:rPr>
              <w:t>Debate acerca del concepto de relativismo cultural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A3A2A9" w14:textId="77777777" w:rsidR="0048640F" w:rsidRDefault="0048640F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A428CC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BE209A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F5B5F2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3851E473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48640F" w14:paraId="7927EC6F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775F1A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bookmarkStart w:id="1" w:name="_30j0zll" w:colFirst="0" w:colLast="0"/>
            <w:bookmarkEnd w:id="1"/>
            <w:r>
              <w:rPr>
                <w:sz w:val="20"/>
                <w:szCs w:val="20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5882CC9" w14:textId="77777777" w:rsidR="0048640F" w:rsidRDefault="00830C35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Occidente y Oriente: construcciones míticas acerca del otro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2AC14F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46C693" w14:textId="77777777" w:rsidR="0048640F" w:rsidRDefault="0048640F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3CA4D5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8C5865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48640F" w14:paraId="56CF88A0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A6650C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7F479E" w14:textId="77777777" w:rsidR="0048640F" w:rsidRDefault="00830C35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Edward Said y la mirada occidental</w:t>
            </w:r>
          </w:p>
          <w:p w14:paraId="72EB2C19" w14:textId="77777777" w:rsidR="0048640F" w:rsidRDefault="0048640F">
            <w:pPr>
              <w:widowControl w:val="0"/>
              <w:spacing w:line="276" w:lineRule="auto"/>
              <w:ind w:hanging="2"/>
              <w:rPr>
                <w:i/>
                <w:sz w:val="20"/>
                <w:szCs w:val="20"/>
              </w:rPr>
            </w:pPr>
          </w:p>
          <w:p w14:paraId="4307A1A9" w14:textId="77777777" w:rsidR="0048640F" w:rsidRDefault="0048640F">
            <w:pPr>
              <w:widowControl w:val="0"/>
              <w:spacing w:line="276" w:lineRule="auto"/>
              <w:ind w:hanging="2"/>
              <w:rPr>
                <w:i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D19D80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93E775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233091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0B2C4F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3BAF8008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48640F" w14:paraId="4558E5B1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B9342B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1351DA" w14:textId="77777777" w:rsidR="0048640F" w:rsidRDefault="00830C35" w:rsidP="00830C35">
            <w:pPr>
              <w:widowControl w:val="0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Simon</w:t>
            </w:r>
            <w:proofErr w:type="spellEnd"/>
            <w:r>
              <w:rPr>
                <w:sz w:val="20"/>
                <w:szCs w:val="20"/>
              </w:rPr>
              <w:t xml:space="preserve"> Reynolds y la </w:t>
            </w:r>
            <w:proofErr w:type="spellStart"/>
            <w:r>
              <w:rPr>
                <w:sz w:val="20"/>
                <w:szCs w:val="20"/>
              </w:rPr>
              <w:t>retromanía</w:t>
            </w:r>
            <w:proofErr w:type="spellEnd"/>
            <w:r>
              <w:rPr>
                <w:sz w:val="20"/>
                <w:szCs w:val="20"/>
              </w:rPr>
              <w:t xml:space="preserve"> en la cultura pop </w:t>
            </w:r>
            <w:r w:rsidR="00266C98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37F853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3E8A13" w14:textId="77777777" w:rsidR="0048640F" w:rsidRDefault="0048640F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E43F9E8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D70EA0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48640F" w14:paraId="4E73F6FF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70A1C5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FB070A" w14:textId="77777777" w:rsidR="0048640F" w:rsidRDefault="00830C35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Chul Han: sociedad del cansancio, </w:t>
            </w:r>
            <w:proofErr w:type="spellStart"/>
            <w:r>
              <w:rPr>
                <w:sz w:val="20"/>
                <w:szCs w:val="20"/>
              </w:rPr>
              <w:t>hiperculturalidad</w:t>
            </w:r>
            <w:proofErr w:type="spellEnd"/>
            <w:r>
              <w:rPr>
                <w:sz w:val="20"/>
                <w:szCs w:val="20"/>
              </w:rPr>
              <w:t xml:space="preserve"> y tecnocracia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49E9DE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9DBE51" w14:textId="77777777" w:rsidR="0048640F" w:rsidRDefault="0048640F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9B0D01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4EC8A4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48640F" w14:paraId="7E496300" w14:textId="77777777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D7700C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F26D47" w14:textId="77777777" w:rsidR="0048640F" w:rsidRDefault="00830C35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Mark Fisher: qué es la </w:t>
            </w:r>
            <w:proofErr w:type="spellStart"/>
            <w:r>
              <w:rPr>
                <w:sz w:val="20"/>
                <w:szCs w:val="20"/>
              </w:rPr>
              <w:t>haunmtología</w:t>
            </w:r>
            <w:proofErr w:type="spellEnd"/>
            <w:r>
              <w:rPr>
                <w:sz w:val="20"/>
                <w:szCs w:val="20"/>
              </w:rPr>
              <w:t>. Debate sobre la posmodernidad</w:t>
            </w:r>
          </w:p>
          <w:p w14:paraId="7F570C5D" w14:textId="77777777" w:rsidR="0048640F" w:rsidRDefault="00830C35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Propuesta de </w:t>
            </w:r>
            <w:proofErr w:type="spellStart"/>
            <w:r>
              <w:rPr>
                <w:sz w:val="20"/>
                <w:szCs w:val="20"/>
              </w:rPr>
              <w:t>tp</w:t>
            </w:r>
            <w:proofErr w:type="spellEnd"/>
            <w:r>
              <w:rPr>
                <w:sz w:val="20"/>
                <w:szCs w:val="20"/>
              </w:rPr>
              <w:t xml:space="preserve"> final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82483E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61A4120" w14:textId="77777777" w:rsidR="0048640F" w:rsidRDefault="0048640F">
            <w:pPr>
              <w:widowControl w:val="0"/>
              <w:spacing w:line="276" w:lineRule="auto"/>
              <w:ind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4130DB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FC1F4B" w14:textId="77777777" w:rsidR="0048640F" w:rsidRDefault="00266C98">
            <w:pPr>
              <w:widowControl w:val="0"/>
              <w:spacing w:line="276" w:lineRule="auto"/>
              <w:ind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</w:tbl>
    <w:p w14:paraId="6067E046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0C13BF37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C9B5607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1E403B76" w14:textId="77777777" w:rsidR="0048640F" w:rsidRDefault="00266C9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2135ED85" w14:textId="77777777" w:rsidR="0048640F" w:rsidRDefault="0048640F">
      <w:pPr>
        <w:ind w:hanging="2"/>
        <w:jc w:val="both"/>
        <w:rPr>
          <w:i/>
          <w:color w:val="434343"/>
          <w:sz w:val="20"/>
          <w:szCs w:val="20"/>
        </w:rPr>
      </w:pPr>
    </w:p>
    <w:p w14:paraId="2CE5BE04" w14:textId="77777777" w:rsidR="0048640F" w:rsidRPr="00830C35" w:rsidRDefault="00830C35">
      <w:pPr>
        <w:ind w:hanging="2"/>
        <w:jc w:val="both"/>
        <w:rPr>
          <w:color w:val="4A442A"/>
          <w:sz w:val="20"/>
          <w:szCs w:val="20"/>
        </w:rPr>
      </w:pPr>
      <w:r w:rsidRPr="00830C35">
        <w:rPr>
          <w:sz w:val="20"/>
          <w:szCs w:val="20"/>
        </w:rPr>
        <w:t xml:space="preserve">Cada alumno elegirá un tema </w:t>
      </w:r>
      <w:r>
        <w:rPr>
          <w:sz w:val="20"/>
          <w:szCs w:val="20"/>
        </w:rPr>
        <w:t xml:space="preserve">libre </w:t>
      </w:r>
      <w:r w:rsidRPr="00830C35">
        <w:rPr>
          <w:sz w:val="20"/>
          <w:szCs w:val="20"/>
        </w:rPr>
        <w:t xml:space="preserve">para escribir un ensayo </w:t>
      </w:r>
      <w:r>
        <w:rPr>
          <w:sz w:val="20"/>
          <w:szCs w:val="20"/>
        </w:rPr>
        <w:t>de cerca de 10 páginas</w:t>
      </w:r>
      <w:r w:rsidRPr="00830C35">
        <w:rPr>
          <w:sz w:val="20"/>
          <w:szCs w:val="20"/>
        </w:rPr>
        <w:t xml:space="preserve"> que tenga como objeto algún tópico de su </w:t>
      </w:r>
      <w:r>
        <w:rPr>
          <w:sz w:val="20"/>
          <w:szCs w:val="20"/>
        </w:rPr>
        <w:t>interés</w:t>
      </w:r>
      <w:r w:rsidRPr="00830C35">
        <w:rPr>
          <w:sz w:val="20"/>
          <w:szCs w:val="20"/>
        </w:rPr>
        <w:t xml:space="preserve"> y un marco teórico trabajado durante la cursada de la materia</w:t>
      </w:r>
    </w:p>
    <w:p w14:paraId="04B769DC" w14:textId="77777777" w:rsidR="0048640F" w:rsidRDefault="0048640F">
      <w:pPr>
        <w:ind w:hanging="2"/>
        <w:jc w:val="both"/>
        <w:rPr>
          <w:i/>
          <w:color w:val="4A442A"/>
          <w:sz w:val="20"/>
          <w:szCs w:val="20"/>
        </w:rPr>
      </w:pPr>
    </w:p>
    <w:p w14:paraId="0B64DE90" w14:textId="77777777" w:rsidR="0048640F" w:rsidRDefault="0048640F">
      <w:pPr>
        <w:ind w:hanging="2"/>
        <w:jc w:val="both"/>
        <w:rPr>
          <w:i/>
          <w:color w:val="4A442A"/>
          <w:sz w:val="20"/>
          <w:szCs w:val="20"/>
        </w:rPr>
      </w:pPr>
    </w:p>
    <w:p w14:paraId="37BAF249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19EDA84C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 PRÁCTICAS PROFESIONALES </w:t>
      </w:r>
      <w:r>
        <w:rPr>
          <w:sz w:val="22"/>
          <w:szCs w:val="22"/>
        </w:rPr>
        <w:t>(si corresponde)</w:t>
      </w:r>
    </w:p>
    <w:p w14:paraId="4D5E33EA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31FA7CB6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sz w:val="22"/>
          <w:szCs w:val="22"/>
        </w:rPr>
        <w:t>No corresponde a esta materia</w:t>
      </w:r>
    </w:p>
    <w:p w14:paraId="718F30C0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1D4E1F67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59176A63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72594C1A" w14:textId="77777777" w:rsidR="0048640F" w:rsidRDefault="0048640F">
      <w:pPr>
        <w:ind w:hanging="2"/>
        <w:jc w:val="both"/>
        <w:rPr>
          <w:rFonts w:ascii="Arial" w:eastAsia="Arial" w:hAnsi="Arial" w:cs="Arial"/>
          <w:sz w:val="22"/>
          <w:szCs w:val="22"/>
        </w:rPr>
      </w:pPr>
    </w:p>
    <w:p w14:paraId="66C9701D" w14:textId="77777777" w:rsidR="0048640F" w:rsidRDefault="00266C98">
      <w:pPr>
        <w:ind w:hanging="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El dictado de clases de manera presencial permitirá realizarles un seguimiento a los alumnos de las siguientes maneras: </w:t>
      </w:r>
    </w:p>
    <w:p w14:paraId="58DEED50" w14:textId="77777777" w:rsidR="0048640F" w:rsidRDefault="0048640F">
      <w:pPr>
        <w:ind w:hanging="2"/>
        <w:jc w:val="both"/>
        <w:rPr>
          <w:rFonts w:ascii="Arial" w:eastAsia="Arial" w:hAnsi="Arial" w:cs="Arial"/>
          <w:sz w:val="20"/>
          <w:szCs w:val="20"/>
        </w:rPr>
      </w:pPr>
    </w:p>
    <w:p w14:paraId="7B42FBA9" w14:textId="77777777" w:rsidR="0048640F" w:rsidRDefault="00266C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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En primer lugar, al comienzo de la clase y luego de un receso de 15 minutos, se procederá a pasar lista. </w:t>
      </w:r>
    </w:p>
    <w:p w14:paraId="53BD8E49" w14:textId="77777777" w:rsidR="0048640F" w:rsidRDefault="00266C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</w:t>
      </w:r>
      <w:r>
        <w:rPr>
          <w:rFonts w:ascii="Arial" w:eastAsia="Arial" w:hAnsi="Arial" w:cs="Arial"/>
          <w:color w:val="000000"/>
          <w:sz w:val="20"/>
          <w:szCs w:val="20"/>
        </w:rPr>
        <w:tab/>
        <w:t xml:space="preserve">La plataforma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Classroom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permite un seguimiento e interacción de manera virtual. </w:t>
      </w:r>
    </w:p>
    <w:p w14:paraId="2A086528" w14:textId="77777777" w:rsidR="0048640F" w:rsidRDefault="00266C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</w:t>
      </w:r>
      <w:r>
        <w:rPr>
          <w:rFonts w:ascii="Arial" w:eastAsia="Arial" w:hAnsi="Arial" w:cs="Arial"/>
          <w:color w:val="000000"/>
          <w:sz w:val="20"/>
          <w:szCs w:val="20"/>
        </w:rPr>
        <w:tab/>
        <w:t>En segundo término, la evaluación prevista de forma oral permitirá detectar las fortalezas y puntos a mejorar de cada alumno/a.</w:t>
      </w:r>
    </w:p>
    <w:p w14:paraId="1F1D72D2" w14:textId="77777777" w:rsidR="0048640F" w:rsidRDefault="00266C9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</w:t>
      </w:r>
      <w:r>
        <w:rPr>
          <w:rFonts w:ascii="Arial" w:eastAsia="Arial" w:hAnsi="Arial" w:cs="Arial"/>
          <w:color w:val="000000"/>
          <w:sz w:val="20"/>
          <w:szCs w:val="20"/>
        </w:rPr>
        <w:tab/>
        <w:t>Los ejercicios grupales permitirán establecer los conocimientos de los alumnos/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as  y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su desempeño grupal.  </w:t>
      </w:r>
    </w:p>
    <w:p w14:paraId="47CA9A1C" w14:textId="77777777" w:rsidR="0048640F" w:rsidRDefault="0048640F">
      <w:pPr>
        <w:ind w:hanging="2"/>
        <w:jc w:val="both"/>
        <w:rPr>
          <w:sz w:val="20"/>
          <w:szCs w:val="20"/>
        </w:rPr>
      </w:pPr>
    </w:p>
    <w:p w14:paraId="42870A60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51A5D56C" w14:textId="77777777" w:rsidR="0048640F" w:rsidRDefault="0048640F">
      <w:pPr>
        <w:ind w:hanging="2"/>
        <w:jc w:val="both"/>
        <w:rPr>
          <w:b/>
          <w:sz w:val="22"/>
          <w:szCs w:val="22"/>
        </w:rPr>
      </w:pPr>
    </w:p>
    <w:p w14:paraId="61F97430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39EB3B1E" w14:textId="77777777" w:rsidR="0048640F" w:rsidRDefault="0048640F">
      <w:pPr>
        <w:ind w:hanging="2"/>
        <w:jc w:val="both"/>
        <w:rPr>
          <w:i/>
          <w:sz w:val="20"/>
          <w:szCs w:val="20"/>
        </w:rPr>
      </w:pPr>
    </w:p>
    <w:p w14:paraId="29D27159" w14:textId="0AE5B4ED" w:rsidR="0048640F" w:rsidRPr="00A1394E" w:rsidRDefault="00A1394E">
      <w:pPr>
        <w:ind w:hanging="2"/>
        <w:jc w:val="both"/>
        <w:rPr>
          <w:iCs/>
          <w:sz w:val="22"/>
          <w:szCs w:val="22"/>
        </w:rPr>
      </w:pPr>
      <w:r w:rsidRPr="00A1394E">
        <w:rPr>
          <w:iCs/>
          <w:sz w:val="20"/>
          <w:szCs w:val="20"/>
        </w:rPr>
        <w:t>Dos trabajos prácticos con defensa oral bajo régimen de promoción</w:t>
      </w:r>
    </w:p>
    <w:p w14:paraId="09532007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550064F7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0B2E28F5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04E5EE96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03FEB116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5CDC3C22" w14:textId="77777777" w:rsidR="0048640F" w:rsidRDefault="0048640F">
      <w:pPr>
        <w:ind w:hanging="2"/>
        <w:jc w:val="both"/>
        <w:rPr>
          <w:sz w:val="22"/>
          <w:szCs w:val="22"/>
        </w:rPr>
      </w:pPr>
    </w:p>
    <w:p w14:paraId="07FBC576" w14:textId="77777777" w:rsidR="0048640F" w:rsidRDefault="00266C98">
      <w:pPr>
        <w:ind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48640F">
      <w:footerReference w:type="even" r:id="rId9"/>
      <w:footerReference w:type="default" r:id="rId10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3A048" w14:textId="77777777" w:rsidR="00835045" w:rsidRDefault="00835045">
      <w:r>
        <w:separator/>
      </w:r>
    </w:p>
  </w:endnote>
  <w:endnote w:type="continuationSeparator" w:id="0">
    <w:p w14:paraId="42B9317A" w14:textId="77777777" w:rsidR="00835045" w:rsidRDefault="00835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A436A" w14:textId="77777777" w:rsidR="0048640F" w:rsidRDefault="00266C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34A8F06E" w14:textId="77777777" w:rsidR="0048640F" w:rsidRDefault="0048640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17B1B3" w14:textId="77777777" w:rsidR="0048640F" w:rsidRDefault="00266C9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C63CD">
      <w:rPr>
        <w:noProof/>
        <w:color w:val="000000"/>
      </w:rPr>
      <w:t>3</w:t>
    </w:r>
    <w:r>
      <w:rPr>
        <w:color w:val="000000"/>
      </w:rPr>
      <w:fldChar w:fldCharType="end"/>
    </w:r>
  </w:p>
  <w:p w14:paraId="120925DA" w14:textId="77777777" w:rsidR="0048640F" w:rsidRDefault="0048640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CDD7B" w14:textId="77777777" w:rsidR="00835045" w:rsidRDefault="00835045">
      <w:r>
        <w:separator/>
      </w:r>
    </w:p>
  </w:footnote>
  <w:footnote w:type="continuationSeparator" w:id="0">
    <w:p w14:paraId="6478E83E" w14:textId="77777777" w:rsidR="00835045" w:rsidRDefault="00835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55C4E"/>
    <w:multiLevelType w:val="multilevel"/>
    <w:tmpl w:val="DF3C9722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1" w15:restartNumberingAfterBreak="0">
    <w:nsid w:val="08F12CBF"/>
    <w:multiLevelType w:val="multilevel"/>
    <w:tmpl w:val="C7C0BF9A"/>
    <w:lvl w:ilvl="0">
      <w:start w:val="1"/>
      <w:numFmt w:val="bullet"/>
      <w:lvlText w:val="✔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0978C0"/>
    <w:multiLevelType w:val="multilevel"/>
    <w:tmpl w:val="7CB81FB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FB3059B"/>
    <w:multiLevelType w:val="multilevel"/>
    <w:tmpl w:val="78D61C2C"/>
    <w:lvl w:ilvl="0">
      <w:start w:val="1"/>
      <w:numFmt w:val="bullet"/>
      <w:lvlText w:val="⮚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E2D5A18"/>
    <w:multiLevelType w:val="multilevel"/>
    <w:tmpl w:val="2CEEF30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458691554">
    <w:abstractNumId w:val="0"/>
  </w:num>
  <w:num w:numId="2" w16cid:durableId="772476281">
    <w:abstractNumId w:val="3"/>
  </w:num>
  <w:num w:numId="3" w16cid:durableId="1969050254">
    <w:abstractNumId w:val="1"/>
  </w:num>
  <w:num w:numId="4" w16cid:durableId="1282372053">
    <w:abstractNumId w:val="2"/>
  </w:num>
  <w:num w:numId="5" w16cid:durableId="16811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8640F"/>
    <w:rsid w:val="00021A3C"/>
    <w:rsid w:val="00254EBA"/>
    <w:rsid w:val="00264238"/>
    <w:rsid w:val="00266C98"/>
    <w:rsid w:val="0027388B"/>
    <w:rsid w:val="002C11A4"/>
    <w:rsid w:val="003B4785"/>
    <w:rsid w:val="00464798"/>
    <w:rsid w:val="0048640F"/>
    <w:rsid w:val="004D4F39"/>
    <w:rsid w:val="00572FD8"/>
    <w:rsid w:val="00577963"/>
    <w:rsid w:val="005946C5"/>
    <w:rsid w:val="005A63E2"/>
    <w:rsid w:val="005C63CD"/>
    <w:rsid w:val="006E21D1"/>
    <w:rsid w:val="006E3C70"/>
    <w:rsid w:val="00830C35"/>
    <w:rsid w:val="00835045"/>
    <w:rsid w:val="00892F43"/>
    <w:rsid w:val="008B4797"/>
    <w:rsid w:val="00983FF0"/>
    <w:rsid w:val="00990266"/>
    <w:rsid w:val="009C3879"/>
    <w:rsid w:val="009E1088"/>
    <w:rsid w:val="00A1394E"/>
    <w:rsid w:val="00CC0CA1"/>
    <w:rsid w:val="00D7641F"/>
    <w:rsid w:val="00E574E4"/>
    <w:rsid w:val="00F20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714F3"/>
  <w15:docId w15:val="{89B80488-ACF0-4DEE-87A9-FAFFFB5A3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21A3C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b/>
      <w:u w:val="single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946C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46C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21A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onoskop.org/images/7/75/Canclini_Nestor_Garcia_Culturas_hibridas.pd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1147</Words>
  <Characters>6312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Lucio Aya</cp:lastModifiedBy>
  <cp:revision>2</cp:revision>
  <dcterms:created xsi:type="dcterms:W3CDTF">2026-08-31T19:55:00Z</dcterms:created>
  <dcterms:modified xsi:type="dcterms:W3CDTF">2026-08-31T19:55:00Z</dcterms:modified>
</cp:coreProperties>
</file>